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9"/>
        <w:rPr>
          <w:rFonts w:hint="eastAsia" w:ascii="Times New Roman" w:hAnsi="Times New Roman" w:eastAsia="黑体" w:cs="Times New Roman"/>
          <w:color w:val="auto"/>
          <w:sz w:val="32"/>
          <w:szCs w:val="36"/>
          <w:u w:val="none" w:color="auto"/>
          <w:lang w:val="en-US" w:eastAsia="zh-CN"/>
        </w:rPr>
      </w:pPr>
      <w:r>
        <w:rPr>
          <w:rFonts w:hint="eastAsia" w:eastAsia="黑体" w:cs="Times New Roman"/>
          <w:color w:val="auto"/>
          <w:sz w:val="32"/>
          <w:szCs w:val="36"/>
          <w:u w:val="none" w:color="auto"/>
          <w:lang w:val="en-US" w:eastAsia="zh-CN"/>
        </w:rPr>
        <w:t xml:space="preserve"> </w:t>
      </w:r>
    </w:p>
    <w:p>
      <w:pPr>
        <w:spacing w:line="360" w:lineRule="auto"/>
        <w:jc w:val="center"/>
        <w:outlineLvl w:val="9"/>
        <w:rPr>
          <w:rFonts w:hint="default" w:ascii="Times New Roman" w:hAnsi="Times New Roman" w:eastAsia="黑体" w:cs="Times New Roman"/>
          <w:color w:val="auto"/>
          <w:sz w:val="32"/>
          <w:szCs w:val="36"/>
          <w:u w:val="none" w:color="auto"/>
        </w:rPr>
      </w:pPr>
    </w:p>
    <w:p>
      <w:pPr>
        <w:spacing w:line="360" w:lineRule="auto"/>
        <w:jc w:val="center"/>
        <w:outlineLvl w:val="9"/>
        <w:rPr>
          <w:rFonts w:hint="default" w:ascii="Times New Roman" w:hAnsi="Times New Roman" w:eastAsia="黑体" w:cs="Times New Roman"/>
          <w:color w:val="auto"/>
          <w:sz w:val="32"/>
          <w:szCs w:val="36"/>
          <w:u w:val="none" w:color="auto"/>
        </w:rPr>
      </w:pPr>
    </w:p>
    <w:p>
      <w:pPr>
        <w:adjustRightInd w:val="0"/>
        <w:snapToGrid w:val="0"/>
        <w:jc w:val="center"/>
        <w:outlineLvl w:val="0"/>
        <w:rPr>
          <w:rFonts w:hint="default" w:ascii="Times New Roman" w:hAnsi="Times New Roman" w:eastAsia="方正小标宋_GBK" w:cs="Times New Roman"/>
          <w:bCs/>
          <w:color w:val="auto"/>
          <w:sz w:val="72"/>
          <w:szCs w:val="72"/>
          <w:u w:val="none" w:color="auto"/>
        </w:rPr>
      </w:pPr>
      <w:r>
        <w:rPr>
          <w:rFonts w:hint="default" w:ascii="Times New Roman" w:hAnsi="Times New Roman" w:eastAsia="方正小标宋_GBK" w:cs="Times New Roman"/>
          <w:bCs/>
          <w:color w:val="auto"/>
          <w:sz w:val="72"/>
          <w:szCs w:val="72"/>
          <w:u w:val="none" w:color="auto"/>
        </w:rPr>
        <w:t>建设项目环境影响报告表</w:t>
      </w:r>
    </w:p>
    <w:p>
      <w:pPr>
        <w:adjustRightInd w:val="0"/>
        <w:snapToGrid w:val="0"/>
        <w:spacing w:before="192" w:beforeLines="80"/>
        <w:jc w:val="center"/>
        <w:outlineLvl w:val="9"/>
        <w:rPr>
          <w:rFonts w:hint="default" w:ascii="Times New Roman" w:hAnsi="Times New Roman" w:eastAsia="楷体_GB2312" w:cs="Times New Roman"/>
          <w:bCs/>
          <w:color w:val="auto"/>
          <w:sz w:val="48"/>
          <w:szCs w:val="48"/>
          <w:u w:val="none" w:color="auto"/>
        </w:rPr>
      </w:pPr>
      <w:r>
        <w:rPr>
          <w:rFonts w:hint="default" w:ascii="Times New Roman" w:hAnsi="Times New Roman" w:eastAsia="楷体_GB2312" w:cs="Times New Roman"/>
          <w:bCs/>
          <w:color w:val="auto"/>
          <w:sz w:val="48"/>
          <w:szCs w:val="48"/>
          <w:u w:val="none" w:color="auto"/>
        </w:rPr>
        <w:t>（污染影响类）</w:t>
      </w:r>
    </w:p>
    <w:p>
      <w:pPr>
        <w:adjustRightInd w:val="0"/>
        <w:snapToGrid w:val="0"/>
        <w:spacing w:before="192" w:beforeLines="80"/>
        <w:jc w:val="center"/>
        <w:rPr>
          <w:rFonts w:hint="default"/>
          <w:color w:val="auto"/>
        </w:rPr>
      </w:pPr>
      <w:r>
        <w:rPr>
          <w:rFonts w:hint="eastAsia" w:ascii="楷体_GB2312" w:eastAsia="楷体_GB2312"/>
          <w:bCs/>
          <w:color w:val="auto"/>
          <w:sz w:val="48"/>
          <w:szCs w:val="48"/>
        </w:rPr>
        <w:t>（</w:t>
      </w:r>
      <w:r>
        <w:rPr>
          <w:rFonts w:hint="eastAsia" w:ascii="楷体_GB2312" w:eastAsia="楷体_GB2312"/>
          <w:bCs/>
          <w:color w:val="auto"/>
          <w:sz w:val="48"/>
          <w:szCs w:val="48"/>
          <w:lang w:eastAsia="zh-CN"/>
        </w:rPr>
        <w:t>报批稿</w:t>
      </w:r>
      <w:r>
        <w:rPr>
          <w:rFonts w:hint="eastAsia" w:ascii="楷体_GB2312" w:eastAsia="楷体_GB2312"/>
          <w:bCs/>
          <w:color w:val="auto"/>
          <w:sz w:val="48"/>
          <w:szCs w:val="48"/>
        </w:rPr>
        <w:t>）</w:t>
      </w:r>
    </w:p>
    <w:p>
      <w:pPr>
        <w:adjustRightInd w:val="0"/>
        <w:snapToGrid w:val="0"/>
        <w:spacing w:line="288" w:lineRule="auto"/>
        <w:jc w:val="center"/>
        <w:outlineLvl w:val="9"/>
        <w:rPr>
          <w:rFonts w:hint="default" w:ascii="Times New Roman" w:hAnsi="Times New Roman" w:eastAsia="华文仿宋" w:cs="Times New Roman"/>
          <w:color w:val="auto"/>
          <w:kern w:val="44"/>
          <w:sz w:val="44"/>
          <w:szCs w:val="44"/>
          <w:u w:val="none" w:color="auto"/>
        </w:rPr>
      </w:pPr>
    </w:p>
    <w:p>
      <w:pPr>
        <w:jc w:val="center"/>
        <w:outlineLvl w:val="9"/>
        <w:rPr>
          <w:rFonts w:hint="default" w:ascii="Times New Roman" w:hAnsi="Times New Roman" w:eastAsia="仿宋" w:cs="Times New Roman"/>
          <w:b/>
          <w:color w:val="auto"/>
          <w:sz w:val="52"/>
          <w:szCs w:val="52"/>
          <w:u w:val="none" w:color="auto"/>
        </w:rPr>
      </w:pPr>
    </w:p>
    <w:p>
      <w:pPr>
        <w:spacing w:line="360" w:lineRule="auto"/>
        <w:jc w:val="center"/>
        <w:outlineLvl w:val="9"/>
        <w:rPr>
          <w:rFonts w:hint="default" w:ascii="Times New Roman" w:hAnsi="Times New Roman" w:eastAsia="黑体" w:cs="Times New Roman"/>
          <w:color w:val="auto"/>
          <w:sz w:val="32"/>
          <w:szCs w:val="44"/>
          <w:u w:val="none" w:color="auto"/>
        </w:rPr>
      </w:pPr>
    </w:p>
    <w:p>
      <w:pPr>
        <w:spacing w:line="360" w:lineRule="auto"/>
        <w:jc w:val="center"/>
        <w:outlineLvl w:val="9"/>
        <w:rPr>
          <w:rFonts w:hint="default" w:ascii="Times New Roman" w:hAnsi="Times New Roman" w:eastAsia="黑体" w:cs="Times New Roman"/>
          <w:color w:val="auto"/>
          <w:sz w:val="32"/>
          <w:szCs w:val="44"/>
          <w:u w:val="none" w:color="auto"/>
        </w:rPr>
      </w:pPr>
    </w:p>
    <w:p>
      <w:pPr>
        <w:spacing w:line="360" w:lineRule="auto"/>
        <w:jc w:val="center"/>
        <w:outlineLvl w:val="9"/>
        <w:rPr>
          <w:rFonts w:hint="default" w:ascii="Times New Roman" w:hAnsi="Times New Roman" w:eastAsia="黑体" w:cs="Times New Roman"/>
          <w:color w:val="auto"/>
          <w:sz w:val="32"/>
          <w:szCs w:val="44"/>
          <w:u w:val="none" w:color="auto"/>
        </w:rPr>
      </w:pPr>
    </w:p>
    <w:p>
      <w:pPr>
        <w:spacing w:line="360" w:lineRule="auto"/>
        <w:jc w:val="center"/>
        <w:outlineLvl w:val="9"/>
        <w:rPr>
          <w:rFonts w:hint="default" w:ascii="Times New Roman" w:hAnsi="Times New Roman" w:eastAsia="黑体" w:cs="Times New Roman"/>
          <w:color w:val="auto"/>
          <w:sz w:val="32"/>
          <w:szCs w:val="44"/>
          <w:u w:val="none" w:color="auto"/>
        </w:rPr>
      </w:pPr>
    </w:p>
    <w:p>
      <w:pPr>
        <w:adjustRightInd w:val="0"/>
        <w:snapToGrid w:val="0"/>
        <w:spacing w:line="288" w:lineRule="auto"/>
        <w:jc w:val="center"/>
        <w:outlineLvl w:val="9"/>
        <w:rPr>
          <w:rFonts w:hint="default" w:ascii="Times New Roman" w:hAnsi="Times New Roman" w:eastAsia="仿宋_GB2312" w:cs="Times New Roman"/>
          <w:color w:val="auto"/>
          <w:sz w:val="36"/>
          <w:szCs w:val="36"/>
          <w:u w:val="single" w:color="auto"/>
          <w:lang w:val="en-US" w:eastAsia="zh-CN"/>
        </w:rPr>
      </w:pPr>
      <w:r>
        <w:rPr>
          <w:rFonts w:hint="default" w:ascii="Times New Roman" w:hAnsi="Times New Roman" w:eastAsia="仿宋_GB2312" w:cs="Times New Roman"/>
          <w:color w:val="auto"/>
          <w:sz w:val="36"/>
          <w:szCs w:val="36"/>
          <w:u w:val="none" w:color="auto"/>
        </w:rPr>
        <w:t>项目名称：</w:t>
      </w:r>
      <w:r>
        <w:rPr>
          <w:rFonts w:hint="eastAsia" w:ascii="Times New Roman" w:hAnsi="Times New Roman" w:eastAsia="仿宋_GB2312" w:cs="Times New Roman"/>
          <w:color w:val="auto"/>
          <w:sz w:val="36"/>
          <w:szCs w:val="36"/>
          <w:u w:val="single" w:color="auto"/>
          <w:lang w:val="en-US" w:eastAsia="zh-CN"/>
        </w:rPr>
        <w:t xml:space="preserve"> </w:t>
      </w:r>
      <w:r>
        <w:rPr>
          <w:rFonts w:hint="default" w:ascii="Times New Roman" w:hAnsi="Times New Roman" w:eastAsia="仿宋_GB2312" w:cs="Times New Roman"/>
          <w:color w:val="auto"/>
          <w:sz w:val="36"/>
          <w:szCs w:val="36"/>
          <w:u w:val="single" w:color="auto"/>
          <w:lang w:val="en-US" w:eastAsia="zh-CN"/>
        </w:rPr>
        <w:t>白田蔬菜精深加工及冷链物流项目</w:t>
      </w:r>
    </w:p>
    <w:p>
      <w:pPr>
        <w:adjustRightInd w:val="0"/>
        <w:snapToGrid w:val="0"/>
        <w:spacing w:line="288" w:lineRule="auto"/>
        <w:jc w:val="center"/>
        <w:outlineLvl w:val="9"/>
        <w:rPr>
          <w:rFonts w:hint="default" w:ascii="Times New Roman" w:hAnsi="Times New Roman" w:eastAsia="仿宋_GB2312" w:cs="Times New Roman"/>
          <w:color w:val="auto"/>
          <w:sz w:val="36"/>
          <w:szCs w:val="36"/>
          <w:u w:val="single" w:color="auto"/>
          <w:lang w:val="en-US" w:eastAsia="zh-CN"/>
        </w:rPr>
      </w:pPr>
      <w:r>
        <w:rPr>
          <w:rFonts w:hint="default" w:ascii="Times New Roman" w:hAnsi="Times New Roman" w:eastAsia="仿宋_GB2312" w:cs="Times New Roman"/>
          <w:color w:val="auto"/>
          <w:sz w:val="36"/>
          <w:szCs w:val="36"/>
          <w:u w:val="none" w:color="auto"/>
        </w:rPr>
        <w:t>建设单位（盖章）：</w:t>
      </w:r>
      <w:r>
        <w:rPr>
          <w:rFonts w:hint="eastAsia" w:ascii="Times New Roman" w:hAnsi="Times New Roman" w:eastAsia="仿宋_GB2312" w:cs="Times New Roman"/>
          <w:color w:val="auto"/>
          <w:sz w:val="36"/>
          <w:szCs w:val="36"/>
          <w:u w:val="single" w:color="auto"/>
          <w:lang w:val="en-US" w:eastAsia="zh-CN"/>
        </w:rPr>
        <w:t>邵阳市北塔区农业农村水利局</w:t>
      </w:r>
    </w:p>
    <w:p>
      <w:pPr>
        <w:adjustRightInd w:val="0"/>
        <w:snapToGrid w:val="0"/>
        <w:spacing w:line="288" w:lineRule="auto"/>
        <w:jc w:val="center"/>
        <w:outlineLvl w:val="9"/>
        <w:rPr>
          <w:rFonts w:hint="default" w:ascii="Times New Roman" w:hAnsi="Times New Roman" w:eastAsia="仿宋_GB2312" w:cs="Times New Roman"/>
          <w:color w:val="auto"/>
          <w:sz w:val="36"/>
          <w:szCs w:val="36"/>
          <w:u w:val="single" w:color="auto"/>
        </w:rPr>
      </w:pPr>
      <w:r>
        <w:rPr>
          <w:rFonts w:hint="default" w:ascii="Times New Roman" w:hAnsi="Times New Roman" w:eastAsia="仿宋_GB2312" w:cs="Times New Roman"/>
          <w:color w:val="auto"/>
          <w:sz w:val="36"/>
          <w:szCs w:val="36"/>
          <w:u w:val="none" w:color="auto"/>
        </w:rPr>
        <w:t>编制日期：</w:t>
      </w:r>
      <w:r>
        <w:rPr>
          <w:rFonts w:hint="default" w:ascii="Times New Roman" w:hAnsi="Times New Roman" w:eastAsia="仿宋_GB2312" w:cs="Times New Roman"/>
          <w:color w:val="auto"/>
          <w:sz w:val="36"/>
          <w:szCs w:val="36"/>
          <w:u w:val="single" w:color="auto"/>
        </w:rPr>
        <w:t xml:space="preserve"> </w:t>
      </w:r>
      <w:r>
        <w:rPr>
          <w:rFonts w:hint="default" w:ascii="Times New Roman" w:hAnsi="Times New Roman" w:eastAsia="仿宋_GB2312" w:cs="Times New Roman"/>
          <w:color w:val="auto"/>
          <w:sz w:val="36"/>
          <w:szCs w:val="36"/>
          <w:u w:val="single" w:color="auto"/>
          <w:lang w:val="en-US" w:eastAsia="zh-CN"/>
        </w:rPr>
        <w:t>202</w:t>
      </w:r>
      <w:r>
        <w:rPr>
          <w:rFonts w:hint="eastAsia" w:eastAsia="仿宋_GB2312" w:cs="Times New Roman"/>
          <w:color w:val="auto"/>
          <w:sz w:val="36"/>
          <w:szCs w:val="36"/>
          <w:u w:val="single" w:color="auto"/>
          <w:lang w:val="en-US" w:eastAsia="zh-CN"/>
        </w:rPr>
        <w:t>4年4月</w:t>
      </w:r>
    </w:p>
    <w:p>
      <w:pPr>
        <w:adjustRightInd w:val="0"/>
        <w:snapToGrid w:val="0"/>
        <w:spacing w:line="288" w:lineRule="auto"/>
        <w:ind w:firstLine="1040"/>
        <w:outlineLvl w:val="9"/>
        <w:rPr>
          <w:rFonts w:hint="default" w:ascii="Times New Roman" w:hAnsi="Times New Roman" w:eastAsia="仿宋_GB2312" w:cs="Times New Roman"/>
          <w:color w:val="auto"/>
          <w:sz w:val="36"/>
          <w:szCs w:val="36"/>
          <w:u w:val="none" w:color="auto"/>
        </w:rPr>
      </w:pPr>
      <w:bookmarkStart w:id="0" w:name="_Hlk57884087"/>
    </w:p>
    <w:p>
      <w:pPr>
        <w:adjustRightInd w:val="0"/>
        <w:snapToGrid w:val="0"/>
        <w:spacing w:line="288" w:lineRule="auto"/>
        <w:ind w:firstLine="1040"/>
        <w:outlineLvl w:val="9"/>
        <w:rPr>
          <w:rFonts w:hint="default" w:ascii="Times New Roman" w:hAnsi="Times New Roman" w:eastAsia="仿宋_GB2312" w:cs="Times New Roman"/>
          <w:color w:val="auto"/>
          <w:sz w:val="36"/>
          <w:szCs w:val="36"/>
          <w:u w:val="none" w:color="auto"/>
        </w:rPr>
      </w:pPr>
    </w:p>
    <w:p>
      <w:pPr>
        <w:adjustRightInd w:val="0"/>
        <w:snapToGrid w:val="0"/>
        <w:spacing w:line="288" w:lineRule="auto"/>
        <w:ind w:firstLine="1040"/>
        <w:outlineLvl w:val="9"/>
        <w:rPr>
          <w:rFonts w:hint="default" w:ascii="Times New Roman" w:hAnsi="Times New Roman" w:eastAsia="仿宋_GB2312" w:cs="Times New Roman"/>
          <w:color w:val="auto"/>
          <w:sz w:val="36"/>
          <w:szCs w:val="36"/>
          <w:u w:val="none" w:color="auto"/>
        </w:rPr>
      </w:pPr>
    </w:p>
    <w:p>
      <w:pPr>
        <w:adjustRightInd w:val="0"/>
        <w:snapToGrid w:val="0"/>
        <w:spacing w:line="288" w:lineRule="auto"/>
        <w:ind w:firstLine="1040"/>
        <w:outlineLvl w:val="9"/>
        <w:rPr>
          <w:rFonts w:hint="default" w:ascii="Times New Roman" w:hAnsi="Times New Roman" w:eastAsia="仿宋_GB2312" w:cs="Times New Roman"/>
          <w:color w:val="auto"/>
          <w:sz w:val="36"/>
          <w:szCs w:val="36"/>
          <w:u w:val="none" w:color="auto"/>
        </w:rPr>
      </w:pPr>
    </w:p>
    <w:p>
      <w:pPr>
        <w:adjustRightInd w:val="0"/>
        <w:snapToGrid w:val="0"/>
        <w:spacing w:line="288" w:lineRule="auto"/>
        <w:ind w:firstLine="1040"/>
        <w:outlineLvl w:val="9"/>
        <w:rPr>
          <w:rFonts w:hint="default" w:ascii="Times New Roman" w:hAnsi="Times New Roman" w:eastAsia="仿宋_GB2312" w:cs="Times New Roman"/>
          <w:color w:val="auto"/>
          <w:sz w:val="36"/>
          <w:szCs w:val="36"/>
          <w:u w:val="none" w:color="auto"/>
        </w:rPr>
      </w:pPr>
    </w:p>
    <w:p>
      <w:pPr>
        <w:adjustRightInd w:val="0"/>
        <w:snapToGrid w:val="0"/>
        <w:spacing w:line="288" w:lineRule="auto"/>
        <w:ind w:firstLine="1040"/>
        <w:outlineLvl w:val="9"/>
        <w:rPr>
          <w:rFonts w:hint="default" w:ascii="Times New Roman" w:hAnsi="Times New Roman" w:eastAsia="仿宋_GB2312" w:cs="Times New Roman"/>
          <w:color w:val="auto"/>
          <w:sz w:val="36"/>
          <w:szCs w:val="36"/>
          <w:u w:val="none" w:color="auto"/>
        </w:rPr>
      </w:pPr>
    </w:p>
    <w:bookmarkEnd w:id="0"/>
    <w:p>
      <w:pPr>
        <w:adjustRightInd w:val="0"/>
        <w:snapToGrid w:val="0"/>
        <w:spacing w:line="288" w:lineRule="auto"/>
        <w:jc w:val="center"/>
        <w:outlineLvl w:val="9"/>
        <w:rPr>
          <w:rFonts w:hint="default" w:ascii="Times New Roman" w:hAnsi="Times New Roman" w:eastAsia="黑体" w:cs="Times New Roman"/>
          <w:snapToGrid w:val="0"/>
          <w:color w:val="auto"/>
          <w:sz w:val="30"/>
          <w:szCs w:val="30"/>
          <w:u w:val="none" w:color="auto"/>
        </w:rPr>
        <w:sectPr>
          <w:headerReference r:id="rId5" w:type="first"/>
          <w:headerReference r:id="rId3" w:type="default"/>
          <w:footerReference r:id="rId6" w:type="default"/>
          <w:headerReference r:id="rId4" w:type="even"/>
          <w:pgSz w:w="11906" w:h="16838"/>
          <w:pgMar w:top="1134" w:right="850" w:bottom="1134" w:left="850" w:header="851" w:footer="1077" w:gutter="0"/>
          <w:pgBorders>
            <w:top w:val="none" w:sz="0" w:space="0"/>
            <w:left w:val="none" w:sz="0" w:space="0"/>
            <w:bottom w:val="none" w:sz="0" w:space="0"/>
            <w:right w:val="none" w:sz="0" w:space="0"/>
          </w:pgBorders>
          <w:pgNumType w:fmt="decimal" w:start="1"/>
          <w:cols w:space="720" w:num="1"/>
          <w:docGrid w:linePitch="312" w:charSpace="0"/>
        </w:sectPr>
      </w:pPr>
      <w:r>
        <w:rPr>
          <w:rFonts w:hint="default" w:ascii="Times New Roman" w:hAnsi="Times New Roman" w:eastAsia="楷体_GB2312" w:cs="Times New Roman"/>
          <w:color w:val="auto"/>
          <w:sz w:val="36"/>
          <w:szCs w:val="36"/>
          <w:u w:val="none" w:color="auto"/>
        </w:rPr>
        <w:t>中华人民共和国生态环境部制</w:t>
      </w:r>
    </w:p>
    <w:p>
      <w:pPr>
        <w:adjustRightInd w:val="0"/>
        <w:snapToGrid w:val="0"/>
        <w:spacing w:line="240" w:lineRule="auto"/>
        <w:jc w:val="center"/>
        <w:rPr>
          <w:rFonts w:hint="default" w:ascii="Times New Roman" w:hAnsi="Times New Roman" w:eastAsia="宋体" w:cs="Times New Roman"/>
          <w:b/>
          <w:bCs/>
          <w:sz w:val="36"/>
          <w:szCs w:val="36"/>
          <w:lang w:eastAsia="zh-CN"/>
        </w:rPr>
      </w:pPr>
      <w:r>
        <w:rPr>
          <w:rFonts w:hint="default" w:ascii="Times New Roman" w:hAnsi="Times New Roman" w:eastAsia="宋体" w:cs="Times New Roman"/>
          <w:b/>
          <w:bCs/>
          <w:sz w:val="36"/>
          <w:szCs w:val="36"/>
          <w:lang w:eastAsia="zh-CN"/>
        </w:rPr>
        <w:drawing>
          <wp:inline distT="0" distB="0" distL="114300" distR="114300">
            <wp:extent cx="6115685" cy="8560435"/>
            <wp:effectExtent l="0" t="0" r="18415" b="12065"/>
            <wp:docPr id="1" name="图片 1" descr="e81c327ab5ce79d629b7a6027f22f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81c327ab5ce79d629b7a6027f22f7e"/>
                    <pic:cNvPicPr>
                      <a:picLocks noChangeAspect="1"/>
                    </pic:cNvPicPr>
                  </pic:nvPicPr>
                  <pic:blipFill>
                    <a:blip r:embed="rId18"/>
                    <a:stretch>
                      <a:fillRect/>
                    </a:stretch>
                  </pic:blipFill>
                  <pic:spPr>
                    <a:xfrm>
                      <a:off x="0" y="0"/>
                      <a:ext cx="6115685" cy="8560435"/>
                    </a:xfrm>
                    <a:prstGeom prst="rect">
                      <a:avLst/>
                    </a:prstGeom>
                  </pic:spPr>
                </pic:pic>
              </a:graphicData>
            </a:graphic>
          </wp:inline>
        </w:drawing>
      </w:r>
    </w:p>
    <w:p>
      <w:pPr>
        <w:adjustRightInd w:val="0"/>
        <w:snapToGrid w:val="0"/>
        <w:spacing w:line="240" w:lineRule="auto"/>
        <w:jc w:val="center"/>
        <w:rPr>
          <w:rFonts w:hint="default" w:ascii="Times New Roman" w:hAnsi="Times New Roman" w:eastAsia="宋体" w:cs="Times New Roman"/>
          <w:b/>
          <w:bCs/>
          <w:sz w:val="36"/>
          <w:szCs w:val="36"/>
          <w:lang w:eastAsia="zh-CN"/>
        </w:rPr>
      </w:pPr>
    </w:p>
    <w:p>
      <w:pPr>
        <w:adjustRightInd w:val="0"/>
        <w:snapToGrid w:val="0"/>
        <w:spacing w:line="240" w:lineRule="auto"/>
        <w:jc w:val="center"/>
        <w:rPr>
          <w:rFonts w:hint="default" w:ascii="Times New Roman" w:hAnsi="Times New Roman" w:eastAsia="宋体" w:cs="Times New Roman"/>
          <w:b/>
          <w:bCs/>
          <w:sz w:val="36"/>
          <w:szCs w:val="36"/>
          <w:lang w:eastAsia="zh-CN"/>
        </w:rPr>
      </w:pPr>
    </w:p>
    <w:p>
      <w:pPr>
        <w:adjustRightInd w:val="0"/>
        <w:snapToGrid w:val="0"/>
        <w:spacing w:line="240" w:lineRule="auto"/>
        <w:jc w:val="center"/>
        <w:rPr>
          <w:rFonts w:hint="default" w:ascii="Times New Roman" w:hAnsi="Times New Roman" w:eastAsia="宋体" w:cs="Times New Roman"/>
          <w:b/>
          <w:bCs/>
          <w:sz w:val="36"/>
          <w:szCs w:val="36"/>
          <w:lang w:eastAsia="zh-CN"/>
        </w:rPr>
      </w:pPr>
      <w:r>
        <w:rPr>
          <w:rFonts w:hint="default" w:ascii="Times New Roman" w:hAnsi="Times New Roman" w:eastAsia="宋体" w:cs="Times New Roman"/>
          <w:b/>
          <w:bCs/>
          <w:sz w:val="36"/>
          <w:szCs w:val="36"/>
          <w:lang w:eastAsia="zh-CN"/>
        </w:rPr>
        <w:t>修改清单</w:t>
      </w:r>
    </w:p>
    <w:tbl>
      <w:tblPr>
        <w:tblStyle w:val="28"/>
        <w:tblW w:w="11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4990"/>
        <w:gridCol w:w="5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val="0"/>
            <w:vAlign w:val="center"/>
          </w:tcPr>
          <w:p>
            <w:pPr>
              <w:pStyle w:val="40"/>
              <w:keepNext w:val="0"/>
              <w:keepLines w:val="0"/>
              <w:pageBreakBefore w:val="0"/>
              <w:widowControl w:val="0"/>
              <w:kinsoku/>
              <w:wordWrap/>
              <w:overflowPunct/>
              <w:topLinePunct w:val="0"/>
              <w:autoSpaceDE w:val="0"/>
              <w:autoSpaceDN w:val="0"/>
              <w:bidi w:val="0"/>
              <w:adjustRightInd w:val="0"/>
              <w:snapToGrid/>
              <w:spacing w:before="0" w:after="0" w:line="420" w:lineRule="atLeast"/>
              <w:ind w:firstLine="0" w:firstLineChars="0"/>
              <w:jc w:val="center"/>
              <w:textAlignment w:val="auto"/>
              <w:rPr>
                <w:rFonts w:hint="default" w:ascii="Times New Roman" w:hAnsi="Times New Roman" w:eastAsia="宋体" w:cs="Times New Roman"/>
                <w:b/>
                <w:bCs/>
                <w:color w:val="auto"/>
                <w:sz w:val="21"/>
                <w:szCs w:val="21"/>
                <w:vertAlign w:val="baseline"/>
                <w:lang w:eastAsia="zh-CN"/>
              </w:rPr>
            </w:pPr>
            <w:r>
              <w:rPr>
                <w:rFonts w:hint="default" w:ascii="Times New Roman" w:hAnsi="Times New Roman" w:eastAsia="宋体" w:cs="Times New Roman"/>
                <w:b/>
                <w:bCs/>
                <w:color w:val="auto"/>
                <w:sz w:val="21"/>
                <w:szCs w:val="21"/>
                <w:vertAlign w:val="baseline"/>
                <w:lang w:eastAsia="zh-CN"/>
              </w:rPr>
              <w:t>序号</w:t>
            </w:r>
          </w:p>
        </w:tc>
        <w:tc>
          <w:tcPr>
            <w:tcW w:w="4990" w:type="dxa"/>
            <w:noWrap w:val="0"/>
            <w:vAlign w:val="center"/>
          </w:tcPr>
          <w:p>
            <w:pPr>
              <w:pStyle w:val="40"/>
              <w:keepNext w:val="0"/>
              <w:keepLines w:val="0"/>
              <w:pageBreakBefore w:val="0"/>
              <w:widowControl w:val="0"/>
              <w:kinsoku/>
              <w:wordWrap/>
              <w:overflowPunct/>
              <w:topLinePunct w:val="0"/>
              <w:autoSpaceDE w:val="0"/>
              <w:autoSpaceDN w:val="0"/>
              <w:bidi w:val="0"/>
              <w:adjustRightInd w:val="0"/>
              <w:snapToGrid/>
              <w:spacing w:before="0" w:after="0" w:line="420" w:lineRule="atLeast"/>
              <w:ind w:firstLine="0" w:firstLineChars="0"/>
              <w:jc w:val="center"/>
              <w:textAlignment w:val="auto"/>
              <w:rPr>
                <w:rFonts w:hint="default" w:ascii="Times New Roman" w:hAnsi="Times New Roman" w:eastAsia="宋体" w:cs="Times New Roman"/>
                <w:b/>
                <w:bCs/>
                <w:color w:val="auto"/>
                <w:sz w:val="21"/>
                <w:szCs w:val="21"/>
                <w:vertAlign w:val="baseline"/>
                <w:lang w:eastAsia="zh-CN"/>
              </w:rPr>
            </w:pPr>
            <w:r>
              <w:rPr>
                <w:rFonts w:hint="default" w:ascii="Times New Roman" w:hAnsi="Times New Roman" w:eastAsia="宋体" w:cs="Times New Roman"/>
                <w:b/>
                <w:bCs/>
                <w:color w:val="auto"/>
                <w:sz w:val="21"/>
                <w:szCs w:val="21"/>
                <w:vertAlign w:val="baseline"/>
                <w:lang w:eastAsia="zh-CN"/>
              </w:rPr>
              <w:t>修改意见</w:t>
            </w:r>
          </w:p>
        </w:tc>
        <w:tc>
          <w:tcPr>
            <w:tcW w:w="5827" w:type="dxa"/>
            <w:noWrap w:val="0"/>
            <w:vAlign w:val="center"/>
          </w:tcPr>
          <w:p>
            <w:pPr>
              <w:pStyle w:val="40"/>
              <w:keepNext w:val="0"/>
              <w:keepLines w:val="0"/>
              <w:pageBreakBefore w:val="0"/>
              <w:widowControl w:val="0"/>
              <w:kinsoku/>
              <w:wordWrap/>
              <w:overflowPunct/>
              <w:topLinePunct w:val="0"/>
              <w:autoSpaceDE w:val="0"/>
              <w:autoSpaceDN w:val="0"/>
              <w:bidi w:val="0"/>
              <w:adjustRightInd w:val="0"/>
              <w:snapToGrid/>
              <w:spacing w:before="0" w:after="0" w:line="420" w:lineRule="atLeast"/>
              <w:ind w:firstLine="0" w:firstLineChars="0"/>
              <w:jc w:val="center"/>
              <w:textAlignment w:val="auto"/>
              <w:rPr>
                <w:rFonts w:hint="default" w:ascii="Times New Roman" w:hAnsi="Times New Roman" w:cs="Times New Roman"/>
                <w:b/>
                <w:bCs/>
                <w:color w:val="auto"/>
                <w:sz w:val="21"/>
                <w:szCs w:val="21"/>
                <w:vertAlign w:val="baseline"/>
              </w:rPr>
            </w:pPr>
            <w:r>
              <w:rPr>
                <w:rFonts w:hint="default" w:ascii="Times New Roman" w:hAnsi="Times New Roman" w:eastAsia="宋体" w:cs="Times New Roman"/>
                <w:b/>
                <w:bCs/>
                <w:color w:val="auto"/>
                <w:sz w:val="21"/>
                <w:szCs w:val="21"/>
                <w:vertAlign w:val="baseline"/>
                <w:lang w:eastAsia="zh-CN"/>
              </w:rPr>
              <w:t>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val="0"/>
            <w:vAlign w:val="center"/>
          </w:tcPr>
          <w:p>
            <w:pPr>
              <w:keepNext w:val="0"/>
              <w:keepLines w:val="0"/>
              <w:pageBreakBefore w:val="0"/>
              <w:widowControl w:val="0"/>
              <w:numPr>
                <w:ilvl w:val="0"/>
                <w:numId w:val="3"/>
              </w:numPr>
              <w:kinsoku/>
              <w:wordWrap/>
              <w:overflowPunct/>
              <w:topLinePunct w:val="0"/>
              <w:bidi w:val="0"/>
              <w:spacing w:line="420" w:lineRule="atLeast"/>
              <w:ind w:left="425" w:leftChars="0" w:hanging="425"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p>
        </w:tc>
        <w:tc>
          <w:tcPr>
            <w:tcW w:w="4990"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说明项目用地性质，补充项目建设与北塔区国土空间总体规划符合性分析,说明项目建设地标高、50年一遇洪水位及项目地与桂花渡水厂、城西水厂饮用水源保护区位置关系，结合项目周边原材料分布情况，完善项目选址合理性分析。</w:t>
            </w:r>
          </w:p>
        </w:tc>
        <w:tc>
          <w:tcPr>
            <w:tcW w:w="5827"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已</w:t>
            </w:r>
            <w:r>
              <w:rPr>
                <w:rFonts w:hint="default" w:ascii="Times New Roman" w:hAnsi="Times New Roman" w:eastAsia="宋体" w:cs="Times New Roman"/>
                <w:b w:val="0"/>
                <w:bCs w:val="0"/>
                <w:color w:val="auto"/>
                <w:kern w:val="2"/>
                <w:sz w:val="21"/>
                <w:szCs w:val="21"/>
                <w:lang w:val="en-US" w:eastAsia="zh-CN" w:bidi="ar-SA"/>
              </w:rPr>
              <w:t>说明项目用地性质，</w:t>
            </w:r>
            <w:r>
              <w:rPr>
                <w:rFonts w:hint="eastAsia" w:ascii="Times New Roman" w:hAnsi="Times New Roman" w:eastAsia="宋体" w:cs="Times New Roman"/>
                <w:b w:val="0"/>
                <w:bCs w:val="0"/>
                <w:color w:val="auto"/>
                <w:kern w:val="2"/>
                <w:sz w:val="21"/>
                <w:szCs w:val="21"/>
                <w:lang w:val="en-US" w:eastAsia="zh-CN" w:bidi="ar-SA"/>
              </w:rPr>
              <w:t>已</w:t>
            </w:r>
            <w:r>
              <w:rPr>
                <w:rFonts w:hint="default" w:ascii="Times New Roman" w:hAnsi="Times New Roman" w:eastAsia="宋体" w:cs="Times New Roman"/>
                <w:b w:val="0"/>
                <w:bCs w:val="0"/>
                <w:color w:val="auto"/>
                <w:kern w:val="2"/>
                <w:sz w:val="21"/>
                <w:szCs w:val="21"/>
                <w:lang w:val="en-US" w:eastAsia="zh-CN" w:bidi="ar-SA"/>
              </w:rPr>
              <w:t>补充项目建设与</w:t>
            </w:r>
            <w:r>
              <w:rPr>
                <w:rFonts w:hint="eastAsia" w:ascii="Times New Roman" w:hAnsi="Times New Roman" w:eastAsia="宋体" w:cs="Times New Roman"/>
                <w:b w:val="0"/>
                <w:bCs w:val="0"/>
                <w:color w:val="auto"/>
                <w:kern w:val="2"/>
                <w:sz w:val="21"/>
                <w:szCs w:val="21"/>
                <w:lang w:val="en-US" w:eastAsia="zh-CN" w:bidi="ar-SA"/>
              </w:rPr>
              <w:t>《邵阳市茶元头街道国土空间总体规划（2021-2035年）》</w:t>
            </w:r>
            <w:r>
              <w:rPr>
                <w:rFonts w:hint="default" w:ascii="Times New Roman" w:hAnsi="Times New Roman" w:eastAsia="宋体" w:cs="Times New Roman"/>
                <w:b w:val="0"/>
                <w:bCs w:val="0"/>
                <w:color w:val="auto"/>
                <w:kern w:val="2"/>
                <w:sz w:val="21"/>
                <w:szCs w:val="21"/>
                <w:lang w:val="en-US" w:eastAsia="zh-CN" w:bidi="ar-SA"/>
              </w:rPr>
              <w:t>符合性分析</w:t>
            </w:r>
            <w:r>
              <w:rPr>
                <w:rFonts w:hint="eastAsia" w:ascii="Times New Roman" w:hAnsi="Times New Roman" w:eastAsia="宋体" w:cs="Times New Roman"/>
                <w:b w:val="0"/>
                <w:bCs w:val="0"/>
                <w:color w:val="auto"/>
                <w:kern w:val="2"/>
                <w:sz w:val="21"/>
                <w:szCs w:val="21"/>
                <w:lang w:val="en-US" w:eastAsia="zh-CN" w:bidi="ar-SA"/>
              </w:rPr>
              <w:t>，</w:t>
            </w:r>
            <w:r>
              <w:rPr>
                <w:rFonts w:hint="eastAsia" w:ascii="Times New Roman" w:hAnsi="Times New Roman" w:eastAsia="宋体" w:cs="Times New Roman"/>
                <w:b/>
                <w:bCs/>
                <w:color w:val="auto"/>
                <w:kern w:val="2"/>
                <w:sz w:val="21"/>
                <w:szCs w:val="21"/>
                <w:lang w:val="en-US" w:eastAsia="zh-CN" w:bidi="ar-SA"/>
              </w:rPr>
              <w:t>详见P6-7</w:t>
            </w:r>
            <w:r>
              <w:rPr>
                <w:rFonts w:hint="eastAsia" w:ascii="Times New Roman" w:hAnsi="Times New Roman" w:eastAsia="宋体" w:cs="Times New Roman"/>
                <w:b w:val="0"/>
                <w:bCs w:val="0"/>
                <w:color w:val="auto"/>
                <w:kern w:val="2"/>
                <w:sz w:val="21"/>
                <w:szCs w:val="21"/>
                <w:lang w:val="en-US" w:eastAsia="zh-CN" w:bidi="ar-SA"/>
              </w:rPr>
              <w:t>；已</w:t>
            </w:r>
            <w:r>
              <w:rPr>
                <w:rFonts w:hint="default" w:ascii="Times New Roman" w:hAnsi="Times New Roman" w:eastAsia="宋体" w:cs="Times New Roman"/>
                <w:b w:val="0"/>
                <w:bCs w:val="0"/>
                <w:color w:val="auto"/>
                <w:kern w:val="2"/>
                <w:sz w:val="21"/>
                <w:szCs w:val="21"/>
                <w:lang w:val="en-US" w:eastAsia="zh-CN" w:bidi="ar-SA"/>
              </w:rPr>
              <w:t>说明项目建设地标高、50年一遇洪水位及项目地与桂花渡水厂、城西水厂饮用水源保护区位置关系，结合项目周边原材料分布情况，完善项目选址合理性分析</w:t>
            </w:r>
            <w:r>
              <w:rPr>
                <w:rFonts w:hint="eastAsia" w:ascii="Times New Roman" w:hAnsi="Times New Roman" w:eastAsia="宋体" w:cs="Times New Roman"/>
                <w:b w:val="0"/>
                <w:bCs w:val="0"/>
                <w:color w:val="auto"/>
                <w:kern w:val="2"/>
                <w:sz w:val="21"/>
                <w:szCs w:val="21"/>
                <w:lang w:val="en-US" w:eastAsia="zh-CN" w:bidi="ar-SA"/>
              </w:rPr>
              <w:t>，</w:t>
            </w:r>
            <w:r>
              <w:rPr>
                <w:rFonts w:hint="eastAsia" w:ascii="Times New Roman" w:hAnsi="Times New Roman" w:eastAsia="宋体" w:cs="Times New Roman"/>
                <w:b/>
                <w:bCs/>
                <w:color w:val="auto"/>
                <w:kern w:val="2"/>
                <w:sz w:val="21"/>
                <w:szCs w:val="21"/>
                <w:lang w:val="en-US" w:eastAsia="zh-CN" w:bidi="ar-SA"/>
              </w:rPr>
              <w:t>详见P7-8</w:t>
            </w:r>
            <w:r>
              <w:rPr>
                <w:rFonts w:hint="eastAsia" w:ascii="Times New Roman" w:hAnsi="Times New Roman" w:eastAsia="宋体" w:cs="Times New Roman"/>
                <w:b w:val="0"/>
                <w:bCs w:val="0"/>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val="0"/>
            <w:vAlign w:val="center"/>
          </w:tcPr>
          <w:p>
            <w:pPr>
              <w:keepNext w:val="0"/>
              <w:keepLines w:val="0"/>
              <w:pageBreakBefore w:val="0"/>
              <w:widowControl w:val="0"/>
              <w:numPr>
                <w:ilvl w:val="0"/>
                <w:numId w:val="3"/>
              </w:numPr>
              <w:kinsoku/>
              <w:wordWrap/>
              <w:overflowPunct/>
              <w:topLinePunct w:val="0"/>
              <w:bidi w:val="0"/>
              <w:spacing w:line="420" w:lineRule="atLeast"/>
              <w:ind w:left="425" w:leftChars="0" w:hanging="425"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p>
        </w:tc>
        <w:tc>
          <w:tcPr>
            <w:tcW w:w="4990"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细化项目建设内容，明确冷库建设规模、储存能力，说明锅炉房、软水制备建设地点、建设规模，核实是否建设柴油储存区，完善项目平面布置图。根据产品加工工艺，核实生产设备配置情况；核实原辅材料消耗情况，说明原材料来源、基本情况，补充软水制备原辅材料种类、耗量。</w:t>
            </w:r>
          </w:p>
        </w:tc>
        <w:tc>
          <w:tcPr>
            <w:tcW w:w="5827"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已</w:t>
            </w:r>
            <w:r>
              <w:rPr>
                <w:rFonts w:hint="default" w:ascii="Times New Roman" w:hAnsi="Times New Roman" w:eastAsia="宋体" w:cs="Times New Roman"/>
                <w:b w:val="0"/>
                <w:bCs w:val="0"/>
                <w:color w:val="auto"/>
                <w:kern w:val="2"/>
                <w:sz w:val="21"/>
                <w:szCs w:val="21"/>
                <w:lang w:val="en-US" w:eastAsia="zh-CN" w:bidi="ar-SA"/>
              </w:rPr>
              <w:t>细化项目建设内容，明确冷库建设规模、储存能力</w:t>
            </w:r>
            <w:r>
              <w:rPr>
                <w:rFonts w:hint="eastAsia" w:ascii="Times New Roman" w:hAnsi="Times New Roman" w:eastAsia="宋体" w:cs="Times New Roman"/>
                <w:b w:val="0"/>
                <w:bCs w:val="0"/>
                <w:color w:val="auto"/>
                <w:kern w:val="2"/>
                <w:sz w:val="21"/>
                <w:szCs w:val="21"/>
                <w:lang w:val="en-US" w:eastAsia="zh-CN" w:bidi="ar-SA"/>
              </w:rPr>
              <w:t>，</w:t>
            </w:r>
            <w:r>
              <w:rPr>
                <w:rFonts w:hint="eastAsia" w:ascii="Times New Roman" w:hAnsi="Times New Roman" w:eastAsia="宋体" w:cs="Times New Roman"/>
                <w:b/>
                <w:bCs/>
                <w:color w:val="auto"/>
                <w:kern w:val="2"/>
                <w:sz w:val="21"/>
                <w:szCs w:val="21"/>
                <w:lang w:val="en-US" w:eastAsia="zh-CN" w:bidi="ar-SA"/>
              </w:rPr>
              <w:t>详见P16-17</w:t>
            </w:r>
            <w:r>
              <w:rPr>
                <w:rFonts w:hint="eastAsia" w:ascii="Times New Roman" w:hAnsi="Times New Roman" w:eastAsia="宋体" w:cs="Times New Roman"/>
                <w:b w:val="0"/>
                <w:bCs w:val="0"/>
                <w:color w:val="auto"/>
                <w:kern w:val="2"/>
                <w:sz w:val="21"/>
                <w:szCs w:val="21"/>
                <w:lang w:val="en-US" w:eastAsia="zh-CN" w:bidi="ar-SA"/>
              </w:rPr>
              <w:t>；已</w:t>
            </w:r>
            <w:r>
              <w:rPr>
                <w:rFonts w:hint="default" w:ascii="Times New Roman" w:hAnsi="Times New Roman" w:eastAsia="宋体" w:cs="Times New Roman"/>
                <w:b w:val="0"/>
                <w:bCs w:val="0"/>
                <w:color w:val="auto"/>
                <w:kern w:val="2"/>
                <w:sz w:val="21"/>
                <w:szCs w:val="21"/>
                <w:lang w:val="en-US" w:eastAsia="zh-CN" w:bidi="ar-SA"/>
              </w:rPr>
              <w:t>根据产品加工工艺，核实生产设备配置情况</w:t>
            </w:r>
            <w:r>
              <w:rPr>
                <w:rFonts w:hint="eastAsia" w:ascii="Times New Roman" w:hAnsi="Times New Roman" w:eastAsia="宋体" w:cs="Times New Roman"/>
                <w:b w:val="0"/>
                <w:bCs w:val="0"/>
                <w:color w:val="auto"/>
                <w:kern w:val="2"/>
                <w:sz w:val="21"/>
                <w:szCs w:val="21"/>
                <w:lang w:val="en-US" w:eastAsia="zh-CN" w:bidi="ar-SA"/>
              </w:rPr>
              <w:t>，</w:t>
            </w:r>
            <w:r>
              <w:rPr>
                <w:rFonts w:hint="eastAsia" w:ascii="Times New Roman" w:hAnsi="Times New Roman" w:eastAsia="宋体" w:cs="Times New Roman"/>
                <w:b/>
                <w:bCs/>
                <w:color w:val="auto"/>
                <w:kern w:val="2"/>
                <w:sz w:val="21"/>
                <w:szCs w:val="21"/>
                <w:lang w:val="en-US" w:eastAsia="zh-CN" w:bidi="ar-SA"/>
              </w:rPr>
              <w:t>详见P17</w:t>
            </w:r>
            <w:r>
              <w:rPr>
                <w:rFonts w:hint="eastAsia" w:ascii="Times New Roman" w:hAnsi="Times New Roman" w:eastAsia="宋体" w:cs="Times New Roman"/>
                <w:b w:val="0"/>
                <w:bCs w:val="0"/>
                <w:color w:val="auto"/>
                <w:kern w:val="2"/>
                <w:sz w:val="21"/>
                <w:szCs w:val="21"/>
                <w:lang w:val="en-US" w:eastAsia="zh-CN" w:bidi="ar-SA"/>
              </w:rPr>
              <w:t>；已</w:t>
            </w:r>
            <w:r>
              <w:rPr>
                <w:rFonts w:hint="default" w:ascii="Times New Roman" w:hAnsi="Times New Roman" w:eastAsia="宋体" w:cs="Times New Roman"/>
                <w:b w:val="0"/>
                <w:bCs w:val="0"/>
                <w:color w:val="auto"/>
                <w:kern w:val="2"/>
                <w:sz w:val="21"/>
                <w:szCs w:val="21"/>
                <w:lang w:val="en-US" w:eastAsia="zh-CN" w:bidi="ar-SA"/>
              </w:rPr>
              <w:t>说明原材料配比，核实原辅材料消耗情况，说明原材料来源、基本情况</w:t>
            </w:r>
            <w:r>
              <w:rPr>
                <w:rFonts w:hint="eastAsia" w:ascii="Times New Roman" w:hAnsi="Times New Roman" w:eastAsia="宋体" w:cs="Times New Roman"/>
                <w:b w:val="0"/>
                <w:bCs w:val="0"/>
                <w:color w:val="auto"/>
                <w:kern w:val="2"/>
                <w:sz w:val="21"/>
                <w:szCs w:val="21"/>
                <w:lang w:val="en-US" w:eastAsia="zh-CN" w:bidi="ar-SA"/>
              </w:rPr>
              <w:t>，</w:t>
            </w:r>
            <w:r>
              <w:rPr>
                <w:rFonts w:hint="eastAsia" w:ascii="Times New Roman" w:hAnsi="Times New Roman" w:eastAsia="宋体" w:cs="Times New Roman"/>
                <w:b/>
                <w:bCs/>
                <w:color w:val="auto"/>
                <w:kern w:val="2"/>
                <w:sz w:val="21"/>
                <w:szCs w:val="21"/>
                <w:lang w:val="en-US" w:eastAsia="zh-CN" w:bidi="ar-SA"/>
              </w:rPr>
              <w:t>详见P18</w:t>
            </w:r>
            <w:r>
              <w:rPr>
                <w:rFonts w:hint="eastAsia" w:ascii="Times New Roman" w:hAnsi="Times New Roman" w:eastAsia="宋体" w:cs="Times New Roman"/>
                <w:b w:val="0"/>
                <w:bCs w:val="0"/>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val="0"/>
            <w:vAlign w:val="center"/>
          </w:tcPr>
          <w:p>
            <w:pPr>
              <w:keepNext w:val="0"/>
              <w:keepLines w:val="0"/>
              <w:pageBreakBefore w:val="0"/>
              <w:widowControl w:val="0"/>
              <w:numPr>
                <w:ilvl w:val="0"/>
                <w:numId w:val="3"/>
              </w:numPr>
              <w:kinsoku/>
              <w:wordWrap/>
              <w:overflowPunct/>
              <w:topLinePunct w:val="0"/>
              <w:bidi w:val="0"/>
              <w:spacing w:line="420" w:lineRule="atLeast"/>
              <w:ind w:left="425" w:leftChars="0" w:hanging="425"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p>
        </w:tc>
        <w:tc>
          <w:tcPr>
            <w:tcW w:w="4990"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根据产品方案、原材料来源，核实生产工艺流程、排污节点，细化生产工艺阐述，核实消毒工艺、消毒目的。核实项目废水种类，说明软水制备离子交换树脂再生浓盐废水产生情况，明确各类废水水质、处理后出水水质，</w:t>
            </w:r>
            <w:r>
              <w:rPr>
                <w:rFonts w:hint="eastAsia" w:ascii="Times New Roman" w:hAnsi="Times New Roman" w:eastAsia="宋体" w:cs="Times New Roman"/>
                <w:b w:val="0"/>
                <w:bCs w:val="0"/>
                <w:color w:val="auto"/>
                <w:kern w:val="2"/>
                <w:sz w:val="21"/>
                <w:szCs w:val="21"/>
                <w:lang w:val="zh-CN" w:eastAsia="zh-CN" w:bidi="ar-SA"/>
              </w:rPr>
              <w:t>根据《工业锅炉污染防治可行技术指南》（HI1178-2021），</w:t>
            </w:r>
            <w:r>
              <w:rPr>
                <w:rFonts w:hint="eastAsia" w:ascii="Times New Roman" w:hAnsi="Times New Roman" w:eastAsia="宋体" w:cs="Times New Roman"/>
                <w:b w:val="0"/>
                <w:bCs w:val="0"/>
                <w:color w:val="auto"/>
                <w:kern w:val="2"/>
                <w:sz w:val="21"/>
                <w:szCs w:val="21"/>
                <w:lang w:val="en-US" w:eastAsia="zh-CN" w:bidi="ar-SA"/>
              </w:rPr>
              <w:t>说明软水制备排浓水、锅炉排污水、离子交换树脂再生浓盐废水回用可行性。说明项目地市政污水管网建设现状、建设规划，核实项目生活污水处理措施、排放去向，完善地表水环境影响分析。</w:t>
            </w:r>
          </w:p>
        </w:tc>
        <w:tc>
          <w:tcPr>
            <w:tcW w:w="5827"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已根据产品方案、原材料来源，核实生产工艺流程、排污节点，细化生产工艺阐述，核实消毒工艺、消毒目的，</w:t>
            </w:r>
            <w:r>
              <w:rPr>
                <w:rFonts w:hint="eastAsia" w:ascii="Times New Roman" w:hAnsi="Times New Roman" w:eastAsia="宋体" w:cs="Times New Roman"/>
                <w:b/>
                <w:bCs/>
                <w:color w:val="auto"/>
                <w:kern w:val="2"/>
                <w:sz w:val="21"/>
                <w:szCs w:val="21"/>
                <w:lang w:val="en-US" w:eastAsia="zh-CN" w:bidi="ar-SA"/>
              </w:rPr>
              <w:t>详见P21-25</w:t>
            </w:r>
            <w:r>
              <w:rPr>
                <w:rFonts w:hint="eastAsia" w:ascii="Times New Roman" w:hAnsi="Times New Roman" w:eastAsia="宋体" w:cs="Times New Roman"/>
                <w:b w:val="0"/>
                <w:bCs w:val="0"/>
                <w:color w:val="auto"/>
                <w:kern w:val="2"/>
                <w:sz w:val="21"/>
                <w:szCs w:val="21"/>
                <w:lang w:val="en-US" w:eastAsia="zh-CN" w:bidi="ar-SA"/>
              </w:rPr>
              <w:t>；已核实项目废水种类，说明软水制备离子交换树脂再生浓盐废水产生情况，明确各类废水水质、处理后出水水质，</w:t>
            </w:r>
            <w:r>
              <w:rPr>
                <w:rFonts w:hint="eastAsia" w:ascii="Times New Roman" w:hAnsi="Times New Roman" w:eastAsia="宋体" w:cs="Times New Roman"/>
                <w:b w:val="0"/>
                <w:bCs w:val="0"/>
                <w:color w:val="auto"/>
                <w:kern w:val="2"/>
                <w:sz w:val="21"/>
                <w:szCs w:val="21"/>
                <w:lang w:val="zh-CN" w:eastAsia="zh-CN" w:bidi="ar-SA"/>
              </w:rPr>
              <w:t>根据《工业锅炉污染防治可行技术指南》（HI1178-2021），</w:t>
            </w:r>
            <w:r>
              <w:rPr>
                <w:rFonts w:hint="eastAsia" w:ascii="Times New Roman" w:hAnsi="Times New Roman" w:eastAsia="宋体" w:cs="Times New Roman"/>
                <w:b w:val="0"/>
                <w:bCs w:val="0"/>
                <w:color w:val="auto"/>
                <w:kern w:val="2"/>
                <w:sz w:val="21"/>
                <w:szCs w:val="21"/>
                <w:lang w:val="en-US" w:eastAsia="zh-CN" w:bidi="ar-SA"/>
              </w:rPr>
              <w:t>说明软水制备排浓水、锅炉排污水、离子交换树脂再生浓盐废水回用可行性，</w:t>
            </w:r>
            <w:r>
              <w:rPr>
                <w:rFonts w:hint="eastAsia" w:ascii="Times New Roman" w:hAnsi="Times New Roman" w:eastAsia="宋体" w:cs="Times New Roman"/>
                <w:b/>
                <w:bCs/>
                <w:color w:val="auto"/>
                <w:kern w:val="2"/>
                <w:sz w:val="21"/>
                <w:szCs w:val="21"/>
                <w:lang w:val="en-US" w:eastAsia="zh-CN" w:bidi="ar-SA"/>
              </w:rPr>
              <w:t>详见P</w:t>
            </w:r>
            <w:r>
              <w:rPr>
                <w:rFonts w:hint="eastAsia" w:cs="Times New Roman"/>
                <w:b/>
                <w:bCs/>
                <w:color w:val="auto"/>
                <w:kern w:val="2"/>
                <w:sz w:val="21"/>
                <w:szCs w:val="21"/>
                <w:lang w:val="en-US" w:eastAsia="zh-CN" w:bidi="ar-SA"/>
              </w:rPr>
              <w:t>40</w:t>
            </w:r>
            <w:r>
              <w:rPr>
                <w:rFonts w:hint="eastAsia" w:ascii="Times New Roman" w:hAnsi="Times New Roman" w:eastAsia="宋体" w:cs="Times New Roman"/>
                <w:b/>
                <w:bCs/>
                <w:color w:val="auto"/>
                <w:kern w:val="2"/>
                <w:sz w:val="21"/>
                <w:szCs w:val="21"/>
                <w:lang w:val="en-US" w:eastAsia="zh-CN" w:bidi="ar-SA"/>
              </w:rPr>
              <w:t>-42</w:t>
            </w:r>
            <w:r>
              <w:rPr>
                <w:rFonts w:hint="eastAsia" w:ascii="Times New Roman" w:hAnsi="Times New Roman" w:eastAsia="宋体" w:cs="Times New Roman"/>
                <w:b w:val="0"/>
                <w:bCs w:val="0"/>
                <w:color w:val="auto"/>
                <w:kern w:val="2"/>
                <w:sz w:val="21"/>
                <w:szCs w:val="21"/>
                <w:lang w:val="en-US" w:eastAsia="zh-CN" w:bidi="ar-SA"/>
              </w:rPr>
              <w:t>；已说明项目地市政污水管网建设现状、建设规划，核实项目生活污水处理措施、排放去向，完善地表水环境影响分析，</w:t>
            </w:r>
            <w:r>
              <w:rPr>
                <w:rFonts w:hint="eastAsia" w:ascii="Times New Roman" w:hAnsi="Times New Roman" w:eastAsia="宋体" w:cs="Times New Roman"/>
                <w:b/>
                <w:bCs/>
                <w:color w:val="auto"/>
                <w:kern w:val="2"/>
                <w:sz w:val="21"/>
                <w:szCs w:val="21"/>
                <w:lang w:val="en-US" w:eastAsia="zh-CN" w:bidi="ar-SA"/>
              </w:rPr>
              <w:t>详见P41-42</w:t>
            </w:r>
            <w:r>
              <w:rPr>
                <w:rFonts w:hint="eastAsia" w:ascii="Times New Roman" w:hAnsi="Times New Roman" w:eastAsia="宋体" w:cs="Times New Roman"/>
                <w:b w:val="0"/>
                <w:bCs w:val="0"/>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706" w:type="dxa"/>
            <w:noWrap w:val="0"/>
            <w:vAlign w:val="center"/>
          </w:tcPr>
          <w:p>
            <w:pPr>
              <w:keepNext w:val="0"/>
              <w:keepLines w:val="0"/>
              <w:pageBreakBefore w:val="0"/>
              <w:widowControl w:val="0"/>
              <w:numPr>
                <w:ilvl w:val="0"/>
                <w:numId w:val="3"/>
              </w:numPr>
              <w:kinsoku/>
              <w:wordWrap/>
              <w:overflowPunct/>
              <w:topLinePunct w:val="0"/>
              <w:bidi w:val="0"/>
              <w:spacing w:line="420" w:lineRule="atLeast"/>
              <w:ind w:left="425" w:leftChars="0" w:hanging="425"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p>
        </w:tc>
        <w:tc>
          <w:tcPr>
            <w:tcW w:w="4990"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说明产品蒸汽消耗情况，根据热平衡核实锅炉燃油耗量，核实燃料油含硫量，说明燃油灰分，核实锅炉烟气产、排情况、主要污染物总量控制指标，</w:t>
            </w:r>
            <w:r>
              <w:rPr>
                <w:rFonts w:hint="eastAsia" w:ascii="Times New Roman" w:hAnsi="Times New Roman" w:eastAsia="宋体" w:cs="Times New Roman"/>
                <w:b w:val="0"/>
                <w:bCs w:val="0"/>
                <w:color w:val="auto"/>
                <w:kern w:val="2"/>
                <w:sz w:val="21"/>
                <w:szCs w:val="21"/>
                <w:lang w:val="zh-CN" w:eastAsia="zh-CN" w:bidi="ar-SA"/>
              </w:rPr>
              <w:t>根据《工业锅炉污染防治可行技术指南》（HI1178-2021），</w:t>
            </w:r>
            <w:r>
              <w:rPr>
                <w:rFonts w:hint="eastAsia" w:ascii="Times New Roman" w:hAnsi="Times New Roman" w:eastAsia="宋体" w:cs="Times New Roman"/>
                <w:b w:val="0"/>
                <w:bCs w:val="0"/>
                <w:color w:val="auto"/>
                <w:kern w:val="2"/>
                <w:sz w:val="21"/>
                <w:szCs w:val="21"/>
                <w:lang w:val="en-US" w:eastAsia="zh-CN" w:bidi="ar-SA"/>
              </w:rPr>
              <w:t>说明锅炉污染防治措施的可行性和排气筒高度合理性。根据生产设备配置情况，核实噪声源、噪声计算公式噪声、预测结果。核实各类固体废物产生情况、处置措施，核实是否产生废制冷剂、废柴油，说明其属性、处置措施。</w:t>
            </w:r>
          </w:p>
        </w:tc>
        <w:tc>
          <w:tcPr>
            <w:tcW w:w="5827"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已说明产品蒸汽消耗情况，根据热平衡核实锅炉燃油耗量，核实燃料油含硫量，说明燃油灰分，核实锅炉烟气产、排情况、主要污染物总量控制指标，</w:t>
            </w:r>
            <w:r>
              <w:rPr>
                <w:rFonts w:hint="eastAsia" w:ascii="Times New Roman" w:hAnsi="Times New Roman" w:eastAsia="宋体" w:cs="Times New Roman"/>
                <w:b w:val="0"/>
                <w:bCs w:val="0"/>
                <w:color w:val="auto"/>
                <w:kern w:val="2"/>
                <w:sz w:val="21"/>
                <w:szCs w:val="21"/>
                <w:lang w:val="zh-CN" w:eastAsia="zh-CN" w:bidi="ar-SA"/>
              </w:rPr>
              <w:t>根据《工业锅炉污染防治可行技术指南》（HI1178-2021），</w:t>
            </w:r>
            <w:r>
              <w:rPr>
                <w:rFonts w:hint="eastAsia" w:ascii="Times New Roman" w:hAnsi="Times New Roman" w:eastAsia="宋体" w:cs="Times New Roman"/>
                <w:b w:val="0"/>
                <w:bCs w:val="0"/>
                <w:color w:val="auto"/>
                <w:kern w:val="2"/>
                <w:sz w:val="21"/>
                <w:szCs w:val="21"/>
                <w:lang w:val="en-US" w:eastAsia="zh-CN" w:bidi="ar-SA"/>
              </w:rPr>
              <w:t>说明锅炉污染防治措施的可行性和排气筒高度合理性，</w:t>
            </w:r>
            <w:r>
              <w:rPr>
                <w:rFonts w:hint="eastAsia" w:ascii="Times New Roman" w:hAnsi="Times New Roman" w:eastAsia="宋体" w:cs="Times New Roman"/>
                <w:b/>
                <w:bCs/>
                <w:color w:val="auto"/>
                <w:kern w:val="2"/>
                <w:sz w:val="21"/>
                <w:szCs w:val="21"/>
                <w:lang w:val="en-US" w:eastAsia="zh-CN" w:bidi="ar-SA"/>
              </w:rPr>
              <w:t>详见P36-38</w:t>
            </w:r>
            <w:r>
              <w:rPr>
                <w:rFonts w:hint="eastAsia" w:ascii="Times New Roman" w:hAnsi="Times New Roman" w:eastAsia="宋体" w:cs="Times New Roman"/>
                <w:b w:val="0"/>
                <w:bCs w:val="0"/>
                <w:color w:val="auto"/>
                <w:kern w:val="2"/>
                <w:sz w:val="21"/>
                <w:szCs w:val="21"/>
                <w:lang w:val="en-US" w:eastAsia="zh-CN" w:bidi="ar-SA"/>
              </w:rPr>
              <w:t>；已根据生产设备配置情况，核实噪声源、噪声计算公式噪声、预测结果，</w:t>
            </w:r>
            <w:r>
              <w:rPr>
                <w:rFonts w:hint="eastAsia" w:ascii="Times New Roman" w:hAnsi="Times New Roman" w:eastAsia="宋体" w:cs="Times New Roman"/>
                <w:b/>
                <w:bCs/>
                <w:color w:val="auto"/>
                <w:kern w:val="2"/>
                <w:sz w:val="21"/>
                <w:szCs w:val="21"/>
                <w:lang w:val="en-US" w:eastAsia="zh-CN" w:bidi="ar-SA"/>
              </w:rPr>
              <w:t>详见P43-46</w:t>
            </w:r>
            <w:r>
              <w:rPr>
                <w:rFonts w:hint="eastAsia" w:ascii="Times New Roman" w:hAnsi="Times New Roman" w:eastAsia="宋体" w:cs="Times New Roman"/>
                <w:b w:val="0"/>
                <w:bCs w:val="0"/>
                <w:color w:val="auto"/>
                <w:kern w:val="2"/>
                <w:sz w:val="21"/>
                <w:szCs w:val="21"/>
                <w:lang w:val="en-US" w:eastAsia="zh-CN" w:bidi="ar-SA"/>
              </w:rPr>
              <w:t>；已核实各类固体废物产生情况、处置措施，核实是否产生废制冷剂、废柴油，说明其属性、处置措施，</w:t>
            </w:r>
            <w:r>
              <w:rPr>
                <w:rFonts w:hint="eastAsia" w:ascii="Times New Roman" w:hAnsi="Times New Roman" w:eastAsia="宋体" w:cs="Times New Roman"/>
                <w:b/>
                <w:bCs/>
                <w:color w:val="auto"/>
                <w:kern w:val="2"/>
                <w:sz w:val="21"/>
                <w:szCs w:val="21"/>
                <w:lang w:val="en-US" w:eastAsia="zh-CN" w:bidi="ar-SA"/>
              </w:rPr>
              <w:t>详见P47-49</w:t>
            </w:r>
            <w:r>
              <w:rPr>
                <w:rFonts w:hint="eastAsia" w:ascii="Times New Roman" w:hAnsi="Times New Roman" w:eastAsia="宋体" w:cs="Times New Roman"/>
                <w:b w:val="0"/>
                <w:bCs w:val="0"/>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val="0"/>
            <w:vAlign w:val="center"/>
          </w:tcPr>
          <w:p>
            <w:pPr>
              <w:keepNext w:val="0"/>
              <w:keepLines w:val="0"/>
              <w:pageBreakBefore w:val="0"/>
              <w:widowControl w:val="0"/>
              <w:numPr>
                <w:ilvl w:val="0"/>
                <w:numId w:val="3"/>
              </w:numPr>
              <w:kinsoku/>
              <w:wordWrap/>
              <w:overflowPunct/>
              <w:topLinePunct w:val="0"/>
              <w:bidi w:val="0"/>
              <w:spacing w:line="420" w:lineRule="atLeast"/>
              <w:ind w:left="425" w:leftChars="0" w:hanging="425" w:firstLineChars="0"/>
              <w:jc w:val="center"/>
              <w:textAlignment w:val="auto"/>
              <w:rPr>
                <w:rFonts w:hint="default" w:ascii="Times New Roman" w:hAnsi="Times New Roman" w:eastAsia="宋体" w:cs="Times New Roman"/>
                <w:b w:val="0"/>
                <w:bCs w:val="0"/>
                <w:color w:val="auto"/>
                <w:sz w:val="21"/>
                <w:szCs w:val="21"/>
                <w:vertAlign w:val="baseline"/>
                <w:lang w:val="en-US" w:eastAsia="zh-CN"/>
              </w:rPr>
            </w:pPr>
          </w:p>
        </w:tc>
        <w:tc>
          <w:tcPr>
            <w:tcW w:w="4990"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根据原辅材料消耗情况，核实风险物质、风险防范措施。核实环保投资，完善项目环境保护措施监督检查清单。</w:t>
            </w:r>
          </w:p>
        </w:tc>
        <w:tc>
          <w:tcPr>
            <w:tcW w:w="5827" w:type="dxa"/>
            <w:noWrap w:val="0"/>
            <w:vAlign w:val="center"/>
          </w:tcPr>
          <w:p>
            <w:pPr>
              <w:pStyle w:val="98"/>
              <w:keepNext w:val="0"/>
              <w:keepLines w:val="0"/>
              <w:pageBreakBefore w:val="0"/>
              <w:widowControl w:val="0"/>
              <w:kinsoku/>
              <w:wordWrap/>
              <w:overflowPunct/>
              <w:topLinePunct w:val="0"/>
              <w:autoSpaceDE/>
              <w:autoSpaceDN/>
              <w:bidi w:val="0"/>
              <w:adjustRightInd w:val="0"/>
              <w:snapToGrid w:val="0"/>
              <w:spacing w:line="400" w:lineRule="atLeast"/>
              <w:ind w:firstLine="420" w:firstLineChars="200"/>
              <w:jc w:val="left"/>
              <w:textAlignment w:val="auto"/>
              <w:rPr>
                <w:rFonts w:hint="default" w:ascii="Times New Roman" w:hAnsi="Times New Roman" w:eastAsia="宋体" w:cs="Times New Roman"/>
                <w:b w:val="0"/>
                <w:bCs w:val="0"/>
                <w:color w:val="auto"/>
                <w:kern w:val="2"/>
                <w:sz w:val="21"/>
                <w:szCs w:val="21"/>
                <w:lang w:val="en-US" w:eastAsia="zh-CN" w:bidi="ar-SA"/>
              </w:rPr>
            </w:pPr>
            <w:r>
              <w:rPr>
                <w:rFonts w:hint="eastAsia" w:ascii="Times New Roman" w:hAnsi="Times New Roman" w:eastAsia="宋体" w:cs="Times New Roman"/>
                <w:b w:val="0"/>
                <w:bCs w:val="0"/>
                <w:color w:val="auto"/>
                <w:kern w:val="2"/>
                <w:sz w:val="21"/>
                <w:szCs w:val="21"/>
                <w:lang w:val="en-US" w:eastAsia="zh-CN" w:bidi="ar-SA"/>
              </w:rPr>
              <w:t>已根据原辅材料消耗情况，核实风险物质、风险防范措施，</w:t>
            </w:r>
            <w:r>
              <w:rPr>
                <w:rFonts w:hint="eastAsia" w:ascii="Times New Roman" w:hAnsi="Times New Roman" w:eastAsia="宋体" w:cs="Times New Roman"/>
                <w:b/>
                <w:bCs/>
                <w:color w:val="auto"/>
                <w:kern w:val="2"/>
                <w:sz w:val="21"/>
                <w:szCs w:val="21"/>
                <w:lang w:val="en-US" w:eastAsia="zh-CN" w:bidi="ar-SA"/>
              </w:rPr>
              <w:t>详见P53-56</w:t>
            </w:r>
            <w:r>
              <w:rPr>
                <w:rFonts w:hint="eastAsia" w:ascii="Times New Roman" w:hAnsi="Times New Roman" w:eastAsia="宋体" w:cs="Times New Roman"/>
                <w:b w:val="0"/>
                <w:bCs w:val="0"/>
                <w:color w:val="auto"/>
                <w:kern w:val="2"/>
                <w:sz w:val="21"/>
                <w:szCs w:val="21"/>
                <w:lang w:val="en-US" w:eastAsia="zh-CN" w:bidi="ar-SA"/>
              </w:rPr>
              <w:t>；已核实环保投资，</w:t>
            </w:r>
            <w:r>
              <w:rPr>
                <w:rFonts w:hint="eastAsia" w:ascii="Times New Roman" w:hAnsi="Times New Roman" w:eastAsia="宋体" w:cs="Times New Roman"/>
                <w:b/>
                <w:bCs/>
                <w:color w:val="auto"/>
                <w:kern w:val="2"/>
                <w:sz w:val="21"/>
                <w:szCs w:val="21"/>
                <w:lang w:val="en-US" w:eastAsia="zh-CN" w:bidi="ar-SA"/>
              </w:rPr>
              <w:t>详见P20</w:t>
            </w:r>
            <w:r>
              <w:rPr>
                <w:rFonts w:hint="eastAsia" w:ascii="Times New Roman" w:hAnsi="Times New Roman" w:eastAsia="宋体" w:cs="Times New Roman"/>
                <w:b w:val="0"/>
                <w:bCs w:val="0"/>
                <w:color w:val="auto"/>
                <w:kern w:val="2"/>
                <w:sz w:val="21"/>
                <w:szCs w:val="21"/>
                <w:lang w:val="en-US" w:eastAsia="zh-CN" w:bidi="ar-SA"/>
              </w:rPr>
              <w:t>；已完善项目环境保护措施监督检查清单</w:t>
            </w:r>
            <w:r>
              <w:rPr>
                <w:rFonts w:hint="eastAsia" w:ascii="Times New Roman" w:hAnsi="Times New Roman" w:eastAsia="宋体" w:cs="Times New Roman"/>
                <w:b/>
                <w:bCs/>
                <w:color w:val="auto"/>
                <w:kern w:val="2"/>
                <w:sz w:val="21"/>
                <w:szCs w:val="21"/>
                <w:lang w:val="en-US" w:eastAsia="zh-CN" w:bidi="ar-SA"/>
              </w:rPr>
              <w:t>详见P61-62</w:t>
            </w:r>
            <w:r>
              <w:rPr>
                <w:rFonts w:hint="eastAsia" w:ascii="Times New Roman" w:hAnsi="Times New Roman" w:eastAsia="宋体" w:cs="Times New Roman"/>
                <w:b w:val="0"/>
                <w:bCs w:val="0"/>
                <w:color w:val="auto"/>
                <w:kern w:val="2"/>
                <w:sz w:val="21"/>
                <w:szCs w:val="21"/>
                <w:lang w:val="en-US" w:eastAsia="zh-CN" w:bidi="ar-SA"/>
              </w:rPr>
              <w:t>；</w:t>
            </w:r>
          </w:p>
        </w:tc>
      </w:tr>
    </w:tbl>
    <w:p>
      <w:pPr>
        <w:spacing w:before="0" w:beforeLines="0" w:after="0" w:afterLines="0" w:line="240" w:lineRule="auto"/>
        <w:ind w:left="0" w:leftChars="0" w:right="0" w:rightChars="0" w:firstLine="0" w:firstLineChars="0"/>
        <w:jc w:val="center"/>
        <w:rPr>
          <w:b/>
          <w:bCs/>
          <w:color w:val="000000" w:themeColor="text1"/>
          <w:sz w:val="40"/>
          <w:szCs w:val="40"/>
          <w14:textFill>
            <w14:solidFill>
              <w14:schemeClr w14:val="tx1"/>
            </w14:solidFill>
          </w14:textFill>
        </w:rPr>
      </w:pPr>
      <w:r>
        <w:rPr>
          <w:rFonts w:ascii="宋体" w:hAnsi="宋体" w:eastAsia="宋体"/>
          <w:b/>
          <w:bCs/>
          <w:color w:val="000000" w:themeColor="text1"/>
          <w:sz w:val="40"/>
          <w:szCs w:val="40"/>
          <w14:textFill>
            <w14:solidFill>
              <w14:schemeClr w14:val="tx1"/>
            </w14:solidFill>
          </w14:textFill>
        </w:rPr>
        <w:t>目</w:t>
      </w:r>
      <w:r>
        <w:rPr>
          <w:rFonts w:hint="eastAsia" w:ascii="宋体" w:hAnsi="宋体" w:eastAsia="宋体"/>
          <w:b/>
          <w:bCs/>
          <w:color w:val="000000" w:themeColor="text1"/>
          <w:sz w:val="40"/>
          <w:szCs w:val="40"/>
          <w:lang w:val="en-US" w:eastAsia="zh-CN"/>
          <w14:textFill>
            <w14:solidFill>
              <w14:schemeClr w14:val="tx1"/>
            </w14:solidFill>
          </w14:textFill>
        </w:rPr>
        <w:t xml:space="preserve"> </w:t>
      </w:r>
      <w:r>
        <w:rPr>
          <w:rFonts w:ascii="宋体" w:hAnsi="宋体" w:eastAsia="宋体"/>
          <w:b/>
          <w:bCs/>
          <w:color w:val="000000" w:themeColor="text1"/>
          <w:sz w:val="40"/>
          <w:szCs w:val="40"/>
          <w14:textFill>
            <w14:solidFill>
              <w14:schemeClr w14:val="tx1"/>
            </w14:solidFill>
          </w14:textFill>
        </w:rPr>
        <w:t>录</w:t>
      </w:r>
    </w:p>
    <w:p>
      <w:pPr>
        <w:pStyle w:val="84"/>
        <w:tabs>
          <w:tab w:val="right" w:leader="dot" w:pos="8844"/>
        </w:tabs>
        <w:spacing w:line="360" w:lineRule="auto"/>
        <w:jc w:val="center"/>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fldChar w:fldCharType="begin"/>
      </w:r>
      <w:r>
        <w:rPr>
          <w:rFonts w:hint="eastAsia" w:ascii="宋体" w:hAnsi="宋体" w:eastAsia="宋体" w:cs="宋体"/>
          <w:b/>
          <w:bCs/>
          <w:color w:val="000000" w:themeColor="text1"/>
          <w:sz w:val="30"/>
          <w:szCs w:val="30"/>
          <w14:textFill>
            <w14:solidFill>
              <w14:schemeClr w14:val="tx1"/>
            </w14:solidFill>
          </w14:textFill>
        </w:rPr>
        <w:instrText xml:space="preserve">TOC \o "1-1" \h \u </w:instrText>
      </w:r>
      <w:r>
        <w:rPr>
          <w:rFonts w:hint="eastAsia" w:ascii="宋体" w:hAnsi="宋体" w:eastAsia="宋体" w:cs="宋体"/>
          <w:b/>
          <w:bCs/>
          <w:color w:val="000000" w:themeColor="text1"/>
          <w:sz w:val="30"/>
          <w:szCs w:val="30"/>
          <w14:textFill>
            <w14:solidFill>
              <w14:schemeClr w14:val="tx1"/>
            </w14:solidFill>
          </w14:textFill>
        </w:rPr>
        <w:fldChar w:fldCharType="separate"/>
      </w:r>
      <w:r>
        <w:rPr>
          <w:rFonts w:hint="eastAsia" w:ascii="宋体" w:hAnsi="宋体" w:eastAsia="宋体" w:cs="宋体"/>
          <w:b/>
          <w:bCs/>
          <w:color w:val="000000" w:themeColor="text1"/>
          <w:sz w:val="30"/>
          <w:szCs w:val="30"/>
          <w14:textFill>
            <w14:solidFill>
              <w14:schemeClr w14:val="tx1"/>
            </w14:solidFill>
          </w14:textFill>
        </w:rPr>
        <w:fldChar w:fldCharType="begin"/>
      </w:r>
      <w:r>
        <w:rPr>
          <w:rFonts w:hint="eastAsia" w:ascii="宋体" w:hAnsi="宋体" w:eastAsia="宋体" w:cs="宋体"/>
          <w:b/>
          <w:bCs/>
          <w:color w:val="000000" w:themeColor="text1"/>
          <w:sz w:val="30"/>
          <w:szCs w:val="30"/>
          <w14:textFill>
            <w14:solidFill>
              <w14:schemeClr w14:val="tx1"/>
            </w14:solidFill>
          </w14:textFill>
        </w:rPr>
        <w:instrText xml:space="preserve"> HYPERLINK \l _Toc7548 </w:instrText>
      </w:r>
      <w:r>
        <w:rPr>
          <w:rFonts w:hint="eastAsia" w:ascii="宋体" w:hAnsi="宋体" w:eastAsia="宋体" w:cs="宋体"/>
          <w:b/>
          <w:bCs/>
          <w:color w:val="000000" w:themeColor="text1"/>
          <w:sz w:val="30"/>
          <w:szCs w:val="30"/>
          <w14:textFill>
            <w14:solidFill>
              <w14:schemeClr w14:val="tx1"/>
            </w14:solidFill>
          </w14:textFill>
        </w:rPr>
        <w:fldChar w:fldCharType="separate"/>
      </w:r>
      <w:r>
        <w:rPr>
          <w:rFonts w:hint="eastAsia" w:ascii="宋体" w:hAnsi="宋体" w:eastAsia="宋体" w:cs="宋体"/>
          <w:b/>
          <w:bCs/>
          <w:snapToGrid w:val="0"/>
          <w:color w:val="000000" w:themeColor="text1"/>
          <w:kern w:val="0"/>
          <w:sz w:val="30"/>
          <w:szCs w:val="30"/>
          <w:lang w:val="en-US" w:eastAsia="zh-CN" w:bidi="ar-SA"/>
          <w14:textFill>
            <w14:solidFill>
              <w14:schemeClr w14:val="tx1"/>
            </w14:solidFill>
          </w14:textFill>
        </w:rPr>
        <w:t>一、建设项目基本情况</w:t>
      </w:r>
      <w:r>
        <w:rPr>
          <w:rFonts w:hint="eastAsia" w:ascii="宋体" w:hAnsi="宋体" w:eastAsia="宋体" w:cs="宋体"/>
          <w:b/>
          <w:bCs/>
          <w:color w:val="000000" w:themeColor="text1"/>
          <w:sz w:val="30"/>
          <w:szCs w:val="30"/>
          <w14:textFill>
            <w14:solidFill>
              <w14:schemeClr w14:val="tx1"/>
            </w14:solidFill>
          </w14:textFill>
        </w:rPr>
        <w:tab/>
      </w:r>
      <w:r>
        <w:rPr>
          <w:rFonts w:hint="eastAsia" w:ascii="宋体" w:hAnsi="宋体" w:cs="宋体"/>
          <w:b/>
          <w:bCs/>
          <w:color w:val="000000" w:themeColor="text1"/>
          <w:sz w:val="30"/>
          <w:szCs w:val="30"/>
          <w:lang w:val="en-US" w:eastAsia="zh-CN"/>
          <w14:textFill>
            <w14:solidFill>
              <w14:schemeClr w14:val="tx1"/>
            </w14:solidFill>
          </w14:textFill>
        </w:rPr>
        <w:t>1</w:t>
      </w:r>
      <w:r>
        <w:rPr>
          <w:rFonts w:hint="eastAsia" w:ascii="宋体" w:hAnsi="宋体" w:eastAsia="宋体" w:cs="宋体"/>
          <w:b/>
          <w:bCs/>
          <w:color w:val="000000" w:themeColor="text1"/>
          <w:sz w:val="30"/>
          <w:szCs w:val="30"/>
          <w14:textFill>
            <w14:solidFill>
              <w14:schemeClr w14:val="tx1"/>
            </w14:solidFill>
          </w14:textFill>
        </w:rPr>
        <w:fldChar w:fldCharType="end"/>
      </w:r>
    </w:p>
    <w:p>
      <w:pPr>
        <w:pStyle w:val="84"/>
        <w:tabs>
          <w:tab w:val="right" w:leader="dot" w:pos="8844"/>
        </w:tabs>
        <w:spacing w:line="360" w:lineRule="auto"/>
        <w:jc w:val="center"/>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fldChar w:fldCharType="begin"/>
      </w:r>
      <w:r>
        <w:rPr>
          <w:rFonts w:hint="eastAsia" w:ascii="宋体" w:hAnsi="宋体" w:eastAsia="宋体" w:cs="宋体"/>
          <w:b/>
          <w:bCs/>
          <w:color w:val="000000" w:themeColor="text1"/>
          <w:sz w:val="30"/>
          <w:szCs w:val="30"/>
          <w14:textFill>
            <w14:solidFill>
              <w14:schemeClr w14:val="tx1"/>
            </w14:solidFill>
          </w14:textFill>
        </w:rPr>
        <w:instrText xml:space="preserve"> HYPERLINK \l _Toc28068 </w:instrText>
      </w:r>
      <w:r>
        <w:rPr>
          <w:rFonts w:hint="eastAsia" w:ascii="宋体" w:hAnsi="宋体" w:eastAsia="宋体" w:cs="宋体"/>
          <w:b/>
          <w:bCs/>
          <w:color w:val="000000" w:themeColor="text1"/>
          <w:sz w:val="30"/>
          <w:szCs w:val="30"/>
          <w14:textFill>
            <w14:solidFill>
              <w14:schemeClr w14:val="tx1"/>
            </w14:solidFill>
          </w14:textFill>
        </w:rPr>
        <w:fldChar w:fldCharType="separate"/>
      </w:r>
      <w:r>
        <w:rPr>
          <w:rFonts w:hint="eastAsia" w:ascii="宋体" w:hAnsi="宋体" w:eastAsia="宋体" w:cs="宋体"/>
          <w:b/>
          <w:bCs/>
          <w:snapToGrid w:val="0"/>
          <w:color w:val="000000" w:themeColor="text1"/>
          <w:sz w:val="30"/>
          <w:szCs w:val="30"/>
          <w14:textFill>
            <w14:solidFill>
              <w14:schemeClr w14:val="tx1"/>
            </w14:solidFill>
          </w14:textFill>
        </w:rPr>
        <w:t>二、建设项目工程分析</w:t>
      </w:r>
      <w:r>
        <w:rPr>
          <w:rFonts w:hint="eastAsia" w:ascii="宋体" w:hAnsi="宋体" w:eastAsia="宋体" w:cs="宋体"/>
          <w:b/>
          <w:bCs/>
          <w:color w:val="000000" w:themeColor="text1"/>
          <w:sz w:val="30"/>
          <w:szCs w:val="30"/>
          <w14:textFill>
            <w14:solidFill>
              <w14:schemeClr w14:val="tx1"/>
            </w14:solidFill>
          </w14:textFill>
        </w:rPr>
        <w:tab/>
      </w:r>
      <w:r>
        <w:rPr>
          <w:rFonts w:hint="eastAsia" w:ascii="宋体" w:hAnsi="宋体" w:cs="宋体"/>
          <w:b/>
          <w:bCs/>
          <w:color w:val="000000" w:themeColor="text1"/>
          <w:sz w:val="30"/>
          <w:szCs w:val="30"/>
          <w:lang w:val="en-US" w:eastAsia="zh-CN"/>
          <w14:textFill>
            <w14:solidFill>
              <w14:schemeClr w14:val="tx1"/>
            </w14:solidFill>
          </w14:textFill>
        </w:rPr>
        <w:t>1</w:t>
      </w:r>
      <w:r>
        <w:rPr>
          <w:rFonts w:hint="eastAsia" w:ascii="宋体" w:hAnsi="宋体" w:eastAsia="宋体" w:cs="宋体"/>
          <w:b/>
          <w:bCs/>
          <w:color w:val="000000" w:themeColor="text1"/>
          <w:sz w:val="30"/>
          <w:szCs w:val="30"/>
          <w14:textFill>
            <w14:solidFill>
              <w14:schemeClr w14:val="tx1"/>
            </w14:solidFill>
          </w14:textFill>
        </w:rPr>
        <w:fldChar w:fldCharType="end"/>
      </w:r>
      <w:r>
        <w:rPr>
          <w:rFonts w:hint="eastAsia" w:ascii="宋体" w:hAnsi="宋体" w:cs="宋体"/>
          <w:b/>
          <w:bCs/>
          <w:color w:val="000000" w:themeColor="text1"/>
          <w:sz w:val="30"/>
          <w:szCs w:val="30"/>
          <w:lang w:val="en-US" w:eastAsia="zh-CN"/>
          <w14:textFill>
            <w14:solidFill>
              <w14:schemeClr w14:val="tx1"/>
            </w14:solidFill>
          </w14:textFill>
        </w:rPr>
        <w:t>4</w:t>
      </w:r>
    </w:p>
    <w:p>
      <w:pPr>
        <w:pStyle w:val="84"/>
        <w:tabs>
          <w:tab w:val="right" w:leader="dot" w:pos="8844"/>
        </w:tabs>
        <w:spacing w:line="360" w:lineRule="auto"/>
        <w:jc w:val="center"/>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fldChar w:fldCharType="begin"/>
      </w:r>
      <w:r>
        <w:rPr>
          <w:rFonts w:hint="eastAsia" w:ascii="宋体" w:hAnsi="宋体" w:eastAsia="宋体" w:cs="宋体"/>
          <w:b/>
          <w:bCs/>
          <w:color w:val="000000" w:themeColor="text1"/>
          <w:sz w:val="30"/>
          <w:szCs w:val="30"/>
          <w14:textFill>
            <w14:solidFill>
              <w14:schemeClr w14:val="tx1"/>
            </w14:solidFill>
          </w14:textFill>
        </w:rPr>
        <w:instrText xml:space="preserve"> HYPERLINK \l _Toc25472 </w:instrText>
      </w:r>
      <w:r>
        <w:rPr>
          <w:rFonts w:hint="eastAsia" w:ascii="宋体" w:hAnsi="宋体" w:eastAsia="宋体" w:cs="宋体"/>
          <w:b/>
          <w:bCs/>
          <w:color w:val="000000" w:themeColor="text1"/>
          <w:sz w:val="30"/>
          <w:szCs w:val="30"/>
          <w14:textFill>
            <w14:solidFill>
              <w14:schemeClr w14:val="tx1"/>
            </w14:solidFill>
          </w14:textFill>
        </w:rPr>
        <w:fldChar w:fldCharType="separate"/>
      </w:r>
      <w:r>
        <w:rPr>
          <w:rFonts w:hint="eastAsia" w:ascii="宋体" w:hAnsi="宋体" w:eastAsia="宋体" w:cs="宋体"/>
          <w:b/>
          <w:bCs/>
          <w:snapToGrid w:val="0"/>
          <w:color w:val="000000" w:themeColor="text1"/>
          <w:sz w:val="30"/>
          <w:szCs w:val="30"/>
          <w14:textFill>
            <w14:solidFill>
              <w14:schemeClr w14:val="tx1"/>
            </w14:solidFill>
          </w14:textFill>
        </w:rPr>
        <w:t>三、区域环境质量现状、环境保护目标及评价标准</w:t>
      </w:r>
      <w:r>
        <w:rPr>
          <w:rFonts w:hint="eastAsia" w:ascii="宋体" w:hAnsi="宋体" w:eastAsia="宋体" w:cs="宋体"/>
          <w:b/>
          <w:bCs/>
          <w:color w:val="000000" w:themeColor="text1"/>
          <w:sz w:val="30"/>
          <w:szCs w:val="30"/>
          <w14:textFill>
            <w14:solidFill>
              <w14:schemeClr w14:val="tx1"/>
            </w14:solidFill>
          </w14:textFill>
        </w:rPr>
        <w:tab/>
      </w:r>
      <w:r>
        <w:rPr>
          <w:rFonts w:hint="eastAsia" w:ascii="宋体" w:hAnsi="宋体" w:cs="宋体"/>
          <w:b/>
          <w:bCs/>
          <w:color w:val="000000" w:themeColor="text1"/>
          <w:sz w:val="30"/>
          <w:szCs w:val="30"/>
          <w:lang w:val="en-US" w:eastAsia="zh-CN"/>
          <w14:textFill>
            <w14:solidFill>
              <w14:schemeClr w14:val="tx1"/>
            </w14:solidFill>
          </w14:textFill>
        </w:rPr>
        <w:t>2</w:t>
      </w:r>
      <w:r>
        <w:rPr>
          <w:rFonts w:hint="eastAsia" w:ascii="宋体" w:hAnsi="宋体" w:eastAsia="宋体" w:cs="宋体"/>
          <w:b/>
          <w:bCs/>
          <w:color w:val="000000" w:themeColor="text1"/>
          <w:sz w:val="30"/>
          <w:szCs w:val="30"/>
          <w14:textFill>
            <w14:solidFill>
              <w14:schemeClr w14:val="tx1"/>
            </w14:solidFill>
          </w14:textFill>
        </w:rPr>
        <w:fldChar w:fldCharType="end"/>
      </w:r>
      <w:r>
        <w:rPr>
          <w:rFonts w:hint="eastAsia" w:ascii="宋体" w:hAnsi="宋体" w:cs="宋体"/>
          <w:b/>
          <w:bCs/>
          <w:color w:val="000000" w:themeColor="text1"/>
          <w:sz w:val="30"/>
          <w:szCs w:val="30"/>
          <w:lang w:val="en-US" w:eastAsia="zh-CN"/>
          <w14:textFill>
            <w14:solidFill>
              <w14:schemeClr w14:val="tx1"/>
            </w14:solidFill>
          </w14:textFill>
        </w:rPr>
        <w:t>7</w:t>
      </w:r>
    </w:p>
    <w:p>
      <w:pPr>
        <w:pStyle w:val="84"/>
        <w:tabs>
          <w:tab w:val="right" w:leader="dot" w:pos="8844"/>
        </w:tabs>
        <w:spacing w:line="360" w:lineRule="auto"/>
        <w:jc w:val="center"/>
        <w:rPr>
          <w:rFonts w:hint="default"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fldChar w:fldCharType="begin"/>
      </w:r>
      <w:r>
        <w:rPr>
          <w:rFonts w:hint="eastAsia" w:ascii="宋体" w:hAnsi="宋体" w:eastAsia="宋体" w:cs="宋体"/>
          <w:b/>
          <w:bCs/>
          <w:color w:val="000000" w:themeColor="text1"/>
          <w:sz w:val="30"/>
          <w:szCs w:val="30"/>
          <w14:textFill>
            <w14:solidFill>
              <w14:schemeClr w14:val="tx1"/>
            </w14:solidFill>
          </w14:textFill>
        </w:rPr>
        <w:instrText xml:space="preserve"> HYPERLINK \l _Toc31327 </w:instrText>
      </w:r>
      <w:r>
        <w:rPr>
          <w:rFonts w:hint="eastAsia" w:ascii="宋体" w:hAnsi="宋体" w:eastAsia="宋体" w:cs="宋体"/>
          <w:b/>
          <w:bCs/>
          <w:color w:val="000000" w:themeColor="text1"/>
          <w:sz w:val="30"/>
          <w:szCs w:val="30"/>
          <w14:textFill>
            <w14:solidFill>
              <w14:schemeClr w14:val="tx1"/>
            </w14:solidFill>
          </w14:textFill>
        </w:rPr>
        <w:fldChar w:fldCharType="separate"/>
      </w:r>
      <w:r>
        <w:rPr>
          <w:rFonts w:hint="eastAsia" w:ascii="宋体" w:hAnsi="宋体" w:eastAsia="宋体" w:cs="宋体"/>
          <w:b/>
          <w:bCs/>
          <w:snapToGrid w:val="0"/>
          <w:color w:val="000000" w:themeColor="text1"/>
          <w:sz w:val="30"/>
          <w:szCs w:val="30"/>
          <w14:textFill>
            <w14:solidFill>
              <w14:schemeClr w14:val="tx1"/>
            </w14:solidFill>
          </w14:textFill>
        </w:rPr>
        <w:t>四、主要环境影响和保护措施</w:t>
      </w:r>
      <w:r>
        <w:rPr>
          <w:rFonts w:hint="eastAsia" w:ascii="宋体" w:hAnsi="宋体" w:eastAsia="宋体" w:cs="宋体"/>
          <w:b/>
          <w:bCs/>
          <w:color w:val="000000" w:themeColor="text1"/>
          <w:sz w:val="30"/>
          <w:szCs w:val="30"/>
          <w14:textFill>
            <w14:solidFill>
              <w14:schemeClr w14:val="tx1"/>
            </w14:solidFill>
          </w14:textFill>
        </w:rPr>
        <w:tab/>
      </w:r>
      <w:r>
        <w:rPr>
          <w:rFonts w:hint="eastAsia" w:ascii="宋体" w:hAnsi="宋体" w:eastAsia="宋体" w:cs="宋体"/>
          <w:b/>
          <w:bCs/>
          <w:color w:val="000000" w:themeColor="text1"/>
          <w:sz w:val="30"/>
          <w:szCs w:val="30"/>
          <w14:textFill>
            <w14:solidFill>
              <w14:schemeClr w14:val="tx1"/>
            </w14:solidFill>
          </w14:textFill>
        </w:rPr>
        <w:fldChar w:fldCharType="end"/>
      </w:r>
      <w:r>
        <w:rPr>
          <w:rFonts w:hint="eastAsia" w:ascii="宋体" w:hAnsi="宋体" w:cs="宋体"/>
          <w:b/>
          <w:bCs/>
          <w:color w:val="000000" w:themeColor="text1"/>
          <w:sz w:val="30"/>
          <w:szCs w:val="30"/>
          <w:lang w:val="en-US" w:eastAsia="zh-CN"/>
          <w14:textFill>
            <w14:solidFill>
              <w14:schemeClr w14:val="tx1"/>
            </w14:solidFill>
          </w14:textFill>
        </w:rPr>
        <w:t>33</w:t>
      </w:r>
    </w:p>
    <w:p>
      <w:pPr>
        <w:pStyle w:val="84"/>
        <w:tabs>
          <w:tab w:val="right" w:leader="dot" w:pos="8844"/>
        </w:tabs>
        <w:spacing w:line="360" w:lineRule="auto"/>
        <w:jc w:val="center"/>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fldChar w:fldCharType="begin"/>
      </w:r>
      <w:r>
        <w:rPr>
          <w:rFonts w:hint="eastAsia" w:ascii="宋体" w:hAnsi="宋体" w:eastAsia="宋体" w:cs="宋体"/>
          <w:b/>
          <w:bCs/>
          <w:color w:val="000000" w:themeColor="text1"/>
          <w:sz w:val="30"/>
          <w:szCs w:val="30"/>
          <w14:textFill>
            <w14:solidFill>
              <w14:schemeClr w14:val="tx1"/>
            </w14:solidFill>
          </w14:textFill>
        </w:rPr>
        <w:instrText xml:space="preserve"> HYPERLINK \l _Toc2584 </w:instrText>
      </w:r>
      <w:r>
        <w:rPr>
          <w:rFonts w:hint="eastAsia" w:ascii="宋体" w:hAnsi="宋体" w:eastAsia="宋体" w:cs="宋体"/>
          <w:b/>
          <w:bCs/>
          <w:color w:val="000000" w:themeColor="text1"/>
          <w:sz w:val="30"/>
          <w:szCs w:val="30"/>
          <w14:textFill>
            <w14:solidFill>
              <w14:schemeClr w14:val="tx1"/>
            </w14:solidFill>
          </w14:textFill>
        </w:rPr>
        <w:fldChar w:fldCharType="separate"/>
      </w:r>
      <w:r>
        <w:rPr>
          <w:rFonts w:hint="eastAsia" w:ascii="宋体" w:hAnsi="宋体" w:eastAsia="宋体" w:cs="宋体"/>
          <w:b/>
          <w:bCs/>
          <w:snapToGrid w:val="0"/>
          <w:color w:val="000000" w:themeColor="text1"/>
          <w:sz w:val="30"/>
          <w:szCs w:val="30"/>
          <w14:textFill>
            <w14:solidFill>
              <w14:schemeClr w14:val="tx1"/>
            </w14:solidFill>
          </w14:textFill>
        </w:rPr>
        <w:t>五、环境保护措施监督检查清单</w:t>
      </w:r>
      <w:r>
        <w:rPr>
          <w:rFonts w:hint="eastAsia" w:ascii="宋体" w:hAnsi="宋体" w:eastAsia="宋体" w:cs="宋体"/>
          <w:b/>
          <w:bCs/>
          <w:color w:val="000000" w:themeColor="text1"/>
          <w:sz w:val="30"/>
          <w:szCs w:val="30"/>
          <w14:textFill>
            <w14:solidFill>
              <w14:schemeClr w14:val="tx1"/>
            </w14:solidFill>
          </w14:textFill>
        </w:rPr>
        <w:tab/>
      </w:r>
      <w:r>
        <w:rPr>
          <w:rFonts w:hint="eastAsia" w:ascii="宋体" w:hAnsi="宋体" w:cs="宋体"/>
          <w:b/>
          <w:bCs/>
          <w:color w:val="000000" w:themeColor="text1"/>
          <w:sz w:val="30"/>
          <w:szCs w:val="30"/>
          <w:lang w:val="en-US" w:eastAsia="zh-CN"/>
          <w14:textFill>
            <w14:solidFill>
              <w14:schemeClr w14:val="tx1"/>
            </w14:solidFill>
          </w14:textFill>
        </w:rPr>
        <w:t>6</w:t>
      </w:r>
      <w:r>
        <w:rPr>
          <w:rFonts w:hint="eastAsia" w:ascii="宋体" w:hAnsi="宋体" w:eastAsia="宋体" w:cs="宋体"/>
          <w:b/>
          <w:bCs/>
          <w:color w:val="000000" w:themeColor="text1"/>
          <w:sz w:val="30"/>
          <w:szCs w:val="30"/>
          <w14:textFill>
            <w14:solidFill>
              <w14:schemeClr w14:val="tx1"/>
            </w14:solidFill>
          </w14:textFill>
        </w:rPr>
        <w:fldChar w:fldCharType="end"/>
      </w:r>
      <w:r>
        <w:rPr>
          <w:rFonts w:hint="eastAsia" w:ascii="宋体" w:hAnsi="宋体" w:cs="宋体"/>
          <w:b/>
          <w:bCs/>
          <w:color w:val="000000" w:themeColor="text1"/>
          <w:sz w:val="30"/>
          <w:szCs w:val="30"/>
          <w:lang w:val="en-US" w:eastAsia="zh-CN"/>
          <w14:textFill>
            <w14:solidFill>
              <w14:schemeClr w14:val="tx1"/>
            </w14:solidFill>
          </w14:textFill>
        </w:rPr>
        <w:t>1</w:t>
      </w:r>
    </w:p>
    <w:p>
      <w:pPr>
        <w:pStyle w:val="84"/>
        <w:tabs>
          <w:tab w:val="right" w:leader="dot" w:pos="8844"/>
        </w:tabs>
        <w:spacing w:line="360" w:lineRule="auto"/>
        <w:jc w:val="center"/>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fldChar w:fldCharType="begin"/>
      </w:r>
      <w:r>
        <w:rPr>
          <w:rFonts w:hint="eastAsia" w:ascii="宋体" w:hAnsi="宋体" w:eastAsia="宋体" w:cs="宋体"/>
          <w:b/>
          <w:bCs/>
          <w:color w:val="000000" w:themeColor="text1"/>
          <w:sz w:val="30"/>
          <w:szCs w:val="30"/>
          <w14:textFill>
            <w14:solidFill>
              <w14:schemeClr w14:val="tx1"/>
            </w14:solidFill>
          </w14:textFill>
        </w:rPr>
        <w:instrText xml:space="preserve"> HYPERLINK \l _Toc25823 </w:instrText>
      </w:r>
      <w:r>
        <w:rPr>
          <w:rFonts w:hint="eastAsia" w:ascii="宋体" w:hAnsi="宋体" w:eastAsia="宋体" w:cs="宋体"/>
          <w:b/>
          <w:bCs/>
          <w:color w:val="000000" w:themeColor="text1"/>
          <w:sz w:val="30"/>
          <w:szCs w:val="30"/>
          <w14:textFill>
            <w14:solidFill>
              <w14:schemeClr w14:val="tx1"/>
            </w14:solidFill>
          </w14:textFill>
        </w:rPr>
        <w:fldChar w:fldCharType="separate"/>
      </w:r>
      <w:r>
        <w:rPr>
          <w:rFonts w:hint="eastAsia" w:ascii="宋体" w:hAnsi="宋体" w:eastAsia="宋体" w:cs="宋体"/>
          <w:b/>
          <w:bCs/>
          <w:snapToGrid w:val="0"/>
          <w:color w:val="000000" w:themeColor="text1"/>
          <w:sz w:val="30"/>
          <w:szCs w:val="30"/>
          <w14:textFill>
            <w14:solidFill>
              <w14:schemeClr w14:val="tx1"/>
            </w14:solidFill>
          </w14:textFill>
        </w:rPr>
        <w:t>六、结论</w:t>
      </w:r>
      <w:r>
        <w:rPr>
          <w:rFonts w:hint="eastAsia" w:ascii="宋体" w:hAnsi="宋体" w:eastAsia="宋体" w:cs="宋体"/>
          <w:b/>
          <w:bCs/>
          <w:color w:val="000000" w:themeColor="text1"/>
          <w:sz w:val="30"/>
          <w:szCs w:val="30"/>
          <w14:textFill>
            <w14:solidFill>
              <w14:schemeClr w14:val="tx1"/>
            </w14:solidFill>
          </w14:textFill>
        </w:rPr>
        <w:tab/>
      </w:r>
      <w:r>
        <w:rPr>
          <w:rFonts w:hint="eastAsia" w:ascii="宋体" w:hAnsi="宋体" w:eastAsia="宋体" w:cs="宋体"/>
          <w:b/>
          <w:bCs/>
          <w:color w:val="000000" w:themeColor="text1"/>
          <w:sz w:val="30"/>
          <w:szCs w:val="30"/>
          <w14:textFill>
            <w14:solidFill>
              <w14:schemeClr w14:val="tx1"/>
            </w14:solidFill>
          </w14:textFill>
        </w:rPr>
        <w:fldChar w:fldCharType="end"/>
      </w:r>
      <w:r>
        <w:rPr>
          <w:rFonts w:hint="eastAsia" w:ascii="宋体" w:hAnsi="宋体" w:cs="宋体"/>
          <w:b/>
          <w:bCs/>
          <w:color w:val="000000" w:themeColor="text1"/>
          <w:sz w:val="30"/>
          <w:szCs w:val="30"/>
          <w:lang w:val="en-US" w:eastAsia="zh-CN"/>
          <w14:textFill>
            <w14:solidFill>
              <w14:schemeClr w14:val="tx1"/>
            </w14:solidFill>
          </w14:textFill>
        </w:rPr>
        <w:t>63</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fldChar w:fldCharType="end"/>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附表：</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建设项目污染物排放量汇总表</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bCs/>
          <w:color w:val="auto"/>
          <w:kern w:val="2"/>
          <w:sz w:val="24"/>
          <w:szCs w:val="24"/>
          <w:lang w:val="en-US" w:eastAsia="zh-CN" w:bidi="ar-SA"/>
        </w:rPr>
      </w:pPr>
      <w:r>
        <w:rPr>
          <w:rFonts w:hint="default" w:ascii="Times New Roman" w:hAnsi="Times New Roman" w:eastAsia="宋体" w:cs="Times New Roman"/>
          <w:b/>
          <w:bCs/>
          <w:color w:val="auto"/>
          <w:kern w:val="2"/>
          <w:sz w:val="24"/>
          <w:szCs w:val="24"/>
          <w:lang w:val="en-US" w:eastAsia="zh-CN" w:bidi="ar-SA"/>
        </w:rPr>
        <w:t>附件：</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sz w:val="24"/>
          <w:szCs w:val="24"/>
          <w:highlight w:val="none"/>
          <w:lang w:val="en-US" w:eastAsia="zh-CN"/>
        </w:rPr>
      </w:pPr>
      <w:r>
        <w:rPr>
          <w:rFonts w:hint="default" w:ascii="Times New Roman" w:hAnsi="Times New Roman" w:eastAsia="宋体" w:cs="Times New Roman"/>
          <w:b w:val="0"/>
          <w:bCs w:val="0"/>
          <w:color w:val="auto"/>
          <w:sz w:val="24"/>
          <w:szCs w:val="24"/>
          <w:highlight w:val="none"/>
          <w:lang w:val="en-US" w:eastAsia="zh-CN"/>
        </w:rPr>
        <w:t>附件1 环评委托书</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附件2 统一社会信用代码证书</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附件3 可行性研究报告的批复</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附件4 邵阳市茶元头街道国土空间总体规划（2021-2035年）规划文本（节选）</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附件5 关于《湖南省邵阳市城市总体规划》的批复</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Times New Roman" w:hAnsi="Times New Roman" w:eastAsia="宋体" w:cs="Times New Roman"/>
          <w:b w:val="0"/>
          <w:bCs w:val="0"/>
          <w:color w:val="auto"/>
          <w:sz w:val="24"/>
          <w:szCs w:val="24"/>
          <w:highlight w:val="none"/>
          <w:lang w:val="en-US" w:eastAsia="zh-CN"/>
        </w:rPr>
      </w:pPr>
      <w:r>
        <w:rPr>
          <w:rFonts w:hint="eastAsia" w:ascii="Times New Roman" w:hAnsi="Times New Roman" w:eastAsia="宋体" w:cs="Times New Roman"/>
          <w:b w:val="0"/>
          <w:bCs w:val="0"/>
          <w:color w:val="auto"/>
          <w:sz w:val="24"/>
          <w:szCs w:val="24"/>
          <w:highlight w:val="none"/>
          <w:lang w:val="en-US" w:eastAsia="zh-CN"/>
        </w:rPr>
        <w:t>附件6 现状监测质保单</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sz w:val="24"/>
          <w:szCs w:val="24"/>
          <w:highlight w:val="none"/>
          <w:lang w:val="en-US" w:eastAsia="zh-CN"/>
        </w:rPr>
      </w:pPr>
      <w:bookmarkStart w:id="3" w:name="_GoBack"/>
      <w:r>
        <w:rPr>
          <w:rFonts w:hint="eastAsia" w:ascii="Times New Roman" w:hAnsi="Times New Roman" w:eastAsia="宋体" w:cs="Times New Roman"/>
          <w:b w:val="0"/>
          <w:bCs w:val="0"/>
          <w:color w:val="auto"/>
          <w:sz w:val="24"/>
          <w:szCs w:val="24"/>
          <w:highlight w:val="none"/>
          <w:lang w:val="en-US" w:eastAsia="zh-CN"/>
        </w:rPr>
        <w:t>附件7 评审意见</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lang w:val="en-US" w:eastAsia="zh-CN"/>
        </w:rPr>
      </w:pPr>
      <w:r>
        <w:rPr>
          <w:rFonts w:hint="eastAsia" w:ascii="Times New Roman" w:hAnsi="Times New Roman" w:eastAsia="宋体" w:cs="Times New Roman"/>
          <w:b w:val="0"/>
          <w:bCs w:val="0"/>
          <w:color w:val="auto"/>
          <w:sz w:val="24"/>
          <w:szCs w:val="24"/>
          <w:highlight w:val="none"/>
          <w:lang w:val="en-US" w:eastAsia="zh-CN"/>
        </w:rPr>
        <w:t>附件8 评审会专家签字表</w:t>
      </w:r>
    </w:p>
    <w:bookmarkEnd w:id="3"/>
    <w:p>
      <w:pPr>
        <w:keepNext w:val="0"/>
        <w:keepLines w:val="0"/>
        <w:pageBreakBefore w:val="0"/>
        <w:widowControl w:val="0"/>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bCs/>
          <w:color w:val="auto"/>
          <w:sz w:val="24"/>
          <w:szCs w:val="24"/>
          <w:lang w:eastAsia="zh-CN"/>
        </w:rPr>
        <w:t>附图：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附图1 项目地理位置</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附图</w:t>
      </w:r>
      <w:r>
        <w:rPr>
          <w:rFonts w:hint="eastAsia" w:ascii="Times New Roman" w:hAnsi="Times New Roman" w:cs="Times New Roman"/>
          <w:b w:val="0"/>
          <w:bCs w:val="0"/>
          <w:color w:val="auto"/>
          <w:sz w:val="24"/>
          <w:szCs w:val="24"/>
          <w:lang w:val="en-US" w:eastAsia="zh-CN"/>
        </w:rPr>
        <w:t>2</w:t>
      </w:r>
      <w:r>
        <w:rPr>
          <w:rFonts w:hint="default" w:ascii="Times New Roman" w:hAnsi="Times New Roman" w:eastAsia="宋体" w:cs="Times New Roman"/>
          <w:b w:val="0"/>
          <w:bCs w:val="0"/>
          <w:color w:val="auto"/>
          <w:sz w:val="24"/>
          <w:szCs w:val="24"/>
          <w:lang w:val="en-US" w:eastAsia="zh-CN"/>
        </w:rPr>
        <w:t xml:space="preserve"> 总平面布置图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附图</w:t>
      </w:r>
      <w:r>
        <w:rPr>
          <w:rFonts w:hint="eastAsia" w:ascii="Times New Roman" w:hAnsi="Times New Roman"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val="en-US" w:eastAsia="zh-CN"/>
        </w:rPr>
        <w:t xml:space="preserve"> </w:t>
      </w:r>
      <w:r>
        <w:rPr>
          <w:rFonts w:hint="default" w:ascii="Times New Roman" w:hAnsi="Times New Roman" w:eastAsia="宋体" w:cs="Times New Roman"/>
          <w:b w:val="0"/>
          <w:bCs w:val="0"/>
          <w:color w:val="auto"/>
          <w:sz w:val="24"/>
          <w:szCs w:val="24"/>
          <w:lang w:val="en-US" w:eastAsia="zh-CN"/>
        </w:rPr>
        <w:t>项目大气环境保护目标图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 xml:space="preserve">附图4 </w:t>
      </w:r>
      <w:r>
        <w:rPr>
          <w:rFonts w:hint="eastAsia" w:ascii="Times New Roman" w:hAnsi="Times New Roman" w:eastAsia="宋体" w:cs="Times New Roman"/>
          <w:b w:val="0"/>
          <w:bCs w:val="0"/>
          <w:color w:val="auto"/>
          <w:kern w:val="2"/>
          <w:sz w:val="24"/>
          <w:szCs w:val="24"/>
          <w:lang w:val="en-US" w:eastAsia="zh-CN" w:bidi="ar-SA"/>
        </w:rPr>
        <w:t>本项目与</w:t>
      </w:r>
      <w:r>
        <w:rPr>
          <w:rFonts w:hint="eastAsia" w:ascii="Times New Roman" w:hAnsi="Times New Roman" w:eastAsia="宋体" w:cs="Times New Roman"/>
          <w:b w:val="0"/>
          <w:bCs w:val="0"/>
          <w:color w:val="auto"/>
          <w:sz w:val="24"/>
          <w:szCs w:val="24"/>
          <w:lang w:val="en-US" w:eastAsia="zh-CN"/>
        </w:rPr>
        <w:t>邵阳市环境管控单元的位置关系图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 xml:space="preserve">附图5 </w:t>
      </w:r>
      <w:r>
        <w:rPr>
          <w:rFonts w:hint="eastAsia" w:ascii="Times New Roman" w:hAnsi="Times New Roman" w:eastAsia="宋体" w:cs="Times New Roman"/>
          <w:b w:val="0"/>
          <w:bCs w:val="0"/>
          <w:color w:val="auto"/>
          <w:kern w:val="2"/>
          <w:sz w:val="24"/>
          <w:szCs w:val="24"/>
          <w:lang w:val="en-US" w:eastAsia="zh-CN" w:bidi="ar-SA"/>
        </w:rPr>
        <w:t>本项目与</w:t>
      </w:r>
      <w:r>
        <w:rPr>
          <w:rFonts w:hint="default" w:ascii="Times New Roman" w:hAnsi="Times New Roman" w:eastAsia="宋体" w:cs="Times New Roman"/>
          <w:b w:val="0"/>
          <w:bCs w:val="0"/>
          <w:color w:val="auto"/>
          <w:sz w:val="24"/>
          <w:szCs w:val="24"/>
          <w:lang w:val="en-US" w:eastAsia="zh-CN"/>
        </w:rPr>
        <w:t>“邵阳市生态红线图”相对位置</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附图</w:t>
      </w:r>
      <w:r>
        <w:rPr>
          <w:rFonts w:hint="eastAsia" w:ascii="Times New Roman" w:hAnsi="Times New Roman" w:eastAsia="宋体" w:cs="Times New Roman"/>
          <w:b w:val="0"/>
          <w:bCs w:val="0"/>
          <w:color w:val="auto"/>
          <w:kern w:val="2"/>
          <w:sz w:val="24"/>
          <w:szCs w:val="24"/>
          <w:lang w:val="en-US" w:eastAsia="zh-CN" w:bidi="ar-SA"/>
        </w:rPr>
        <w:t>6 本项目</w:t>
      </w:r>
      <w:r>
        <w:rPr>
          <w:rFonts w:hint="default" w:ascii="Times New Roman" w:hAnsi="Times New Roman" w:eastAsia="宋体" w:cs="Times New Roman"/>
          <w:b w:val="0"/>
          <w:bCs w:val="0"/>
          <w:color w:val="auto"/>
          <w:kern w:val="2"/>
          <w:sz w:val="24"/>
          <w:szCs w:val="24"/>
          <w:lang w:val="en-US" w:eastAsia="zh-CN" w:bidi="ar-SA"/>
        </w:rPr>
        <w:t>区域水系图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附图7 本项目与邵阳市三区三线局部套合图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附图</w:t>
      </w:r>
      <w:r>
        <w:rPr>
          <w:rFonts w:hint="eastAsia" w:ascii="Times New Roman" w:hAnsi="Times New Roman" w:eastAsia="宋体" w:cs="Times New Roman"/>
          <w:b w:val="0"/>
          <w:bCs w:val="0"/>
          <w:color w:val="auto"/>
          <w:kern w:val="2"/>
          <w:sz w:val="24"/>
          <w:szCs w:val="24"/>
          <w:lang w:val="en-US" w:eastAsia="zh-CN" w:bidi="ar-SA"/>
        </w:rPr>
        <w:t>8 本项目与乡镇国土空间规划用地套合图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附图</w:t>
      </w:r>
      <w:r>
        <w:rPr>
          <w:rFonts w:hint="eastAsia" w:ascii="Times New Roman" w:hAnsi="Times New Roman" w:eastAsia="宋体" w:cs="Times New Roman"/>
          <w:b w:val="0"/>
          <w:bCs w:val="0"/>
          <w:color w:val="auto"/>
          <w:kern w:val="2"/>
          <w:sz w:val="24"/>
          <w:szCs w:val="24"/>
          <w:lang w:val="en-US" w:eastAsia="zh-CN" w:bidi="ar-SA"/>
        </w:rPr>
        <w:t>9</w:t>
      </w:r>
      <w:r>
        <w:rPr>
          <w:rFonts w:hint="default" w:ascii="Times New Roman" w:hAnsi="Times New Roman" w:eastAsia="宋体" w:cs="Times New Roman"/>
          <w:b w:val="0"/>
          <w:bCs w:val="0"/>
          <w:color w:val="auto"/>
          <w:kern w:val="2"/>
          <w:sz w:val="24"/>
          <w:szCs w:val="24"/>
          <w:lang w:val="en-US" w:eastAsia="zh-CN" w:bidi="ar-SA"/>
        </w:rPr>
        <w:t xml:space="preserve"> </w:t>
      </w:r>
      <w:r>
        <w:rPr>
          <w:rFonts w:hint="eastAsia" w:ascii="Times New Roman" w:hAnsi="Times New Roman" w:eastAsia="宋体" w:cs="Times New Roman"/>
          <w:b w:val="0"/>
          <w:bCs w:val="0"/>
          <w:color w:val="auto"/>
          <w:kern w:val="2"/>
          <w:sz w:val="24"/>
          <w:szCs w:val="24"/>
          <w:lang w:val="en-US" w:eastAsia="zh-CN" w:bidi="ar-SA"/>
        </w:rPr>
        <w:t>项目用地规划图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附图10 本项目与资水邵阳饮用水源区位置关系图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附图11 本项目与邵阳市主城区资江城西水厂饮用水源保护区</w:t>
      </w:r>
      <w:r>
        <w:rPr>
          <w:rFonts w:hint="eastAsia" w:ascii="Times New Roman" w:hAnsi="Times New Roman" w:cs="Times New Roman"/>
          <w:b w:val="0"/>
          <w:bCs w:val="0"/>
          <w:color w:val="auto"/>
          <w:sz w:val="24"/>
          <w:szCs w:val="24"/>
          <w:lang w:val="en-US" w:eastAsia="zh-CN"/>
        </w:rPr>
        <w:t>位置关系图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附图1</w:t>
      </w:r>
      <w:r>
        <w:rPr>
          <w:rFonts w:hint="eastAsia" w:ascii="Times New Roman" w:hAnsi="Times New Roman" w:cs="Times New Roman"/>
          <w:b w:val="0"/>
          <w:bCs w:val="0"/>
          <w:color w:val="auto"/>
          <w:kern w:val="2"/>
          <w:sz w:val="24"/>
          <w:szCs w:val="24"/>
          <w:lang w:val="en-US" w:eastAsia="zh-CN" w:bidi="ar-SA"/>
        </w:rPr>
        <w:t>2</w:t>
      </w:r>
      <w:r>
        <w:rPr>
          <w:rFonts w:hint="eastAsia" w:ascii="Times New Roman" w:hAnsi="Times New Roman" w:eastAsia="宋体" w:cs="Times New Roman"/>
          <w:b w:val="0"/>
          <w:bCs w:val="0"/>
          <w:color w:val="auto"/>
          <w:kern w:val="2"/>
          <w:sz w:val="24"/>
          <w:szCs w:val="24"/>
          <w:lang w:val="en-US" w:eastAsia="zh-CN" w:bidi="ar-SA"/>
        </w:rPr>
        <w:t xml:space="preserve"> 本项目与邵阳市主城区资江桂花渡水厂饮用水源保护区</w:t>
      </w:r>
      <w:r>
        <w:rPr>
          <w:rFonts w:hint="eastAsia" w:ascii="Times New Roman" w:hAnsi="Times New Roman" w:cs="Times New Roman"/>
          <w:b w:val="0"/>
          <w:bCs w:val="0"/>
          <w:color w:val="auto"/>
          <w:sz w:val="24"/>
          <w:szCs w:val="24"/>
          <w:lang w:val="en-US" w:eastAsia="zh-CN"/>
        </w:rPr>
        <w:t>位置关系图</w:t>
      </w:r>
    </w:p>
    <w:p>
      <w:pPr>
        <w:pStyle w:val="35"/>
        <w:keepNext w:val="0"/>
        <w:keepLines w:val="0"/>
        <w:pageBreakBefore w:val="0"/>
        <w:widowControl w:val="0"/>
        <w:numPr>
          <w:ilvl w:val="0"/>
          <w:numId w:val="0"/>
        </w:numPr>
        <w:kinsoku/>
        <w:wordWrap/>
        <w:overflowPunct/>
        <w:topLinePunct w:val="0"/>
        <w:bidi w:val="0"/>
        <w:snapToGrid/>
        <w:spacing w:line="400" w:lineRule="atLeast"/>
        <w:textAlignment w:val="auto"/>
        <w:rPr>
          <w:rFonts w:hint="default"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color w:val="auto"/>
          <w:kern w:val="2"/>
          <w:sz w:val="24"/>
          <w:szCs w:val="24"/>
          <w:lang w:val="en-US" w:eastAsia="zh-CN" w:bidi="ar-SA"/>
        </w:rPr>
        <w:t>附</w:t>
      </w:r>
      <w:r>
        <w:rPr>
          <w:rFonts w:hint="eastAsia" w:ascii="Times New Roman" w:hAnsi="Times New Roman" w:cs="Times New Roman"/>
          <w:b w:val="0"/>
          <w:bCs w:val="0"/>
          <w:color w:val="auto"/>
          <w:kern w:val="2"/>
          <w:sz w:val="24"/>
          <w:szCs w:val="24"/>
          <w:lang w:val="en-US" w:eastAsia="zh-CN" w:bidi="ar-SA"/>
        </w:rPr>
        <w:t>图</w:t>
      </w:r>
      <w:r>
        <w:rPr>
          <w:rFonts w:hint="eastAsia" w:ascii="Times New Roman" w:hAnsi="Times New Roman" w:eastAsia="宋体" w:cs="Times New Roman"/>
          <w:b w:val="0"/>
          <w:bCs w:val="0"/>
          <w:color w:val="auto"/>
          <w:kern w:val="2"/>
          <w:sz w:val="24"/>
          <w:szCs w:val="24"/>
          <w:lang w:val="en-US" w:eastAsia="zh-CN" w:bidi="ar-SA"/>
        </w:rPr>
        <w:t>1</w:t>
      </w:r>
      <w:r>
        <w:rPr>
          <w:rFonts w:hint="eastAsia" w:ascii="Times New Roman" w:hAnsi="Times New Roman" w:cs="Times New Roman"/>
          <w:b w:val="0"/>
          <w:bCs w:val="0"/>
          <w:color w:val="auto"/>
          <w:kern w:val="2"/>
          <w:sz w:val="24"/>
          <w:szCs w:val="24"/>
          <w:lang w:val="en-US" w:eastAsia="zh-CN" w:bidi="ar-SA"/>
        </w:rPr>
        <w:t>3</w:t>
      </w:r>
      <w:r>
        <w:rPr>
          <w:rFonts w:hint="eastAsia" w:ascii="Times New Roman" w:hAnsi="Times New Roman" w:eastAsia="宋体" w:cs="Times New Roman"/>
          <w:b w:val="0"/>
          <w:bCs w:val="0"/>
          <w:color w:val="auto"/>
          <w:kern w:val="2"/>
          <w:sz w:val="24"/>
          <w:szCs w:val="24"/>
          <w:lang w:val="en-US" w:eastAsia="zh-CN" w:bidi="ar-SA"/>
        </w:rPr>
        <w:t xml:space="preserve"> 项目监测点位图</w:t>
      </w:r>
    </w:p>
    <w:p>
      <w:pPr>
        <w:pStyle w:val="25"/>
        <w:jc w:val="center"/>
        <w:outlineLvl w:val="0"/>
        <w:rPr>
          <w:rFonts w:hint="default" w:ascii="Times New Roman" w:hAnsi="Times New Roman" w:eastAsia="黑体" w:cs="Times New Roman"/>
          <w:snapToGrid w:val="0"/>
          <w:color w:val="auto"/>
          <w:sz w:val="30"/>
          <w:szCs w:val="30"/>
          <w:u w:val="none" w:color="auto"/>
        </w:rPr>
        <w:sectPr>
          <w:footerReference r:id="rId7" w:type="default"/>
          <w:pgSz w:w="11906" w:h="16838"/>
          <w:pgMar w:top="1134" w:right="1134" w:bottom="1134" w:left="1134"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25"/>
        <w:jc w:val="center"/>
        <w:outlineLvl w:val="0"/>
        <w:rPr>
          <w:rFonts w:hint="default" w:ascii="Times New Roman" w:hAnsi="Times New Roman" w:eastAsia="黑体" w:cs="Times New Roman"/>
          <w:snapToGrid w:val="0"/>
          <w:color w:val="auto"/>
          <w:sz w:val="30"/>
          <w:szCs w:val="30"/>
          <w:u w:val="none" w:color="auto"/>
        </w:rPr>
      </w:pPr>
      <w:r>
        <w:rPr>
          <w:rFonts w:hint="default" w:ascii="Times New Roman" w:hAnsi="Times New Roman" w:eastAsia="黑体" w:cs="Times New Roman"/>
          <w:snapToGrid w:val="0"/>
          <w:color w:val="auto"/>
          <w:sz w:val="30"/>
          <w:szCs w:val="30"/>
          <w:u w:val="none" w:color="auto"/>
        </w:rPr>
        <w:t>一、建设项目基本情况</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43"/>
        <w:gridCol w:w="2276"/>
        <w:gridCol w:w="277"/>
        <w:gridCol w:w="1935"/>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t>建设项目名称</w:t>
            </w:r>
          </w:p>
        </w:tc>
        <w:tc>
          <w:tcPr>
            <w:tcW w:w="7127" w:type="dxa"/>
            <w:gridSpan w:val="4"/>
            <w:noWrap w:val="0"/>
            <w:vAlign w:val="center"/>
          </w:tcPr>
          <w:p>
            <w:pPr>
              <w:jc w:val="center"/>
              <w:rPr>
                <w:rFonts w:hint="default"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val="en-US" w:eastAsia="zh-CN"/>
              </w:rPr>
              <w:t>白田蔬菜精深加工及冷链物流项目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项目代码</w:t>
            </w:r>
          </w:p>
        </w:tc>
        <w:tc>
          <w:tcPr>
            <w:tcW w:w="7127" w:type="dxa"/>
            <w:gridSpan w:val="4"/>
            <w:noWrap w:val="0"/>
            <w:vAlign w:val="center"/>
          </w:tcPr>
          <w:p>
            <w:pPr>
              <w:jc w:val="center"/>
              <w:rPr>
                <w:rFonts w:hint="default"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val="en-US" w:eastAsia="zh-CN"/>
              </w:rPr>
              <w:t>2311-430511-04-04-860576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000000" w:themeColor="text1"/>
                <w:sz w:val="24"/>
                <w:szCs w:val="24"/>
                <w:highlight w:val="none"/>
                <w:u w:val="none" w:color="auto"/>
                <w14:textFill>
                  <w14:solidFill>
                    <w14:schemeClr w14:val="tx1"/>
                  </w14:solidFill>
                </w14:textFill>
              </w:rPr>
            </w:pPr>
            <w:r>
              <w:rPr>
                <w:rFonts w:hint="default" w:ascii="Times New Roman" w:hAnsi="Times New Roman" w:cs="Times New Roman"/>
                <w:color w:val="000000" w:themeColor="text1"/>
                <w:sz w:val="24"/>
                <w:szCs w:val="24"/>
                <w:highlight w:val="none"/>
                <w:u w:val="none" w:color="auto"/>
                <w14:textFill>
                  <w14:solidFill>
                    <w14:schemeClr w14:val="tx1"/>
                  </w14:solidFill>
                </w14:textFill>
              </w:rPr>
              <w:t>建设单位联系人</w:t>
            </w:r>
          </w:p>
        </w:tc>
        <w:tc>
          <w:tcPr>
            <w:tcW w:w="2276" w:type="dxa"/>
            <w:noWrap w:val="0"/>
            <w:vAlign w:val="center"/>
          </w:tcPr>
          <w:p>
            <w:pPr>
              <w:jc w:val="center"/>
              <w:rPr>
                <w:rFonts w:hint="eastAsia" w:ascii="Times New Roman" w:hAnsi="Times New Roman" w:eastAsia="宋体" w:cs="Times New Roman"/>
                <w:color w:val="000000" w:themeColor="text1"/>
                <w:kern w:val="2"/>
                <w:sz w:val="24"/>
                <w:szCs w:val="24"/>
                <w:highlight w:val="none"/>
                <w:u w:val="none" w:color="auto"/>
                <w:lang w:val="en-US" w:eastAsia="zh-CN" w:bidi="ar-SA"/>
                <w14:textFill>
                  <w14:solidFill>
                    <w14:schemeClr w14:val="tx1"/>
                  </w14:solidFill>
                </w14:textFill>
              </w:rPr>
            </w:pPr>
            <w:r>
              <w:rPr>
                <w:rFonts w:hint="eastAsia" w:cs="Times New Roman"/>
                <w:color w:val="000000" w:themeColor="text1"/>
                <w:kern w:val="2"/>
                <w:sz w:val="24"/>
                <w:szCs w:val="24"/>
                <w:highlight w:val="none"/>
                <w:u w:val="none" w:color="auto"/>
                <w:lang w:val="en-US" w:eastAsia="zh-CN" w:bidi="ar-SA"/>
                <w14:textFill>
                  <w14:solidFill>
                    <w14:schemeClr w14:val="tx1"/>
                  </w14:solidFill>
                </w14:textFill>
              </w:rPr>
              <w:t>贺东华</w:t>
            </w:r>
          </w:p>
        </w:tc>
        <w:tc>
          <w:tcPr>
            <w:tcW w:w="2212" w:type="dxa"/>
            <w:gridSpan w:val="2"/>
            <w:noWrap w:val="0"/>
            <w:vAlign w:val="center"/>
          </w:tcPr>
          <w:p>
            <w:pPr>
              <w:adjustRightInd w:val="0"/>
              <w:snapToGrid w:val="0"/>
              <w:jc w:val="center"/>
              <w:rPr>
                <w:rFonts w:hint="default" w:cs="Times New Roman"/>
                <w:color w:val="000000" w:themeColor="text1"/>
                <w:sz w:val="24"/>
                <w:szCs w:val="24"/>
                <w:highlight w:val="none"/>
                <w:u w:val="none" w:color="auto"/>
                <w:lang w:eastAsia="zh-CN"/>
                <w14:textFill>
                  <w14:solidFill>
                    <w14:schemeClr w14:val="tx1"/>
                  </w14:solidFill>
                </w14:textFill>
              </w:rPr>
            </w:pPr>
            <w:r>
              <w:rPr>
                <w:rFonts w:hint="default" w:cs="Times New Roman"/>
                <w:color w:val="000000" w:themeColor="text1"/>
                <w:sz w:val="24"/>
                <w:szCs w:val="24"/>
                <w:highlight w:val="none"/>
                <w:u w:val="none" w:color="auto"/>
                <w:lang w:eastAsia="zh-CN"/>
                <w14:textFill>
                  <w14:solidFill>
                    <w14:schemeClr w14:val="tx1"/>
                  </w14:solidFill>
                </w14:textFill>
              </w:rPr>
              <w:t>联系方式</w:t>
            </w:r>
          </w:p>
        </w:tc>
        <w:tc>
          <w:tcPr>
            <w:tcW w:w="2639" w:type="dxa"/>
            <w:noWrap w:val="0"/>
            <w:vAlign w:val="center"/>
          </w:tcPr>
          <w:p>
            <w:pPr>
              <w:adjustRightInd w:val="0"/>
              <w:snapToGrid w:val="0"/>
              <w:jc w:val="center"/>
              <w:rPr>
                <w:rFonts w:hint="default" w:cs="Times New Roman"/>
                <w:color w:val="000000" w:themeColor="text1"/>
                <w:sz w:val="24"/>
                <w:szCs w:val="24"/>
                <w:highlight w:val="none"/>
                <w:u w:val="none" w:color="auto"/>
                <w:lang w:val="en-US" w:eastAsia="zh-CN"/>
                <w14:textFill>
                  <w14:solidFill>
                    <w14:schemeClr w14:val="tx1"/>
                  </w14:solidFill>
                </w14:textFill>
              </w:rPr>
            </w:pPr>
            <w:r>
              <w:rPr>
                <w:rFonts w:hint="eastAsia" w:cs="Times New Roman"/>
                <w:color w:val="000000" w:themeColor="text1"/>
                <w:sz w:val="24"/>
                <w:szCs w:val="24"/>
                <w:highlight w:val="none"/>
                <w:u w:val="none" w:color="auto"/>
                <w:lang w:val="en-US" w:eastAsia="zh-CN"/>
                <w14:textFill>
                  <w14:solidFill>
                    <w14:schemeClr w14:val="tx1"/>
                  </w14:solidFill>
                </w14:textFill>
              </w:rPr>
              <w:t>19907392016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t>建设地点</w:t>
            </w:r>
          </w:p>
        </w:tc>
        <w:tc>
          <w:tcPr>
            <w:tcW w:w="7127" w:type="dxa"/>
            <w:gridSpan w:val="4"/>
            <w:noWrap w:val="0"/>
            <w:vAlign w:val="center"/>
          </w:tcPr>
          <w:p>
            <w:pPr>
              <w:jc w:val="center"/>
              <w:rPr>
                <w:rFonts w:hint="default"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邵阳市北塔区茶元头街道白田社区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6"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t>地理坐标</w:t>
            </w:r>
          </w:p>
        </w:tc>
        <w:tc>
          <w:tcPr>
            <w:tcW w:w="7127" w:type="dxa"/>
            <w:gridSpan w:val="4"/>
            <w:noWrap w:val="0"/>
            <w:vAlign w:val="center"/>
          </w:tcPr>
          <w:p>
            <w:pPr>
              <w:jc w:val="center"/>
              <w:rPr>
                <w:rFonts w:hint="eastAsia" w:ascii="Times New Roman" w:hAnsi="Times New Roman" w:eastAsia="宋体" w:cs="Times New Roman"/>
                <w:color w:val="auto"/>
                <w:sz w:val="24"/>
                <w:szCs w:val="24"/>
                <w:u w:val="none" w:color="auto"/>
                <w:lang w:eastAsia="zh-CN"/>
              </w:rPr>
            </w:pPr>
            <w:r>
              <w:rPr>
                <w:rFonts w:hint="eastAsia" w:ascii="Times New Roman" w:hAnsi="Times New Roman" w:eastAsia="宋体" w:cs="Times New Roman"/>
                <w:color w:val="auto"/>
                <w:sz w:val="24"/>
                <w:szCs w:val="24"/>
                <w:u w:val="none" w:color="auto"/>
                <w:lang w:val="en-US" w:eastAsia="zh-CN"/>
              </w:rPr>
              <w:t>（经度：</w:t>
            </w:r>
            <w:r>
              <w:rPr>
                <w:rFonts w:hint="default" w:ascii="Times New Roman" w:hAnsi="Times New Roman" w:eastAsia="宋体" w:cs="Times New Roman"/>
                <w:color w:val="auto"/>
                <w:sz w:val="24"/>
                <w:szCs w:val="24"/>
                <w:u w:val="none" w:color="auto"/>
                <w:lang w:val="en-US" w:eastAsia="zh-CN"/>
              </w:rPr>
              <w:t>111</w:t>
            </w:r>
            <w:r>
              <w:rPr>
                <w:rFonts w:hint="eastAsia" w:ascii="Times New Roman" w:hAnsi="Times New Roman" w:eastAsia="宋体" w:cs="Times New Roman"/>
                <w:color w:val="auto"/>
                <w:sz w:val="24"/>
                <w:szCs w:val="24"/>
                <w:u w:val="none" w:color="auto"/>
                <w:lang w:val="en-US" w:eastAsia="zh-CN"/>
              </w:rPr>
              <w:t>度24分</w:t>
            </w:r>
            <w:r>
              <w:rPr>
                <w:rFonts w:hint="default" w:ascii="Times New Roman" w:hAnsi="Times New Roman" w:eastAsia="宋体" w:cs="Times New Roman"/>
                <w:color w:val="auto"/>
                <w:sz w:val="24"/>
                <w:szCs w:val="24"/>
                <w:u w:val="none" w:color="auto"/>
                <w:lang w:val="en-US" w:eastAsia="zh-CN"/>
              </w:rPr>
              <w:t>33.532</w:t>
            </w:r>
            <w:r>
              <w:rPr>
                <w:rFonts w:hint="eastAsia" w:ascii="Times New Roman" w:hAnsi="Times New Roman" w:eastAsia="宋体" w:cs="Times New Roman"/>
                <w:color w:val="auto"/>
                <w:sz w:val="24"/>
                <w:szCs w:val="24"/>
                <w:u w:val="none" w:color="auto"/>
                <w:lang w:val="en-US" w:eastAsia="zh-CN"/>
              </w:rPr>
              <w:t>秒，纬度：</w:t>
            </w:r>
            <w:r>
              <w:rPr>
                <w:rFonts w:hint="default" w:ascii="Times New Roman" w:hAnsi="Times New Roman" w:eastAsia="宋体" w:cs="Times New Roman"/>
                <w:color w:val="auto"/>
                <w:sz w:val="24"/>
                <w:szCs w:val="24"/>
                <w:u w:val="none" w:color="auto"/>
                <w:lang w:val="en-US" w:eastAsia="zh-CN"/>
              </w:rPr>
              <w:t>27</w:t>
            </w:r>
            <w:r>
              <w:rPr>
                <w:rFonts w:hint="eastAsia" w:ascii="Times New Roman" w:hAnsi="Times New Roman" w:eastAsia="宋体" w:cs="Times New Roman"/>
                <w:color w:val="auto"/>
                <w:sz w:val="24"/>
                <w:szCs w:val="24"/>
                <w:u w:val="none" w:color="auto"/>
                <w:lang w:val="en-US" w:eastAsia="zh-CN"/>
              </w:rPr>
              <w:t>度13分</w:t>
            </w:r>
            <w:r>
              <w:rPr>
                <w:rFonts w:hint="default" w:ascii="Times New Roman" w:hAnsi="Times New Roman" w:eastAsia="宋体" w:cs="Times New Roman"/>
                <w:color w:val="auto"/>
                <w:sz w:val="24"/>
                <w:szCs w:val="24"/>
                <w:u w:val="none" w:color="auto"/>
                <w:lang w:val="en-US" w:eastAsia="zh-CN"/>
              </w:rPr>
              <w:t>15.039</w:t>
            </w:r>
            <w:r>
              <w:rPr>
                <w:rFonts w:hint="eastAsia" w:ascii="Times New Roman" w:hAnsi="Times New Roman" w:eastAsia="宋体" w:cs="Times New Roman"/>
                <w:color w:val="auto"/>
                <w:sz w:val="24"/>
                <w:szCs w:val="24"/>
                <w:u w:val="none" w:color="auto"/>
                <w:lang w:val="en-US" w:eastAsia="zh-CN"/>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743" w:type="dxa"/>
            <w:noWrap w:val="0"/>
            <w:tcMar>
              <w:top w:w="16" w:type="dxa"/>
              <w:left w:w="16" w:type="dxa"/>
              <w:right w:w="16" w:type="dxa"/>
            </w:tcMar>
            <w:vAlign w:val="center"/>
          </w:tcPr>
          <w:p>
            <w:pPr>
              <w:jc w:val="center"/>
              <w:rPr>
                <w:rFonts w:hint="default"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val="en-US" w:eastAsia="zh-CN"/>
              </w:rPr>
              <w:t>国民经济</w:t>
            </w:r>
          </w:p>
          <w:p>
            <w:pPr>
              <w:jc w:val="center"/>
              <w:rPr>
                <w:rFonts w:hint="default"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val="en-US" w:eastAsia="zh-CN"/>
              </w:rPr>
              <w:t>行业类别</w:t>
            </w:r>
          </w:p>
        </w:tc>
        <w:tc>
          <w:tcPr>
            <w:tcW w:w="2553" w:type="dxa"/>
            <w:gridSpan w:val="2"/>
            <w:noWrap w:val="0"/>
            <w:vAlign w:val="center"/>
          </w:tcPr>
          <w:p>
            <w:pPr>
              <w:jc w:val="center"/>
              <w:rPr>
                <w:rFonts w:hint="eastAsia"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C1371蔬菜加工</w:t>
            </w:r>
            <w:r>
              <w:rPr>
                <w:rFonts w:hint="eastAsia" w:cs="Times New Roman"/>
                <w:color w:val="auto"/>
                <w:sz w:val="24"/>
                <w:szCs w:val="24"/>
                <w:u w:val="none" w:color="auto"/>
                <w:lang w:val="en-US" w:eastAsia="zh-CN"/>
              </w:rPr>
              <w:t>、</w:t>
            </w:r>
          </w:p>
          <w:p>
            <w:pPr>
              <w:jc w:val="center"/>
              <w:rPr>
                <w:rFonts w:hint="default"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D4430热力生产和供应</w:t>
            </w:r>
          </w:p>
        </w:tc>
        <w:tc>
          <w:tcPr>
            <w:tcW w:w="1935" w:type="dxa"/>
            <w:noWrap w:val="0"/>
            <w:vAlign w:val="center"/>
          </w:tcPr>
          <w:p>
            <w:pPr>
              <w:jc w:val="center"/>
              <w:rPr>
                <w:rFonts w:hint="default" w:cs="Times New Roman"/>
                <w:color w:val="auto"/>
                <w:sz w:val="24"/>
                <w:szCs w:val="24"/>
                <w:u w:val="none" w:color="auto"/>
                <w:lang w:eastAsia="zh-CN"/>
              </w:rPr>
            </w:pPr>
            <w:bookmarkStart w:id="1" w:name="_Hlk49843745"/>
            <w:r>
              <w:rPr>
                <w:rFonts w:hint="default" w:cs="Times New Roman"/>
                <w:color w:val="auto"/>
                <w:sz w:val="24"/>
                <w:szCs w:val="24"/>
                <w:u w:val="none" w:color="auto"/>
                <w:lang w:eastAsia="zh-CN"/>
              </w:rPr>
              <w:t>建设项目</w:t>
            </w:r>
          </w:p>
          <w:p>
            <w:pPr>
              <w:jc w:val="center"/>
              <w:rPr>
                <w:rFonts w:hint="default" w:cs="Times New Roman"/>
                <w:color w:val="auto"/>
                <w:sz w:val="24"/>
                <w:szCs w:val="24"/>
                <w:u w:val="none" w:color="auto"/>
                <w:lang w:eastAsia="zh-CN"/>
              </w:rPr>
            </w:pPr>
            <w:r>
              <w:rPr>
                <w:rFonts w:hint="default" w:cs="Times New Roman"/>
                <w:color w:val="auto"/>
                <w:sz w:val="24"/>
                <w:szCs w:val="24"/>
                <w:u w:val="none" w:color="auto"/>
                <w:lang w:eastAsia="zh-CN"/>
              </w:rPr>
              <w:t>行业类别</w:t>
            </w:r>
            <w:bookmarkEnd w:id="1"/>
          </w:p>
        </w:tc>
        <w:tc>
          <w:tcPr>
            <w:tcW w:w="2639" w:type="dxa"/>
            <w:noWrap w:val="0"/>
            <w:vAlign w:val="center"/>
          </w:tcPr>
          <w:p>
            <w:pPr>
              <w:keepNext w:val="0"/>
              <w:keepLines w:val="0"/>
              <w:widowControl/>
              <w:suppressLineNumbers w:val="0"/>
              <w:jc w:val="center"/>
              <w:rPr>
                <w:rFonts w:hint="default"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四十一、电力、热力生产和供应业 91 热力生产和供应工程（包括建设单位自建自用的供热工程）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t>建设性质</w:t>
            </w:r>
          </w:p>
        </w:tc>
        <w:tc>
          <w:tcPr>
            <w:tcW w:w="2553" w:type="dxa"/>
            <w:gridSpan w:val="2"/>
            <w:noWrap w:val="0"/>
            <w:vAlign w:val="center"/>
          </w:tcPr>
          <w:p>
            <w:pPr>
              <w:jc w:val="left"/>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sym w:font="Wingdings 2" w:char="0052"/>
            </w:r>
            <w:r>
              <w:rPr>
                <w:rFonts w:hint="default" w:ascii="Times New Roman" w:hAnsi="Times New Roman" w:cs="Times New Roman"/>
                <w:color w:val="auto"/>
                <w:sz w:val="24"/>
                <w:szCs w:val="24"/>
                <w:u w:val="none" w:color="auto"/>
              </w:rPr>
              <w:t>新建（迁建）</w:t>
            </w:r>
          </w:p>
          <w:p>
            <w:pPr>
              <w:jc w:val="left"/>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sym w:font="Wingdings 2" w:char="00A3"/>
            </w:r>
            <w:r>
              <w:rPr>
                <w:rFonts w:hint="default" w:ascii="Times New Roman" w:hAnsi="Times New Roman" w:cs="Times New Roman"/>
                <w:color w:val="auto"/>
                <w:sz w:val="24"/>
                <w:szCs w:val="24"/>
                <w:u w:val="none" w:color="auto"/>
              </w:rPr>
              <w:t>改建</w:t>
            </w:r>
          </w:p>
          <w:p>
            <w:pPr>
              <w:jc w:val="left"/>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sym w:font="Wingdings 2" w:char="00A3"/>
            </w:r>
            <w:r>
              <w:rPr>
                <w:rFonts w:hint="default" w:ascii="Times New Roman" w:hAnsi="Times New Roman" w:cs="Times New Roman"/>
                <w:color w:val="auto"/>
                <w:sz w:val="24"/>
                <w:szCs w:val="24"/>
                <w:u w:val="none" w:color="auto"/>
              </w:rPr>
              <w:t>扩建</w:t>
            </w:r>
          </w:p>
          <w:p>
            <w:pPr>
              <w:jc w:val="left"/>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sym w:font="Wingdings 2" w:char="00A3"/>
            </w:r>
            <w:r>
              <w:rPr>
                <w:rFonts w:hint="default" w:ascii="Times New Roman" w:hAnsi="Times New Roman" w:cs="Times New Roman"/>
                <w:color w:val="auto"/>
                <w:sz w:val="24"/>
                <w:szCs w:val="24"/>
                <w:u w:val="none" w:color="auto"/>
              </w:rPr>
              <w:t>技术改造</w:t>
            </w:r>
          </w:p>
        </w:tc>
        <w:tc>
          <w:tcPr>
            <w:tcW w:w="1935" w:type="dxa"/>
            <w:noWrap w:val="0"/>
            <w:vAlign w:val="center"/>
          </w:tcPr>
          <w:p>
            <w:pPr>
              <w:adjustRightInd w:val="0"/>
              <w:snapToGrid w:val="0"/>
              <w:jc w:val="center"/>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t>建设项目</w:t>
            </w:r>
          </w:p>
          <w:p>
            <w:pPr>
              <w:adjustRightInd w:val="0"/>
              <w:snapToGrid w:val="0"/>
              <w:jc w:val="center"/>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t>申报情形</w:t>
            </w:r>
          </w:p>
        </w:tc>
        <w:tc>
          <w:tcPr>
            <w:tcW w:w="2639" w:type="dxa"/>
            <w:noWrap w:val="0"/>
            <w:vAlign w:val="center"/>
          </w:tcPr>
          <w:p>
            <w:pPr>
              <w:jc w:val="left"/>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sym w:font="Wingdings 2" w:char="0052"/>
            </w:r>
            <w:r>
              <w:rPr>
                <w:rFonts w:hint="default" w:ascii="Times New Roman" w:hAnsi="Times New Roman" w:cs="Times New Roman"/>
                <w:color w:val="auto"/>
                <w:sz w:val="24"/>
                <w:szCs w:val="24"/>
                <w:u w:val="none" w:color="auto"/>
              </w:rPr>
              <w:t>首次申报项目</w:t>
            </w:r>
          </w:p>
          <w:p>
            <w:pPr>
              <w:jc w:val="left"/>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sym w:font="Wingdings 2" w:char="00A3"/>
            </w:r>
            <w:r>
              <w:rPr>
                <w:rFonts w:hint="default" w:ascii="Times New Roman" w:hAnsi="Times New Roman" w:cs="Times New Roman"/>
                <w:color w:val="auto"/>
                <w:sz w:val="24"/>
                <w:szCs w:val="24"/>
                <w:u w:val="none" w:color="auto"/>
              </w:rPr>
              <w:t>不予批准后再次申报项目</w:t>
            </w:r>
          </w:p>
          <w:p>
            <w:pPr>
              <w:jc w:val="left"/>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sym w:font="Wingdings 2" w:char="00A3"/>
            </w:r>
            <w:r>
              <w:rPr>
                <w:rFonts w:hint="default" w:ascii="Times New Roman" w:hAnsi="Times New Roman" w:cs="Times New Roman"/>
                <w:color w:val="auto"/>
                <w:sz w:val="24"/>
                <w:szCs w:val="24"/>
                <w:u w:val="none" w:color="auto"/>
              </w:rPr>
              <w:t>超五年重新审核项目</w:t>
            </w:r>
          </w:p>
          <w:p>
            <w:pPr>
              <w:jc w:val="left"/>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sym w:font="Wingdings 2" w:char="00A3"/>
            </w:r>
            <w:r>
              <w:rPr>
                <w:rFonts w:hint="default" w:ascii="Times New Roman" w:hAnsi="Times New Roman" w:cs="Times New Roman"/>
                <w:color w:val="auto"/>
                <w:sz w:val="24"/>
                <w:szCs w:val="24"/>
                <w:u w:val="none" w:color="auto"/>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项目审批（核准/</w:t>
            </w:r>
          </w:p>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备案）部门（选填）</w:t>
            </w:r>
          </w:p>
        </w:tc>
        <w:tc>
          <w:tcPr>
            <w:tcW w:w="2553" w:type="dxa"/>
            <w:gridSpan w:val="2"/>
            <w:noWrap w:val="0"/>
            <w:vAlign w:val="center"/>
          </w:tcPr>
          <w:p>
            <w:pPr>
              <w:adjustRightInd w:val="0"/>
              <w:snapToGrid w:val="0"/>
              <w:jc w:val="center"/>
              <w:rPr>
                <w:rFonts w:hint="eastAsia" w:cs="Times New Roman"/>
                <w:color w:val="auto"/>
                <w:sz w:val="24"/>
                <w:szCs w:val="24"/>
                <w:highlight w:val="none"/>
                <w:u w:val="none" w:color="auto"/>
                <w:lang w:eastAsia="zh-CN"/>
              </w:rPr>
            </w:pPr>
            <w:r>
              <w:rPr>
                <w:rFonts w:hint="eastAsia" w:cs="Times New Roman"/>
                <w:color w:val="auto"/>
                <w:sz w:val="24"/>
                <w:szCs w:val="24"/>
                <w:highlight w:val="none"/>
                <w:u w:val="none" w:color="auto"/>
                <w:lang w:eastAsia="zh-CN"/>
              </w:rPr>
              <w:t>邵阳市北塔区</w:t>
            </w:r>
          </w:p>
          <w:p>
            <w:pPr>
              <w:adjustRightInd w:val="0"/>
              <w:snapToGrid w:val="0"/>
              <w:jc w:val="center"/>
              <w:rPr>
                <w:rFonts w:hint="default" w:ascii="Times New Roman" w:hAnsi="Times New Roman" w:eastAsia="宋体" w:cs="Times New Roman"/>
                <w:color w:val="auto"/>
                <w:sz w:val="24"/>
                <w:szCs w:val="24"/>
                <w:highlight w:val="none"/>
                <w:u w:val="none" w:color="auto"/>
                <w:lang w:eastAsia="zh-CN"/>
              </w:rPr>
            </w:pPr>
            <w:r>
              <w:rPr>
                <w:rFonts w:hint="eastAsia" w:cs="Times New Roman"/>
                <w:color w:val="auto"/>
                <w:sz w:val="24"/>
                <w:szCs w:val="24"/>
                <w:highlight w:val="none"/>
                <w:u w:val="none" w:color="auto"/>
                <w:lang w:eastAsia="zh-CN"/>
              </w:rPr>
              <w:t>发展和改革局</w:t>
            </w:r>
          </w:p>
        </w:tc>
        <w:tc>
          <w:tcPr>
            <w:tcW w:w="1935" w:type="dxa"/>
            <w:noWrap w:val="0"/>
            <w:vAlign w:val="center"/>
          </w:tcPr>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项目审批（核准/</w:t>
            </w:r>
          </w:p>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备案）文号（选填）</w:t>
            </w:r>
          </w:p>
        </w:tc>
        <w:tc>
          <w:tcPr>
            <w:tcW w:w="2639" w:type="dxa"/>
            <w:noWrap w:val="0"/>
            <w:vAlign w:val="center"/>
          </w:tcPr>
          <w:p>
            <w:pPr>
              <w:adjustRightInd w:val="0"/>
              <w:snapToGrid w:val="0"/>
              <w:jc w:val="center"/>
              <w:rPr>
                <w:rFonts w:hint="default" w:ascii="Times New Roman" w:hAnsi="Times New Roman"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eastAsia="zh-CN"/>
              </w:rPr>
              <w:t>邵</w:t>
            </w:r>
            <w:r>
              <w:rPr>
                <w:rFonts w:hint="eastAsia" w:ascii="Times New Roman" w:hAnsi="Times New Roman" w:cs="Times New Roman"/>
                <w:color w:val="auto"/>
                <w:sz w:val="24"/>
                <w:szCs w:val="24"/>
                <w:highlight w:val="none"/>
                <w:u w:val="none" w:color="auto"/>
                <w:lang w:eastAsia="zh-CN"/>
              </w:rPr>
              <w:t>北发改字</w:t>
            </w:r>
            <w:r>
              <w:rPr>
                <w:rFonts w:hint="default" w:ascii="Times New Roman" w:hAnsi="Times New Roman" w:cs="Times New Roman"/>
                <w:color w:val="auto"/>
                <w:sz w:val="24"/>
                <w:szCs w:val="24"/>
                <w:highlight w:val="none"/>
                <w:u w:val="none" w:color="auto"/>
                <w:lang w:eastAsia="zh-CN"/>
              </w:rPr>
              <w:t>发</w:t>
            </w:r>
          </w:p>
          <w:p>
            <w:pPr>
              <w:adjustRightInd w:val="0"/>
              <w:snapToGrid w:val="0"/>
              <w:jc w:val="center"/>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[202</w:t>
            </w:r>
            <w:r>
              <w:rPr>
                <w:rFonts w:hint="eastAsia" w:cs="Times New Roman"/>
                <w:color w:val="auto"/>
                <w:sz w:val="24"/>
                <w:szCs w:val="24"/>
                <w:highlight w:val="none"/>
                <w:u w:val="none" w:color="auto"/>
                <w:lang w:val="en-US" w:eastAsia="zh-CN"/>
              </w:rPr>
              <w:t>3</w:t>
            </w:r>
            <w:r>
              <w:rPr>
                <w:rFonts w:hint="default" w:ascii="Times New Roman" w:hAnsi="Times New Roman" w:cs="Times New Roman"/>
                <w:color w:val="auto"/>
                <w:sz w:val="24"/>
                <w:szCs w:val="24"/>
                <w:highlight w:val="none"/>
                <w:u w:val="none" w:color="auto"/>
                <w:lang w:val="en-US" w:eastAsia="zh-CN"/>
              </w:rPr>
              <w:t>]</w:t>
            </w:r>
            <w:r>
              <w:rPr>
                <w:rFonts w:hint="eastAsia" w:cs="Times New Roman"/>
                <w:color w:val="auto"/>
                <w:sz w:val="24"/>
                <w:szCs w:val="24"/>
                <w:highlight w:val="none"/>
                <w:u w:val="none" w:color="auto"/>
                <w:lang w:val="en-US" w:eastAsia="zh-CN"/>
              </w:rPr>
              <w:t>109</w:t>
            </w:r>
            <w:r>
              <w:rPr>
                <w:rFonts w:hint="default" w:ascii="Times New Roman" w:hAnsi="Times New Roman" w:cs="Times New Roman"/>
                <w:color w:val="auto"/>
                <w:sz w:val="24"/>
                <w:szCs w:val="24"/>
                <w:highlight w:val="none"/>
                <w:u w:val="none" w:color="auto"/>
                <w:lang w:val="en-US" w:eastAsia="zh-C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总投资（万元）</w:t>
            </w:r>
          </w:p>
        </w:tc>
        <w:tc>
          <w:tcPr>
            <w:tcW w:w="2553" w:type="dxa"/>
            <w:gridSpan w:val="2"/>
            <w:noWrap w:val="0"/>
            <w:vAlign w:val="center"/>
          </w:tcPr>
          <w:p>
            <w:pPr>
              <w:adjustRightInd w:val="0"/>
              <w:snapToGrid w:val="0"/>
              <w:jc w:val="center"/>
              <w:rPr>
                <w:rFonts w:hint="default" w:cs="Times New Roman"/>
                <w:color w:val="auto"/>
                <w:sz w:val="24"/>
                <w:szCs w:val="24"/>
                <w:highlight w:val="none"/>
                <w:u w:val="none" w:color="auto"/>
                <w:lang w:val="en-US" w:eastAsia="zh-CN"/>
              </w:rPr>
            </w:pPr>
            <w:r>
              <w:rPr>
                <w:rFonts w:hint="eastAsia" w:cs="Times New Roman"/>
                <w:color w:val="auto"/>
                <w:sz w:val="24"/>
                <w:szCs w:val="24"/>
                <w:highlight w:val="none"/>
                <w:u w:val="none" w:color="auto"/>
                <w:lang w:val="en-US" w:eastAsia="zh-CN"/>
              </w:rPr>
              <w:t>2520</w:t>
            </w:r>
          </w:p>
        </w:tc>
        <w:tc>
          <w:tcPr>
            <w:tcW w:w="1935"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环保投资（万元）</w:t>
            </w:r>
          </w:p>
        </w:tc>
        <w:tc>
          <w:tcPr>
            <w:tcW w:w="2639" w:type="dxa"/>
            <w:noWrap w:val="0"/>
            <w:vAlign w:val="center"/>
          </w:tcPr>
          <w:p>
            <w:pPr>
              <w:adjustRightInd w:val="0"/>
              <w:snapToGrid w:val="0"/>
              <w:jc w:val="center"/>
              <w:rPr>
                <w:rFonts w:hint="default" w:cs="Times New Roman"/>
                <w:color w:val="auto"/>
                <w:sz w:val="24"/>
                <w:szCs w:val="24"/>
                <w:highlight w:val="none"/>
                <w:u w:val="none" w:color="auto"/>
                <w:lang w:val="en-US" w:eastAsia="zh-CN"/>
              </w:rPr>
            </w:pPr>
            <w:r>
              <w:rPr>
                <w:rFonts w:hint="eastAsia" w:cs="Times New Roman"/>
                <w:color w:val="auto"/>
                <w:sz w:val="24"/>
                <w:szCs w:val="24"/>
                <w:highlight w:val="none"/>
                <w:u w:val="none" w:color="auto"/>
                <w:lang w:val="en-US" w:eastAsia="zh-CN"/>
              </w:rPr>
              <w:t>83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环保投资占比（%）</w:t>
            </w:r>
          </w:p>
        </w:tc>
        <w:tc>
          <w:tcPr>
            <w:tcW w:w="2553" w:type="dxa"/>
            <w:gridSpan w:val="2"/>
            <w:noWrap w:val="0"/>
            <w:vAlign w:val="center"/>
          </w:tcPr>
          <w:p>
            <w:pPr>
              <w:adjustRightInd w:val="0"/>
              <w:snapToGrid w:val="0"/>
              <w:jc w:val="center"/>
              <w:rPr>
                <w:rFonts w:hint="default" w:cs="Times New Roman"/>
                <w:color w:val="auto"/>
                <w:sz w:val="24"/>
                <w:szCs w:val="24"/>
                <w:highlight w:val="none"/>
                <w:u w:val="none" w:color="auto"/>
                <w:lang w:val="en-US" w:eastAsia="zh-CN"/>
              </w:rPr>
            </w:pPr>
            <w:r>
              <w:rPr>
                <w:rFonts w:hint="eastAsia" w:cs="Times New Roman"/>
                <w:color w:val="auto"/>
                <w:sz w:val="24"/>
                <w:szCs w:val="24"/>
                <w:highlight w:val="none"/>
                <w:u w:val="none" w:color="auto"/>
                <w:lang w:val="en-US" w:eastAsia="zh-CN"/>
              </w:rPr>
              <w:t>3.29</w:t>
            </w:r>
          </w:p>
        </w:tc>
        <w:tc>
          <w:tcPr>
            <w:tcW w:w="1935"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施工工期</w:t>
            </w:r>
          </w:p>
        </w:tc>
        <w:tc>
          <w:tcPr>
            <w:tcW w:w="2639" w:type="dxa"/>
            <w:noWrap w:val="0"/>
            <w:vAlign w:val="center"/>
          </w:tcPr>
          <w:p>
            <w:pPr>
              <w:adjustRightInd w:val="0"/>
              <w:snapToGrid w:val="0"/>
              <w:jc w:val="center"/>
              <w:rPr>
                <w:rFonts w:hint="default" w:cs="Times New Roman"/>
                <w:color w:val="auto"/>
                <w:sz w:val="24"/>
                <w:szCs w:val="24"/>
                <w:highlight w:val="none"/>
                <w:u w:val="none" w:color="auto"/>
                <w:lang w:val="en-US" w:eastAsia="zh-CN"/>
              </w:rPr>
            </w:pPr>
            <w:r>
              <w:rPr>
                <w:rFonts w:hint="eastAsia" w:cs="Times New Roman"/>
                <w:color w:val="auto"/>
                <w:sz w:val="24"/>
                <w:szCs w:val="24"/>
                <w:highlight w:val="none"/>
                <w:u w:val="none" w:color="auto"/>
                <w:lang w:val="en-US" w:eastAsia="zh-CN"/>
              </w:rPr>
              <w:t>6个月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是否开工建设</w:t>
            </w:r>
          </w:p>
        </w:tc>
        <w:tc>
          <w:tcPr>
            <w:tcW w:w="2553" w:type="dxa"/>
            <w:gridSpan w:val="2"/>
            <w:noWrap w:val="0"/>
            <w:vAlign w:val="center"/>
          </w:tcPr>
          <w:p>
            <w:pPr>
              <w:adjustRightInd w:val="0"/>
              <w:snapToGrid w:val="0"/>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sym w:font="Wingdings 2" w:char="0052"/>
            </w:r>
            <w:r>
              <w:rPr>
                <w:rFonts w:hint="default" w:ascii="Times New Roman" w:hAnsi="Times New Roman" w:cs="Times New Roman"/>
                <w:color w:val="auto"/>
                <w:sz w:val="24"/>
                <w:szCs w:val="24"/>
                <w:highlight w:val="none"/>
                <w:u w:val="none" w:color="auto"/>
              </w:rPr>
              <w:t>否</w:t>
            </w:r>
          </w:p>
          <w:p>
            <w:pPr>
              <w:adjustRightInd w:val="0"/>
              <w:snapToGrid w:val="0"/>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sym w:font="Wingdings 2" w:char="00A3"/>
            </w:r>
            <w:r>
              <w:rPr>
                <w:rFonts w:hint="default" w:ascii="Times New Roman" w:hAnsi="Times New Roman" w:cs="Times New Roman"/>
                <w:color w:val="auto"/>
                <w:sz w:val="24"/>
                <w:szCs w:val="24"/>
                <w:highlight w:val="none"/>
                <w:u w:val="none" w:color="auto"/>
              </w:rPr>
              <w:t xml:space="preserve">是：             </w:t>
            </w:r>
          </w:p>
        </w:tc>
        <w:tc>
          <w:tcPr>
            <w:tcW w:w="1935"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pacing w:val="-6"/>
                <w:sz w:val="24"/>
                <w:szCs w:val="24"/>
                <w:highlight w:val="none"/>
                <w:u w:val="none" w:color="auto"/>
              </w:rPr>
              <w:t>用地面积（</w:t>
            </w:r>
            <w:r>
              <w:rPr>
                <w:rFonts w:hint="default" w:ascii="Times New Roman" w:hAnsi="Times New Roman" w:cs="Times New Roman"/>
                <w:color w:val="auto"/>
                <w:spacing w:val="-6"/>
                <w:sz w:val="24"/>
                <w:szCs w:val="24"/>
                <w:highlight w:val="none"/>
                <w:u w:val="none" w:color="auto"/>
                <w:lang w:val="en-US" w:eastAsia="zh-CN"/>
              </w:rPr>
              <w:t>m</w:t>
            </w:r>
            <w:r>
              <w:rPr>
                <w:rFonts w:hint="default" w:ascii="Times New Roman" w:hAnsi="Times New Roman" w:cs="Times New Roman"/>
                <w:color w:val="auto"/>
                <w:spacing w:val="-6"/>
                <w:sz w:val="24"/>
                <w:szCs w:val="24"/>
                <w:highlight w:val="none"/>
                <w:u w:val="none" w:color="auto"/>
                <w:vertAlign w:val="superscript"/>
                <w:lang w:val="en-US" w:eastAsia="zh-CN"/>
              </w:rPr>
              <w:t>2</w:t>
            </w:r>
            <w:r>
              <w:rPr>
                <w:rFonts w:hint="default" w:ascii="Times New Roman" w:hAnsi="Times New Roman" w:cs="Times New Roman"/>
                <w:color w:val="auto"/>
                <w:spacing w:val="-6"/>
                <w:sz w:val="24"/>
                <w:szCs w:val="24"/>
                <w:highlight w:val="none"/>
                <w:u w:val="none" w:color="auto"/>
              </w:rPr>
              <w:t>）</w:t>
            </w:r>
          </w:p>
        </w:tc>
        <w:tc>
          <w:tcPr>
            <w:tcW w:w="2639" w:type="dxa"/>
            <w:noWrap w:val="0"/>
            <w:vAlign w:val="center"/>
          </w:tcPr>
          <w:p>
            <w:pPr>
              <w:adjustRightInd w:val="0"/>
              <w:snapToGrid w:val="0"/>
              <w:jc w:val="center"/>
              <w:rPr>
                <w:rFonts w:hint="default" w:cs="Times New Roman"/>
                <w:color w:val="auto"/>
                <w:sz w:val="24"/>
                <w:szCs w:val="24"/>
                <w:highlight w:val="none"/>
                <w:u w:val="none" w:color="auto"/>
                <w:lang w:val="en-US" w:eastAsia="zh-CN"/>
              </w:rPr>
            </w:pPr>
            <w:r>
              <w:rPr>
                <w:rFonts w:hint="eastAsia" w:cs="Times New Roman"/>
                <w:color w:val="auto"/>
                <w:sz w:val="24"/>
                <w:szCs w:val="24"/>
                <w:highlight w:val="none"/>
                <w:u w:val="none" w:color="auto"/>
                <w:lang w:val="en-US" w:eastAsia="zh-CN"/>
              </w:rPr>
              <w:t>6721.47（约10亩）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743" w:type="dxa"/>
            <w:noWrap w:val="0"/>
            <w:vAlign w:val="center"/>
          </w:tcPr>
          <w:p>
            <w:pPr>
              <w:autoSpaceDE w:val="0"/>
              <w:autoSpaceDN w:val="0"/>
              <w:adjustRightInd w:val="0"/>
              <w:snapToGrid w:val="0"/>
              <w:jc w:val="center"/>
              <w:rPr>
                <w:rFonts w:hint="default" w:ascii="Times New Roman" w:hAnsi="Times New Roman" w:cs="Times New Roman"/>
                <w:color w:val="auto"/>
                <w:kern w:val="0"/>
                <w:sz w:val="24"/>
                <w:szCs w:val="24"/>
                <w:highlight w:val="none"/>
                <w:u w:val="none" w:color="auto"/>
              </w:rPr>
            </w:pPr>
            <w:r>
              <w:rPr>
                <w:rFonts w:hint="default" w:ascii="Times New Roman" w:hAnsi="Times New Roman" w:cs="Times New Roman"/>
                <w:color w:val="auto"/>
                <w:kern w:val="0"/>
                <w:sz w:val="24"/>
                <w:szCs w:val="24"/>
                <w:highlight w:val="none"/>
                <w:u w:val="none" w:color="auto"/>
              </w:rPr>
              <w:t>专项评价设置情况</w:t>
            </w:r>
          </w:p>
        </w:tc>
        <w:tc>
          <w:tcPr>
            <w:tcW w:w="7127"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80" w:lineRule="exact"/>
              <w:jc w:val="center"/>
              <w:textAlignment w:val="auto"/>
              <w:rPr>
                <w:rFonts w:hint="default"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743" w:type="dxa"/>
            <w:noWrap w:val="0"/>
            <w:vAlign w:val="center"/>
          </w:tcPr>
          <w:p>
            <w:pPr>
              <w:autoSpaceDE w:val="0"/>
              <w:autoSpaceDN w:val="0"/>
              <w:adjustRightInd w:val="0"/>
              <w:snapToGrid w:val="0"/>
              <w:jc w:val="center"/>
              <w:rPr>
                <w:rFonts w:hint="default" w:ascii="Times New Roman" w:hAnsi="Times New Roman" w:cs="Times New Roman"/>
                <w:color w:val="auto"/>
                <w:kern w:val="0"/>
                <w:sz w:val="24"/>
                <w:szCs w:val="24"/>
                <w:highlight w:val="none"/>
                <w:u w:val="none" w:color="auto"/>
              </w:rPr>
            </w:pPr>
            <w:r>
              <w:rPr>
                <w:rFonts w:hint="default" w:ascii="Times New Roman" w:hAnsi="Times New Roman" w:cs="Times New Roman"/>
                <w:color w:val="auto"/>
                <w:sz w:val="24"/>
                <w:szCs w:val="24"/>
                <w:highlight w:val="none"/>
                <w:u w:val="none" w:color="auto"/>
              </w:rPr>
              <w:t>规划情况</w:t>
            </w:r>
          </w:p>
        </w:tc>
        <w:tc>
          <w:tcPr>
            <w:tcW w:w="7127" w:type="dxa"/>
            <w:gridSpan w:val="4"/>
            <w:noWrap w:val="0"/>
            <w:vAlign w:val="center"/>
          </w:tcPr>
          <w:p>
            <w:pPr>
              <w:keepNext w:val="0"/>
              <w:keepLines w:val="0"/>
              <w:pageBreakBefore w:val="0"/>
              <w:widowControl w:val="0"/>
              <w:numPr>
                <w:ilvl w:val="0"/>
                <w:numId w:val="4"/>
              </w:numPr>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cs="Times New Roman"/>
                <w:color w:val="auto"/>
                <w:kern w:val="0"/>
                <w:sz w:val="24"/>
                <w:szCs w:val="24"/>
                <w:highlight w:val="none"/>
                <w:u w:val="none" w:color="auto"/>
                <w:lang w:val="en-US" w:eastAsia="zh-CN"/>
              </w:rPr>
            </w:pPr>
            <w:r>
              <w:rPr>
                <w:rFonts w:hint="eastAsia" w:ascii="Times New Roman" w:hAnsi="Times New Roman" w:eastAsia="宋体" w:cs="Times New Roman"/>
                <w:color w:val="auto"/>
                <w:kern w:val="0"/>
                <w:sz w:val="24"/>
                <w:szCs w:val="24"/>
                <w:highlight w:val="none"/>
                <w:u w:val="none" w:color="auto"/>
                <w:lang w:eastAsia="zh-CN"/>
              </w:rPr>
              <w:t>规划名称：《</w:t>
            </w:r>
            <w:r>
              <w:rPr>
                <w:rFonts w:hint="eastAsia" w:cs="Times New Roman"/>
                <w:color w:val="auto"/>
                <w:kern w:val="0"/>
                <w:sz w:val="24"/>
                <w:szCs w:val="24"/>
                <w:highlight w:val="none"/>
                <w:u w:val="none" w:color="auto"/>
                <w:lang w:val="en-US" w:eastAsia="zh-CN"/>
              </w:rPr>
              <w:t>邵阳市茶元头街道国土空间总体规划（2021-2035年）》；</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default"/>
                <w:color w:val="auto"/>
                <w:highlight w:val="none"/>
                <w:lang w:val="en-US" w:eastAsia="zh-CN"/>
              </w:rPr>
            </w:pPr>
            <w:r>
              <w:rPr>
                <w:rFonts w:hint="eastAsia" w:ascii="Times New Roman" w:hAnsi="Times New Roman" w:eastAsia="宋体" w:cs="Times New Roman"/>
                <w:color w:val="auto"/>
                <w:kern w:val="0"/>
                <w:sz w:val="24"/>
                <w:szCs w:val="24"/>
                <w:highlight w:val="none"/>
                <w:u w:val="none" w:color="auto"/>
                <w:lang w:eastAsia="zh-CN"/>
              </w:rPr>
              <w:t>审批机关：</w:t>
            </w:r>
            <w:r>
              <w:rPr>
                <w:rFonts w:hint="eastAsia" w:cs="Times New Roman"/>
                <w:color w:val="auto"/>
                <w:kern w:val="0"/>
                <w:sz w:val="24"/>
                <w:szCs w:val="24"/>
                <w:highlight w:val="none"/>
                <w:u w:val="none" w:color="auto"/>
                <w:lang w:eastAsia="zh-CN"/>
              </w:rPr>
              <w:t>邵阳市</w:t>
            </w:r>
            <w:r>
              <w:rPr>
                <w:rFonts w:hint="eastAsia" w:ascii="Times New Roman" w:hAnsi="Times New Roman" w:eastAsia="宋体" w:cs="Times New Roman"/>
                <w:color w:val="auto"/>
                <w:kern w:val="0"/>
                <w:sz w:val="24"/>
                <w:szCs w:val="24"/>
                <w:highlight w:val="none"/>
                <w:u w:val="none" w:color="auto"/>
                <w:lang w:eastAsia="zh-CN"/>
              </w:rPr>
              <w:t>人民政府；</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ascii="Times New Roman" w:hAnsi="Times New Roman" w:eastAsia="宋体" w:cs="Times New Roman"/>
                <w:color w:val="auto"/>
                <w:kern w:val="0"/>
                <w:sz w:val="24"/>
                <w:szCs w:val="24"/>
                <w:highlight w:val="none"/>
                <w:u w:val="none" w:color="auto"/>
                <w:lang w:eastAsia="zh-CN"/>
              </w:rPr>
            </w:pPr>
            <w:r>
              <w:rPr>
                <w:rFonts w:hint="eastAsia" w:cs="Times New Roman"/>
                <w:color w:val="auto"/>
                <w:kern w:val="0"/>
                <w:sz w:val="24"/>
                <w:szCs w:val="24"/>
                <w:highlight w:val="none"/>
                <w:u w:val="none" w:color="auto"/>
                <w:lang w:val="en-US" w:eastAsia="zh-CN"/>
              </w:rPr>
              <w:t>2、</w:t>
            </w:r>
            <w:r>
              <w:rPr>
                <w:rFonts w:hint="eastAsia" w:ascii="Times New Roman" w:hAnsi="Times New Roman" w:eastAsia="宋体" w:cs="Times New Roman"/>
                <w:color w:val="auto"/>
                <w:kern w:val="0"/>
                <w:sz w:val="24"/>
                <w:szCs w:val="24"/>
                <w:highlight w:val="none"/>
                <w:u w:val="none" w:color="auto"/>
                <w:lang w:eastAsia="zh-CN"/>
              </w:rPr>
              <w:t>规划名称：《邵阳市城市总体规划（</w:t>
            </w:r>
            <w:r>
              <w:rPr>
                <w:rFonts w:hint="eastAsia" w:ascii="Times New Roman" w:hAnsi="Times New Roman" w:eastAsia="宋体" w:cs="Times New Roman"/>
                <w:color w:val="auto"/>
                <w:kern w:val="0"/>
                <w:sz w:val="24"/>
                <w:szCs w:val="24"/>
                <w:highlight w:val="none"/>
                <w:u w:val="none" w:color="auto"/>
                <w:lang w:val="en-US" w:eastAsia="zh-CN"/>
              </w:rPr>
              <w:t>2016-2030</w:t>
            </w:r>
            <w:r>
              <w:rPr>
                <w:rFonts w:hint="eastAsia" w:ascii="Times New Roman" w:hAnsi="Times New Roman" w:eastAsia="宋体" w:cs="Times New Roman"/>
                <w:color w:val="auto"/>
                <w:kern w:val="0"/>
                <w:sz w:val="24"/>
                <w:szCs w:val="24"/>
                <w:highlight w:val="none"/>
                <w:u w:val="none" w:color="auto"/>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ascii="Times New Roman" w:hAnsi="Times New Roman" w:eastAsia="宋体" w:cs="Times New Roman"/>
                <w:color w:val="auto"/>
                <w:kern w:val="0"/>
                <w:sz w:val="24"/>
                <w:szCs w:val="24"/>
                <w:highlight w:val="none"/>
                <w:u w:val="none" w:color="auto"/>
                <w:lang w:eastAsia="zh-CN"/>
              </w:rPr>
            </w:pPr>
            <w:r>
              <w:rPr>
                <w:rFonts w:hint="eastAsia" w:ascii="Times New Roman" w:hAnsi="Times New Roman" w:eastAsia="宋体" w:cs="Times New Roman"/>
                <w:color w:val="auto"/>
                <w:kern w:val="0"/>
                <w:sz w:val="24"/>
                <w:szCs w:val="24"/>
                <w:highlight w:val="none"/>
                <w:u w:val="none" w:color="auto"/>
                <w:lang w:eastAsia="zh-CN"/>
              </w:rPr>
              <w:t>审批机关：湖南省人民政府；</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eastAsia" w:ascii="Times New Roman" w:hAnsi="Times New Roman" w:eastAsia="宋体" w:cs="Times New Roman"/>
                <w:color w:val="auto"/>
                <w:kern w:val="0"/>
                <w:sz w:val="24"/>
                <w:szCs w:val="24"/>
                <w:highlight w:val="none"/>
                <w:u w:val="none" w:color="auto"/>
                <w:lang w:eastAsia="zh-CN"/>
              </w:rPr>
            </w:pPr>
            <w:r>
              <w:rPr>
                <w:rFonts w:hint="eastAsia" w:ascii="Times New Roman" w:hAnsi="Times New Roman" w:eastAsia="宋体" w:cs="Times New Roman"/>
                <w:color w:val="auto"/>
                <w:kern w:val="0"/>
                <w:sz w:val="24"/>
                <w:szCs w:val="24"/>
                <w:highlight w:val="none"/>
                <w:u w:val="none" w:color="auto"/>
                <w:lang w:eastAsia="zh-CN"/>
              </w:rPr>
              <w:t>审批文件</w:t>
            </w:r>
            <w:r>
              <w:rPr>
                <w:rFonts w:hint="eastAsia" w:ascii="Times New Roman" w:hAnsi="Times New Roman" w:eastAsia="宋体" w:cs="Times New Roman"/>
                <w:color w:val="auto"/>
                <w:kern w:val="0"/>
                <w:sz w:val="24"/>
                <w:szCs w:val="24"/>
                <w:highlight w:val="none"/>
                <w:u w:val="none" w:color="auto"/>
                <w:lang w:val="en-US" w:eastAsia="zh-CN"/>
              </w:rPr>
              <w:t>：</w:t>
            </w:r>
            <w:r>
              <w:rPr>
                <w:rFonts w:hint="eastAsia" w:ascii="Times New Roman" w:hAnsi="Times New Roman" w:eastAsia="宋体" w:cs="Times New Roman"/>
                <w:color w:val="auto"/>
                <w:kern w:val="0"/>
                <w:sz w:val="24"/>
                <w:szCs w:val="24"/>
                <w:highlight w:val="none"/>
                <w:u w:val="none" w:color="auto"/>
                <w:lang w:eastAsia="zh-CN"/>
              </w:rPr>
              <w:t>《湖南省人民政府关于</w:t>
            </w:r>
            <w:r>
              <w:rPr>
                <w:rFonts w:hint="eastAsia" w:ascii="Times New Roman" w:hAnsi="Times New Roman" w:eastAsia="宋体" w:cs="Times New Roman"/>
                <w:color w:val="auto"/>
                <w:kern w:val="0"/>
                <w:sz w:val="24"/>
                <w:szCs w:val="24"/>
                <w:highlight w:val="none"/>
                <w:u w:val="none" w:color="auto"/>
                <w:lang w:val="en-US" w:eastAsia="zh-CN"/>
              </w:rPr>
              <w:t>&lt;邵阳市城市总体规划（</w:t>
            </w:r>
            <w:r>
              <w:rPr>
                <w:rFonts w:hint="default" w:ascii="Times New Roman" w:hAnsi="Times New Roman" w:eastAsia="宋体" w:cs="Times New Roman"/>
                <w:color w:val="auto"/>
                <w:kern w:val="0"/>
                <w:sz w:val="24"/>
                <w:szCs w:val="24"/>
                <w:highlight w:val="none"/>
                <w:u w:val="none" w:color="auto"/>
                <w:lang w:val="en-US" w:eastAsia="zh-CN"/>
              </w:rPr>
              <w:t>2016-2030</w:t>
            </w:r>
            <w:r>
              <w:rPr>
                <w:rFonts w:hint="eastAsia" w:ascii="Times New Roman" w:hAnsi="Times New Roman" w:eastAsia="宋体" w:cs="Times New Roman"/>
                <w:color w:val="auto"/>
                <w:kern w:val="0"/>
                <w:sz w:val="24"/>
                <w:szCs w:val="24"/>
                <w:highlight w:val="none"/>
                <w:u w:val="none" w:color="auto"/>
                <w:lang w:val="en-US" w:eastAsia="zh-CN"/>
              </w:rPr>
              <w:t>）&gt;和&lt;邵阳市东部城镇群城镇体系规划&gt;的批复</w:t>
            </w:r>
            <w:r>
              <w:rPr>
                <w:rFonts w:hint="eastAsia" w:ascii="Times New Roman" w:hAnsi="Times New Roman" w:eastAsia="宋体" w:cs="Times New Roman"/>
                <w:color w:val="auto"/>
                <w:kern w:val="0"/>
                <w:sz w:val="24"/>
                <w:szCs w:val="24"/>
                <w:highlight w:val="none"/>
                <w:u w:val="none" w:color="auto"/>
                <w:lang w:eastAsia="zh-CN"/>
              </w:rPr>
              <w:t>》；</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highlight w:val="none"/>
                <w:u w:val="none" w:color="auto"/>
              </w:rPr>
            </w:pPr>
            <w:r>
              <w:rPr>
                <w:rFonts w:hint="eastAsia" w:ascii="Times New Roman" w:hAnsi="Times New Roman" w:eastAsia="宋体" w:cs="Times New Roman"/>
                <w:color w:val="auto"/>
                <w:kern w:val="0"/>
                <w:sz w:val="24"/>
                <w:szCs w:val="24"/>
                <w:highlight w:val="none"/>
                <w:u w:val="none" w:color="auto"/>
                <w:lang w:eastAsia="zh-CN"/>
              </w:rPr>
              <w:t>审批文号：（湘政函</w:t>
            </w:r>
            <w:r>
              <w:rPr>
                <w:rFonts w:hint="default" w:ascii="Times New Roman" w:hAnsi="Times New Roman" w:eastAsia="宋体" w:cs="Times New Roman"/>
                <w:color w:val="auto"/>
                <w:kern w:val="0"/>
                <w:sz w:val="24"/>
                <w:szCs w:val="24"/>
                <w:highlight w:val="none"/>
                <w:u w:val="none" w:color="auto"/>
                <w:lang w:val="en-US" w:eastAsia="zh-CN"/>
              </w:rPr>
              <w:t>[2018]44</w:t>
            </w:r>
            <w:r>
              <w:rPr>
                <w:rFonts w:hint="eastAsia" w:ascii="Times New Roman" w:hAnsi="Times New Roman" w:eastAsia="宋体" w:cs="Times New Roman"/>
                <w:color w:val="auto"/>
                <w:kern w:val="0"/>
                <w:sz w:val="24"/>
                <w:szCs w:val="24"/>
                <w:highlight w:val="none"/>
                <w:u w:val="none" w:color="auto"/>
                <w:lang w:val="en-US" w:eastAsia="zh-CN"/>
              </w:rPr>
              <w:t>号</w:t>
            </w:r>
            <w:r>
              <w:rPr>
                <w:rFonts w:hint="eastAsia" w:ascii="Times New Roman" w:hAnsi="Times New Roman" w:eastAsia="宋体" w:cs="Times New Roman"/>
                <w:color w:val="auto"/>
                <w:kern w:val="0"/>
                <w:sz w:val="24"/>
                <w:szCs w:val="24"/>
                <w:highlight w:val="none"/>
                <w:u w:val="none" w:color="auto"/>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743" w:type="dxa"/>
            <w:noWrap w:val="0"/>
            <w:vAlign w:val="center"/>
          </w:tcPr>
          <w:p>
            <w:pPr>
              <w:adjustRightInd w:val="0"/>
              <w:snapToGrid w:val="0"/>
              <w:jc w:val="center"/>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t>规划环境影响</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sz w:val="24"/>
                <w:szCs w:val="24"/>
                <w:u w:val="none" w:color="auto"/>
              </w:rPr>
              <w:t>评价情况</w:t>
            </w:r>
          </w:p>
        </w:tc>
        <w:tc>
          <w:tcPr>
            <w:tcW w:w="7127" w:type="dxa"/>
            <w:gridSpan w:val="4"/>
            <w:noWrap w:val="0"/>
            <w:vAlign w:val="center"/>
          </w:tcPr>
          <w:p>
            <w:pPr>
              <w:keepNext w:val="0"/>
              <w:keepLines w:val="0"/>
              <w:pageBreakBefore w:val="0"/>
              <w:widowControl w:val="0"/>
              <w:numPr>
                <w:ilvl w:val="0"/>
                <w:numId w:val="0"/>
              </w:numPr>
              <w:kinsoku/>
              <w:wordWrap/>
              <w:overflowPunct/>
              <w:topLinePunct w:val="0"/>
              <w:bidi w:val="0"/>
              <w:adjustRightInd w:val="0"/>
              <w:snapToGrid w:val="0"/>
              <w:spacing w:line="480" w:lineRule="exact"/>
              <w:ind w:leftChars="0"/>
              <w:jc w:val="center"/>
              <w:textAlignment w:val="auto"/>
              <w:rPr>
                <w:rFonts w:hint="eastAsia"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43" w:type="dxa"/>
            <w:noWrap w:val="0"/>
            <w:vAlign w:val="center"/>
          </w:tcPr>
          <w:p>
            <w:pPr>
              <w:autoSpaceDE w:val="0"/>
              <w:autoSpaceDN w:val="0"/>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规划及规划环境影响评价符合性分析</w:t>
            </w:r>
          </w:p>
        </w:tc>
        <w:tc>
          <w:tcPr>
            <w:tcW w:w="7127" w:type="dxa"/>
            <w:gridSpan w:val="4"/>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
                <w:color w:val="auto"/>
                <w:sz w:val="24"/>
                <w:szCs w:val="24"/>
                <w:highlight w:val="none"/>
                <w:u w:val="none" w:color="auto"/>
                <w:lang w:val="en-US" w:eastAsia="zh-CN"/>
              </w:rPr>
            </w:pPr>
            <w:r>
              <w:rPr>
                <w:rFonts w:hint="default" w:ascii="Times New Roman" w:hAnsi="Times New Roman" w:cs="Times New Roman"/>
                <w:b/>
                <w:color w:val="auto"/>
                <w:sz w:val="24"/>
                <w:szCs w:val="24"/>
                <w:highlight w:val="none"/>
                <w:u w:val="none" w:color="auto"/>
                <w:lang w:val="en-US" w:eastAsia="zh-CN"/>
              </w:rPr>
              <w:t>与《邵阳市城市总体规划（2016~2030年）》相符性分析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default" w:ascii="Times New Roman" w:hAnsi="Times New Roman" w:cs="Times New Roman"/>
                <w:color w:val="auto"/>
                <w:sz w:val="24"/>
                <w:szCs w:val="24"/>
                <w:highlight w:val="none"/>
                <w:u w:val="none" w:color="auto"/>
              </w:rPr>
              <w:t>《邵阳市城市总体规划（2016~2030年）》指出，邵阳市区重点发展机械装备制造、电子信息、生物医药、新材料、纺织服装、食品等制造业，以及商业、商务、金融、文化科教、研发、物流等现代服务产业</w:t>
            </w:r>
            <w:r>
              <w:rPr>
                <w:rFonts w:hint="eastAsia" w:cs="Times New Roman"/>
                <w:color w:val="auto"/>
                <w:sz w:val="24"/>
                <w:szCs w:val="24"/>
                <w:highlight w:val="none"/>
                <w:u w:val="none" w:color="auto"/>
                <w:lang w:eastAsia="zh-CN"/>
              </w:rPr>
              <w:t>。本项目属于农副食品加工业</w:t>
            </w:r>
            <w:r>
              <w:rPr>
                <w:rFonts w:hint="default" w:ascii="Times New Roman" w:hAnsi="Times New Roman" w:cs="Times New Roman"/>
                <w:color w:val="auto"/>
                <w:sz w:val="24"/>
                <w:szCs w:val="24"/>
                <w:highlight w:val="none"/>
                <w:u w:val="none" w:color="auto"/>
                <w:lang w:eastAsia="zh-CN"/>
              </w:rPr>
              <w:t>，符合</w:t>
            </w:r>
            <w:r>
              <w:rPr>
                <w:rFonts w:hint="default" w:ascii="Times New Roman" w:hAnsi="Times New Roman" w:cs="Times New Roman"/>
                <w:color w:val="auto"/>
                <w:sz w:val="24"/>
                <w:szCs w:val="24"/>
                <w:highlight w:val="none"/>
                <w:u w:val="none" w:color="auto"/>
              </w:rPr>
              <w:t>《邵阳市城市总体规划（2016~2030年）》</w:t>
            </w:r>
            <w:r>
              <w:rPr>
                <w:rFonts w:hint="default" w:ascii="Times New Roman" w:hAnsi="Times New Roman" w:cs="Times New Roman"/>
                <w:color w:val="auto"/>
                <w:sz w:val="24"/>
                <w:szCs w:val="24"/>
                <w:highlight w:val="none"/>
                <w:u w:val="none" w:color="auto"/>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91" w:hRule="atLeast"/>
          <w:jc w:val="center"/>
        </w:trPr>
        <w:tc>
          <w:tcPr>
            <w:tcW w:w="1743" w:type="dxa"/>
            <w:noWrap w:val="0"/>
            <w:vAlign w:val="center"/>
          </w:tcPr>
          <w:p>
            <w:pPr>
              <w:autoSpaceDE w:val="0"/>
              <w:autoSpaceDN w:val="0"/>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其他符合性分析</w:t>
            </w:r>
          </w:p>
        </w:tc>
        <w:tc>
          <w:tcPr>
            <w:tcW w:w="7127" w:type="dxa"/>
            <w:gridSpan w:val="4"/>
            <w:noWrap w:val="0"/>
            <w:vAlign w:val="center"/>
          </w:tcPr>
          <w:p>
            <w:pPr>
              <w:pStyle w:val="50"/>
              <w:keepNext w:val="0"/>
              <w:keepLines w:val="0"/>
              <w:pageBreakBefore w:val="0"/>
              <w:widowControl w:val="0"/>
              <w:numPr>
                <w:ilvl w:val="0"/>
                <w:numId w:val="5"/>
              </w:numPr>
              <w:kinsoku/>
              <w:wordWrap/>
              <w:overflowPunct/>
              <w:topLinePunct w:val="0"/>
              <w:autoSpaceDE/>
              <w:autoSpaceDN/>
              <w:bidi w:val="0"/>
              <w:adjustRightInd/>
              <w:snapToGrid/>
              <w:spacing w:line="480" w:lineRule="atLeast"/>
              <w:ind w:firstLine="482" w:firstLineChars="200"/>
              <w:textAlignment w:val="auto"/>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rPr>
              <w:t>产业政策符合性分析</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根据中华人民共和国国家发展和改革委员会第</w:t>
            </w:r>
            <w:r>
              <w:rPr>
                <w:rFonts w:hint="eastAsia"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lang w:val="en-US" w:eastAsia="zh-CN"/>
              </w:rPr>
              <w:t>号令</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产业结构调整指导目录</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（2024 年本）</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2024年2月1日</w:t>
            </w:r>
            <w:r>
              <w:rPr>
                <w:rFonts w:hint="eastAsia" w:ascii="Times New Roman" w:hAnsi="Times New Roman" w:eastAsia="宋体" w:cs="Times New Roman"/>
                <w:color w:val="auto"/>
                <w:sz w:val="24"/>
                <w:szCs w:val="24"/>
                <w:lang w:val="en-US" w:eastAsia="zh-CN"/>
              </w:rPr>
              <w:t>起施行）</w:t>
            </w:r>
            <w:r>
              <w:rPr>
                <w:rFonts w:hint="default" w:ascii="Times New Roman" w:hAnsi="Times New Roman" w:eastAsia="宋体" w:cs="Times New Roman"/>
                <w:color w:val="auto"/>
                <w:sz w:val="24"/>
                <w:szCs w:val="24"/>
                <w:lang w:val="en-US" w:eastAsia="zh-CN"/>
              </w:rPr>
              <w:t>，项目不属于鼓励类、淘汰类和限制类之列，视为允许类项目，生产设备不属于</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产业结构调整指导目录</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（2024 年本）</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2024年2月1日</w:t>
            </w:r>
            <w:r>
              <w:rPr>
                <w:rFonts w:hint="eastAsia" w:ascii="Times New Roman" w:hAnsi="Times New Roman" w:eastAsia="宋体" w:cs="Times New Roman"/>
                <w:color w:val="auto"/>
                <w:sz w:val="24"/>
                <w:szCs w:val="24"/>
                <w:lang w:val="en-US" w:eastAsia="zh-CN"/>
              </w:rPr>
              <w:t>起施行）</w:t>
            </w:r>
            <w:r>
              <w:rPr>
                <w:rFonts w:hint="default" w:ascii="Times New Roman" w:hAnsi="Times New Roman" w:eastAsia="宋体" w:cs="Times New Roman"/>
                <w:color w:val="auto"/>
                <w:sz w:val="24"/>
                <w:szCs w:val="24"/>
                <w:lang w:val="en-US" w:eastAsia="zh-CN"/>
              </w:rPr>
              <w:t>中淘汰生产工艺装备和落后产品</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因此，本项目符合国家产业政策要求。</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另外，</w:t>
            </w:r>
            <w:r>
              <w:rPr>
                <w:rFonts w:hint="eastAsia" w:ascii="Times New Roman" w:hAnsi="Times New Roman" w:eastAsia="宋体" w:cs="Times New Roman"/>
                <w:color w:val="auto"/>
                <w:sz w:val="24"/>
                <w:szCs w:val="24"/>
                <w:lang w:val="en-US" w:eastAsia="zh-CN"/>
              </w:rPr>
              <w:t>本项目属于</w:t>
            </w:r>
            <w:r>
              <w:rPr>
                <w:rFonts w:hint="eastAsia" w:cs="Times New Roman"/>
                <w:color w:val="auto"/>
                <w:sz w:val="24"/>
                <w:szCs w:val="24"/>
                <w:lang w:val="en-US" w:eastAsia="zh-CN"/>
              </w:rPr>
              <w:t>农副食品加工业</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对照《市场准入负面清单(2022年本)》，本项目不属于禁止准入事项，也不属于许可准入事项，属于市场准入负面清单以外的行业，建设单位可依法进入。</w:t>
            </w:r>
          </w:p>
          <w:p>
            <w:pPr>
              <w:pStyle w:val="50"/>
              <w:keepNext w:val="0"/>
              <w:keepLines w:val="0"/>
              <w:pageBreakBefore w:val="0"/>
              <w:widowControl w:val="0"/>
              <w:numPr>
                <w:ilvl w:val="0"/>
                <w:numId w:val="5"/>
              </w:numPr>
              <w:kinsoku/>
              <w:wordWrap/>
              <w:overflowPunct/>
              <w:topLinePunct w:val="0"/>
              <w:autoSpaceDE/>
              <w:autoSpaceDN/>
              <w:bidi w:val="0"/>
              <w:adjustRightInd/>
              <w:snapToGrid/>
              <w:spacing w:line="480" w:lineRule="atLeast"/>
              <w:ind w:firstLine="482" w:firstLineChars="200"/>
              <w:textAlignment w:val="auto"/>
              <w:rPr>
                <w:rFonts w:hint="default" w:ascii="Times New Roman" w:hAnsi="Times New Roman" w:eastAsia="宋体" w:cs="Times New Roman"/>
                <w:b/>
                <w:color w:val="auto"/>
                <w:kern w:val="2"/>
                <w:sz w:val="24"/>
                <w:szCs w:val="24"/>
                <w:highlight w:val="none"/>
                <w:u w:val="none" w:color="auto"/>
                <w:lang w:val="en-US" w:eastAsia="zh-CN" w:bidi="ar-SA"/>
              </w:rPr>
            </w:pPr>
            <w:r>
              <w:rPr>
                <w:rFonts w:hint="eastAsia" w:ascii="Times New Roman" w:hAnsi="Times New Roman" w:eastAsia="宋体" w:cs="Times New Roman"/>
                <w:b/>
                <w:color w:val="auto"/>
                <w:kern w:val="2"/>
                <w:sz w:val="24"/>
                <w:szCs w:val="24"/>
                <w:highlight w:val="none"/>
                <w:u w:val="none" w:color="auto"/>
                <w:lang w:val="en-US" w:eastAsia="zh-CN" w:bidi="ar-SA"/>
              </w:rPr>
              <w:t>本项目与</w:t>
            </w:r>
            <w:r>
              <w:rPr>
                <w:rFonts w:hint="default" w:ascii="Times New Roman" w:hAnsi="Times New Roman" w:eastAsia="宋体" w:cs="Times New Roman"/>
                <w:b/>
                <w:color w:val="auto"/>
                <w:kern w:val="2"/>
                <w:sz w:val="24"/>
                <w:szCs w:val="24"/>
                <w:highlight w:val="none"/>
                <w:u w:val="none" w:color="auto"/>
                <w:lang w:val="en-US" w:eastAsia="zh-CN" w:bidi="ar-SA"/>
              </w:rPr>
              <w:t>“《关于加强高耗能、高排放建设项目生态环境源头防控的指导意见》（环环评（2021）45号）”符合性分析</w:t>
            </w:r>
          </w:p>
          <w:p>
            <w:pPr>
              <w:pStyle w:val="56"/>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firstLine="0" w:firstLineChars="0"/>
              <w:jc w:val="center"/>
              <w:textAlignment w:val="auto"/>
              <w:rPr>
                <w:rFonts w:hint="default" w:ascii="Times New Roman" w:hAnsi="Times New Roman" w:eastAsia="宋体" w:cs="Times New Roman"/>
                <w:b/>
                <w:snapToGrid/>
                <w:color w:val="auto"/>
                <w:spacing w:val="0"/>
                <w:kern w:val="2"/>
                <w:sz w:val="21"/>
                <w:szCs w:val="21"/>
                <w:highlight w:val="none"/>
                <w:u w:val="none" w:color="auto"/>
                <w:lang w:val="en-US" w:eastAsia="zh-CN" w:bidi="ar-SA"/>
              </w:rPr>
            </w:pPr>
            <w:r>
              <w:rPr>
                <w:rFonts w:hint="default" w:ascii="Times New Roman" w:hAnsi="Times New Roman" w:eastAsia="宋体" w:cs="Times New Roman"/>
                <w:b/>
                <w:snapToGrid/>
                <w:color w:val="auto"/>
                <w:spacing w:val="0"/>
                <w:kern w:val="2"/>
                <w:sz w:val="21"/>
                <w:szCs w:val="21"/>
                <w:highlight w:val="none"/>
                <w:u w:val="none" w:color="auto"/>
                <w:lang w:val="en-US" w:eastAsia="zh-CN" w:bidi="ar-SA"/>
              </w:rPr>
              <w:t>表1-1本项目与环环评〔2021〕45号文相符性分析</w:t>
            </w:r>
          </w:p>
          <w:tbl>
            <w:tblPr>
              <w:tblStyle w:val="27"/>
              <w:tblW w:w="70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05"/>
              <w:gridCol w:w="1691"/>
              <w:gridCol w:w="7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605" w:type="dxa"/>
                  <w:tcBorders>
                    <w:tl2br w:val="nil"/>
                    <w:tr2bl w:val="nil"/>
                  </w:tcBorders>
                  <w:vAlign w:val="center"/>
                </w:tcPr>
                <w:p>
                  <w:pPr>
                    <w:adjustRightInd w:val="0"/>
                    <w:snapToGrid w:val="0"/>
                    <w:jc w:val="center"/>
                    <w:rPr>
                      <w:rFonts w:hint="default" w:ascii="Times New Roman" w:hAnsi="Times New Roman" w:cs="Times New Roman"/>
                      <w:b/>
                      <w:bCs/>
                      <w:color w:val="auto"/>
                      <w:kern w:val="0"/>
                      <w:sz w:val="21"/>
                      <w:szCs w:val="21"/>
                    </w:rPr>
                  </w:pPr>
                  <w:r>
                    <w:rPr>
                      <w:rFonts w:hint="default" w:ascii="Times New Roman" w:hAnsi="Times New Roman" w:cs="Times New Roman"/>
                      <w:b/>
                      <w:bCs/>
                      <w:color w:val="auto"/>
                      <w:sz w:val="21"/>
                      <w:szCs w:val="21"/>
                    </w:rPr>
                    <w:t>环环评〔2021〕45号要求</w:t>
                  </w:r>
                </w:p>
              </w:tc>
              <w:tc>
                <w:tcPr>
                  <w:tcW w:w="1691" w:type="dxa"/>
                  <w:tcBorders>
                    <w:tl2br w:val="nil"/>
                    <w:tr2bl w:val="nil"/>
                  </w:tcBorders>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本项目相符性</w:t>
                  </w:r>
                </w:p>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分析</w:t>
                  </w:r>
                </w:p>
              </w:tc>
              <w:tc>
                <w:tcPr>
                  <w:tcW w:w="743" w:type="dxa"/>
                  <w:tcBorders>
                    <w:tl2br w:val="nil"/>
                    <w:tr2bl w:val="nil"/>
                  </w:tcBorders>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是否</w:t>
                  </w:r>
                </w:p>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05" w:type="dxa"/>
                  <w:tcBorders>
                    <w:tl2br w:val="nil"/>
                    <w:tr2bl w:val="nil"/>
                  </w:tcBorders>
                  <w:vAlign w:val="center"/>
                </w:tcPr>
                <w:p>
                  <w:pPr>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一）深入实施“三线一单”。各级生态环境部门应加快推进“三线一单”成果在“两高”行业产业布局和结构调整、重大项目选址中的应用。地方生态环境部门组织“三线一单”地市落地细化及后续更新调整时，应在生态环境准入清单中深化“两高”项目环境准入及管控要求；承接钢铁、电解铝等产业转移地区应严格落实生态环境分区管控要求，将环境质量底线作为硬约束。</w:t>
                  </w:r>
                </w:p>
              </w:tc>
              <w:tc>
                <w:tcPr>
                  <w:tcW w:w="1691" w:type="dxa"/>
                  <w:tcBorders>
                    <w:tl2br w:val="nil"/>
                    <w:tr2bl w:val="nil"/>
                  </w:tcBorders>
                  <w:vAlign w:val="center"/>
                </w:tcPr>
                <w:p>
                  <w:pPr>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本项目不属于“两高”行业，且根据前文分析，本项目不会突破环境质量底线，资源利用上线。</w:t>
                  </w:r>
                </w:p>
              </w:tc>
              <w:tc>
                <w:tcPr>
                  <w:tcW w:w="743" w:type="dxa"/>
                  <w:tcBorders>
                    <w:tl2br w:val="nil"/>
                    <w:tr2bl w:val="nil"/>
                  </w:tcBorders>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05" w:type="dxa"/>
                  <w:tcBorders>
                    <w:tl2br w:val="nil"/>
                    <w:tr2bl w:val="nil"/>
                  </w:tcBorders>
                  <w:vAlign w:val="center"/>
                </w:tcPr>
                <w:p>
                  <w:pPr>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二）强化规划环评效力。各级生态环境部门应严格审查涉“两高”行业的有关综合性规划和工业、能源等专项规划环评，特别对为上马“两高”项目而修编的规划，在环评审查中应严格控制“两高”行业发展规模，优化规划布局、产业结构与实施时序。以“两高”行业为主导产业的园区规划环评应增加碳排放情况与减排潜力分析，推动园区绿色低碳发展。推动煤电能源基地、现代煤化工示范区、石化产业基地等开展规划环境影响跟踪评价，完善生态环境保护措施并适时优化调整规划。</w:t>
                  </w:r>
                </w:p>
              </w:tc>
              <w:tc>
                <w:tcPr>
                  <w:tcW w:w="1691" w:type="dxa"/>
                  <w:tcBorders>
                    <w:tl2br w:val="nil"/>
                    <w:tr2bl w:val="nil"/>
                  </w:tcBorders>
                  <w:vAlign w:val="center"/>
                </w:tcPr>
                <w:p>
                  <w:pPr>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本项目不属于高耗能、高排放的“两高”企业，符合所在地规划。</w:t>
                  </w:r>
                </w:p>
              </w:tc>
              <w:tc>
                <w:tcPr>
                  <w:tcW w:w="743" w:type="dxa"/>
                  <w:tcBorders>
                    <w:tl2br w:val="nil"/>
                    <w:tr2bl w:val="nil"/>
                  </w:tcBorders>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4605" w:type="dxa"/>
                  <w:tcBorders>
                    <w:tl2br w:val="nil"/>
                    <w:tr2bl w:val="nil"/>
                  </w:tcBorders>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三）严把建设项目环境准入关。新建、改建、扩建“两高”项目须符合生态环境保护法律法规和相关法定规划，满足重点污染物排放总量控制、碳排放达峰目标、生态环境准入清单、相关规划环评和相应行业建设项目环境准入条件、环评文件审批原则要求。石化、现代煤化工项目应纳入国家产业规划。新建、扩建石化、化工、焦化、有色金属冶炼、平板玻璃项目应布设在依法合规设立并经规划环评的产业园区。各级生态环境部门和行政审批部门要严格把关，对于不符合相关法律法规的，依法不予审批。</w:t>
                  </w:r>
                </w:p>
              </w:tc>
              <w:tc>
                <w:tcPr>
                  <w:tcW w:w="1691" w:type="dxa"/>
                  <w:tcBorders>
                    <w:tl2br w:val="nil"/>
                    <w:tr2bl w:val="nil"/>
                  </w:tcBorders>
                  <w:vAlign w:val="center"/>
                </w:tcPr>
                <w:p>
                  <w:pPr>
                    <w:adjustRightInd w:val="0"/>
                    <w:snapToGrid w:val="0"/>
                    <w:jc w:val="center"/>
                    <w:rPr>
                      <w:rFonts w:hint="eastAsia" w:ascii="Times New Roman" w:hAnsi="Times New Roman" w:eastAsia="宋体" w:cs="Times New Roman"/>
                      <w:color w:val="auto"/>
                      <w:kern w:val="0"/>
                      <w:sz w:val="21"/>
                      <w:szCs w:val="21"/>
                      <w:lang w:eastAsia="zh-CN"/>
                    </w:rPr>
                  </w:pPr>
                  <w:r>
                    <w:rPr>
                      <w:rFonts w:hint="default" w:ascii="Times New Roman" w:hAnsi="Times New Roman" w:cs="Times New Roman"/>
                      <w:color w:val="auto"/>
                      <w:kern w:val="0"/>
                      <w:sz w:val="21"/>
                      <w:szCs w:val="21"/>
                    </w:rPr>
                    <w:t>本项目不属于高耗能、高排放的“两高”企业，不属于石化、化工、焦化、有色金属冶炼、平板玻璃项目</w:t>
                  </w:r>
                  <w:r>
                    <w:rPr>
                      <w:rFonts w:hint="eastAsia" w:ascii="Times New Roman" w:hAnsi="Times New Roman" w:cs="Times New Roman"/>
                      <w:color w:val="auto"/>
                      <w:kern w:val="0"/>
                      <w:sz w:val="21"/>
                      <w:szCs w:val="21"/>
                      <w:lang w:eastAsia="zh-CN"/>
                    </w:rPr>
                    <w:t>。</w:t>
                  </w:r>
                </w:p>
              </w:tc>
              <w:tc>
                <w:tcPr>
                  <w:tcW w:w="743" w:type="dxa"/>
                  <w:tcBorders>
                    <w:tl2br w:val="nil"/>
                    <w:tr2bl w:val="nil"/>
                  </w:tcBorders>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05"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四）落实区域削减要求。新建“两高”项目应按照《关于加强重点行业建设项目区域削减措施监督管理的通知》要求，依据区域环境质量改善目标，制定配套区域污染物削减方案，采取有效的污染物区域削减措施，腾出足够的环境容量。国家大气污染防治重点区域（以下称重点区域）内新建耗煤项目还应严格按规定采取煤炭消费减量替代措施，不得使用高污染燃料作为煤炭减量替代措施。</w:t>
                  </w:r>
                </w:p>
              </w:tc>
              <w:tc>
                <w:tcPr>
                  <w:tcW w:w="1691"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本项目使用电能</w:t>
                  </w:r>
                  <w:r>
                    <w:rPr>
                      <w:rFonts w:hint="eastAsia" w:cs="Times New Roman"/>
                      <w:color w:val="auto"/>
                      <w:sz w:val="21"/>
                      <w:szCs w:val="21"/>
                      <w:highlight w:val="none"/>
                      <w:u w:val="none" w:color="auto"/>
                      <w:lang w:val="en-US" w:eastAsia="zh-CN"/>
                    </w:rPr>
                    <w:t>、0#轻质柴油，</w:t>
                  </w:r>
                  <w:r>
                    <w:rPr>
                      <w:rFonts w:hint="default" w:ascii="Times New Roman" w:hAnsi="Times New Roman" w:cs="Times New Roman"/>
                      <w:color w:val="auto"/>
                      <w:sz w:val="21"/>
                      <w:szCs w:val="21"/>
                      <w:highlight w:val="none"/>
                      <w:u w:val="none" w:color="auto"/>
                      <w:lang w:val="en-US" w:eastAsia="zh-CN"/>
                    </w:rPr>
                    <w:t>不使用高污染燃料。</w:t>
                  </w:r>
                </w:p>
              </w:tc>
              <w:tc>
                <w:tcPr>
                  <w:tcW w:w="743"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4605"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五）合理划分事权。省级生态环境部门应加强对基层“两高”项目环评审批程序、审批结果的监督与评估，对审批能力不适应的依法调整上收。对炼油、乙烯、钢铁、焦化、煤化工、燃煤发电、电解铝、水泥熟料、平板玻璃、铜铅锌硅冶炼等环境影响大或环境风险高的项目类别，不得以改革试点名义随意下放环评审批权限或降低审批要求。</w:t>
                  </w:r>
                </w:p>
              </w:tc>
              <w:tc>
                <w:tcPr>
                  <w:tcW w:w="1691"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本项目不属于炼油、乙烯、钢铁、焦化、煤化工、燃煤发电、电解铝、水泥熟料、平板玻璃、铜铅锌硅冶炼等环境影响大或环境风险高的项目类别。</w:t>
                  </w:r>
                </w:p>
              </w:tc>
              <w:tc>
                <w:tcPr>
                  <w:tcW w:w="743"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05"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六）提升清洁生产和污染防治水平。新建、扩建“两高”项目应采用先进适用的工艺技术和装备，单位产品物耗、能耗、水耗等达到清洁生产先进水平，依法制定并严格落实防治土壤与地下水污染的措施。国家或地方已出台超低排放要求的“两高”行业建设项目应满足超低排放要求。鼓励使用清洁燃料，重点区域建设项目原则上不新建燃煤自备锅炉。鼓励重点区域高炉－转炉长流程钢铁企业转型为电炉短流程企业。大宗物料优先采用铁路、管道或水路运输，短途接驳优先使用新能源车辆运输。</w:t>
                  </w:r>
                </w:p>
              </w:tc>
              <w:tc>
                <w:tcPr>
                  <w:tcW w:w="1691"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本项目不属于高耗能、高排放的“两高”企业，使用电能</w:t>
                  </w:r>
                  <w:r>
                    <w:rPr>
                      <w:rFonts w:hint="eastAsia" w:cs="Times New Roman"/>
                      <w:color w:val="auto"/>
                      <w:sz w:val="21"/>
                      <w:szCs w:val="21"/>
                      <w:highlight w:val="none"/>
                      <w:u w:val="none" w:color="auto"/>
                      <w:lang w:val="en-US" w:eastAsia="zh-CN"/>
                    </w:rPr>
                    <w:t>和0#轻质柴油</w:t>
                  </w:r>
                  <w:r>
                    <w:rPr>
                      <w:rFonts w:hint="default" w:ascii="Times New Roman" w:hAnsi="Times New Roman" w:cs="Times New Roman"/>
                      <w:color w:val="auto"/>
                      <w:sz w:val="21"/>
                      <w:szCs w:val="21"/>
                      <w:highlight w:val="none"/>
                      <w:u w:val="none" w:color="auto"/>
                      <w:lang w:val="en-US" w:eastAsia="zh-CN"/>
                    </w:rPr>
                    <w:t>，不新建燃煤锅炉、原辅料运输车辆优先选用新能源车辆。</w:t>
                  </w:r>
                </w:p>
              </w:tc>
              <w:tc>
                <w:tcPr>
                  <w:tcW w:w="743"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05"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七）将碳排放影响评价纳入环境影响评价体系。各级生态环境部门和行政审批部门应积极推进“两高”项目环评开展试点工作，衔接落实有关区域和行业碳达峰行动方案、清洁能源替代、清洁运输、煤炭消费总量控制等政策要求。在环评工作中，统筹开展污染物和碳排放的源项识别、源强核算、减污降碳措施可行性论证及方案比选，提出协同控制最优方案。鼓励有条件的地区、企业探索实施减污降碳协同治理和碳捕集、封存、综合利用工程试点、示范。</w:t>
                  </w:r>
                </w:p>
              </w:tc>
              <w:tc>
                <w:tcPr>
                  <w:tcW w:w="1691"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本项目不属于高耗能、高排放的“两高”企业，碳排放量较少。</w:t>
                  </w:r>
                </w:p>
              </w:tc>
              <w:tc>
                <w:tcPr>
                  <w:tcW w:w="743"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94" w:hRule="atLeast"/>
                <w:jc w:val="center"/>
              </w:trPr>
              <w:tc>
                <w:tcPr>
                  <w:tcW w:w="4605"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八）加强排污许可证管理。地方生态环境部门和行政审批部门在“两高”企业排污许可证核发审查过程中，应全面核实环评及批复文件中各项生态环境保护措施及区域削减措施落实情况，对实行排污许可重点管理的“两高”企业加强现场核查，对不符合条件的依法不予许可。加强“两高”企业排污许可证质量和执行报告提交情况检查，督促企业做好台账记录、执行报告、自行监测、环境信息公开等工作。对于持有排污限期整改通知书或排污许可证中存在整改事项的“两高”企业，密切跟踪整改落实情况，发现未按期完成整改、存在无证排污行为的，依法从严查处。</w:t>
                  </w:r>
                </w:p>
              </w:tc>
              <w:tc>
                <w:tcPr>
                  <w:tcW w:w="1691"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本项目不属于高耗能、高排放的“两高”企业，将及时进行排污登记，做好自行监测计划及台账记录等环保管理工作。</w:t>
                  </w:r>
                </w:p>
              </w:tc>
              <w:tc>
                <w:tcPr>
                  <w:tcW w:w="743"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05"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九）强化以排污许可证为主要依据的执法监管。各地生态环境部门应将“两高”企业纳入“双随机、一公开”监管。加大“两高”企业依证排污以及环境信息依法公开情况检查力度，特别对实行排污许可重点管理的“两高”企业，应及时核查排污许可证许可事项落实情况，重点核查污染物排放浓度及排放量、无组织排放控制、特殊时段排放控制等要求的落实情况。严厉打击“两高”企业无证排污、不按证排污等各类违法行为，及时曝光违反排污许可制度的典型案例。</w:t>
                  </w:r>
                </w:p>
              </w:tc>
              <w:tc>
                <w:tcPr>
                  <w:tcW w:w="1691"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本项目不属于高耗能、高排放的“两高”企业，将及时更新排污许可，做好环保管理工作。</w:t>
                  </w:r>
                </w:p>
              </w:tc>
              <w:tc>
                <w:tcPr>
                  <w:tcW w:w="743"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相符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29" w:hRule="atLeast"/>
                <w:jc w:val="center"/>
              </w:trPr>
              <w:tc>
                <w:tcPr>
                  <w:tcW w:w="4605"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十）建立管理台账。各级生态环境部门和行政审批部门应建立“两高”项目管理台账，将自2021年起受理、审批环评文件以及有关部门列入计划的“两高”项目纳入台账，记录项目名称、建设地点、所属行业、建设状态、环评文件受理时间、审批部门、审批时间、审批文号等基本信息，涉及产能置换的还应记录置换产能退出装备、产能等信息。既有“两高”项目按有关要求开展复核。“两高”项目暂按煤电、石化、化工、钢铁、有色金属冶炼、建材等六个行业类别统计，后续对“两高”范围国家如有明确规定的，从其规定。省级生态环境部门应统筹调度行政区域内“两高”项目情况，于2021年10月底前报送生态环境部，后续每半年更新。</w:t>
                  </w:r>
                </w:p>
              </w:tc>
              <w:tc>
                <w:tcPr>
                  <w:tcW w:w="1691"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本项目不属于高耗能、高排放的“两高”企业，将及时进行台账记录等环保管理。</w:t>
                  </w:r>
                </w:p>
              </w:tc>
              <w:tc>
                <w:tcPr>
                  <w:tcW w:w="743" w:type="dxa"/>
                  <w:tcBorders>
                    <w:tl2br w:val="nil"/>
                    <w:tr2bl w:val="nil"/>
                  </w:tcBorders>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相符</w:t>
                  </w:r>
                </w:p>
              </w:tc>
            </w:tr>
          </w:tbl>
          <w:p>
            <w:pPr>
              <w:pStyle w:val="50"/>
              <w:keepNext w:val="0"/>
              <w:keepLines w:val="0"/>
              <w:pageBreakBefore w:val="0"/>
              <w:widowControl w:val="0"/>
              <w:numPr>
                <w:ilvl w:val="0"/>
                <w:numId w:val="5"/>
              </w:numPr>
              <w:kinsoku/>
              <w:wordWrap/>
              <w:overflowPunct/>
              <w:topLinePunct w:val="0"/>
              <w:autoSpaceDE/>
              <w:autoSpaceDN/>
              <w:bidi w:val="0"/>
              <w:adjustRightInd/>
              <w:snapToGrid/>
              <w:spacing w:line="480" w:lineRule="atLeast"/>
              <w:ind w:firstLine="482" w:firstLineChars="200"/>
              <w:textAlignment w:val="auto"/>
              <w:rPr>
                <w:rFonts w:hint="default" w:ascii="Times New Roman" w:hAnsi="Times New Roman" w:eastAsia="宋体" w:cs="Times New Roman"/>
                <w:color w:val="auto"/>
                <w:sz w:val="24"/>
                <w:szCs w:val="24"/>
                <w:highlight w:val="none"/>
                <w:u w:val="none" w:color="auto"/>
              </w:rPr>
            </w:pPr>
            <w:r>
              <w:rPr>
                <w:rFonts w:hint="eastAsia" w:cs="Times New Roman"/>
                <w:color w:val="auto"/>
                <w:sz w:val="24"/>
                <w:szCs w:val="24"/>
                <w:highlight w:val="none"/>
                <w:u w:val="none" w:color="auto"/>
                <w:lang w:eastAsia="zh-CN"/>
              </w:rPr>
              <w:t>本项目</w:t>
            </w:r>
            <w:r>
              <w:rPr>
                <w:rFonts w:hint="default" w:ascii="Times New Roman" w:hAnsi="Times New Roman" w:eastAsia="宋体" w:cs="Times New Roman"/>
                <w:color w:val="auto"/>
                <w:sz w:val="24"/>
                <w:szCs w:val="24"/>
                <w:highlight w:val="none"/>
                <w:u w:val="none" w:color="auto"/>
              </w:rPr>
              <w:t>与《</w:t>
            </w:r>
            <w:r>
              <w:rPr>
                <w:rFonts w:hint="eastAsia" w:ascii="Times New Roman" w:hAnsi="Times New Roman" w:eastAsia="宋体" w:cs="Times New Roman"/>
                <w:color w:val="auto"/>
                <w:sz w:val="24"/>
                <w:szCs w:val="24"/>
                <w:highlight w:val="none"/>
                <w:u w:val="none" w:color="auto"/>
              </w:rPr>
              <w:t>湖南省“十四五”生态环境保护规划</w:t>
            </w:r>
            <w:r>
              <w:rPr>
                <w:rFonts w:hint="default" w:ascii="Times New Roman" w:hAnsi="Times New Roman" w:eastAsia="宋体" w:cs="Times New Roman"/>
                <w:color w:val="auto"/>
                <w:sz w:val="24"/>
                <w:szCs w:val="24"/>
                <w:highlight w:val="none"/>
                <w:u w:val="none" w:color="auto"/>
              </w:rPr>
              <w:t>》符合性分析</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根据《湖南省“十四五”生态环境保护规划》（湘政办发〔2021〕61号）</w:t>
            </w:r>
            <w:r>
              <w:rPr>
                <w:rFonts w:hint="eastAsia" w:ascii="Times New Roman" w:hAnsi="Times New Roman" w:eastAsia="宋体" w:cs="Times New Roman"/>
                <w:color w:val="auto"/>
                <w:sz w:val="24"/>
                <w:szCs w:val="24"/>
                <w:lang w:val="en-US" w:eastAsia="zh-CN"/>
              </w:rPr>
              <w:t>“加快建设绿色制造体系，持续推进工业新兴优势产业链和“3+3+2”重点产业领域建设，围绕碳达峰、碳中和目标，在污染治理、资源综合利用、先进储能、燃料电池、碳捕集利用封存等方面突破一批关键技术。利用综合标准依法依规淘汰落后产能，严禁未经批准新增煤炭、钢铁、水泥、电解铝、平板玻璃等行业产能。坚决遏制“两高”项目盲目发展，全面梳理排查在建“两高”项目，科学有序推进拟建项目，严格落实污染物排放区域削减要求，对不符合规定的项目坚决停批、停建。在煤电、石化、化工、钢铁、有色冶炼、建材等行业，开展减污降碳综合治理。制定全省清洁生产审核实施方案，深入推进能源、冶金、焦化、建材、有色、化工、印染、造纸、原料药、电镀、农副食品加工、工业涂装、包装印刷等行业强制性清洁生产审核，到2025年，全部落实强制性清洁生产审核方案要求，推动重点行业完成限制类产能装备的升级改造。积极推进建材、化工、铸造、印染、电镀、加工制造等产业集群提升改造，提高产业集约化、绿色化发展水平，积极探索工业园区和企业集群清洁生产审核试点。”</w:t>
            </w:r>
            <w:r>
              <w:rPr>
                <w:rFonts w:hint="default" w:ascii="Times New Roman" w:hAnsi="Times New Roman" w:eastAsia="宋体" w:cs="Times New Roman"/>
                <w:color w:val="auto"/>
                <w:sz w:val="24"/>
                <w:szCs w:val="24"/>
                <w:lang w:val="en-US" w:eastAsia="zh-CN"/>
              </w:rPr>
              <w:t xml:space="preserve"> </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本项目不属于《湖南省“两高”项目管理名录》（湘发改环资[2021]968号）中的两高项目，项目为农副食品加工业，符合《湖南省“十四五”生态环境保护规划》相违背。</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left="0" w:leftChars="0" w:firstLine="482" w:firstLineChars="200"/>
              <w:textAlignment w:val="auto"/>
              <w:rPr>
                <w:rFonts w:hint="eastAsia" w:ascii="Times New Roman" w:hAnsi="Times New Roman" w:eastAsia="宋体" w:cs="Times New Roman"/>
                <w:b/>
                <w:bCs/>
                <w:color w:val="auto"/>
                <w:sz w:val="24"/>
                <w:szCs w:val="24"/>
                <w:highlight w:val="none"/>
                <w:u w:val="none" w:color="auto"/>
                <w:lang w:val="en-US" w:eastAsia="zh-CN"/>
              </w:rPr>
            </w:pPr>
            <w:r>
              <w:rPr>
                <w:rFonts w:hint="eastAsia" w:ascii="Times New Roman" w:hAnsi="Times New Roman" w:eastAsia="宋体" w:cs="Times New Roman"/>
                <w:b/>
                <w:bCs/>
                <w:color w:val="auto"/>
                <w:sz w:val="24"/>
                <w:szCs w:val="24"/>
                <w:highlight w:val="none"/>
                <w:u w:val="none" w:color="auto"/>
                <w:lang w:val="en-US" w:eastAsia="zh-CN"/>
              </w:rPr>
              <w:t>本项目与《关于进一步规范和加强产业园区生态环境管理的通知》（湘环发〔2020〕 27号）、《湖南省人民政府办公厅关于加快推进产业园区改革和创新发展的实施意见》（湘政办发〔2018〕15号）符合性分析</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根据《关于进一步规范和加强产业园区生态环境管理的通知》（湘环发〔2020〕 27号）、《湖南省人民政府办公厅关于加快推进产业园区改革和创新发展的实施意见》（湘政办发〔2018〕15号）要求：积极引导园区外工业项目向园区集聚发展，除矿产资源、能源开发等对选址有特殊要求的项目外，新上工业项目应当安排在省级及以上工业园区，</w:t>
            </w:r>
            <w:r>
              <w:rPr>
                <w:rFonts w:hint="eastAsia" w:ascii="Times New Roman" w:hAnsi="Times New Roman" w:eastAsia="宋体" w:cs="Times New Roman"/>
                <w:color w:val="auto"/>
                <w:kern w:val="2"/>
                <w:sz w:val="24"/>
                <w:szCs w:val="24"/>
                <w:highlight w:val="none"/>
                <w:u w:val="none" w:color="auto"/>
                <w:lang w:val="en-US" w:eastAsia="zh-CN" w:bidi="ar-SA"/>
              </w:rPr>
              <w:t>严禁擅自改变土地用途和工业用地变相用于商业性房地产开发。</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eastAsia="宋体"/>
                <w:color w:val="auto"/>
                <w:sz w:val="24"/>
                <w:u w:val="none"/>
                <w:lang w:eastAsia="zh-CN"/>
              </w:rPr>
            </w:pPr>
            <w:r>
              <w:rPr>
                <w:rFonts w:hint="eastAsia" w:ascii="Times New Roman" w:hAnsi="Times New Roman" w:eastAsia="宋体" w:cs="Times New Roman"/>
                <w:color w:val="auto"/>
                <w:sz w:val="24"/>
                <w:u w:val="none"/>
                <w:lang w:eastAsia="zh-CN"/>
              </w:rPr>
              <w:t>本项目</w:t>
            </w:r>
            <w:r>
              <w:rPr>
                <w:rFonts w:hint="eastAsia" w:ascii="Times New Roman" w:hAnsi="Times New Roman" w:eastAsia="宋体" w:cs="Times New Roman"/>
                <w:color w:val="auto"/>
                <w:sz w:val="24"/>
                <w:u w:val="none"/>
                <w:lang w:val="en-US" w:eastAsia="zh-CN"/>
              </w:rPr>
              <w:t>拟建地位于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eastAsia" w:ascii="Times New Roman" w:hAnsi="Times New Roman" w:eastAsia="宋体" w:cs="Times New Roman"/>
                <w:color w:val="auto"/>
                <w:sz w:val="24"/>
                <w:u w:val="none"/>
                <w:lang w:eastAsia="zh-CN"/>
              </w:rPr>
              <w:t>，建设</w:t>
            </w:r>
            <w:r>
              <w:rPr>
                <w:rFonts w:hint="eastAsia" w:ascii="Times New Roman" w:hAnsi="Times New Roman" w:eastAsia="宋体" w:cs="Times New Roman"/>
                <w:color w:val="auto"/>
                <w:sz w:val="24"/>
                <w:szCs w:val="24"/>
                <w:u w:val="none" w:color="auto"/>
                <w:lang w:val="en-US" w:eastAsia="zh-CN"/>
              </w:rPr>
              <w:t>蔬菜精深加工及冷链物流项目</w:t>
            </w:r>
            <w:r>
              <w:rPr>
                <w:rFonts w:hint="eastAsia" w:ascii="Times New Roman" w:hAnsi="Times New Roman" w:eastAsia="宋体" w:cs="Times New Roman"/>
                <w:color w:val="auto"/>
                <w:sz w:val="24"/>
                <w:u w:val="none"/>
                <w:lang w:val="en-US" w:eastAsia="zh-CN"/>
              </w:rPr>
              <w:t>。</w:t>
            </w:r>
            <w:r>
              <w:rPr>
                <w:rFonts w:hint="eastAsia" w:cs="Times New Roman"/>
                <w:color w:val="auto"/>
                <w:sz w:val="24"/>
                <w:u w:val="none"/>
                <w:lang w:val="en-US" w:eastAsia="zh-CN"/>
              </w:rPr>
              <w:t>根据附件4</w:t>
            </w:r>
            <w:r>
              <w:rPr>
                <w:rFonts w:hint="eastAsia" w:cs="Times New Roman"/>
                <w:b w:val="0"/>
                <w:bCs w:val="0"/>
                <w:color w:val="auto"/>
                <w:kern w:val="2"/>
                <w:sz w:val="24"/>
                <w:szCs w:val="24"/>
                <w:lang w:val="en-US" w:eastAsia="zh-CN" w:bidi="ar-SA"/>
              </w:rPr>
              <w:t>和</w:t>
            </w:r>
            <w:r>
              <w:rPr>
                <w:rFonts w:hint="eastAsia" w:ascii="Times New Roman" w:hAnsi="Times New Roman" w:eastAsia="宋体" w:cs="Times New Roman"/>
                <w:b w:val="0"/>
                <w:bCs w:val="0"/>
                <w:color w:val="auto"/>
                <w:kern w:val="2"/>
                <w:sz w:val="24"/>
                <w:szCs w:val="24"/>
                <w:lang w:val="en-US" w:eastAsia="zh-CN" w:bidi="ar-SA"/>
              </w:rPr>
              <w:t>附图</w:t>
            </w:r>
            <w:r>
              <w:rPr>
                <w:rFonts w:hint="eastAsia" w:cs="Times New Roman"/>
                <w:b w:val="0"/>
                <w:bCs w:val="0"/>
                <w:color w:val="auto"/>
                <w:kern w:val="2"/>
                <w:sz w:val="24"/>
                <w:szCs w:val="24"/>
                <w:lang w:val="en-US" w:eastAsia="zh-CN" w:bidi="ar-SA"/>
              </w:rPr>
              <w:t>8可知，</w:t>
            </w:r>
            <w:r>
              <w:rPr>
                <w:rFonts w:hint="eastAsia" w:cs="Times New Roman"/>
                <w:b w:val="0"/>
                <w:bCs w:val="0"/>
                <w:color w:val="auto"/>
                <w:kern w:val="2"/>
                <w:sz w:val="24"/>
                <w:szCs w:val="24"/>
                <w:highlight w:val="none"/>
                <w:lang w:val="en-US" w:eastAsia="zh-CN" w:bidi="ar-SA"/>
              </w:rPr>
              <w:t>本项目用地已纳入邵阳市茶元头街道国土空间总体规划工业用地范围。</w:t>
            </w:r>
            <w:r>
              <w:rPr>
                <w:rFonts w:hint="eastAsia" w:ascii="Times New Roman" w:hAnsi="Times New Roman" w:eastAsia="宋体" w:cs="Times New Roman"/>
                <w:color w:val="auto"/>
                <w:sz w:val="24"/>
                <w:u w:val="none"/>
                <w:lang w:eastAsia="zh-CN"/>
              </w:rPr>
              <w:t>本项目</w:t>
            </w:r>
            <w:r>
              <w:rPr>
                <w:rFonts w:hint="eastAsia" w:ascii="Times New Roman" w:hAnsi="Times New Roman" w:eastAsia="宋体" w:cs="Times New Roman"/>
                <w:color w:val="auto"/>
                <w:sz w:val="24"/>
                <w:u w:val="none"/>
                <w:lang w:val="en-US" w:eastAsia="zh-CN"/>
              </w:rPr>
              <w:t>拟建地</w:t>
            </w:r>
            <w:r>
              <w:rPr>
                <w:rFonts w:hint="eastAsia" w:ascii="Times New Roman" w:hAnsi="Times New Roman" w:eastAsia="宋体" w:cs="Times New Roman"/>
                <w:color w:val="auto"/>
                <w:sz w:val="24"/>
                <w:u w:val="none"/>
                <w:lang w:eastAsia="zh-CN"/>
              </w:rPr>
              <w:t>为蔬菜原料产出地，</w:t>
            </w:r>
            <w:r>
              <w:rPr>
                <w:rFonts w:hint="eastAsia" w:ascii="Times New Roman" w:hAnsi="Times New Roman" w:eastAsia="宋体" w:cs="Times New Roman"/>
                <w:color w:val="auto"/>
                <w:sz w:val="24"/>
                <w:szCs w:val="28"/>
                <w:shd w:val="clear" w:color="auto" w:fill="FFFFFF"/>
                <w:lang w:val="en-US" w:eastAsia="zh-CN"/>
              </w:rPr>
              <w:t>因此，</w:t>
            </w:r>
            <w:r>
              <w:rPr>
                <w:rFonts w:hint="eastAsia"/>
                <w:color w:val="auto"/>
                <w:sz w:val="24"/>
                <w:u w:val="none"/>
                <w:lang w:eastAsia="zh-CN"/>
              </w:rPr>
              <w:t>项目可</w:t>
            </w:r>
            <w:r>
              <w:rPr>
                <w:rFonts w:hint="eastAsia"/>
                <w:color w:val="auto"/>
                <w:sz w:val="24"/>
                <w:u w:val="none"/>
              </w:rPr>
              <w:t>及时收购</w:t>
            </w:r>
            <w:r>
              <w:rPr>
                <w:rFonts w:hint="eastAsia" w:ascii="宋体" w:hAnsi="宋体" w:eastAsia="宋体" w:cs="宋体"/>
                <w:b w:val="0"/>
                <w:bCs w:val="0"/>
                <w:color w:val="auto"/>
                <w:kern w:val="0"/>
                <w:sz w:val="24"/>
                <w:szCs w:val="24"/>
                <w:lang w:val="en-US" w:eastAsia="zh-CN" w:bidi="ar"/>
              </w:rPr>
              <w:t>贺井村蔬菜清洗分拣中心厂房</w:t>
            </w:r>
            <w:r>
              <w:rPr>
                <w:rFonts w:hint="eastAsia" w:ascii="宋体" w:hAnsi="宋体" w:cs="宋体"/>
                <w:b w:val="0"/>
                <w:bCs w:val="0"/>
                <w:color w:val="auto"/>
                <w:kern w:val="0"/>
                <w:sz w:val="24"/>
                <w:szCs w:val="24"/>
                <w:lang w:val="en-US" w:eastAsia="zh-CN" w:bidi="ar"/>
              </w:rPr>
              <w:t>加工好的半成品进行进一步加工生产和出售，</w:t>
            </w:r>
            <w:r>
              <w:rPr>
                <w:rFonts w:hint="eastAsia" w:cs="Times New Roman"/>
                <w:color w:val="auto"/>
                <w:sz w:val="24"/>
                <w:szCs w:val="28"/>
                <w:shd w:val="clear" w:color="auto" w:fill="FFFFFF"/>
                <w:lang w:val="en-US" w:eastAsia="zh-CN"/>
              </w:rPr>
              <w:t>同时还收购</w:t>
            </w:r>
            <w:r>
              <w:rPr>
                <w:rFonts w:hint="eastAsia" w:ascii="Times New Roman" w:hAnsi="Times New Roman" w:eastAsia="宋体" w:cs="Times New Roman"/>
                <w:color w:val="auto"/>
                <w:sz w:val="24"/>
                <w:u w:val="none"/>
                <w:lang w:val="en-US" w:eastAsia="zh-CN"/>
              </w:rPr>
              <w:t>白田社区蔬菜基地和</w:t>
            </w:r>
            <w:r>
              <w:rPr>
                <w:rFonts w:hint="eastAsia"/>
                <w:color w:val="auto"/>
                <w:sz w:val="24"/>
                <w:u w:val="none"/>
              </w:rPr>
              <w:t>当地居民采收</w:t>
            </w:r>
            <w:r>
              <w:rPr>
                <w:rFonts w:hint="eastAsia"/>
                <w:color w:val="auto"/>
                <w:sz w:val="24"/>
                <w:u w:val="none"/>
                <w:lang w:eastAsia="zh-CN"/>
              </w:rPr>
              <w:t>合格</w:t>
            </w:r>
            <w:r>
              <w:rPr>
                <w:rFonts w:hint="eastAsia"/>
                <w:color w:val="auto"/>
                <w:sz w:val="24"/>
                <w:u w:val="none"/>
              </w:rPr>
              <w:t>的</w:t>
            </w:r>
            <w:r>
              <w:rPr>
                <w:rFonts w:hint="eastAsia"/>
                <w:color w:val="auto"/>
                <w:sz w:val="24"/>
                <w:u w:val="none"/>
                <w:lang w:eastAsia="zh-CN"/>
              </w:rPr>
              <w:t>蔬菜进行</w:t>
            </w:r>
            <w:r>
              <w:rPr>
                <w:rFonts w:hint="eastAsia" w:ascii="Times New Roman" w:hAnsi="Times New Roman" w:eastAsia="宋体" w:cs="Times New Roman"/>
                <w:color w:val="auto"/>
                <w:sz w:val="24"/>
                <w:szCs w:val="28"/>
                <w:shd w:val="clear" w:color="auto" w:fill="FFFFFF"/>
                <w:lang w:val="en-US" w:eastAsia="zh-CN"/>
              </w:rPr>
              <w:t>冷藏保鲜物流</w:t>
            </w:r>
            <w:r>
              <w:rPr>
                <w:rFonts w:hint="eastAsia"/>
                <w:color w:val="auto"/>
                <w:sz w:val="24"/>
                <w:u w:val="none"/>
                <w:lang w:eastAsia="zh-CN"/>
              </w:rPr>
              <w:t>。</w:t>
            </w:r>
            <w:r>
              <w:rPr>
                <w:rFonts w:hint="eastAsia"/>
                <w:color w:val="auto"/>
                <w:sz w:val="24"/>
                <w:u w:val="none"/>
              </w:rPr>
              <w:t>一方面</w:t>
            </w:r>
            <w:r>
              <w:rPr>
                <w:rFonts w:hint="eastAsia"/>
                <w:color w:val="auto"/>
                <w:sz w:val="24"/>
                <w:u w:val="none"/>
                <w:lang w:eastAsia="zh-CN"/>
              </w:rPr>
              <w:t>可</w:t>
            </w:r>
            <w:r>
              <w:rPr>
                <w:rFonts w:hint="eastAsia"/>
                <w:color w:val="auto"/>
                <w:sz w:val="24"/>
                <w:u w:val="none"/>
              </w:rPr>
              <w:t>减少原料运输时间</w:t>
            </w:r>
            <w:r>
              <w:rPr>
                <w:rFonts w:hint="eastAsia"/>
                <w:color w:val="auto"/>
                <w:sz w:val="24"/>
                <w:u w:val="none"/>
                <w:lang w:eastAsia="zh-CN"/>
              </w:rPr>
              <w:t>以便</w:t>
            </w:r>
            <w:r>
              <w:rPr>
                <w:rFonts w:hint="eastAsia"/>
                <w:color w:val="auto"/>
                <w:sz w:val="24"/>
                <w:u w:val="none"/>
              </w:rPr>
              <w:t>保持</w:t>
            </w:r>
            <w:r>
              <w:rPr>
                <w:rFonts w:hint="eastAsia"/>
                <w:color w:val="auto"/>
                <w:sz w:val="24"/>
                <w:u w:val="none"/>
                <w:lang w:eastAsia="zh-CN"/>
              </w:rPr>
              <w:t>蔬菜</w:t>
            </w:r>
            <w:r>
              <w:rPr>
                <w:rFonts w:hint="eastAsia"/>
                <w:color w:val="auto"/>
                <w:sz w:val="24"/>
                <w:u w:val="none"/>
              </w:rPr>
              <w:t>的新鲜度，另一方面</w:t>
            </w:r>
            <w:r>
              <w:rPr>
                <w:rFonts w:hint="eastAsia" w:ascii="Times New Roman" w:hAnsi="Times New Roman" w:eastAsia="宋体" w:cs="Times New Roman"/>
                <w:color w:val="auto"/>
                <w:sz w:val="24"/>
                <w:szCs w:val="28"/>
                <w:shd w:val="clear" w:color="auto" w:fill="FFFFFF"/>
                <w:lang w:val="en-US" w:eastAsia="zh-CN"/>
              </w:rPr>
              <w:t>乡村振兴需要以坚实的经济基础为支撑。通过本项目建设</w:t>
            </w:r>
            <w:r>
              <w:rPr>
                <w:rFonts w:hint="eastAsia" w:eastAsia="宋体"/>
                <w:color w:val="auto"/>
                <w:sz w:val="24"/>
                <w:u w:val="none"/>
                <w:lang w:eastAsia="zh-CN"/>
              </w:rPr>
              <w:t>可以为</w:t>
            </w:r>
            <w:r>
              <w:rPr>
                <w:rFonts w:hint="eastAsia"/>
                <w:color w:val="auto"/>
                <w:sz w:val="24"/>
                <w:u w:val="none"/>
              </w:rPr>
              <w:t>当地居民增收</w:t>
            </w:r>
            <w:r>
              <w:rPr>
                <w:rFonts w:hint="eastAsia" w:ascii="Times New Roman" w:hAnsi="Times New Roman" w:eastAsia="宋体" w:cs="Times New Roman"/>
                <w:color w:val="auto"/>
                <w:sz w:val="24"/>
                <w:u w:val="none"/>
                <w:lang w:eastAsia="zh-CN"/>
              </w:rPr>
              <w:t>以及</w:t>
            </w:r>
            <w:r>
              <w:rPr>
                <w:rFonts w:hint="eastAsia"/>
                <w:color w:val="auto"/>
                <w:sz w:val="24"/>
                <w:u w:val="none"/>
                <w:lang w:eastAsia="zh-CN"/>
              </w:rPr>
              <w:t>收纳</w:t>
            </w:r>
            <w:r>
              <w:rPr>
                <w:rFonts w:hint="eastAsia"/>
                <w:color w:val="auto"/>
                <w:sz w:val="24"/>
                <w:u w:val="none"/>
              </w:rPr>
              <w:t>当地低保户和脱贫户居民就业，促进脱贫人口就业增收，</w:t>
            </w:r>
            <w:r>
              <w:rPr>
                <w:rFonts w:hint="eastAsia" w:ascii="Times New Roman" w:hAnsi="Times New Roman" w:eastAsia="宋体" w:cs="Times New Roman"/>
                <w:color w:val="auto"/>
                <w:sz w:val="24"/>
                <w:szCs w:val="28"/>
                <w:shd w:val="clear" w:color="auto" w:fill="FFFFFF"/>
                <w:lang w:val="en-US" w:eastAsia="zh-CN"/>
              </w:rPr>
              <w:t>为当地经济提供持续的发展动力注入新活力，提高村民的生活水平，</w:t>
            </w:r>
            <w:r>
              <w:rPr>
                <w:rFonts w:hint="eastAsia"/>
                <w:color w:val="auto"/>
                <w:sz w:val="24"/>
                <w:u w:val="none"/>
              </w:rPr>
              <w:t>助力全面推进乡镇振兴</w:t>
            </w:r>
            <w:r>
              <w:rPr>
                <w:rFonts w:hint="eastAsia"/>
                <w:color w:val="auto"/>
                <w:sz w:val="24"/>
                <w:u w:val="none"/>
                <w:lang w:eastAsia="zh-CN"/>
              </w:rPr>
              <w:t>，</w:t>
            </w:r>
            <w:r>
              <w:rPr>
                <w:rFonts w:hint="eastAsia" w:ascii="Times New Roman" w:hAnsi="Times New Roman" w:eastAsia="宋体" w:cs="Times New Roman"/>
                <w:color w:val="auto"/>
                <w:sz w:val="24"/>
                <w:szCs w:val="28"/>
                <w:shd w:val="clear" w:color="auto" w:fill="FFFFFF"/>
                <w:lang w:val="en-US" w:eastAsia="zh-CN"/>
              </w:rPr>
              <w:t>巩固拓展脱贫攻坚成果</w:t>
            </w:r>
            <w:r>
              <w:rPr>
                <w:rFonts w:hint="eastAsia" w:cs="Times New Roman"/>
                <w:color w:val="auto"/>
                <w:sz w:val="24"/>
                <w:szCs w:val="28"/>
                <w:shd w:val="clear" w:color="auto" w:fill="FFFFFF"/>
                <w:lang w:val="en-US" w:eastAsia="zh-CN"/>
              </w:rPr>
              <w:t>，</w:t>
            </w:r>
            <w:r>
              <w:rPr>
                <w:rFonts w:hint="eastAsia" w:ascii="Times New Roman" w:hAnsi="Times New Roman" w:eastAsia="宋体" w:cs="Times New Roman"/>
                <w:color w:val="auto"/>
                <w:sz w:val="24"/>
                <w:szCs w:val="28"/>
                <w:shd w:val="clear" w:color="auto" w:fill="FFFFFF"/>
                <w:lang w:val="en-US" w:eastAsia="zh-CN"/>
              </w:rPr>
              <w:t>这不仅能够解决“三农”问题，为新农村建设提供经济保障，同时也能够为乡村振兴战略的实施提供强有力的支持。</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8"/>
                <w:shd w:val="clear" w:color="auto" w:fill="FFFFFF"/>
                <w:lang w:val="en-US" w:eastAsia="zh-CN"/>
              </w:rPr>
            </w:pPr>
            <w:r>
              <w:rPr>
                <w:rFonts w:hint="eastAsia" w:ascii="Times New Roman" w:hAnsi="Times New Roman" w:eastAsia="宋体" w:cs="Times New Roman"/>
                <w:color w:val="auto"/>
                <w:sz w:val="24"/>
                <w:highlight w:val="none"/>
                <w:lang w:val="en-US" w:eastAsia="zh-CN"/>
              </w:rPr>
              <w:t>北塔区是邵阳市重要的蔬菜生产基地，常年蔬菜产量约2.8万吨。蔬菜是北塔区“一县一特”的特色产业，目前已获得蔬菜绿色食品认证18个，其中蔬菜绿色食品认证15个。凭借得天独厚的自然资源和悠久的蔬菜种植历史，蔬菜种植已成为当地村民增收致富的主要载体、巩固拓展脱贫攻坚成果的重要渠道、乡村产业振兴的重要抓手。</w:t>
            </w:r>
            <w:r>
              <w:rPr>
                <w:rFonts w:hint="eastAsia" w:ascii="Times New Roman" w:hAnsi="Times New Roman" w:eastAsia="宋体" w:cs="Times New Roman"/>
                <w:color w:val="auto"/>
                <w:sz w:val="24"/>
                <w:u w:val="none"/>
                <w:lang w:val="en-US" w:eastAsia="zh-CN"/>
              </w:rPr>
              <w:t>本项目可</w:t>
            </w:r>
            <w:r>
              <w:rPr>
                <w:rFonts w:hint="eastAsia" w:ascii="Times New Roman" w:hAnsi="Times New Roman" w:eastAsia="宋体" w:cs="Times New Roman"/>
                <w:color w:val="auto"/>
                <w:sz w:val="24"/>
                <w:szCs w:val="28"/>
                <w:shd w:val="clear" w:color="auto" w:fill="FFFFFF"/>
                <w:lang w:val="en-US" w:eastAsia="zh-CN"/>
              </w:rPr>
              <w:t>实现蔬菜商品化处理、冷藏保鲜物流、蔬菜深加工技术改造和设备更新、工艺改革，重点补足新鲜蔬菜加工设备和工艺落后的短板。</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color w:val="auto"/>
                <w:sz w:val="24"/>
                <w:u w:val="none"/>
              </w:rPr>
              <w:t>综上，本项目建设符合当地产业规划，对选址有特殊要求，与《关于进一步规范和加强产业园区生态环境管理的通知》相符。</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left="0" w:leftChars="0" w:firstLine="482" w:firstLineChars="200"/>
              <w:textAlignment w:val="auto"/>
              <w:rPr>
                <w:rFonts w:hint="eastAsia" w:ascii="Times New Roman" w:hAnsi="Times New Roman" w:eastAsia="宋体" w:cs="Times New Roman"/>
                <w:b/>
                <w:bCs/>
                <w:color w:val="auto"/>
                <w:kern w:val="2"/>
                <w:sz w:val="24"/>
                <w:szCs w:val="24"/>
                <w:highlight w:val="none"/>
                <w:u w:val="none" w:color="auto"/>
                <w:lang w:val="en-US" w:eastAsia="zh-CN" w:bidi="ar-SA"/>
              </w:rPr>
            </w:pPr>
            <w:r>
              <w:rPr>
                <w:rFonts w:hint="eastAsia" w:ascii="Times New Roman" w:hAnsi="Times New Roman" w:eastAsia="宋体" w:cs="Times New Roman"/>
                <w:b/>
                <w:bCs/>
                <w:color w:val="auto"/>
                <w:kern w:val="2"/>
                <w:sz w:val="24"/>
                <w:szCs w:val="24"/>
                <w:highlight w:val="none"/>
                <w:u w:val="none" w:color="auto"/>
                <w:lang w:val="en-US" w:eastAsia="zh-CN" w:bidi="ar-SA"/>
              </w:rPr>
              <w:t>与《食品生产通用卫生规范》（GB14881-2013）的符合性分析</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根据《食品生产通用卫生规范》（GB14881-2013），食品企业选址需满足以下要求：</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1）厂区不应选择对食品有显著污染的区域。如某地对食品安全和食品宜食用性存在明显的不利影响，且无法通过采取措施加以改善，应避免在该地址建厂；</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2）厂区不应选择有害废弃物以及粉尘、有害气体、放射性物质和其他扩散性污染源不能有效清除的地址；</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3）厂区不宜择易发生洪涝灾害的地区，难以避开时应设计必要的防范措施；</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4）厂区周围不宜有虫害大量孳生的潜在场所，难以避开时应设计必要的防范措施。</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u w:val="none"/>
                <w:lang w:val="en-US" w:eastAsia="zh-CN"/>
              </w:rPr>
              <w:t>本项目拟建地位于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eastAsia" w:ascii="Times New Roman" w:hAnsi="Times New Roman" w:eastAsia="宋体" w:cs="Times New Roman"/>
                <w:color w:val="auto"/>
                <w:sz w:val="24"/>
                <w:u w:val="none"/>
                <w:lang w:val="en-US" w:eastAsia="zh-CN"/>
              </w:rPr>
              <w:t>，建设地周边以林地、农村居民区为主，无已建、在建或拟建的其他污染型工业企业，无有害废弃物以及粉尘、有害气体、放射性物质和其他可能对食品造成污染的污染源以及可能孳生大量虫害的场所存在；据调查本项目所在地邵阳市区内，1996年资水干流洪峰水位最高为222.21米，项目拟建地地势相对较高，拟建地标高为231.9米，不易发生洪涝灾害。综上，本项目拟建厂址与《食品生产通用卫生规范》（GB14881-2013）选址要求相符。</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left="0" w:leftChars="0" w:firstLine="482" w:firstLineChars="200"/>
              <w:textAlignment w:val="auto"/>
              <w:rPr>
                <w:rFonts w:hint="default" w:ascii="Times New Roman" w:hAnsi="Times New Roman" w:cs="Times New Roman"/>
                <w:b/>
                <w:bCs/>
                <w:color w:val="auto"/>
                <w:sz w:val="24"/>
                <w:szCs w:val="24"/>
                <w:highlight w:val="none"/>
                <w:u w:val="none" w:color="auto"/>
              </w:rPr>
            </w:pPr>
            <w:r>
              <w:rPr>
                <w:rFonts w:hint="default" w:ascii="Times New Roman" w:hAnsi="Times New Roman" w:cs="Times New Roman"/>
                <w:b/>
                <w:bCs/>
                <w:color w:val="auto"/>
                <w:sz w:val="24"/>
                <w:szCs w:val="24"/>
                <w:highlight w:val="none"/>
                <w:u w:val="none" w:color="auto"/>
              </w:rPr>
              <w:t>选址合理性</w:t>
            </w:r>
            <w:r>
              <w:rPr>
                <w:rFonts w:hint="default" w:ascii="Times New Roman" w:hAnsi="Times New Roman" w:cs="Times New Roman"/>
                <w:b/>
                <w:bCs/>
                <w:color w:val="auto"/>
                <w:sz w:val="24"/>
                <w:szCs w:val="24"/>
                <w:highlight w:val="none"/>
                <w:u w:val="none" w:color="auto"/>
                <w:lang w:eastAsia="zh-CN"/>
              </w:rPr>
              <w:t>分析</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bCs/>
                <w:color w:val="auto"/>
                <w:sz w:val="24"/>
                <w:highlight w:val="none"/>
                <w:shd w:val="clear" w:color="auto" w:fill="FFFFFF"/>
                <w:lang w:val="en-US" w:eastAsia="zh-CN"/>
              </w:rPr>
            </w:pPr>
            <w:r>
              <w:rPr>
                <w:rFonts w:hint="default" w:ascii="Times New Roman" w:hAnsi="Times New Roman" w:eastAsia="宋体" w:cs="Times New Roman"/>
                <w:color w:val="auto"/>
                <w:sz w:val="24"/>
                <w:szCs w:val="24"/>
                <w:highlight w:val="none"/>
                <w:lang w:val="en-US" w:eastAsia="zh-CN"/>
              </w:rPr>
              <w:t>本项目</w:t>
            </w:r>
            <w:r>
              <w:rPr>
                <w:rFonts w:hint="eastAsia" w:ascii="Times New Roman" w:hAnsi="Times New Roman" w:eastAsia="宋体" w:cs="Times New Roman"/>
                <w:color w:val="auto"/>
                <w:sz w:val="24"/>
                <w:szCs w:val="24"/>
                <w:highlight w:val="none"/>
                <w:lang w:val="en-US" w:eastAsia="zh-CN"/>
              </w:rPr>
              <w:t>位于邵阳市北塔区茶元头街道白田社区</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总占地面积约6721.</w:t>
            </w:r>
            <w:r>
              <w:rPr>
                <w:rFonts w:hint="eastAsia" w:cs="Times New Roman"/>
                <w:color w:val="auto"/>
                <w:sz w:val="24"/>
                <w:szCs w:val="24"/>
                <w:highlight w:val="none"/>
                <w:lang w:val="en-US" w:eastAsia="zh-CN"/>
              </w:rPr>
              <w:t>47</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（约10亩），总建筑面积为9000</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u w:val="none"/>
                <w:lang w:val="en-US" w:eastAsia="zh-CN"/>
              </w:rPr>
              <w:t>根据附件4</w:t>
            </w:r>
            <w:r>
              <w:rPr>
                <w:rFonts w:hint="eastAsia" w:cs="Times New Roman"/>
                <w:b w:val="0"/>
                <w:bCs w:val="0"/>
                <w:color w:val="auto"/>
                <w:kern w:val="2"/>
                <w:sz w:val="24"/>
                <w:szCs w:val="24"/>
                <w:lang w:val="en-US" w:eastAsia="zh-CN" w:bidi="ar-SA"/>
              </w:rPr>
              <w:t>和</w:t>
            </w:r>
            <w:r>
              <w:rPr>
                <w:rFonts w:hint="eastAsia" w:ascii="Times New Roman" w:hAnsi="Times New Roman" w:eastAsia="宋体" w:cs="Times New Roman"/>
                <w:b w:val="0"/>
                <w:bCs w:val="0"/>
                <w:color w:val="auto"/>
                <w:kern w:val="2"/>
                <w:sz w:val="24"/>
                <w:szCs w:val="24"/>
                <w:lang w:val="en-US" w:eastAsia="zh-CN" w:bidi="ar-SA"/>
              </w:rPr>
              <w:t>附图</w:t>
            </w:r>
            <w:r>
              <w:rPr>
                <w:rFonts w:hint="eastAsia" w:cs="Times New Roman"/>
                <w:b w:val="0"/>
                <w:bCs w:val="0"/>
                <w:color w:val="auto"/>
                <w:kern w:val="2"/>
                <w:sz w:val="24"/>
                <w:szCs w:val="24"/>
                <w:lang w:val="en-US" w:eastAsia="zh-CN" w:bidi="ar-SA"/>
              </w:rPr>
              <w:t>8可知</w:t>
            </w:r>
            <w:r>
              <w:rPr>
                <w:rFonts w:hint="eastAsia" w:cs="Times New Roman"/>
                <w:b w:val="0"/>
                <w:bCs w:val="0"/>
                <w:color w:val="auto"/>
                <w:kern w:val="2"/>
                <w:sz w:val="24"/>
                <w:szCs w:val="24"/>
                <w:highlight w:val="none"/>
                <w:lang w:val="en-US" w:eastAsia="zh-CN" w:bidi="ar-SA"/>
              </w:rPr>
              <w:t>，本项目用地已纳入邵阳市茶元头街道国土空间总体规划工业用地范围。根据附图11、附图12可知，本项目不在</w:t>
            </w:r>
            <w:r>
              <w:rPr>
                <w:rFonts w:hint="eastAsia" w:ascii="Times New Roman" w:hAnsi="Times New Roman" w:eastAsia="宋体" w:cs="Times New Roman"/>
                <w:b w:val="0"/>
                <w:bCs w:val="0"/>
                <w:color w:val="auto"/>
                <w:sz w:val="24"/>
                <w:szCs w:val="24"/>
                <w:highlight w:val="none"/>
                <w:lang w:val="en-US" w:eastAsia="zh-CN"/>
              </w:rPr>
              <w:t>邵阳市主城区资江桂花渡水厂</w:t>
            </w:r>
            <w:r>
              <w:rPr>
                <w:rFonts w:hint="eastAsia" w:cs="Times New Roman"/>
                <w:b w:val="0"/>
                <w:bCs w:val="0"/>
                <w:color w:val="auto"/>
                <w:sz w:val="24"/>
                <w:szCs w:val="24"/>
                <w:highlight w:val="none"/>
                <w:lang w:val="en-US" w:eastAsia="zh-CN"/>
              </w:rPr>
              <w:t>、城西水厂</w:t>
            </w:r>
            <w:r>
              <w:rPr>
                <w:rFonts w:hint="eastAsia" w:ascii="Times New Roman" w:hAnsi="Times New Roman" w:cs="Times New Roman"/>
                <w:b w:val="0"/>
                <w:bCs w:val="0"/>
                <w:color w:val="auto"/>
                <w:sz w:val="24"/>
                <w:szCs w:val="24"/>
                <w:highlight w:val="none"/>
                <w:lang w:val="en-US" w:eastAsia="zh-CN"/>
              </w:rPr>
              <w:t>饮用水源保护区</w:t>
            </w:r>
            <w:r>
              <w:rPr>
                <w:rFonts w:hint="eastAsia" w:cs="Times New Roman"/>
                <w:b w:val="0"/>
                <w:bCs w:val="0"/>
                <w:color w:val="auto"/>
                <w:sz w:val="24"/>
                <w:szCs w:val="24"/>
                <w:highlight w:val="none"/>
                <w:lang w:val="en-US" w:eastAsia="zh-CN"/>
              </w:rPr>
              <w:t>水域、陆域范围内。</w:t>
            </w:r>
            <w:r>
              <w:rPr>
                <w:rFonts w:hint="eastAsia" w:ascii="Times New Roman" w:hAnsi="Times New Roman" w:eastAsia="宋体" w:cs="Times New Roman"/>
                <w:bCs/>
                <w:color w:val="auto"/>
                <w:sz w:val="24"/>
                <w:highlight w:val="none"/>
                <w:shd w:val="clear" w:color="auto" w:fill="FFFFFF"/>
                <w:lang w:val="en-US" w:eastAsia="zh-CN"/>
              </w:rPr>
              <w:t>根据湖南省国土空间基础信息平台查询可知，项目用地现状为空地，未压覆生态保护红线，未压覆城镇开发边界，未压覆永久基本农田保护图斑。项目用地处城市规划范围内，土地为划拨方式供地，大部分用地基本为农用地，主要为蔬菜基地。</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cs="Times New Roman"/>
                <w:color w:val="auto"/>
                <w:sz w:val="24"/>
                <w:szCs w:val="24"/>
                <w:highlight w:val="none"/>
                <w:u w:val="none" w:color="auto"/>
                <w:lang w:eastAsia="zh-CN"/>
              </w:rPr>
            </w:pPr>
            <w:r>
              <w:rPr>
                <w:rFonts w:hint="eastAsia" w:ascii="Times New Roman" w:hAnsi="Times New Roman" w:eastAsia="宋体" w:cs="Times New Roman"/>
                <w:color w:val="auto"/>
                <w:sz w:val="24"/>
                <w:szCs w:val="24"/>
                <w:highlight w:val="none"/>
                <w:lang w:val="en-US" w:eastAsia="zh-CN"/>
              </w:rPr>
              <w:t>根据现场踏勘可知，工程场地地形平坦，项目用地东侧为邵西大道，区位条件良好，交通便利。</w:t>
            </w:r>
            <w:r>
              <w:rPr>
                <w:rFonts w:hint="eastAsia"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厂界东侧为白田村</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、白田社区</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、周家院子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、1#李家院子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以及农地和荒地。厂界南侧为2#李家院子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以及农地和荒地；厂界西面为蒋家冲</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、蔡家院子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以及农地和荒地，厂界北侧为1#</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以及农地和荒地。详见附图3可知，本项目50米范围内有两户居民点，</w:t>
            </w:r>
            <w:r>
              <w:rPr>
                <w:rFonts w:hint="eastAsia" w:cs="Times New Roman"/>
                <w:color w:val="auto"/>
                <w:sz w:val="24"/>
                <w:szCs w:val="24"/>
                <w:highlight w:val="none"/>
                <w:lang w:val="en-US" w:eastAsia="zh-CN"/>
              </w:rPr>
              <w:t>分别为</w:t>
            </w:r>
            <w:r>
              <w:rPr>
                <w:rFonts w:hint="eastAsia" w:ascii="Times New Roman" w:hAnsi="Times New Roman" w:eastAsia="宋体" w:cs="Times New Roman"/>
                <w:color w:val="auto"/>
                <w:sz w:val="24"/>
                <w:szCs w:val="24"/>
                <w:highlight w:val="none"/>
                <w:lang w:val="en-US" w:eastAsia="zh-CN"/>
              </w:rPr>
              <w:t>厂界外南侧</w:t>
            </w:r>
            <w:r>
              <w:rPr>
                <w:rFonts w:hint="eastAsia" w:cs="Times New Roman"/>
                <w:color w:val="auto"/>
                <w:sz w:val="24"/>
                <w:szCs w:val="24"/>
                <w:highlight w:val="none"/>
                <w:lang w:val="en-US" w:eastAsia="zh-CN"/>
              </w:rPr>
              <w:t>45米处的</w:t>
            </w:r>
            <w:r>
              <w:rPr>
                <w:rFonts w:hint="eastAsia" w:ascii="Times New Roman" w:hAnsi="Times New Roman" w:eastAsia="宋体" w:cs="Times New Roman"/>
                <w:color w:val="auto"/>
                <w:sz w:val="24"/>
                <w:szCs w:val="24"/>
                <w:highlight w:val="none"/>
                <w:lang w:val="en-US" w:eastAsia="zh-CN"/>
              </w:rPr>
              <w:t>1#李家院子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和</w:t>
            </w:r>
            <w:r>
              <w:rPr>
                <w:rFonts w:hint="eastAsia" w:cs="Times New Roman"/>
                <w:color w:val="auto"/>
                <w:sz w:val="24"/>
                <w:szCs w:val="24"/>
                <w:highlight w:val="none"/>
                <w:lang w:val="en-US" w:eastAsia="zh-CN"/>
              </w:rPr>
              <w:t>厂界外北侧30米处的</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kern w:val="0"/>
                <w:sz w:val="24"/>
                <w:szCs w:val="24"/>
                <w:highlight w:val="none"/>
                <w:lang w:val="en-US" w:eastAsia="zh-CN"/>
              </w:rPr>
              <w:t>场址周边无重点保护的动植物、风景名胜及文物古迹，不属于生态保护区和脆弱区；场区范围内无古树名木、珍稀濒危物种和国家保护植物，不占用基本农田</w:t>
            </w:r>
            <w:r>
              <w:rPr>
                <w:rFonts w:hint="eastAsia" w:cs="Times New Roman"/>
                <w:color w:val="auto"/>
                <w:kern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cs="Times New Roman"/>
                <w:color w:val="auto"/>
                <w:sz w:val="24"/>
                <w:szCs w:val="24"/>
                <w:highlight w:val="none"/>
                <w:u w:val="none" w:color="auto"/>
                <w:lang w:val="en-US" w:eastAsia="zh-CN"/>
              </w:rPr>
            </w:pPr>
            <w:r>
              <w:rPr>
                <w:rFonts w:hint="eastAsia" w:cs="Times New Roman"/>
                <w:color w:val="auto"/>
                <w:sz w:val="24"/>
                <w:szCs w:val="24"/>
                <w:highlight w:val="none"/>
                <w:u w:val="none" w:color="auto"/>
                <w:lang w:eastAsia="zh-CN"/>
              </w:rPr>
              <w:t>项目运行产生的大气污染物主要为</w:t>
            </w:r>
            <w:r>
              <w:rPr>
                <w:rFonts w:hint="eastAsia" w:cs="Times New Roman"/>
                <w:color w:val="auto"/>
                <w:sz w:val="24"/>
                <w:szCs w:val="24"/>
                <w:highlight w:val="none"/>
                <w:u w:val="none" w:color="auto"/>
                <w:lang w:val="en-US" w:eastAsia="zh-CN"/>
              </w:rPr>
              <w:t>燃油锅炉废气、固废暂存间异味、汽车尾气。其中燃油锅炉废气</w:t>
            </w:r>
            <w:r>
              <w:rPr>
                <w:rFonts w:hint="eastAsia" w:ascii="Times New Roman" w:hAnsi="Times New Roman" w:eastAsia="宋体" w:cs="Times New Roman"/>
                <w:color w:val="auto"/>
                <w:kern w:val="2"/>
                <w:sz w:val="24"/>
                <w:szCs w:val="24"/>
                <w:highlight w:val="none"/>
                <w:lang w:val="en-US" w:eastAsia="zh-CN" w:bidi="ar-SA"/>
              </w:rPr>
              <w:t>经过低氮燃烧装置处理后通过</w:t>
            </w:r>
            <w:r>
              <w:rPr>
                <w:rFonts w:hint="eastAsia" w:cs="Times New Roman"/>
                <w:color w:val="auto"/>
                <w:kern w:val="2"/>
                <w:sz w:val="24"/>
                <w:szCs w:val="24"/>
                <w:highlight w:val="none"/>
                <w:lang w:val="en-US" w:eastAsia="zh-CN" w:bidi="ar-SA"/>
              </w:rPr>
              <w:t>DA001</w:t>
            </w:r>
            <w:r>
              <w:rPr>
                <w:rFonts w:hint="eastAsia" w:ascii="Times New Roman" w:hAnsi="Times New Roman" w:eastAsia="宋体" w:cs="Times New Roman"/>
                <w:color w:val="auto"/>
                <w:kern w:val="2"/>
                <w:sz w:val="24"/>
                <w:szCs w:val="24"/>
                <w:highlight w:val="none"/>
                <w:lang w:val="en-US" w:eastAsia="zh-CN" w:bidi="ar-SA"/>
              </w:rPr>
              <w:t>排气筒</w:t>
            </w:r>
            <w:r>
              <w:rPr>
                <w:rFonts w:hint="eastAsia" w:cs="Times New Roman"/>
                <w:color w:val="auto"/>
                <w:kern w:val="2"/>
                <w:sz w:val="24"/>
                <w:szCs w:val="24"/>
                <w:highlight w:val="none"/>
                <w:lang w:val="en-US" w:eastAsia="zh-CN" w:bidi="ar-SA"/>
              </w:rPr>
              <w:t>有组织</w:t>
            </w:r>
            <w:r>
              <w:rPr>
                <w:rFonts w:hint="eastAsia" w:ascii="Times New Roman" w:hAnsi="Times New Roman" w:eastAsia="宋体" w:cs="Times New Roman"/>
                <w:color w:val="auto"/>
                <w:kern w:val="2"/>
                <w:sz w:val="24"/>
                <w:szCs w:val="24"/>
                <w:highlight w:val="none"/>
                <w:lang w:val="en-US" w:eastAsia="zh-CN" w:bidi="ar-SA"/>
              </w:rPr>
              <w:t>排放，根据废气源强核算可知，外排废气</w:t>
            </w:r>
            <w:r>
              <w:rPr>
                <w:rFonts w:hint="eastAsia" w:ascii="Times New Roman" w:hAnsi="Times New Roman" w:eastAsia="宋体" w:cs="Times New Roman"/>
                <w:color w:val="auto"/>
                <w:kern w:val="0"/>
                <w:sz w:val="24"/>
                <w:highlight w:val="none"/>
                <w:lang w:val="en-US" w:eastAsia="zh-CN" w:bidi="ar"/>
              </w:rPr>
              <w:t>二氧化硫、氮氧化物、颗粒物均</w:t>
            </w:r>
            <w:r>
              <w:rPr>
                <w:rFonts w:hint="eastAsia" w:ascii="Times New Roman" w:hAnsi="Times New Roman" w:eastAsia="宋体" w:cs="Times New Roman"/>
                <w:color w:val="auto"/>
                <w:kern w:val="2"/>
                <w:sz w:val="24"/>
                <w:szCs w:val="24"/>
                <w:highlight w:val="none"/>
                <w:lang w:val="en-US" w:eastAsia="zh-CN" w:bidi="ar-SA"/>
              </w:rPr>
              <w:t>满足</w:t>
            </w:r>
            <w:r>
              <w:rPr>
                <w:rFonts w:hint="eastAsia" w:ascii="Times New Roman" w:hAnsi="Times New Roman" w:eastAsia="宋体" w:cs="Times New Roman"/>
                <w:color w:val="auto"/>
                <w:kern w:val="0"/>
                <w:sz w:val="24"/>
                <w:highlight w:val="none"/>
                <w:lang w:val="en-US" w:eastAsia="zh-CN" w:bidi="ar"/>
              </w:rPr>
              <w:t>《锅炉大气污染物排放标准》（GB 13271-2014）表2新建燃</w:t>
            </w:r>
            <w:r>
              <w:rPr>
                <w:rFonts w:hint="eastAsia" w:cs="Times New Roman"/>
                <w:color w:val="auto"/>
                <w:kern w:val="0"/>
                <w:sz w:val="24"/>
                <w:highlight w:val="none"/>
                <w:lang w:val="en-US" w:eastAsia="zh-CN" w:bidi="ar"/>
              </w:rPr>
              <w:t>油</w:t>
            </w:r>
            <w:r>
              <w:rPr>
                <w:rFonts w:hint="eastAsia" w:ascii="Times New Roman" w:hAnsi="Times New Roman" w:eastAsia="宋体" w:cs="Times New Roman"/>
                <w:color w:val="auto"/>
                <w:kern w:val="0"/>
                <w:sz w:val="24"/>
                <w:highlight w:val="none"/>
                <w:lang w:val="en-US" w:eastAsia="zh-CN" w:bidi="ar"/>
              </w:rPr>
              <w:t>锅炉大气污染物排放限值</w:t>
            </w:r>
            <w:r>
              <w:rPr>
                <w:rFonts w:hint="eastAsia" w:cs="Times New Roman"/>
                <w:color w:val="auto"/>
                <w:sz w:val="24"/>
                <w:szCs w:val="24"/>
                <w:highlight w:val="none"/>
                <w:u w:val="none" w:color="auto"/>
                <w:lang w:val="en-US" w:eastAsia="zh-CN"/>
              </w:rPr>
              <w:t>。固废暂存间异味、汽车尾气均以无组织的形式排</w:t>
            </w:r>
            <w:r>
              <w:rPr>
                <w:rFonts w:hint="eastAsia" w:ascii="Times New Roman" w:hAnsi="Times New Roman" w:eastAsia="宋体" w:cs="Times New Roman"/>
                <w:color w:val="auto"/>
                <w:sz w:val="24"/>
                <w:szCs w:val="24"/>
                <w:highlight w:val="none"/>
                <w:u w:val="none" w:color="auto"/>
                <w:lang w:val="en-US" w:eastAsia="zh-CN"/>
              </w:rPr>
              <w:t>放，要求建设方做好厂房通风管理，安装排气扇，保持厂房内部空气流通、固废做到日产日清等措施，不会对周边大气造成明显影响；本项目生产废水经污水处理设施处理后回用于软水制备用水中，不外排</w:t>
            </w:r>
            <w:r>
              <w:rPr>
                <w:rFonts w:hint="eastAsia" w:cs="Times New Roman"/>
                <w:color w:val="auto"/>
                <w:sz w:val="24"/>
                <w:szCs w:val="24"/>
                <w:highlight w:val="none"/>
                <w:u w:val="none" w:color="auto"/>
                <w:lang w:val="en-US" w:eastAsia="zh-CN"/>
              </w:rPr>
              <w:t>。</w:t>
            </w:r>
            <w:r>
              <w:rPr>
                <w:rFonts w:hint="eastAsia" w:ascii="Times New Roman" w:hAnsi="Times New Roman" w:eastAsia="宋体" w:cs="Times New Roman"/>
                <w:color w:val="auto"/>
                <w:sz w:val="24"/>
                <w:szCs w:val="24"/>
                <w:highlight w:val="none"/>
                <w:u w:val="none" w:color="auto"/>
                <w:lang w:val="en-US" w:eastAsia="zh-CN"/>
              </w:rPr>
              <w:t>厂区采取“雨污分流”排水体系。雨水</w:t>
            </w:r>
            <w:r>
              <w:rPr>
                <w:rFonts w:hint="default" w:ascii="Times New Roman" w:hAnsi="Times New Roman" w:eastAsia="宋体" w:cs="Times New Roman"/>
                <w:color w:val="auto"/>
                <w:sz w:val="24"/>
                <w:szCs w:val="24"/>
                <w:highlight w:val="none"/>
                <w:u w:val="none" w:color="auto"/>
                <w:lang w:val="en-US" w:eastAsia="zh-CN"/>
              </w:rPr>
              <w:t>经厂区雨水管网收集后，纳入周边道路市政雨水管网。</w:t>
            </w:r>
            <w:r>
              <w:rPr>
                <w:rFonts w:hint="eastAsia" w:ascii="Times New Roman" w:hAnsi="Times New Roman" w:eastAsia="宋体" w:cs="Times New Roman"/>
                <w:color w:val="auto"/>
                <w:sz w:val="24"/>
                <w:szCs w:val="24"/>
                <w:highlight w:val="none"/>
                <w:u w:val="none" w:color="auto"/>
                <w:lang w:val="en-US" w:eastAsia="zh-CN"/>
              </w:rPr>
              <w:t>生活污水拟经化粪池预处理后进入市政污水管网排放至江北污水处理厂进一步处理；项目产生的生活垃圾收集后交由环卫部门处理，一般工业固废收集后外售资源回收单位综合利用或交由</w:t>
            </w:r>
            <w:r>
              <w:rPr>
                <w:rFonts w:hint="default" w:ascii="Times New Roman" w:hAnsi="Times New Roman" w:eastAsia="宋体" w:cs="Times New Roman"/>
                <w:color w:val="auto"/>
                <w:sz w:val="24"/>
                <w:szCs w:val="24"/>
                <w:highlight w:val="none"/>
                <w:u w:val="none" w:color="auto"/>
                <w:lang w:val="en-US" w:eastAsia="zh-CN"/>
              </w:rPr>
              <w:t>环卫部门定期清运</w:t>
            </w:r>
            <w:r>
              <w:rPr>
                <w:rFonts w:hint="eastAsia" w:ascii="Times New Roman" w:hAnsi="Times New Roman" w:eastAsia="宋体" w:cs="Times New Roman"/>
                <w:color w:val="auto"/>
                <w:sz w:val="24"/>
                <w:szCs w:val="24"/>
                <w:highlight w:val="none"/>
                <w:u w:val="none" w:color="auto"/>
                <w:lang w:val="en-US" w:eastAsia="zh-CN"/>
              </w:rPr>
              <w:t>，危险废物交由有资质单位妥善处置；设备噪声采取设备消声、厂房隔</w:t>
            </w:r>
            <w:r>
              <w:rPr>
                <w:rFonts w:hint="eastAsia" w:cs="Times New Roman"/>
                <w:color w:val="auto"/>
                <w:sz w:val="24"/>
                <w:szCs w:val="24"/>
                <w:highlight w:val="none"/>
                <w:u w:val="none" w:color="auto"/>
                <w:lang w:val="en-US" w:eastAsia="zh-CN"/>
              </w:rPr>
              <w:t>声等措施。采取以上措施后项目运行对周围环境影响较小。</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highlight w:val="none"/>
                <w:lang w:val="en-US" w:eastAsia="zh-CN"/>
              </w:rPr>
            </w:pPr>
            <w:r>
              <w:rPr>
                <w:rFonts w:hint="eastAsia" w:ascii="Times New Roman" w:hAnsi="Times New Roman" w:eastAsia="宋体" w:cs="Times New Roman"/>
                <w:color w:val="auto"/>
                <w:kern w:val="0"/>
                <w:sz w:val="24"/>
                <w:szCs w:val="24"/>
                <w:highlight w:val="none"/>
                <w:lang w:val="en-US" w:eastAsia="zh-CN"/>
              </w:rPr>
              <w:t>本项目</w:t>
            </w:r>
            <w:r>
              <w:rPr>
                <w:rFonts w:hint="eastAsia" w:ascii="Times New Roman" w:hAnsi="Times New Roman" w:eastAsia="宋体" w:cs="Times New Roman"/>
                <w:color w:val="auto"/>
                <w:sz w:val="24"/>
                <w:u w:val="none"/>
                <w:lang w:val="en-US" w:eastAsia="zh-CN"/>
              </w:rPr>
              <w:t>拟建地</w:t>
            </w:r>
            <w:r>
              <w:rPr>
                <w:rFonts w:hint="eastAsia" w:ascii="Times New Roman" w:hAnsi="Times New Roman" w:eastAsia="宋体" w:cs="Times New Roman"/>
                <w:color w:val="auto"/>
                <w:sz w:val="24"/>
                <w:u w:val="none"/>
                <w:lang w:eastAsia="zh-CN"/>
              </w:rPr>
              <w:t>为蔬菜原料产出地，项目的原料来源于</w:t>
            </w:r>
            <w:r>
              <w:rPr>
                <w:rFonts w:hint="eastAsia" w:ascii="宋体" w:hAnsi="宋体" w:eastAsia="宋体" w:cs="宋体"/>
                <w:b w:val="0"/>
                <w:bCs w:val="0"/>
                <w:color w:val="auto"/>
                <w:kern w:val="0"/>
                <w:sz w:val="24"/>
                <w:szCs w:val="24"/>
                <w:lang w:val="en-US" w:eastAsia="zh-CN" w:bidi="ar"/>
              </w:rPr>
              <w:t>贺井村蔬菜清洗分拣中心厂房</w:t>
            </w:r>
            <w:r>
              <w:rPr>
                <w:rFonts w:hint="eastAsia" w:ascii="宋体" w:hAnsi="宋体" w:cs="宋体"/>
                <w:b w:val="0"/>
                <w:bCs w:val="0"/>
                <w:color w:val="auto"/>
                <w:kern w:val="0"/>
                <w:sz w:val="24"/>
                <w:szCs w:val="24"/>
                <w:lang w:val="en-US" w:eastAsia="zh-CN" w:bidi="ar"/>
              </w:rPr>
              <w:t>加工好的半成品、</w:t>
            </w:r>
            <w:r>
              <w:rPr>
                <w:rFonts w:hint="eastAsia" w:ascii="Times New Roman" w:hAnsi="Times New Roman" w:eastAsia="宋体" w:cs="Times New Roman"/>
                <w:color w:val="auto"/>
                <w:sz w:val="24"/>
                <w:u w:val="none"/>
                <w:lang w:val="en-US" w:eastAsia="zh-CN"/>
              </w:rPr>
              <w:t>白田社区蔬菜基地</w:t>
            </w:r>
            <w:r>
              <w:rPr>
                <w:rFonts w:hint="eastAsia" w:ascii="宋体" w:hAnsi="宋体" w:cs="宋体"/>
                <w:b w:val="0"/>
                <w:bCs w:val="0"/>
                <w:color w:val="auto"/>
                <w:kern w:val="0"/>
                <w:sz w:val="24"/>
                <w:szCs w:val="24"/>
                <w:lang w:val="en-US" w:eastAsia="zh-CN" w:bidi="ar"/>
              </w:rPr>
              <w:t>以及</w:t>
            </w:r>
            <w:r>
              <w:rPr>
                <w:rFonts w:hint="eastAsia"/>
                <w:color w:val="auto"/>
                <w:sz w:val="24"/>
                <w:u w:val="none"/>
              </w:rPr>
              <w:t>当地居民采收</w:t>
            </w:r>
            <w:r>
              <w:rPr>
                <w:rFonts w:hint="eastAsia"/>
                <w:color w:val="auto"/>
                <w:sz w:val="24"/>
                <w:u w:val="none"/>
                <w:lang w:eastAsia="zh-CN"/>
              </w:rPr>
              <w:t>合格</w:t>
            </w:r>
            <w:r>
              <w:rPr>
                <w:rFonts w:hint="eastAsia"/>
                <w:color w:val="auto"/>
                <w:sz w:val="24"/>
                <w:u w:val="none"/>
              </w:rPr>
              <w:t>的</w:t>
            </w:r>
            <w:r>
              <w:rPr>
                <w:rFonts w:hint="eastAsia"/>
                <w:color w:val="auto"/>
                <w:sz w:val="24"/>
                <w:u w:val="none"/>
                <w:lang w:eastAsia="zh-CN"/>
              </w:rPr>
              <w:t>蔬菜，可</w:t>
            </w:r>
            <w:r>
              <w:rPr>
                <w:rFonts w:hint="eastAsia"/>
                <w:color w:val="auto"/>
                <w:sz w:val="24"/>
                <w:u w:val="none"/>
              </w:rPr>
              <w:t>减少原料运输时间</w:t>
            </w:r>
            <w:r>
              <w:rPr>
                <w:rFonts w:hint="eastAsia"/>
                <w:color w:val="auto"/>
                <w:sz w:val="24"/>
                <w:u w:val="none"/>
                <w:lang w:eastAsia="zh-CN"/>
              </w:rPr>
              <w:t>以便</w:t>
            </w:r>
            <w:r>
              <w:rPr>
                <w:rFonts w:hint="eastAsia"/>
                <w:color w:val="auto"/>
                <w:sz w:val="24"/>
                <w:u w:val="none"/>
              </w:rPr>
              <w:t>保持</w:t>
            </w:r>
            <w:r>
              <w:rPr>
                <w:rFonts w:hint="eastAsia"/>
                <w:color w:val="auto"/>
                <w:sz w:val="24"/>
                <w:u w:val="none"/>
                <w:lang w:eastAsia="zh-CN"/>
              </w:rPr>
              <w:t>蔬菜</w:t>
            </w:r>
            <w:r>
              <w:rPr>
                <w:rFonts w:hint="eastAsia"/>
                <w:color w:val="auto"/>
                <w:sz w:val="24"/>
                <w:u w:val="none"/>
              </w:rPr>
              <w:t>的新鲜度</w:t>
            </w:r>
            <w:r>
              <w:rPr>
                <w:rFonts w:hint="eastAsia"/>
                <w:color w:val="auto"/>
                <w:sz w:val="24"/>
                <w:u w:val="none"/>
                <w:lang w:eastAsia="zh-CN"/>
              </w:rPr>
              <w:t>。</w:t>
            </w:r>
            <w:r>
              <w:rPr>
                <w:rFonts w:hint="eastAsia" w:ascii="Times New Roman" w:hAnsi="Times New Roman" w:eastAsia="宋体" w:cs="Times New Roman"/>
                <w:color w:val="auto"/>
                <w:kern w:val="0"/>
                <w:sz w:val="24"/>
                <w:szCs w:val="24"/>
                <w:highlight w:val="none"/>
                <w:lang w:val="en-US" w:eastAsia="zh-CN"/>
              </w:rPr>
              <w:t>因此，项目选址合理。</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left="0" w:leftChars="0" w:firstLine="482" w:firstLineChars="200"/>
              <w:textAlignment w:val="auto"/>
              <w:rPr>
                <w:rFonts w:hint="default" w:ascii="Times New Roman" w:hAnsi="Times New Roman" w:cs="Times New Roman"/>
                <w:b/>
                <w:bCs/>
                <w:color w:val="auto"/>
                <w:sz w:val="24"/>
                <w:szCs w:val="24"/>
                <w:highlight w:val="none"/>
                <w:u w:val="none" w:color="auto"/>
              </w:rPr>
            </w:pPr>
            <w:r>
              <w:rPr>
                <w:rFonts w:hint="default" w:ascii="Times New Roman" w:hAnsi="Times New Roman" w:cs="Times New Roman"/>
                <w:b/>
                <w:bCs/>
                <w:color w:val="auto"/>
                <w:sz w:val="24"/>
                <w:szCs w:val="24"/>
                <w:highlight w:val="none"/>
                <w:u w:val="none" w:color="auto"/>
                <w:lang w:eastAsia="zh-CN"/>
              </w:rPr>
              <w:t>平面布局</w:t>
            </w:r>
            <w:r>
              <w:rPr>
                <w:rFonts w:hint="default" w:ascii="Times New Roman" w:hAnsi="Times New Roman" w:cs="Times New Roman"/>
                <w:b/>
                <w:bCs/>
                <w:color w:val="auto"/>
                <w:sz w:val="24"/>
                <w:szCs w:val="24"/>
                <w:highlight w:val="none"/>
                <w:u w:val="none" w:color="auto"/>
              </w:rPr>
              <w:t>合理性</w:t>
            </w:r>
            <w:r>
              <w:rPr>
                <w:rFonts w:hint="default" w:ascii="Times New Roman" w:hAnsi="Times New Roman" w:cs="Times New Roman"/>
                <w:b/>
                <w:bCs/>
                <w:color w:val="auto"/>
                <w:sz w:val="24"/>
                <w:szCs w:val="24"/>
                <w:highlight w:val="none"/>
                <w:u w:val="none" w:color="auto"/>
                <w:lang w:eastAsia="zh-CN"/>
              </w:rPr>
              <w:t>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s="Times New Roman"/>
                <w:color w:val="auto"/>
                <w:sz w:val="24"/>
                <w:szCs w:val="24"/>
                <w:u w:val="none" w:color="auto"/>
                <w:lang w:eastAsia="zh-CN"/>
              </w:rPr>
            </w:pPr>
            <w:r>
              <w:rPr>
                <w:rFonts w:hint="default" w:ascii="Times New Roman" w:hAnsi="Times New Roman" w:eastAsia="宋体" w:cs="Times New Roman"/>
                <w:color w:val="auto"/>
                <w:sz w:val="24"/>
                <w:szCs w:val="24"/>
                <w:u w:val="none" w:color="auto"/>
                <w:lang w:eastAsia="zh-CN"/>
              </w:rPr>
              <w:t>本项目</w:t>
            </w:r>
            <w:r>
              <w:rPr>
                <w:rFonts w:hint="eastAsia" w:ascii="Times New Roman" w:hAnsi="Times New Roman" w:eastAsia="宋体" w:cs="Times New Roman"/>
                <w:color w:val="auto"/>
                <w:sz w:val="24"/>
                <w:szCs w:val="24"/>
                <w:u w:val="none" w:color="auto"/>
                <w:lang w:eastAsia="zh-CN"/>
              </w:rPr>
              <w:t>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default" w:ascii="Times New Roman" w:hAnsi="Times New Roman" w:eastAsia="宋体" w:cs="Times New Roman"/>
                <w:color w:val="auto"/>
                <w:sz w:val="24"/>
                <w:szCs w:val="24"/>
                <w:u w:val="none" w:color="auto"/>
                <w:lang w:val="en-US" w:eastAsia="zh-CN"/>
              </w:rPr>
              <w:t>，</w:t>
            </w:r>
            <w:r>
              <w:rPr>
                <w:rFonts w:hint="eastAsia" w:ascii="Times New Roman" w:hAnsi="Times New Roman" w:eastAsia="宋体" w:cs="Times New Roman"/>
                <w:color w:val="auto"/>
                <w:sz w:val="24"/>
                <w:szCs w:val="24"/>
                <w:u w:val="none" w:color="auto"/>
                <w:lang w:val="en-US" w:eastAsia="zh-CN"/>
              </w:rPr>
              <w:t>总占地面积约</w:t>
            </w:r>
            <w:r>
              <w:rPr>
                <w:rFonts w:hint="eastAsia" w:cs="Times New Roman"/>
                <w:color w:val="auto"/>
                <w:sz w:val="24"/>
                <w:szCs w:val="24"/>
                <w:u w:val="none" w:color="auto"/>
                <w:lang w:val="en-US" w:eastAsia="zh-CN"/>
              </w:rPr>
              <w:t>6721.47</w:t>
            </w:r>
            <w:r>
              <w:rPr>
                <w:rFonts w:hint="default" w:ascii="Times New Roman" w:hAnsi="Times New Roman" w:eastAsia="宋体" w:cs="Times New Roman"/>
                <w:color w:val="auto"/>
                <w:sz w:val="24"/>
                <w:szCs w:val="24"/>
                <w:u w:val="none" w:color="auto"/>
                <w:lang w:val="en-US" w:eastAsia="zh-CN"/>
              </w:rPr>
              <w:t>m</w:t>
            </w:r>
            <w:r>
              <w:rPr>
                <w:rFonts w:hint="default"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（约10亩），总建筑面积为9000</w:t>
            </w:r>
            <w:r>
              <w:rPr>
                <w:rFonts w:hint="default" w:ascii="Times New Roman" w:hAnsi="Times New Roman" w:eastAsia="宋体" w:cs="Times New Roman"/>
                <w:color w:val="auto"/>
                <w:sz w:val="24"/>
                <w:szCs w:val="24"/>
                <w:u w:val="none" w:color="auto"/>
                <w:lang w:val="en-US" w:eastAsia="zh-CN"/>
              </w:rPr>
              <w:t>m</w:t>
            </w:r>
            <w:r>
              <w:rPr>
                <w:rFonts w:hint="default"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w:t>
            </w:r>
            <w:r>
              <w:rPr>
                <w:rFonts w:hint="eastAsia" w:ascii="Times New Roman" w:hAnsi="Times New Roman" w:eastAsia="宋体" w:cs="Times New Roman"/>
                <w:color w:val="auto"/>
                <w:sz w:val="24"/>
                <w:szCs w:val="24"/>
                <w:u w:val="none" w:color="auto"/>
                <w:lang w:eastAsia="zh-CN"/>
              </w:rPr>
              <w:t>整个厂区由精深加工</w:t>
            </w:r>
            <w:r>
              <w:rPr>
                <w:rFonts w:hint="eastAsia" w:cs="Times New Roman"/>
                <w:color w:val="auto"/>
                <w:sz w:val="24"/>
                <w:szCs w:val="24"/>
                <w:u w:val="none" w:color="auto"/>
                <w:lang w:eastAsia="zh-CN"/>
              </w:rPr>
              <w:t>区、办公区等两</w:t>
            </w:r>
            <w:r>
              <w:rPr>
                <w:rFonts w:hint="eastAsia" w:ascii="Times New Roman" w:hAnsi="Times New Roman" w:eastAsia="宋体" w:cs="Times New Roman"/>
                <w:color w:val="auto"/>
                <w:sz w:val="24"/>
                <w:szCs w:val="24"/>
                <w:u w:val="none" w:color="auto"/>
                <w:lang w:eastAsia="zh-CN"/>
              </w:rPr>
              <w:t>部分组成</w:t>
            </w:r>
            <w:r>
              <w:rPr>
                <w:rFonts w:hint="eastAsia" w:cs="Times New Roman"/>
                <w:color w:val="auto"/>
                <w:sz w:val="24"/>
                <w:szCs w:val="24"/>
                <w:u w:val="none" w:color="auto"/>
                <w:lang w:eastAsia="zh-CN"/>
              </w:rPr>
              <w:t>。</w:t>
            </w:r>
            <w:r>
              <w:rPr>
                <w:rFonts w:hint="eastAsia" w:ascii="Times New Roman" w:hAnsi="Times New Roman" w:eastAsia="宋体" w:cs="Times New Roman"/>
                <w:color w:val="auto"/>
                <w:sz w:val="24"/>
                <w:szCs w:val="24"/>
                <w:u w:val="none" w:color="auto"/>
                <w:lang w:eastAsia="zh-CN"/>
              </w:rPr>
              <w:t>厂区</w:t>
            </w:r>
            <w:r>
              <w:rPr>
                <w:rFonts w:hint="eastAsia" w:cs="Times New Roman"/>
                <w:color w:val="auto"/>
                <w:sz w:val="24"/>
                <w:szCs w:val="24"/>
                <w:u w:val="none" w:color="auto"/>
                <w:lang w:eastAsia="zh-CN"/>
              </w:rPr>
              <w:t>出入</w:t>
            </w:r>
            <w:r>
              <w:rPr>
                <w:rFonts w:hint="eastAsia" w:ascii="Times New Roman" w:hAnsi="Times New Roman" w:eastAsia="宋体" w:cs="Times New Roman"/>
                <w:color w:val="auto"/>
                <w:sz w:val="24"/>
                <w:szCs w:val="24"/>
                <w:u w:val="none" w:color="auto"/>
                <w:lang w:eastAsia="zh-CN"/>
              </w:rPr>
              <w:t>口设在厂区东面，</w:t>
            </w:r>
            <w:r>
              <w:rPr>
                <w:rFonts w:hint="eastAsia" w:cs="Times New Roman"/>
                <w:color w:val="auto"/>
                <w:sz w:val="24"/>
                <w:szCs w:val="24"/>
                <w:u w:val="none" w:color="auto"/>
                <w:lang w:eastAsia="zh-CN"/>
              </w:rPr>
              <w:t>货运出入口设置在厂区北</w:t>
            </w:r>
            <w:r>
              <w:rPr>
                <w:rFonts w:hint="eastAsia" w:ascii="Times New Roman" w:hAnsi="Times New Roman" w:eastAsia="宋体" w:cs="Times New Roman"/>
                <w:color w:val="auto"/>
                <w:sz w:val="24"/>
                <w:szCs w:val="24"/>
                <w:u w:val="none" w:color="auto"/>
                <w:lang w:eastAsia="zh-CN"/>
              </w:rPr>
              <w:t>面</w:t>
            </w:r>
            <w:r>
              <w:rPr>
                <w:rFonts w:hint="eastAsia" w:cs="Times New Roman"/>
                <w:color w:val="auto"/>
                <w:sz w:val="24"/>
                <w:szCs w:val="24"/>
                <w:u w:val="none" w:color="auto"/>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eastAsia="zh-CN"/>
              </w:rPr>
              <w:t>精深加工</w:t>
            </w:r>
            <w:r>
              <w:rPr>
                <w:rFonts w:hint="eastAsia" w:cs="Times New Roman"/>
                <w:color w:val="auto"/>
                <w:sz w:val="24"/>
                <w:szCs w:val="24"/>
                <w:u w:val="none" w:color="auto"/>
                <w:lang w:eastAsia="zh-CN"/>
              </w:rPr>
              <w:t>区</w:t>
            </w:r>
            <w:r>
              <w:rPr>
                <w:rFonts w:hint="eastAsia" w:ascii="Times New Roman" w:hAnsi="Times New Roman" w:eastAsia="宋体" w:cs="Times New Roman"/>
                <w:color w:val="auto"/>
                <w:sz w:val="24"/>
                <w:szCs w:val="24"/>
                <w:u w:val="none" w:color="auto"/>
                <w:lang w:val="en-US" w:eastAsia="zh-CN"/>
              </w:rPr>
              <w:t>共3F、钢结构厂房、占地面积为5830m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。1F设置冷链物流区、</w:t>
            </w:r>
            <w:r>
              <w:rPr>
                <w:rFonts w:hint="eastAsia" w:ascii="Times New Roman" w:hAnsi="Times New Roman" w:eastAsia="宋体" w:cs="Times New Roman"/>
                <w:color w:val="auto"/>
                <w:sz w:val="24"/>
                <w:szCs w:val="24"/>
                <w:u w:val="none" w:color="auto"/>
                <w:lang w:eastAsia="zh-CN"/>
              </w:rPr>
              <w:t>成品仓库、原料仓库、综合仓库、固废暂存间、危险废物暂存间、</w:t>
            </w:r>
            <w:r>
              <w:rPr>
                <w:rFonts w:hint="eastAsia" w:cs="Times New Roman"/>
                <w:color w:val="auto"/>
                <w:sz w:val="24"/>
                <w:szCs w:val="24"/>
                <w:u w:val="none" w:color="auto"/>
                <w:lang w:eastAsia="zh-CN"/>
              </w:rPr>
              <w:t>锅炉房、污水处理间、</w:t>
            </w:r>
            <w:r>
              <w:rPr>
                <w:rFonts w:hint="eastAsia" w:ascii="Times New Roman" w:hAnsi="Times New Roman" w:eastAsia="宋体" w:cs="Times New Roman"/>
                <w:color w:val="auto"/>
                <w:sz w:val="24"/>
                <w:szCs w:val="24"/>
                <w:u w:val="none" w:color="auto"/>
                <w:lang w:eastAsia="zh-CN"/>
              </w:rPr>
              <w:t>员工卫生间和货梯等</w:t>
            </w:r>
            <w:r>
              <w:rPr>
                <w:rFonts w:hint="eastAsia" w:ascii="Times New Roman" w:hAnsi="Times New Roman" w:eastAsia="宋体" w:cs="Times New Roman"/>
                <w:color w:val="auto"/>
                <w:sz w:val="24"/>
                <w:szCs w:val="24"/>
                <w:u w:val="none" w:color="auto"/>
                <w:lang w:val="en-US" w:eastAsia="zh-CN"/>
              </w:rPr>
              <w:t>，2F设置腌制区、</w:t>
            </w:r>
            <w:r>
              <w:rPr>
                <w:rFonts w:hint="eastAsia" w:cs="Times New Roman"/>
                <w:color w:val="auto"/>
                <w:sz w:val="24"/>
                <w:szCs w:val="24"/>
                <w:u w:val="none" w:color="auto"/>
                <w:lang w:val="en-US" w:eastAsia="zh-CN"/>
              </w:rPr>
              <w:t>消毒区、</w:t>
            </w:r>
            <w:r>
              <w:rPr>
                <w:rFonts w:hint="eastAsia" w:ascii="Times New Roman" w:hAnsi="Times New Roman" w:eastAsia="宋体" w:cs="Times New Roman"/>
                <w:color w:val="auto"/>
                <w:sz w:val="24"/>
                <w:szCs w:val="24"/>
                <w:u w:val="none" w:color="auto"/>
                <w:lang w:val="en-US" w:eastAsia="zh-CN"/>
              </w:rPr>
              <w:t>质检区、包装区、</w:t>
            </w:r>
            <w:r>
              <w:rPr>
                <w:rFonts w:hint="eastAsia" w:ascii="Times New Roman" w:hAnsi="Times New Roman" w:eastAsia="宋体" w:cs="Times New Roman"/>
                <w:color w:val="auto"/>
                <w:sz w:val="24"/>
                <w:szCs w:val="24"/>
                <w:u w:val="none" w:color="auto"/>
                <w:lang w:eastAsia="zh-CN"/>
              </w:rPr>
              <w:t>员工卫生间和</w:t>
            </w:r>
            <w:r>
              <w:rPr>
                <w:rFonts w:hint="eastAsia" w:ascii="Times New Roman" w:hAnsi="Times New Roman" w:eastAsia="宋体" w:cs="Times New Roman"/>
                <w:color w:val="auto"/>
                <w:sz w:val="24"/>
                <w:szCs w:val="24"/>
                <w:u w:val="none" w:color="auto"/>
                <w:lang w:val="en-US" w:eastAsia="zh-CN"/>
              </w:rPr>
              <w:t>货梯等，3F主要设置办公区和辅助生产车间、</w:t>
            </w:r>
            <w:r>
              <w:rPr>
                <w:rFonts w:hint="eastAsia" w:ascii="Times New Roman" w:hAnsi="Times New Roman" w:eastAsia="宋体" w:cs="Times New Roman"/>
                <w:color w:val="auto"/>
                <w:sz w:val="24"/>
                <w:szCs w:val="24"/>
                <w:u w:val="none" w:color="auto"/>
                <w:lang w:eastAsia="zh-CN"/>
              </w:rPr>
              <w:t>员工卫生间和</w:t>
            </w:r>
            <w:r>
              <w:rPr>
                <w:rFonts w:hint="eastAsia" w:ascii="Times New Roman" w:hAnsi="Times New Roman" w:eastAsia="宋体" w:cs="Times New Roman"/>
                <w:color w:val="auto"/>
                <w:sz w:val="24"/>
                <w:szCs w:val="24"/>
                <w:u w:val="none" w:color="auto"/>
                <w:lang w:val="en-US" w:eastAsia="zh-CN"/>
              </w:rPr>
              <w:t>货梯等。</w:t>
            </w:r>
            <w:r>
              <w:rPr>
                <w:rFonts w:hint="eastAsia" w:ascii="Times New Roman" w:hAnsi="Times New Roman" w:eastAsia="宋体" w:cs="Times New Roman"/>
                <w:color w:val="auto"/>
                <w:sz w:val="24"/>
                <w:szCs w:val="24"/>
                <w:u w:val="none" w:color="auto"/>
                <w:lang w:val="zh-CN" w:eastAsia="zh-CN"/>
              </w:rPr>
              <w:t>冷链物流区</w:t>
            </w:r>
            <w:r>
              <w:rPr>
                <w:rFonts w:hint="eastAsia" w:ascii="Times New Roman" w:hAnsi="Times New Roman" w:eastAsia="宋体" w:cs="Times New Roman"/>
                <w:color w:val="auto"/>
                <w:sz w:val="24"/>
                <w:szCs w:val="24"/>
                <w:u w:val="none" w:color="auto"/>
                <w:lang w:val="en-US" w:eastAsia="zh-CN"/>
              </w:rPr>
              <w:t>位于精深加工区内1F西侧，建筑面积为1600m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。主要设置冷库仓储、分类包装、配送一体化的冷链物流产品生产线</w:t>
            </w:r>
            <w:r>
              <w:rPr>
                <w:rFonts w:hint="eastAsia" w:cs="Times New Roman"/>
                <w:color w:val="auto"/>
                <w:sz w:val="24"/>
                <w:szCs w:val="24"/>
                <w:u w:val="none" w:color="auto"/>
                <w:lang w:val="en-US" w:eastAsia="zh-CN"/>
              </w:rPr>
              <w:t>，冷库容积为400m</w:t>
            </w:r>
            <w:r>
              <w:rPr>
                <w:rFonts w:hint="eastAsia"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w:t>
            </w:r>
            <w:r>
              <w:rPr>
                <w:rFonts w:hint="eastAsia" w:cs="Times New Roman"/>
                <w:color w:val="auto"/>
                <w:sz w:val="24"/>
                <w:szCs w:val="24"/>
                <w:u w:val="none" w:color="auto"/>
                <w:lang w:val="en-US" w:eastAsia="zh-CN"/>
              </w:rPr>
              <w:t>锅</w:t>
            </w:r>
            <w:r>
              <w:rPr>
                <w:rFonts w:hint="eastAsia" w:ascii="Times New Roman" w:hAnsi="Times New Roman" w:eastAsia="宋体" w:cs="Times New Roman"/>
                <w:color w:val="auto"/>
                <w:sz w:val="24"/>
                <w:szCs w:val="24"/>
                <w:u w:val="none" w:color="auto"/>
                <w:lang w:val="en-US" w:eastAsia="zh-CN"/>
              </w:rPr>
              <w:t>炉房位于精深加工区内1F西侧，内设置一台1t/h燃油锅炉，主要使用</w:t>
            </w:r>
            <w:r>
              <w:rPr>
                <w:rFonts w:hint="eastAsia" w:cs="Times New Roman"/>
                <w:color w:val="auto"/>
                <w:sz w:val="24"/>
                <w:szCs w:val="24"/>
                <w:u w:val="none" w:color="auto"/>
                <w:lang w:val="en-US" w:eastAsia="zh-CN"/>
              </w:rPr>
              <w:t>软水</w:t>
            </w:r>
            <w:r>
              <w:rPr>
                <w:rFonts w:hint="eastAsia" w:ascii="Times New Roman" w:hAnsi="Times New Roman" w:eastAsia="宋体" w:cs="Times New Roman"/>
                <w:color w:val="auto"/>
                <w:sz w:val="24"/>
                <w:szCs w:val="24"/>
                <w:u w:val="none" w:color="auto"/>
                <w:lang w:val="en-US" w:eastAsia="zh-CN"/>
              </w:rPr>
              <w:t>制成蒸汽用于消毒灭菌。位于精深加工区内1F北侧建设有30m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一</w:t>
            </w:r>
            <w:r>
              <w:rPr>
                <w:rFonts w:hint="default" w:ascii="Times New Roman" w:hAnsi="Times New Roman" w:eastAsia="宋体" w:cs="Times New Roman"/>
                <w:color w:val="auto"/>
                <w:sz w:val="24"/>
                <w:szCs w:val="24"/>
                <w:u w:val="none" w:color="auto"/>
                <w:lang w:val="en-US" w:eastAsia="zh-CN"/>
              </w:rPr>
              <w:t>般工业固废</w:t>
            </w:r>
            <w:r>
              <w:rPr>
                <w:rFonts w:hint="eastAsia" w:ascii="Times New Roman" w:hAnsi="Times New Roman" w:eastAsia="宋体" w:cs="Times New Roman"/>
                <w:color w:val="auto"/>
                <w:sz w:val="24"/>
                <w:szCs w:val="24"/>
                <w:u w:val="none" w:color="auto"/>
                <w:lang w:val="en-US" w:eastAsia="zh-CN"/>
              </w:rPr>
              <w:t>暂存间和10m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危险废物暂存间</w:t>
            </w:r>
            <w:r>
              <w:rPr>
                <w:rFonts w:hint="eastAsia" w:cs="Times New Roman"/>
                <w:color w:val="auto"/>
                <w:sz w:val="24"/>
                <w:szCs w:val="24"/>
                <w:u w:val="none" w:color="auto"/>
                <w:lang w:val="en-US" w:eastAsia="zh-CN"/>
              </w:rPr>
              <w:t>。</w:t>
            </w:r>
            <w:r>
              <w:rPr>
                <w:rFonts w:hint="default" w:ascii="Times New Roman" w:hAnsi="Times New Roman" w:eastAsia="宋体" w:cs="Times New Roman"/>
                <w:color w:val="auto"/>
                <w:sz w:val="24"/>
                <w:szCs w:val="24"/>
                <w:u w:val="none" w:color="auto"/>
                <w:lang w:val="en-US" w:eastAsia="zh-CN"/>
              </w:rPr>
              <w:t>项目</w:t>
            </w:r>
            <w:r>
              <w:rPr>
                <w:rFonts w:hint="eastAsia" w:ascii="Times New Roman" w:hAnsi="Times New Roman" w:eastAsia="宋体" w:cs="Times New Roman"/>
                <w:color w:val="auto"/>
                <w:sz w:val="24"/>
                <w:szCs w:val="24"/>
                <w:u w:val="none" w:color="auto"/>
                <w:lang w:val="en-US" w:eastAsia="zh-CN"/>
              </w:rPr>
              <w:t>不</w:t>
            </w:r>
            <w:r>
              <w:rPr>
                <w:rFonts w:hint="default" w:ascii="Times New Roman" w:hAnsi="Times New Roman" w:eastAsia="宋体" w:cs="Times New Roman"/>
                <w:color w:val="auto"/>
                <w:sz w:val="24"/>
                <w:szCs w:val="24"/>
                <w:u w:val="none" w:color="auto"/>
                <w:lang w:val="en-US" w:eastAsia="zh-CN"/>
              </w:rPr>
              <w:t>设食堂</w:t>
            </w:r>
            <w:r>
              <w:rPr>
                <w:rFonts w:hint="eastAsia" w:ascii="Times New Roman" w:hAnsi="Times New Roman" w:eastAsia="宋体" w:cs="Times New Roman"/>
                <w:color w:val="auto"/>
                <w:sz w:val="24"/>
                <w:szCs w:val="24"/>
                <w:u w:val="none" w:color="auto"/>
                <w:lang w:val="en-US" w:eastAsia="zh-CN"/>
              </w:rPr>
              <w:t>和</w:t>
            </w:r>
            <w:r>
              <w:rPr>
                <w:rFonts w:hint="default" w:ascii="Times New Roman" w:hAnsi="Times New Roman" w:eastAsia="宋体" w:cs="Times New Roman"/>
                <w:color w:val="auto"/>
                <w:sz w:val="24"/>
                <w:szCs w:val="24"/>
                <w:u w:val="none" w:color="auto"/>
                <w:lang w:val="en-US" w:eastAsia="zh-CN"/>
              </w:rPr>
              <w:t>宿舍</w:t>
            </w:r>
            <w:r>
              <w:rPr>
                <w:rFonts w:hint="eastAsia" w:ascii="Times New Roman" w:hAnsi="Times New Roman" w:eastAsia="宋体" w:cs="Times New Roman"/>
                <w:color w:val="auto"/>
                <w:sz w:val="24"/>
                <w:szCs w:val="24"/>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eastAsia" w:cs="Times New Roman"/>
                <w:color w:val="auto"/>
                <w:sz w:val="24"/>
                <w:szCs w:val="24"/>
                <w:u w:val="none" w:color="auto"/>
                <w:lang w:eastAsia="zh-CN"/>
              </w:rPr>
              <w:t>办公区</w:t>
            </w:r>
            <w:r>
              <w:rPr>
                <w:rFonts w:hint="eastAsia" w:ascii="Times New Roman" w:hAnsi="Times New Roman" w:eastAsia="宋体" w:cs="Times New Roman"/>
                <w:color w:val="auto"/>
                <w:sz w:val="24"/>
                <w:szCs w:val="24"/>
                <w:u w:val="none" w:color="auto"/>
                <w:lang w:val="en-US" w:eastAsia="zh-CN"/>
              </w:rPr>
              <w:t>共5F、混凝土结构、占地面积为891.2013m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。1F设置接待厅、</w:t>
            </w:r>
            <w:r>
              <w:rPr>
                <w:rFonts w:hint="eastAsia" w:ascii="Times New Roman" w:hAnsi="Times New Roman" w:eastAsia="宋体" w:cs="Times New Roman"/>
                <w:color w:val="auto"/>
                <w:sz w:val="24"/>
                <w:szCs w:val="24"/>
                <w:u w:val="none" w:color="auto"/>
                <w:lang w:eastAsia="zh-CN"/>
              </w:rPr>
              <w:t>蔬菜产品展示区、办公室等。</w:t>
            </w:r>
            <w:r>
              <w:rPr>
                <w:rFonts w:hint="eastAsia" w:ascii="Times New Roman" w:hAnsi="Times New Roman" w:eastAsia="宋体" w:cs="Times New Roman"/>
                <w:color w:val="auto"/>
                <w:sz w:val="24"/>
                <w:szCs w:val="24"/>
                <w:u w:val="none" w:color="auto"/>
                <w:lang w:val="en-US" w:eastAsia="zh-CN"/>
              </w:rPr>
              <w:t>2F设置办公室、会议室、财务室、休息室</w:t>
            </w:r>
            <w:r>
              <w:rPr>
                <w:rFonts w:hint="eastAsia" w:ascii="Times New Roman" w:hAnsi="Times New Roman" w:eastAsia="宋体" w:cs="Times New Roman"/>
                <w:color w:val="auto"/>
                <w:sz w:val="24"/>
                <w:szCs w:val="24"/>
                <w:u w:val="none" w:color="auto"/>
                <w:lang w:eastAsia="zh-CN"/>
              </w:rPr>
              <w:t>以及卫生</w:t>
            </w:r>
            <w:r>
              <w:rPr>
                <w:rFonts w:hint="eastAsia" w:ascii="Times New Roman" w:hAnsi="Times New Roman" w:eastAsia="宋体" w:cs="Times New Roman"/>
                <w:color w:val="auto"/>
                <w:sz w:val="24"/>
                <w:szCs w:val="24"/>
                <w:u w:val="none" w:color="auto"/>
                <w:lang w:val="en-US" w:eastAsia="zh-CN"/>
              </w:rPr>
              <w:t>间等。3F至5F均为会议室、资料室、综合办公室等。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u w:val="none" w:color="auto"/>
                <w:lang w:val="zh-CN" w:eastAsia="zh-CN"/>
              </w:rPr>
            </w:pPr>
            <w:r>
              <w:rPr>
                <w:rFonts w:hint="eastAsia" w:ascii="Times New Roman" w:hAnsi="Times New Roman" w:eastAsia="宋体" w:cs="Times New Roman"/>
                <w:color w:val="auto"/>
                <w:sz w:val="24"/>
                <w:szCs w:val="24"/>
                <w:u w:val="none" w:color="auto"/>
                <w:lang w:val="en-US" w:eastAsia="zh-CN"/>
              </w:rPr>
              <w:t>项目平面布置充分利用厂区空间与资源，基本保证了各工艺生产需求。所有设备均安置在各车间内，生产布局基本按照产品生产流程布置，有利于生产及成品输送，可提高产品的生产效率；生产区与办公生活区分开布置，能降低生产活动对职工办公及生活的影响。综上所述，本项目厂区平面布局合理</w:t>
            </w:r>
            <w:r>
              <w:rPr>
                <w:rFonts w:hint="default" w:ascii="Times New Roman" w:hAnsi="Times New Roman" w:eastAsia="宋体" w:cs="Times New Roman"/>
                <w:color w:val="auto"/>
                <w:sz w:val="24"/>
                <w:szCs w:val="24"/>
                <w:u w:val="none" w:color="auto"/>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left="0" w:leftChars="0" w:firstLine="482" w:firstLineChars="200"/>
              <w:textAlignment w:val="auto"/>
              <w:rPr>
                <w:rFonts w:hint="default" w:ascii="Times New Roman" w:hAnsi="Times New Roman" w:eastAsia="宋体" w:cs="Times New Roman"/>
                <w:b/>
                <w:bCs/>
                <w:color w:val="auto"/>
                <w:kern w:val="0"/>
                <w:sz w:val="24"/>
                <w:szCs w:val="24"/>
                <w:highlight w:val="none"/>
                <w:u w:val="none" w:color="auto"/>
                <w:lang w:val="en-US" w:eastAsia="zh-CN"/>
              </w:rPr>
            </w:pPr>
            <w:r>
              <w:rPr>
                <w:rFonts w:hint="default" w:ascii="Times New Roman" w:hAnsi="Times New Roman" w:cs="Times New Roman"/>
                <w:b/>
                <w:bCs/>
                <w:color w:val="auto"/>
                <w:kern w:val="0"/>
                <w:sz w:val="24"/>
                <w:szCs w:val="24"/>
                <w:highlight w:val="none"/>
                <w:u w:val="none" w:color="auto"/>
              </w:rPr>
              <w:t>与《湖南省长江经济带发展负面清单实施细则(试行)》相符性分析</w:t>
            </w:r>
          </w:p>
          <w:p>
            <w:pPr>
              <w:keepNext w:val="0"/>
              <w:keepLines w:val="0"/>
              <w:pageBreakBefore w:val="0"/>
              <w:widowControl w:val="0"/>
              <w:kinsoku/>
              <w:wordWrap/>
              <w:overflowPunct/>
              <w:topLinePunct w:val="0"/>
              <w:autoSpaceDE w:val="0"/>
              <w:autoSpaceDN w:val="0"/>
              <w:bidi w:val="0"/>
              <w:adjustRightInd w:val="0"/>
              <w:snapToGrid w:val="0"/>
              <w:spacing w:line="480" w:lineRule="exact"/>
              <w:ind w:firstLine="0" w:firstLineChars="0"/>
              <w:jc w:val="center"/>
              <w:textAlignment w:val="auto"/>
              <w:rPr>
                <w:rFonts w:hint="default" w:ascii="Times New Roman" w:hAnsi="Times New Roman" w:eastAsia="黑体" w:cs="Times New Roman"/>
                <w:b/>
                <w:bCs/>
                <w:color w:val="auto"/>
                <w:kern w:val="0"/>
                <w:sz w:val="21"/>
                <w:szCs w:val="21"/>
                <w:highlight w:val="none"/>
                <w:u w:val="none" w:color="auto"/>
              </w:rPr>
            </w:pPr>
            <w:r>
              <w:rPr>
                <w:rFonts w:hint="default" w:ascii="Times New Roman" w:hAnsi="Times New Roman" w:eastAsia="黑体" w:cs="Times New Roman"/>
                <w:b/>
                <w:bCs/>
                <w:snapToGrid/>
                <w:color w:val="auto"/>
                <w:spacing w:val="0"/>
                <w:kern w:val="0"/>
                <w:sz w:val="21"/>
                <w:szCs w:val="21"/>
                <w:highlight w:val="none"/>
                <w:u w:val="none" w:color="auto"/>
                <w:lang w:val="en-US" w:eastAsia="zh-CN" w:bidi="ar-SA"/>
              </w:rPr>
              <w:t>表1-</w:t>
            </w:r>
            <w:r>
              <w:rPr>
                <w:rFonts w:hint="eastAsia" w:eastAsia="黑体" w:cs="Times New Roman"/>
                <w:b/>
                <w:bCs/>
                <w:snapToGrid/>
                <w:color w:val="auto"/>
                <w:spacing w:val="0"/>
                <w:kern w:val="0"/>
                <w:sz w:val="21"/>
                <w:szCs w:val="21"/>
                <w:highlight w:val="none"/>
                <w:u w:val="none" w:color="auto"/>
                <w:lang w:val="en-US" w:eastAsia="zh-CN" w:bidi="ar-SA"/>
              </w:rPr>
              <w:t>2</w:t>
            </w:r>
            <w:r>
              <w:rPr>
                <w:rFonts w:hint="default" w:ascii="Times New Roman" w:hAnsi="Times New Roman" w:eastAsia="黑体" w:cs="Times New Roman"/>
                <w:b/>
                <w:bCs/>
                <w:snapToGrid/>
                <w:color w:val="auto"/>
                <w:spacing w:val="0"/>
                <w:kern w:val="0"/>
                <w:sz w:val="21"/>
                <w:szCs w:val="21"/>
                <w:highlight w:val="none"/>
                <w:u w:val="none" w:color="auto"/>
                <w:lang w:val="en-US" w:eastAsia="zh-CN" w:bidi="ar-SA"/>
              </w:rPr>
              <w:t xml:space="preserve"> 与《湖南省长江经济带发展负面清单实施细则(试行)》相符性分析</w:t>
            </w:r>
          </w:p>
          <w:tbl>
            <w:tblPr>
              <w:tblStyle w:val="27"/>
              <w:tblW w:w="68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63"/>
              <w:gridCol w:w="2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2880"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内容</w:t>
                  </w:r>
                </w:p>
              </w:tc>
              <w:tc>
                <w:tcPr>
                  <w:tcW w:w="2119"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符合性分析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880"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禁止新建、扩建法律法规和相关政策明令禁止的落后产能项目。</w:t>
                  </w:r>
                </w:p>
              </w:tc>
              <w:tc>
                <w:tcPr>
                  <w:tcW w:w="2119"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本项目不属于落后产能项目。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2880"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对不符合要求的落后产能项目，依法依规退出；对最新版《产业结构调整指导目录》中限制类的新建项目，禁止投资；对淘汰类项目，禁止投资。</w:t>
                  </w:r>
                </w:p>
              </w:tc>
              <w:tc>
                <w:tcPr>
                  <w:tcW w:w="2119"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根据</w:t>
                  </w:r>
                  <w:r>
                    <w:rPr>
                      <w:rFonts w:hint="eastAsia" w:ascii="Times New Roman" w:hAnsi="Times New Roman" w:eastAsia="宋体" w:cs="Times New Roman"/>
                      <w:color w:val="auto"/>
                      <w:sz w:val="21"/>
                      <w:szCs w:val="21"/>
                      <w:highlight w:val="none"/>
                      <w:u w:val="none" w:color="auto"/>
                      <w:lang w:val="en-US" w:eastAsia="zh-CN"/>
                    </w:rPr>
                    <w:t>《</w:t>
                  </w:r>
                  <w:r>
                    <w:rPr>
                      <w:rFonts w:hint="default" w:ascii="Times New Roman" w:hAnsi="Times New Roman" w:eastAsia="宋体" w:cs="Times New Roman"/>
                      <w:color w:val="auto"/>
                      <w:sz w:val="21"/>
                      <w:szCs w:val="21"/>
                      <w:highlight w:val="none"/>
                      <w:u w:val="none" w:color="auto"/>
                      <w:lang w:val="en-US" w:eastAsia="zh-CN"/>
                    </w:rPr>
                    <w:t>产业结构调整指导目录</w:t>
                  </w:r>
                  <w:r>
                    <w:rPr>
                      <w:rFonts w:hint="eastAsia" w:ascii="Times New Roman" w:hAnsi="Times New Roman" w:eastAsia="宋体" w:cs="Times New Roman"/>
                      <w:color w:val="auto"/>
                      <w:sz w:val="21"/>
                      <w:szCs w:val="21"/>
                      <w:highlight w:val="none"/>
                      <w:u w:val="none" w:color="auto"/>
                      <w:lang w:val="en-US" w:eastAsia="zh-CN"/>
                    </w:rPr>
                    <w:t>》</w:t>
                  </w:r>
                  <w:r>
                    <w:rPr>
                      <w:rFonts w:hint="default" w:ascii="Times New Roman" w:hAnsi="Times New Roman" w:eastAsia="宋体" w:cs="Times New Roman"/>
                      <w:color w:val="auto"/>
                      <w:sz w:val="21"/>
                      <w:szCs w:val="21"/>
                      <w:highlight w:val="none"/>
                      <w:u w:val="none" w:color="auto"/>
                      <w:lang w:val="en-US" w:eastAsia="zh-CN"/>
                    </w:rPr>
                    <w:t>（2024 年本）</w:t>
                  </w:r>
                  <w:r>
                    <w:rPr>
                      <w:rFonts w:hint="eastAsia" w:ascii="Times New Roman" w:hAnsi="Times New Roman" w:eastAsia="宋体" w:cs="Times New Roman"/>
                      <w:color w:val="auto"/>
                      <w:sz w:val="21"/>
                      <w:szCs w:val="21"/>
                      <w:highlight w:val="none"/>
                      <w:u w:val="none" w:color="auto"/>
                      <w:lang w:val="en-US" w:eastAsia="zh-CN"/>
                    </w:rPr>
                    <w:t>（</w:t>
                  </w:r>
                  <w:r>
                    <w:rPr>
                      <w:rFonts w:hint="default" w:ascii="Times New Roman" w:hAnsi="Times New Roman" w:eastAsia="宋体" w:cs="Times New Roman"/>
                      <w:color w:val="auto"/>
                      <w:sz w:val="21"/>
                      <w:szCs w:val="21"/>
                      <w:highlight w:val="none"/>
                      <w:u w:val="none" w:color="auto"/>
                      <w:lang w:val="en-US" w:eastAsia="zh-CN"/>
                    </w:rPr>
                    <w:t>2024年2月1日</w:t>
                  </w:r>
                  <w:r>
                    <w:rPr>
                      <w:rFonts w:hint="eastAsia" w:ascii="Times New Roman" w:hAnsi="Times New Roman" w:eastAsia="宋体" w:cs="Times New Roman"/>
                      <w:color w:val="auto"/>
                      <w:sz w:val="21"/>
                      <w:szCs w:val="21"/>
                      <w:highlight w:val="none"/>
                      <w:u w:val="none" w:color="auto"/>
                      <w:lang w:val="en-US" w:eastAsia="zh-CN"/>
                    </w:rPr>
                    <w:t>起施行）</w:t>
                  </w:r>
                  <w:r>
                    <w:rPr>
                      <w:rFonts w:hint="default" w:ascii="Times New Roman" w:hAnsi="Times New Roman" w:eastAsia="宋体" w:cs="Times New Roman"/>
                      <w:color w:val="auto"/>
                      <w:sz w:val="21"/>
                      <w:szCs w:val="21"/>
                      <w:highlight w:val="none"/>
                      <w:u w:val="none" w:color="auto"/>
                      <w:lang w:val="en-US" w:eastAsia="zh-CN"/>
                    </w:rPr>
                    <w:t>，本项目不属于国家限制及淘汰类中提及的内容。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80"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禁止新建、扩建不符合国家产能置换要求的严重过剩产能行业（钢铁、水泥、电解铝、平板玻璃、船舶等行业）的项目。</w:t>
                  </w:r>
                </w:p>
              </w:tc>
              <w:tc>
                <w:tcPr>
                  <w:tcW w:w="2119"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本项目</w:t>
                  </w:r>
                  <w:r>
                    <w:rPr>
                      <w:rFonts w:hint="eastAsia" w:ascii="Times New Roman" w:hAnsi="Times New Roman" w:eastAsia="宋体" w:cs="Times New Roman"/>
                      <w:color w:val="auto"/>
                      <w:sz w:val="21"/>
                      <w:szCs w:val="21"/>
                      <w:highlight w:val="none"/>
                      <w:u w:val="none" w:color="auto"/>
                      <w:lang w:val="en-US" w:eastAsia="zh-CN"/>
                    </w:rPr>
                    <w:t>属于</w:t>
                  </w:r>
                  <w:r>
                    <w:rPr>
                      <w:rFonts w:hint="eastAsia" w:cs="Times New Roman"/>
                      <w:color w:val="auto"/>
                      <w:sz w:val="21"/>
                      <w:szCs w:val="21"/>
                      <w:highlight w:val="none"/>
                      <w:u w:val="none" w:color="auto"/>
                      <w:lang w:val="en-US" w:eastAsia="zh-CN"/>
                    </w:rPr>
                    <w:t>农副食品加工业</w:t>
                  </w:r>
                  <w:r>
                    <w:rPr>
                      <w:rFonts w:hint="default" w:ascii="Times New Roman" w:hAnsi="Times New Roman" w:eastAsia="宋体" w:cs="Times New Roman"/>
                      <w:color w:val="auto"/>
                      <w:sz w:val="21"/>
                      <w:szCs w:val="21"/>
                      <w:highlight w:val="none"/>
                      <w:u w:val="none" w:color="auto"/>
                      <w:lang w:val="en-US" w:eastAsia="zh-CN"/>
                    </w:rPr>
                    <w:t>，不属于严重过剩产能行业。</w:t>
                  </w:r>
                </w:p>
              </w:tc>
            </w:tr>
          </w:tbl>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left="0" w:leftChars="0" w:firstLine="482" w:firstLineChars="200"/>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与邵阳市高污染燃料禁燃区的相符性分析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kern w:val="0"/>
                <w:sz w:val="24"/>
                <w:szCs w:val="24"/>
                <w:highlight w:val="none"/>
                <w:u w:val="none" w:color="auto"/>
                <w:lang w:val="en-US" w:eastAsia="zh-CN"/>
              </w:rPr>
            </w:pPr>
            <w:r>
              <w:rPr>
                <w:rFonts w:hint="eastAsia" w:ascii="Times New Roman" w:hAnsi="Times New Roman" w:eastAsia="宋体" w:cs="Times New Roman"/>
                <w:color w:val="auto"/>
                <w:kern w:val="0"/>
                <w:sz w:val="24"/>
                <w:szCs w:val="24"/>
                <w:highlight w:val="none"/>
                <w:u w:val="none" w:color="auto"/>
                <w:lang w:val="en-US" w:eastAsia="zh-CN"/>
              </w:rPr>
              <w:t>根据《</w:t>
            </w:r>
            <w:r>
              <w:rPr>
                <w:rFonts w:hint="eastAsia" w:ascii="Times New Roman" w:hAnsi="Times New Roman" w:eastAsia="宋体" w:cs="Times New Roman"/>
                <w:color w:val="auto"/>
                <w:kern w:val="0"/>
                <w:sz w:val="24"/>
                <w:szCs w:val="24"/>
                <w:highlight w:val="none"/>
                <w:u w:val="none" w:color="auto"/>
                <w:lang w:eastAsia="zh-CN"/>
              </w:rPr>
              <w:t>邵阳市高污染燃料禁燃区</w:t>
            </w:r>
            <w:r>
              <w:rPr>
                <w:rFonts w:hint="eastAsia" w:ascii="Times New Roman" w:hAnsi="Times New Roman" w:eastAsia="宋体" w:cs="Times New Roman"/>
                <w:color w:val="auto"/>
                <w:kern w:val="0"/>
                <w:sz w:val="24"/>
                <w:szCs w:val="24"/>
                <w:highlight w:val="none"/>
                <w:u w:val="none" w:color="auto"/>
                <w:lang w:val="en-US" w:eastAsia="zh-CN"/>
              </w:rPr>
              <w:t>》规定的严禁燃烧高污染燃料的类型：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kern w:val="0"/>
                <w:sz w:val="24"/>
                <w:szCs w:val="24"/>
                <w:highlight w:val="none"/>
                <w:u w:val="none" w:color="auto"/>
                <w:lang w:val="en-US" w:eastAsia="zh-CN"/>
              </w:rPr>
            </w:pPr>
            <w:r>
              <w:rPr>
                <w:rFonts w:hint="eastAsia" w:ascii="Times New Roman" w:hAnsi="Times New Roman" w:eastAsia="宋体" w:cs="Times New Roman"/>
                <w:color w:val="auto"/>
                <w:kern w:val="0"/>
                <w:sz w:val="24"/>
                <w:szCs w:val="24"/>
                <w:highlight w:val="none"/>
                <w:u w:val="none" w:color="auto"/>
                <w:lang w:val="en-US" w:eastAsia="zh-CN"/>
              </w:rPr>
              <w:t>1.除单台出力大于或等于20蒸吨/小时以外燃用的煤及其制品。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kern w:val="0"/>
                <w:sz w:val="24"/>
                <w:szCs w:val="24"/>
                <w:highlight w:val="none"/>
                <w:u w:val="none" w:color="auto"/>
                <w:lang w:val="en-US" w:eastAsia="zh-CN"/>
              </w:rPr>
            </w:pPr>
            <w:r>
              <w:rPr>
                <w:rFonts w:hint="eastAsia" w:ascii="Times New Roman" w:hAnsi="Times New Roman" w:eastAsia="宋体" w:cs="Times New Roman"/>
                <w:color w:val="auto"/>
                <w:kern w:val="0"/>
                <w:sz w:val="24"/>
                <w:szCs w:val="24"/>
                <w:highlight w:val="none"/>
                <w:u w:val="none" w:color="auto"/>
                <w:lang w:val="en-US" w:eastAsia="zh-CN"/>
              </w:rPr>
              <w:t>2.石油焦、油页岩、原油、重油、煤焦油。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kern w:val="0"/>
                <w:sz w:val="24"/>
                <w:szCs w:val="24"/>
                <w:highlight w:val="none"/>
                <w:u w:val="none" w:color="auto"/>
                <w:lang w:val="en-US" w:eastAsia="zh-CN"/>
              </w:rPr>
            </w:pPr>
            <w:r>
              <w:rPr>
                <w:rFonts w:hint="eastAsia" w:ascii="Times New Roman" w:hAnsi="Times New Roman" w:eastAsia="宋体" w:cs="Times New Roman"/>
                <w:color w:val="auto"/>
                <w:kern w:val="0"/>
                <w:sz w:val="24"/>
                <w:szCs w:val="24"/>
                <w:highlight w:val="none"/>
                <w:u w:val="none" w:color="auto"/>
                <w:lang w:val="en-US" w:eastAsia="zh-CN"/>
              </w:rPr>
              <w:t>3.国家规定的其他高污染燃料。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kern w:val="0"/>
                <w:sz w:val="24"/>
                <w:szCs w:val="24"/>
                <w:highlight w:val="none"/>
                <w:u w:val="none" w:color="auto"/>
                <w:lang w:val="en-US" w:eastAsia="zh-CN"/>
              </w:rPr>
            </w:pPr>
            <w:r>
              <w:rPr>
                <w:rFonts w:hint="eastAsia" w:ascii="Times New Roman" w:hAnsi="Times New Roman" w:eastAsia="宋体" w:cs="Times New Roman"/>
                <w:color w:val="auto"/>
                <w:kern w:val="0"/>
                <w:sz w:val="24"/>
                <w:szCs w:val="24"/>
                <w:highlight w:val="none"/>
                <w:u w:val="none" w:color="auto"/>
                <w:lang w:val="en-US" w:eastAsia="zh-CN"/>
              </w:rPr>
              <w:t>本项目燃油锅炉使用的燃料为0#轻质柴油，不属于高污染燃料，符合禁燃区标准要求。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olor w:val="auto"/>
                <w:lang w:val="en-US" w:eastAsia="zh-CN"/>
              </w:rPr>
            </w:pPr>
            <w:r>
              <w:rPr>
                <w:rFonts w:hint="eastAsia" w:ascii="Times New Roman" w:hAnsi="Times New Roman" w:eastAsia="宋体" w:cs="Times New Roman"/>
                <w:color w:val="auto"/>
                <w:kern w:val="0"/>
                <w:sz w:val="24"/>
                <w:szCs w:val="24"/>
                <w:highlight w:val="none"/>
                <w:u w:val="none" w:color="auto"/>
                <w:lang w:val="en-US" w:eastAsia="zh-CN"/>
              </w:rPr>
              <w:t>根据《高污染燃料目录》（国环规大气[2017]2号），按照控制严格程度，将禁燃区内禁止燃用的燃料组合分为Ⅰ类（一般）、Ⅱ类（较严）和Ⅲ类（严格）。Ⅰ类、Ⅱ类禁燃区内禁止燃烧的石油焦、油页岩、原油、重油、渣油、煤焦油，Ⅲ类禁止燃烧煤炭及其制品，本项目燃油锅炉使用的燃料为0#轻质柴油，不属于高污染燃料目录中的禁止燃烧的燃料。</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left="0" w:leftChars="0" w:firstLine="482" w:firstLineChars="200"/>
              <w:textAlignment w:val="auto"/>
              <w:rPr>
                <w:rFonts w:hint="eastAsia" w:ascii="Times New Roman" w:hAnsi="Times New Roman" w:eastAsia="宋体" w:cs="Times New Roman"/>
                <w:b/>
                <w:bCs/>
                <w:color w:val="auto"/>
                <w:sz w:val="24"/>
                <w:szCs w:val="24"/>
                <w:lang w:val="en-US" w:eastAsia="zh-CN"/>
              </w:rPr>
            </w:pPr>
            <w:r>
              <w:rPr>
                <w:rFonts w:hint="eastAsia" w:ascii="Times New Roman" w:hAnsi="Times New Roman" w:eastAsia="宋体" w:cs="Times New Roman"/>
                <w:b/>
                <w:bCs/>
                <w:color w:val="auto"/>
                <w:sz w:val="24"/>
                <w:szCs w:val="24"/>
                <w:lang w:val="en-US" w:eastAsia="zh-CN"/>
              </w:rPr>
              <w:t>与邵阳市“三线一单”生态环境分区管控意见符合性分析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①生态保护红线</w:t>
            </w:r>
            <w:r>
              <w:rPr>
                <w:rFonts w:hint="default" w:ascii="Times New Roman" w:hAnsi="Times New Roman" w:eastAsia="宋体" w:cs="Times New Roman"/>
                <w:color w:val="auto"/>
                <w:sz w:val="24"/>
                <w:szCs w:val="24"/>
              </w:rPr>
              <w:tab/>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根据《湖南省人民政府关于印发&lt;湖南省生态保护红线&gt;的通知》（湘政发[2018]20号），全省</w:t>
            </w:r>
            <w:r>
              <w:rPr>
                <w:rFonts w:hint="default" w:ascii="Times New Roman" w:hAnsi="Times New Roman" w:cs="Times New Roman"/>
                <w:color w:val="auto"/>
                <w:kern w:val="0"/>
                <w:sz w:val="24"/>
                <w:szCs w:val="24"/>
                <w:highlight w:val="none"/>
                <w:u w:val="none" w:color="auto"/>
              </w:rPr>
              <w:t>共划定9个生态敏感区域和5个重点区域，其中，邵阳市有4890.93平方公里被列入生态保护红线区域范围，占全市国土面积的23.48%，涉及城步、新宁、绥宁、洞口、隆回、新邵、邵阳、武冈、邵东、北塔10个县市区，主导生态系统服务功能为水源涵养和水土保持。</w:t>
            </w:r>
            <w:r>
              <w:rPr>
                <w:rFonts w:hint="default" w:ascii="Times New Roman" w:hAnsi="Times New Roman" w:eastAsia="宋体" w:cs="Times New Roman"/>
                <w:color w:val="auto"/>
                <w:sz w:val="24"/>
                <w:szCs w:val="24"/>
              </w:rPr>
              <w:t>本项目位于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default" w:ascii="Times New Roman" w:hAnsi="Times New Roman" w:eastAsia="宋体" w:cs="Times New Roman"/>
                <w:color w:val="auto"/>
                <w:sz w:val="24"/>
                <w:szCs w:val="24"/>
              </w:rPr>
              <w:t>，不</w:t>
            </w:r>
            <w:r>
              <w:rPr>
                <w:rFonts w:hint="eastAsia" w:ascii="Times New Roman" w:hAnsi="Times New Roman" w:eastAsia="宋体" w:cs="Times New Roman"/>
                <w:color w:val="auto"/>
                <w:sz w:val="24"/>
                <w:szCs w:val="24"/>
                <w:lang w:eastAsia="zh-CN"/>
              </w:rPr>
              <w:t>在</w:t>
            </w:r>
            <w:r>
              <w:rPr>
                <w:rFonts w:hint="default" w:ascii="Times New Roman" w:hAnsi="Times New Roman" w:eastAsia="宋体" w:cs="Times New Roman"/>
                <w:color w:val="auto"/>
                <w:sz w:val="24"/>
                <w:szCs w:val="24"/>
              </w:rPr>
              <w:t>湖南省</w:t>
            </w:r>
            <w:r>
              <w:rPr>
                <w:rFonts w:hint="eastAsia" w:ascii="Times New Roman" w:hAnsi="Times New Roman" w:eastAsia="宋体" w:cs="Times New Roman"/>
                <w:color w:val="auto"/>
                <w:sz w:val="24"/>
                <w:szCs w:val="24"/>
              </w:rPr>
              <w:t>邵阳市</w:t>
            </w:r>
            <w:r>
              <w:rPr>
                <w:rFonts w:hint="default" w:ascii="Times New Roman" w:hAnsi="Times New Roman" w:eastAsia="宋体" w:cs="Times New Roman"/>
                <w:color w:val="auto"/>
                <w:sz w:val="24"/>
                <w:szCs w:val="24"/>
              </w:rPr>
              <w:t>生态红线范围内</w:t>
            </w:r>
            <w:r>
              <w:rPr>
                <w:rFonts w:hint="eastAsia" w:ascii="Times New Roman" w:hAnsi="Times New Roman" w:eastAsia="宋体" w:cs="Times New Roman"/>
                <w:color w:val="auto"/>
                <w:sz w:val="24"/>
                <w:szCs w:val="24"/>
                <w:lang w:eastAsia="zh-CN"/>
              </w:rPr>
              <w:t>（详见附图</w:t>
            </w:r>
            <w:r>
              <w:rPr>
                <w:rFonts w:hint="eastAsia" w:ascii="Times New Roman" w:hAns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，因此项目建设符合生态红线要求。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②环境质量底线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根据环境影响分析，若能依照本环评要求的措施合理处置各项污染物，则本项目在建设阶段及运营运行阶段，各项污染物对周边的影响较小，</w:t>
            </w:r>
            <w:r>
              <w:rPr>
                <w:rFonts w:hint="eastAsia" w:ascii="Times New Roman" w:hAnsi="Times New Roman" w:eastAsia="宋体" w:cs="Times New Roman"/>
                <w:color w:val="auto"/>
                <w:sz w:val="24"/>
                <w:szCs w:val="24"/>
                <w:lang w:eastAsia="zh-CN"/>
              </w:rPr>
              <w:t>不涉及</w:t>
            </w:r>
            <w:r>
              <w:rPr>
                <w:rFonts w:hint="default" w:ascii="Times New Roman" w:hAnsi="Times New Roman" w:eastAsia="宋体" w:cs="Times New Roman"/>
                <w:color w:val="auto"/>
                <w:sz w:val="24"/>
                <w:szCs w:val="24"/>
              </w:rPr>
              <w:t>环境质量底线。故符合《关于以改善环境质量为核心加强环境影响评价管理的通知》（环评[2016]150号）中的环境质量底线要求。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③资源利用上线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项目营运过程中将消耗一定量的资源，项目资源消耗相对区域</w:t>
            </w:r>
            <w:r>
              <w:rPr>
                <w:rFonts w:hint="eastAsia" w:ascii="Times New Roman" w:hAnsi="Times New Roman" w:eastAsia="宋体" w:cs="Times New Roman"/>
                <w:color w:val="auto"/>
                <w:sz w:val="24"/>
                <w:szCs w:val="24"/>
                <w:lang w:eastAsia="zh-CN"/>
              </w:rPr>
              <w:t>资源</w:t>
            </w:r>
            <w:r>
              <w:rPr>
                <w:rFonts w:hint="default" w:ascii="Times New Roman" w:hAnsi="Times New Roman" w:eastAsia="宋体" w:cs="Times New Roman"/>
                <w:color w:val="auto"/>
                <w:sz w:val="24"/>
                <w:szCs w:val="24"/>
              </w:rPr>
              <w:t xml:space="preserve">利用总量较少，符合资源利用上线要求。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eastAsia" w:ascii="宋体" w:hAnsi="宋体" w:eastAsia="宋体" w:cs="宋体"/>
                <w:color w:val="auto"/>
                <w:sz w:val="24"/>
                <w:szCs w:val="24"/>
              </w:rPr>
              <w:t>④</w:t>
            </w:r>
            <w:r>
              <w:rPr>
                <w:rFonts w:hint="default" w:ascii="Times New Roman" w:hAnsi="Times New Roman" w:eastAsia="宋体" w:cs="Times New Roman"/>
                <w:color w:val="auto"/>
                <w:sz w:val="24"/>
                <w:szCs w:val="24"/>
              </w:rPr>
              <w:t>环境准入负面清单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根据《国家发展改革委商务部关于印发〈市场准入负面清单（2020年版）〉的通知》中的产业准入负面清单以及邵阳市</w:t>
            </w:r>
            <w:r>
              <w:rPr>
                <w:rFonts w:hint="eastAsia" w:ascii="宋体" w:hAnsi="宋体" w:eastAsia="宋体" w:cs="宋体"/>
                <w:color w:val="auto"/>
                <w:sz w:val="24"/>
                <w:szCs w:val="24"/>
              </w:rPr>
              <w:t>“三线一单”</w:t>
            </w:r>
            <w:r>
              <w:rPr>
                <w:rFonts w:hint="default" w:ascii="Times New Roman" w:hAnsi="Times New Roman" w:eastAsia="宋体" w:cs="Times New Roman"/>
                <w:color w:val="auto"/>
                <w:sz w:val="24"/>
                <w:szCs w:val="24"/>
              </w:rPr>
              <w:t>生态环境分区管控意见的产业准入负面清单，本项目符合负面清单要求相关要求。</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eastAsia" w:ascii="宋体" w:hAnsi="宋体" w:eastAsia="宋体" w:cs="宋体"/>
                <w:color w:val="auto"/>
                <w:sz w:val="24"/>
                <w:szCs w:val="24"/>
              </w:rPr>
              <w:t>⑤</w:t>
            </w:r>
            <w:r>
              <w:rPr>
                <w:rFonts w:hint="default" w:ascii="Times New Roman" w:hAnsi="Times New Roman" w:eastAsia="宋体" w:cs="Times New Roman"/>
                <w:color w:val="auto"/>
                <w:sz w:val="24"/>
                <w:szCs w:val="24"/>
              </w:rPr>
              <w:t>与邵阳市</w:t>
            </w:r>
            <w:r>
              <w:rPr>
                <w:rFonts w:hint="eastAsia" w:ascii="宋体" w:hAnsi="宋体" w:eastAsia="宋体" w:cs="宋体"/>
                <w:color w:val="auto"/>
                <w:sz w:val="24"/>
                <w:szCs w:val="24"/>
              </w:rPr>
              <w:t>“三线一单”生态</w:t>
            </w:r>
            <w:r>
              <w:rPr>
                <w:rFonts w:hint="default" w:ascii="Times New Roman" w:hAnsi="Times New Roman" w:eastAsia="宋体" w:cs="Times New Roman"/>
                <w:color w:val="auto"/>
                <w:sz w:val="24"/>
                <w:szCs w:val="24"/>
              </w:rPr>
              <w:t>环境分区管控意见符合性分析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default" w:ascii="Times New Roman" w:hAnsi="Times New Roman" w:eastAsia="宋体" w:cs="Times New Roman"/>
                <w:color w:val="auto"/>
                <w:sz w:val="24"/>
                <w:szCs w:val="24"/>
              </w:rPr>
              <w:t>，属于</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重点</w:t>
            </w:r>
            <w:r>
              <w:rPr>
                <w:rFonts w:hint="eastAsia" w:ascii="宋体" w:hAnsi="宋体" w:eastAsia="宋体" w:cs="宋体"/>
                <w:color w:val="auto"/>
                <w:sz w:val="24"/>
                <w:szCs w:val="24"/>
              </w:rPr>
              <w:t>管控单元”</w:t>
            </w:r>
            <w:r>
              <w:rPr>
                <w:rFonts w:hint="default" w:ascii="Times New Roman" w:hAnsi="Times New Roman" w:eastAsia="宋体" w:cs="Times New Roman"/>
                <w:color w:val="auto"/>
                <w:sz w:val="24"/>
                <w:szCs w:val="24"/>
              </w:rPr>
              <w:t>，环境管控单元编码为</w:t>
            </w:r>
            <w:r>
              <w:rPr>
                <w:rFonts w:hint="default" w:ascii="Times New Roman" w:hAnsi="Times New Roman" w:eastAsia="宋体" w:cs="Times New Roman"/>
                <w:i w:val="0"/>
                <w:iCs w:val="0"/>
                <w:caps w:val="0"/>
                <w:color w:val="auto"/>
                <w:spacing w:val="0"/>
                <w:sz w:val="24"/>
                <w:szCs w:val="24"/>
                <w:shd w:val="clear" w:color="auto" w:fill="FFFFFF"/>
              </w:rPr>
              <w:t>ZH43051120001</w:t>
            </w:r>
            <w:r>
              <w:rPr>
                <w:rFonts w:hint="default" w:ascii="Times New Roman" w:hAnsi="Times New Roman" w:eastAsia="宋体" w:cs="Times New Roman"/>
                <w:color w:val="auto"/>
                <w:sz w:val="24"/>
                <w:szCs w:val="24"/>
              </w:rPr>
              <w:t>。根据邵阳市人民政府关于实施“三线一单”生态环境分区管控意见（邵阳市政发[2020]10号），</w:t>
            </w:r>
            <w:r>
              <w:rPr>
                <w:rFonts w:hint="default" w:ascii="Times New Roman" w:hAnsi="Times New Roman" w:eastAsia="宋体" w:cs="Times New Roman"/>
                <w:color w:val="auto"/>
                <w:sz w:val="24"/>
                <w:szCs w:val="24"/>
                <w:lang w:val="en-US" w:eastAsia="zh-CN"/>
              </w:rPr>
              <w:t>本项目与环境管控单元生态环境准入清单对照分析见下表</w:t>
            </w:r>
            <w:r>
              <w:rPr>
                <w:rFonts w:hint="default" w:ascii="Times New Roman" w:hAnsi="Times New Roman" w:eastAsia="宋体" w:cs="Times New Roman"/>
                <w:color w:val="auto"/>
                <w:sz w:val="24"/>
                <w:szCs w:val="24"/>
              </w:rPr>
              <w:t>。</w:t>
            </w:r>
          </w:p>
          <w:p>
            <w:pPr>
              <w:widowControl/>
              <w:adjustRightInd w:val="0"/>
              <w:snapToGrid w:val="0"/>
              <w:jc w:val="center"/>
              <w:rPr>
                <w:b/>
                <w:bCs/>
                <w:color w:val="auto"/>
              </w:rPr>
            </w:pPr>
          </w:p>
          <w:p>
            <w:pPr>
              <w:widowControl/>
              <w:adjustRightInd w:val="0"/>
              <w:snapToGrid w:val="0"/>
              <w:jc w:val="center"/>
              <w:rPr>
                <w:b/>
                <w:bCs/>
                <w:color w:val="auto"/>
                <w:szCs w:val="21"/>
              </w:rPr>
            </w:pPr>
            <w:r>
              <w:rPr>
                <w:b/>
                <w:bCs/>
                <w:color w:val="auto"/>
              </w:rPr>
              <w:t>表1-</w:t>
            </w:r>
            <w:r>
              <w:rPr>
                <w:rFonts w:hint="eastAsia"/>
                <w:b/>
                <w:bCs/>
                <w:color w:val="auto"/>
                <w:lang w:val="en-US" w:eastAsia="zh-CN"/>
              </w:rPr>
              <w:t>3</w:t>
            </w:r>
            <w:r>
              <w:rPr>
                <w:b/>
                <w:bCs/>
                <w:color w:val="auto"/>
              </w:rPr>
              <w:t xml:space="preserve">  </w:t>
            </w:r>
            <w:r>
              <w:rPr>
                <w:b/>
                <w:bCs/>
                <w:color w:val="auto"/>
                <w:szCs w:val="21"/>
              </w:rPr>
              <w:t>项目与本市“三线一单”生态环境分区管控的意见的符合性分析</w:t>
            </w:r>
          </w:p>
          <w:tbl>
            <w:tblPr>
              <w:tblStyle w:val="27"/>
              <w:tblW w:w="69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7"/>
              <w:gridCol w:w="3449"/>
              <w:gridCol w:w="2145"/>
              <w:gridCol w:w="6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管控纬度</w:t>
                  </w:r>
                </w:p>
              </w:tc>
              <w:tc>
                <w:tcPr>
                  <w:tcW w:w="3449"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管控要求</w:t>
                  </w:r>
                </w:p>
              </w:tc>
              <w:tc>
                <w:tcPr>
                  <w:tcW w:w="2145"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本项目</w:t>
                  </w:r>
                </w:p>
              </w:tc>
              <w:tc>
                <w:tcPr>
                  <w:tcW w:w="628"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相符性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空间布局约束</w:t>
                  </w:r>
                </w:p>
              </w:tc>
              <w:tc>
                <w:tcPr>
                  <w:tcW w:w="3449" w:type="dxa"/>
                  <w:noWrap w:val="0"/>
                  <w:vAlign w:val="center"/>
                </w:tcPr>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（1.1）优先发展废弃物综合利用、机械加工、农副产品加工等生态产业。</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（1.2）在城市主干道两侧100米范围内、资江北岸岸线200米以内的区域，禁止新增石材加工企业。</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（1.3）以湘窖酒业为依托，发展酒文化小镇；茶元头街道以茶元、沐三丹霞地貌为核心建设桃花文旅小镇；重点建设陈家桥集镇、兴隆集镇；积极推进乡村旅游开发。</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1.4）执行市级空间布局约束相关要求，并与自然资源空间布局对接，重点关注红线/饮用水水源保护区/水环境优先保护区/大气环境弱扩散重点管控区/大气环境受体敏感重点管控区/大气环境布局敏感重点管控区。</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（1.5）城市规划区禁止新建烧制建筑用砖厂，城市规划区以外符合政策、予以保留的烧制砖瓦厂要使用低硫分的燃料，并全面配套建设烟气脱硫除尘设施，原料、燃料要密闭储存或采取防风、抑尘、降尘等措施</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1.6）推广城市智能交通管理，积极推进错峰上下班。鼓励绿色出行，实施公共交通优先，提高绿色交通出行比例，鼓励新能源汽车和共享单车推广使用。加强城区重型载货车辆交通管控，减少重型载货车辆穿行主城区。</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(1.7)整合资源，建立一个集食品生产，加工，销售为一体的食品工业城</w:t>
                  </w:r>
                </w:p>
              </w:tc>
              <w:tc>
                <w:tcPr>
                  <w:tcW w:w="2145" w:type="dxa"/>
                  <w:noWrap w:val="0"/>
                  <w:vAlign w:val="center"/>
                </w:tcPr>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本项目属于</w:t>
                  </w:r>
                  <w:r>
                    <w:rPr>
                      <w:rFonts w:hint="eastAsia" w:cs="Times New Roman"/>
                      <w:i w:val="0"/>
                      <w:iCs w:val="0"/>
                      <w:caps w:val="0"/>
                      <w:color w:val="auto"/>
                      <w:spacing w:val="0"/>
                      <w:sz w:val="21"/>
                      <w:szCs w:val="21"/>
                      <w:shd w:val="clear" w:color="auto" w:fill="FFFFFF"/>
                      <w:lang w:val="en-US" w:eastAsia="zh-CN"/>
                    </w:rPr>
                    <w:t>农副食品加工业</w:t>
                  </w:r>
                  <w:r>
                    <w:rPr>
                      <w:rFonts w:hint="default" w:ascii="Times New Roman" w:hAnsi="Times New Roman" w:eastAsia="宋体" w:cs="Times New Roman"/>
                      <w:i w:val="0"/>
                      <w:iCs w:val="0"/>
                      <w:caps w:val="0"/>
                      <w:color w:val="auto"/>
                      <w:spacing w:val="0"/>
                      <w:sz w:val="21"/>
                      <w:szCs w:val="21"/>
                      <w:shd w:val="clear" w:color="auto" w:fill="FFFFFF"/>
                      <w:lang w:val="en-US" w:eastAsia="zh-CN"/>
                    </w:rPr>
                    <w:t>，</w:t>
                  </w:r>
                  <w:r>
                    <w:rPr>
                      <w:rFonts w:hint="eastAsia" w:ascii="Times New Roman" w:hAnsi="Times New Roman" w:eastAsia="宋体" w:cs="Times New Roman"/>
                      <w:i w:val="0"/>
                      <w:iCs w:val="0"/>
                      <w:caps w:val="0"/>
                      <w:color w:val="auto"/>
                      <w:spacing w:val="0"/>
                      <w:sz w:val="21"/>
                      <w:szCs w:val="21"/>
                      <w:shd w:val="clear" w:color="auto" w:fill="FFFFFF"/>
                      <w:lang w:val="en-US" w:eastAsia="zh-CN"/>
                    </w:rPr>
                    <w:t>属于优先发展产业。</w:t>
                  </w:r>
                </w:p>
              </w:tc>
              <w:tc>
                <w:tcPr>
                  <w:tcW w:w="628"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697"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污染物排放管控</w:t>
                  </w:r>
                </w:p>
              </w:tc>
              <w:tc>
                <w:tcPr>
                  <w:tcW w:w="3449" w:type="dxa"/>
                  <w:noWrap w:val="0"/>
                  <w:vAlign w:val="center"/>
                </w:tcPr>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（2.1）加快推进辖区内印刷行业的VOCs治理，确保达标排放。</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（2.2）推动工业污染源稳定达标排放。</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（2.3）加强农村生活垃圾规范化处置，完善垃圾收集转运设施。</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（2.4）提高城镇生活废水、垃圾的收集、处置效率。</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（2.5）执行市级污染物排放管控相关要求，重点关注大气环境高排放重点管控区。</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（2.6）提高秸秆综合利用率，全面禁止农作物秸秆露天焚烧。。</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（2.7）加强城镇污水处理设施及配套管网建设。</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2.8）严格禁养区管理，禁养区内禁止新建畜禽规模养殖场（小区）和养殖专业户。加快推进规模化畜禽养殖场（小区）配套建设粪便污水贮存、处理、利用设施。全面推动畜禽养殖废弃物资源化利用。新建、改建、扩建规模化畜禽养殖场（小区）要实施雨污分流、粪便污水资源化利用。散养密集区要实行畜禽粪便污水分户收集、集中处理利用。全面规范河流、水库等天然水域的养殖行为，禁止天然水域投肥养殖，大力推进水产养殖绿色发展。</w:t>
                  </w:r>
                </w:p>
              </w:tc>
              <w:tc>
                <w:tcPr>
                  <w:tcW w:w="2145" w:type="dxa"/>
                  <w:noWrap w:val="0"/>
                  <w:vAlign w:val="center"/>
                </w:tcPr>
                <w:p>
                  <w:pPr>
                    <w:jc w:val="cente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本项目生产废水经污水处理设施处理后回用于软水制备用水中，不外排</w:t>
                  </w:r>
                  <w:r>
                    <w:rPr>
                      <w:rFonts w:hint="eastAsia" w:cs="Times New Roman"/>
                      <w:i w:val="0"/>
                      <w:iCs w:val="0"/>
                      <w:caps w:val="0"/>
                      <w:color w:val="auto"/>
                      <w:spacing w:val="0"/>
                      <w:sz w:val="21"/>
                      <w:szCs w:val="21"/>
                      <w:shd w:val="clear" w:color="auto" w:fill="FFFFFF"/>
                      <w:lang w:val="en-US" w:eastAsia="zh-CN"/>
                    </w:rPr>
                    <w:t>。</w:t>
                  </w:r>
                  <w:r>
                    <w:rPr>
                      <w:rFonts w:hint="eastAsia" w:ascii="Times New Roman" w:hAnsi="Times New Roman" w:eastAsia="宋体" w:cs="Times New Roman"/>
                      <w:i w:val="0"/>
                      <w:iCs w:val="0"/>
                      <w:caps w:val="0"/>
                      <w:color w:val="auto"/>
                      <w:spacing w:val="0"/>
                      <w:sz w:val="21"/>
                      <w:szCs w:val="21"/>
                      <w:shd w:val="clear" w:color="auto" w:fill="FFFFFF"/>
                      <w:lang w:val="en-US" w:eastAsia="zh-CN"/>
                    </w:rPr>
                    <w:t>厂区采取“雨污分流”排水体系。雨水</w:t>
                  </w:r>
                  <w:r>
                    <w:rPr>
                      <w:rFonts w:hint="default" w:ascii="Times New Roman" w:hAnsi="Times New Roman" w:eastAsia="宋体" w:cs="Times New Roman"/>
                      <w:i w:val="0"/>
                      <w:iCs w:val="0"/>
                      <w:caps w:val="0"/>
                      <w:color w:val="auto"/>
                      <w:spacing w:val="0"/>
                      <w:sz w:val="21"/>
                      <w:szCs w:val="21"/>
                      <w:shd w:val="clear" w:color="auto" w:fill="FFFFFF"/>
                      <w:lang w:val="en-US" w:eastAsia="zh-CN"/>
                    </w:rPr>
                    <w:t>经厂区雨水管网收集后，纳入周边道路市政雨水管网。</w:t>
                  </w:r>
                  <w:r>
                    <w:rPr>
                      <w:rFonts w:hint="eastAsia" w:ascii="Times New Roman" w:hAnsi="Times New Roman" w:eastAsia="宋体" w:cs="Times New Roman"/>
                      <w:i w:val="0"/>
                      <w:iCs w:val="0"/>
                      <w:caps w:val="0"/>
                      <w:color w:val="auto"/>
                      <w:spacing w:val="0"/>
                      <w:sz w:val="21"/>
                      <w:szCs w:val="21"/>
                      <w:shd w:val="clear" w:color="auto" w:fill="FFFFFF"/>
                      <w:lang w:val="en-US" w:eastAsia="zh-CN"/>
                    </w:rPr>
                    <w:t>生活污水拟经化粪池预处理后进入市政污水管网排放至江北污水处理厂进一步处理。产生的废气、废水、噪声经治理后均达标排放。产生的固体废物分类处置，危险废物委托有资质单位清运处置。</w:t>
                  </w:r>
                </w:p>
              </w:tc>
              <w:tc>
                <w:tcPr>
                  <w:tcW w:w="628" w:type="dxa"/>
                  <w:noWrap w:val="0"/>
                  <w:vAlign w:val="center"/>
                </w:tcPr>
                <w:p>
                  <w:pPr>
                    <w:jc w:val="cente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default" w:ascii="Times New Roman" w:hAnsi="Times New Roman" w:eastAsia="宋体" w:cs="Times New Roman"/>
                      <w:i w:val="0"/>
                      <w:iCs w:val="0"/>
                      <w:caps w:val="0"/>
                      <w:color w:val="auto"/>
                      <w:spacing w:val="0"/>
                      <w:sz w:val="21"/>
                      <w:szCs w:val="21"/>
                      <w:shd w:val="clear" w:color="auto" w:fill="FFFFFF"/>
                      <w:lang w:val="en-US" w:eastAsia="zh-CN"/>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697"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环境风险防控</w:t>
                  </w:r>
                </w:p>
              </w:tc>
              <w:tc>
                <w:tcPr>
                  <w:tcW w:w="3449" w:type="dxa"/>
                  <w:noWrap w:val="0"/>
                  <w:vAlign w:val="center"/>
                </w:tcPr>
                <w:p>
                  <w:pPr>
                    <w:rPr>
                      <w:rFonts w:hint="eastAsia"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（3.1）开展不达标企业（个体经营户）整治清零行动。</w:t>
                  </w:r>
                </w:p>
                <w:p>
                  <w:pPr>
                    <w:rPr>
                      <w:rFonts w:hint="eastAsia"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（3.2）加强污染地块的整治。</w:t>
                  </w:r>
                </w:p>
                <w:p>
                  <w:pPr>
                    <w:rPr>
                      <w:rFonts w:hint="eastAsia"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（3.3）执行市级环境风险防控相关要求，重点关注农用地污染风险重点管控区/农用地优先保护区/土壤污染风险一般管控区。</w:t>
                  </w:r>
                </w:p>
                <w:p>
                  <w:pPr>
                    <w:rPr>
                      <w:rFonts w:hint="eastAsia"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3.4）严格限制高VOCs排放建设项目；推进源头管控，使用低（无）VOCs含量的原辅材料，减少VOCs产生量；强化末端治理，加强表面涂装、包装印刷、家具制造行业及沥青搅拌站VOCs达标排放综合治理，市区城市建成区内禁止新建沥青搅拌站。</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3.5）制定和完善突发环境事件应急预案。落实责任主体，明确预警预报与响应程序、应急处置及保障措施等内容，依法及时公布预警信息。工业企业要依据国家相关规定，进一步加强风险防控和突发环境事件应急处理处置能力</w:t>
                  </w:r>
                </w:p>
              </w:tc>
              <w:tc>
                <w:tcPr>
                  <w:tcW w:w="2145" w:type="dxa"/>
                  <w:noWrap w:val="0"/>
                  <w:vAlign w:val="center"/>
                </w:tcPr>
                <w:p>
                  <w:pPr>
                    <w:jc w:val="cente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本项目不涉及污染地块，符合环境风险防控要求。项目在运营过程中严格按照安全生产制度运营，加强危险废物的监管，提高固废和生活垃圾的处理能力，排除环境隐患，建立防范环境风险的长效机制。</w:t>
                  </w:r>
                </w:p>
              </w:tc>
              <w:tc>
                <w:tcPr>
                  <w:tcW w:w="628"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符合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697"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资源开发效率要求</w:t>
                  </w:r>
                </w:p>
              </w:tc>
              <w:tc>
                <w:tcPr>
                  <w:tcW w:w="3449" w:type="dxa"/>
                  <w:noWrap w:val="0"/>
                  <w:vAlign w:val="center"/>
                </w:tcPr>
                <w:p>
                  <w:pPr>
                    <w:rPr>
                      <w:rFonts w:hint="eastAsia"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（4.1）降低单位GDP能耗，积极配合推进“气化邵阳”工程和特高压直流输电工程建设，减少原煤消耗，提高天然气在一次能源消费结构中的占比。</w:t>
                  </w:r>
                </w:p>
                <w:p>
                  <w:pPr>
                    <w:rPr>
                      <w:rFonts w:hint="eastAsia"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（4.2）推进油品提质升级。</w:t>
                  </w:r>
                </w:p>
                <w:p>
                  <w:pPr>
                    <w:rPr>
                      <w:rFonts w:hint="default"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（4.3）执行市级资源开发效率相关要求。</w:t>
                  </w:r>
                </w:p>
              </w:tc>
              <w:tc>
                <w:tcPr>
                  <w:tcW w:w="2145" w:type="dxa"/>
                  <w:noWrap w:val="0"/>
                  <w:vAlign w:val="center"/>
                </w:tcPr>
                <w:p>
                  <w:pPr>
                    <w:rPr>
                      <w:rFonts w:hint="eastAsia" w:ascii="Times New Roman" w:hAnsi="Times New Roman" w:eastAsia="宋体" w:cs="Times New Roman"/>
                      <w:i w:val="0"/>
                      <w:iCs w:val="0"/>
                      <w:caps w:val="0"/>
                      <w:color w:val="auto"/>
                      <w:spacing w:val="0"/>
                      <w:sz w:val="21"/>
                      <w:szCs w:val="21"/>
                      <w:shd w:val="clear" w:color="auto" w:fill="FFFFFF"/>
                      <w:lang w:val="en-US" w:eastAsia="zh-CN"/>
                    </w:rPr>
                  </w:pPr>
                  <w:r>
                    <w:rPr>
                      <w:rFonts w:hint="eastAsia" w:ascii="Times New Roman" w:hAnsi="Times New Roman" w:eastAsia="宋体" w:cs="Times New Roman"/>
                      <w:i w:val="0"/>
                      <w:iCs w:val="0"/>
                      <w:caps w:val="0"/>
                      <w:color w:val="auto"/>
                      <w:spacing w:val="0"/>
                      <w:sz w:val="21"/>
                      <w:szCs w:val="21"/>
                      <w:shd w:val="clear" w:color="auto" w:fill="FFFFFF"/>
                      <w:lang w:val="en-US" w:eastAsia="zh-CN"/>
                    </w:rPr>
                    <w:t>本项目营运过程中使用电能</w:t>
                  </w:r>
                  <w:r>
                    <w:rPr>
                      <w:rFonts w:hint="eastAsia" w:cs="Times New Roman"/>
                      <w:i w:val="0"/>
                      <w:iCs w:val="0"/>
                      <w:caps w:val="0"/>
                      <w:color w:val="auto"/>
                      <w:spacing w:val="0"/>
                      <w:sz w:val="21"/>
                      <w:szCs w:val="21"/>
                      <w:shd w:val="clear" w:color="auto" w:fill="FFFFFF"/>
                      <w:lang w:val="en-US" w:eastAsia="zh-CN"/>
                    </w:rPr>
                    <w:t>、0#轻质柴油</w:t>
                  </w:r>
                  <w:r>
                    <w:rPr>
                      <w:rFonts w:hint="eastAsia" w:ascii="Times New Roman" w:hAnsi="Times New Roman" w:eastAsia="宋体" w:cs="Times New Roman"/>
                      <w:i w:val="0"/>
                      <w:iCs w:val="0"/>
                      <w:caps w:val="0"/>
                      <w:color w:val="auto"/>
                      <w:spacing w:val="0"/>
                      <w:sz w:val="21"/>
                      <w:szCs w:val="21"/>
                      <w:shd w:val="clear" w:color="auto" w:fill="FFFFFF"/>
                      <w:lang w:val="en-US" w:eastAsia="zh-CN"/>
                    </w:rPr>
                    <w:t>，符合资源开发效率要求。项目产生污染物均得到有效处置并达标排放。</w:t>
                  </w:r>
                </w:p>
              </w:tc>
              <w:tc>
                <w:tcPr>
                  <w:tcW w:w="628" w:type="dxa"/>
                  <w:noWrap w:val="0"/>
                  <w:vAlign w:val="center"/>
                </w:tcPr>
                <w:p>
                  <w:pPr>
                    <w:autoSpaceDE w:val="0"/>
                    <w:autoSpaceDN w:val="0"/>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符合</w:t>
                  </w:r>
                </w:p>
              </w:tc>
            </w:tr>
          </w:tbl>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hint="eastAsia" w:ascii="Times New Roman" w:hAnsi="Times New Roman" w:eastAsia="宋体" w:cs="Times New Roman"/>
                <w:b/>
                <w:bCs/>
                <w:color w:val="auto"/>
                <w:kern w:val="2"/>
                <w:sz w:val="24"/>
                <w:szCs w:val="24"/>
                <w:lang w:val="en-US" w:eastAsia="zh-CN" w:bidi="ar-SA"/>
              </w:rPr>
            </w:pPr>
            <w:r>
              <w:rPr>
                <w:color w:val="auto"/>
                <w:sz w:val="24"/>
              </w:rPr>
              <w:t>综上所述，本项目</w:t>
            </w:r>
            <w:r>
              <w:rPr>
                <w:rFonts w:hint="eastAsia"/>
                <w:color w:val="auto"/>
                <w:sz w:val="24"/>
              </w:rPr>
              <w:t>与邵阳市“三线一单”生态环境分区管控意见</w:t>
            </w:r>
            <w:r>
              <w:rPr>
                <w:color w:val="auto"/>
                <w:sz w:val="24"/>
              </w:rPr>
              <w:t>相符合。</w:t>
            </w:r>
          </w:p>
          <w:p>
            <w:pPr>
              <w:keepNext w:val="0"/>
              <w:keepLines w:val="0"/>
              <w:pageBreakBefore w:val="0"/>
              <w:widowControl w:val="0"/>
              <w:numPr>
                <w:ilvl w:val="0"/>
                <w:numId w:val="5"/>
              </w:numPr>
              <w:kinsoku/>
              <w:wordWrap/>
              <w:overflowPunct/>
              <w:topLinePunct w:val="0"/>
              <w:autoSpaceDE/>
              <w:autoSpaceDN/>
              <w:bidi w:val="0"/>
              <w:adjustRightInd/>
              <w:snapToGrid/>
              <w:spacing w:line="480" w:lineRule="atLeast"/>
              <w:ind w:left="0" w:leftChars="0" w:firstLine="482" w:firstLineChars="200"/>
              <w:textAlignment w:val="auto"/>
              <w:rPr>
                <w:rFonts w:hint="eastAsia" w:ascii="Times New Roman" w:hAnsi="Times New Roman" w:eastAsia="宋体" w:cs="Times New Roman"/>
                <w:b/>
                <w:bCs/>
                <w:color w:val="auto"/>
                <w:kern w:val="2"/>
                <w:sz w:val="24"/>
                <w:szCs w:val="24"/>
                <w:lang w:val="en-US" w:eastAsia="zh-CN" w:bidi="ar-SA"/>
              </w:rPr>
            </w:pPr>
            <w:r>
              <w:rPr>
                <w:rFonts w:hint="eastAsia" w:ascii="Times New Roman" w:hAnsi="Times New Roman" w:eastAsia="宋体" w:cs="Times New Roman"/>
                <w:b/>
                <w:bCs/>
                <w:color w:val="auto"/>
                <w:kern w:val="2"/>
                <w:sz w:val="24"/>
                <w:szCs w:val="24"/>
                <w:lang w:val="en-US" w:eastAsia="zh-CN" w:bidi="ar-SA"/>
              </w:rPr>
              <w:t>“三线一单”符合性分析</w:t>
            </w:r>
          </w:p>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b w:val="0"/>
                <w:bCs w:val="0"/>
                <w:color w:val="auto"/>
                <w:lang w:eastAsia="zh-CN"/>
              </w:rPr>
            </w:pPr>
            <w:r>
              <w:rPr>
                <w:rFonts w:hint="eastAsia"/>
                <w:b w:val="0"/>
                <w:bCs w:val="0"/>
                <w:color w:val="auto"/>
                <w:lang w:val="en-US" w:eastAsia="zh-CN"/>
              </w:rPr>
              <w:t>本项目与“三线一单”文件符合性分析具体见表1-4。</w:t>
            </w:r>
          </w:p>
          <w:p>
            <w:pPr>
              <w:keepNext w:val="0"/>
              <w:keepLines w:val="0"/>
              <w:pageBreakBefore w:val="0"/>
              <w:widowControl/>
              <w:kinsoku w:val="0"/>
              <w:wordWrap/>
              <w:overflowPunct/>
              <w:topLinePunct w:val="0"/>
              <w:autoSpaceDE w:val="0"/>
              <w:autoSpaceDN w:val="0"/>
              <w:bidi w:val="0"/>
              <w:adjustRightInd w:val="0"/>
              <w:snapToGrid w:val="0"/>
              <w:spacing w:line="480" w:lineRule="atLeast"/>
              <w:ind w:left="0" w:leftChars="0" w:right="0" w:rightChars="0" w:firstLine="0" w:firstLineChars="0"/>
              <w:jc w:val="center"/>
              <w:textAlignment w:val="baseline"/>
              <w:rPr>
                <w:rFonts w:hint="eastAsia" w:eastAsia="宋体"/>
                <w:b/>
                <w:bCs/>
                <w:color w:val="auto"/>
                <w:sz w:val="21"/>
                <w:highlight w:val="none"/>
                <w:lang w:eastAsia="zh-CN"/>
              </w:rPr>
            </w:pPr>
            <w:r>
              <w:rPr>
                <w:rFonts w:hint="eastAsia"/>
                <w:b/>
                <w:bCs/>
                <w:color w:val="auto"/>
                <w:sz w:val="21"/>
                <w:highlight w:val="none"/>
                <w:lang w:val="en-US" w:eastAsia="zh-CN"/>
              </w:rPr>
              <w:t xml:space="preserve">表1-4  </w:t>
            </w:r>
            <w:r>
              <w:rPr>
                <w:b/>
                <w:bCs/>
                <w:color w:val="auto"/>
                <w:sz w:val="21"/>
                <w:highlight w:val="none"/>
              </w:rPr>
              <w:t>项目</w:t>
            </w:r>
            <w:r>
              <w:rPr>
                <w:rFonts w:hint="eastAsia"/>
                <w:b/>
                <w:bCs/>
                <w:color w:val="auto"/>
                <w:sz w:val="21"/>
                <w:highlight w:val="none"/>
                <w:lang w:eastAsia="zh-CN"/>
              </w:rPr>
              <w:t>与“三线一单”文件符合性分析</w:t>
            </w:r>
          </w:p>
          <w:tbl>
            <w:tblPr>
              <w:tblStyle w:val="28"/>
              <w:tblW w:w="6798" w:type="dxa"/>
              <w:jc w:val="center"/>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3"/>
              <w:gridCol w:w="5492"/>
              <w:gridCol w:w="653"/>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3" w:hRule="atLeast"/>
                <w:jc w:val="center"/>
              </w:trPr>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bCs w:val="0"/>
                      <w:color w:val="auto"/>
                      <w:sz w:val="21"/>
                      <w:szCs w:val="21"/>
                      <w:vertAlign w:val="baseline"/>
                      <w:lang w:eastAsia="zh-CN"/>
                    </w:rPr>
                  </w:pPr>
                  <w:r>
                    <w:rPr>
                      <w:rFonts w:hint="eastAsia" w:ascii="Times New Roman" w:hAnsi="Times New Roman" w:eastAsia="宋体"/>
                      <w:b/>
                      <w:bCs w:val="0"/>
                      <w:color w:val="auto"/>
                      <w:sz w:val="21"/>
                      <w:szCs w:val="21"/>
                      <w:vertAlign w:val="baseline"/>
                      <w:lang w:eastAsia="zh-CN"/>
                    </w:rPr>
                    <w:t>类别</w:t>
                  </w:r>
                </w:p>
              </w:tc>
              <w:tc>
                <w:tcPr>
                  <w:tcW w:w="5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bCs w:val="0"/>
                      <w:color w:val="auto"/>
                      <w:sz w:val="21"/>
                      <w:szCs w:val="21"/>
                      <w:vertAlign w:val="baseline"/>
                      <w:lang w:eastAsia="zh-CN"/>
                    </w:rPr>
                  </w:pPr>
                  <w:r>
                    <w:rPr>
                      <w:rFonts w:hint="eastAsia" w:ascii="Times New Roman" w:hAnsi="Times New Roman" w:eastAsia="宋体"/>
                      <w:b/>
                      <w:bCs w:val="0"/>
                      <w:color w:val="auto"/>
                      <w:sz w:val="21"/>
                      <w:szCs w:val="21"/>
                      <w:vertAlign w:val="baseline"/>
                      <w:lang w:eastAsia="zh-CN"/>
                    </w:rPr>
                    <w:t>相符性分析</w:t>
                  </w: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bCs w:val="0"/>
                      <w:color w:val="auto"/>
                      <w:sz w:val="21"/>
                      <w:szCs w:val="21"/>
                      <w:vertAlign w:val="baseline"/>
                      <w:lang w:eastAsia="zh-CN"/>
                    </w:rPr>
                  </w:pPr>
                  <w:r>
                    <w:rPr>
                      <w:rFonts w:hint="eastAsia" w:ascii="Times New Roman" w:hAnsi="Times New Roman" w:eastAsia="宋体"/>
                      <w:b/>
                      <w:bCs w:val="0"/>
                      <w:color w:val="auto"/>
                      <w:sz w:val="21"/>
                      <w:szCs w:val="21"/>
                      <w:vertAlign w:val="baseline"/>
                      <w:lang w:eastAsia="zh-CN"/>
                    </w:rPr>
                    <w:t>符合性</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8" w:hRule="atLeast"/>
                <w:jc w:val="center"/>
              </w:trPr>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eastAsia="zh-CN"/>
                    </w:rPr>
                    <w:t>生态保护红线</w:t>
                  </w:r>
                </w:p>
              </w:tc>
              <w:tc>
                <w:tcPr>
                  <w:tcW w:w="5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val="en-US" w:eastAsia="zh-CN"/>
                    </w:rPr>
                    <w:t>项目</w:t>
                  </w:r>
                  <w:r>
                    <w:rPr>
                      <w:rFonts w:hint="eastAsia" w:ascii="Times New Roman" w:hAnsi="Times New Roman" w:eastAsia="宋体" w:cs="Times New Roman"/>
                      <w:b w:val="0"/>
                      <w:bCs/>
                      <w:color w:val="auto"/>
                      <w:sz w:val="21"/>
                      <w:szCs w:val="21"/>
                      <w:vertAlign w:val="baseline"/>
                      <w:lang w:val="en-US" w:eastAsia="zh-CN"/>
                    </w:rPr>
                    <w:t>位于邵阳市北塔区茶元头街道白田社区，由（详见附图5）可知，本项目不在生态保护红线范围内，也不属于自然保护区（核心区、缓冲区）、风景名胜区、森林公园、饮用水水源保护区、重要湖泊周边、文物古迹所在地、地质遗迹保护区、基本农田保护区</w:t>
                  </w: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eastAsia="zh-CN"/>
                    </w:rPr>
                    <w:t>符合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8" w:hRule="atLeast"/>
                <w:jc w:val="center"/>
              </w:trPr>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eastAsia="zh-CN"/>
                    </w:rPr>
                    <w:t>环境质量底线</w:t>
                  </w:r>
                </w:p>
              </w:tc>
              <w:tc>
                <w:tcPr>
                  <w:tcW w:w="5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val="en-US" w:eastAsia="zh-CN"/>
                    </w:rPr>
                    <w:t>项目营运期各污染物均能实现达标排放，不会改变项目所在区域环境功能，因此项目运行不会突破区域环境质量底线</w:t>
                  </w: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eastAsia="zh-CN"/>
                    </w:rPr>
                    <w:t>符合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8" w:hRule="atLeast"/>
                <w:jc w:val="center"/>
              </w:trPr>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eastAsia="zh-CN"/>
                    </w:rPr>
                    <w:t>资源利用上线</w:t>
                  </w:r>
                </w:p>
              </w:tc>
              <w:tc>
                <w:tcPr>
                  <w:tcW w:w="5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val="en-US" w:eastAsia="zh-CN"/>
                    </w:rPr>
                    <w:t>本项目</w:t>
                  </w:r>
                  <w:r>
                    <w:rPr>
                      <w:rFonts w:hint="eastAsia" w:ascii="Times New Roman" w:hAnsi="Times New Roman" w:eastAsia="宋体" w:cs="Times New Roman"/>
                      <w:color w:val="auto"/>
                      <w:sz w:val="21"/>
                      <w:szCs w:val="21"/>
                      <w:highlight w:val="none"/>
                      <w:u w:val="none" w:color="auto"/>
                      <w:lang w:val="en-US" w:eastAsia="zh-CN"/>
                    </w:rPr>
                    <w:t>属于</w:t>
                  </w:r>
                  <w:r>
                    <w:rPr>
                      <w:rFonts w:hint="eastAsia" w:cs="Times New Roman"/>
                      <w:color w:val="auto"/>
                      <w:sz w:val="21"/>
                      <w:szCs w:val="21"/>
                      <w:highlight w:val="none"/>
                      <w:u w:val="none" w:color="auto"/>
                      <w:lang w:val="en-US" w:eastAsia="zh-CN"/>
                    </w:rPr>
                    <w:t>农副食品加工业</w:t>
                  </w:r>
                  <w:r>
                    <w:rPr>
                      <w:rFonts w:hint="default" w:ascii="Times New Roman" w:hAnsi="Times New Roman" w:eastAsia="宋体" w:cs="Times New Roman"/>
                      <w:color w:val="auto"/>
                      <w:sz w:val="21"/>
                      <w:szCs w:val="21"/>
                      <w:highlight w:val="none"/>
                      <w:u w:val="none" w:color="auto"/>
                      <w:lang w:val="en-US" w:eastAsia="zh-CN"/>
                    </w:rPr>
                    <w:t>，</w:t>
                  </w:r>
                  <w:r>
                    <w:rPr>
                      <w:rFonts w:hint="eastAsia" w:ascii="Times New Roman" w:hAnsi="Times New Roman" w:eastAsia="宋体"/>
                      <w:b w:val="0"/>
                      <w:bCs/>
                      <w:color w:val="auto"/>
                      <w:sz w:val="21"/>
                      <w:szCs w:val="21"/>
                      <w:vertAlign w:val="baseline"/>
                      <w:lang w:val="en-US" w:eastAsia="zh-CN"/>
                    </w:rPr>
                    <w:t>项目营运涉及到的各原辅材料均为外购，生产与生活用水量不大；能源主要使用电能</w:t>
                  </w:r>
                  <w:r>
                    <w:rPr>
                      <w:rFonts w:hint="eastAsia"/>
                      <w:b w:val="0"/>
                      <w:bCs/>
                      <w:color w:val="auto"/>
                      <w:sz w:val="21"/>
                      <w:szCs w:val="21"/>
                      <w:vertAlign w:val="baseline"/>
                      <w:lang w:val="en-US" w:eastAsia="zh-CN"/>
                    </w:rPr>
                    <w:t>和0#轻质柴油</w:t>
                  </w:r>
                  <w:r>
                    <w:rPr>
                      <w:rFonts w:hint="eastAsia" w:ascii="Times New Roman" w:hAnsi="Times New Roman" w:eastAsia="宋体"/>
                      <w:b w:val="0"/>
                      <w:bCs/>
                      <w:color w:val="auto"/>
                      <w:sz w:val="21"/>
                      <w:szCs w:val="21"/>
                      <w:vertAlign w:val="baseline"/>
                      <w:lang w:val="en-US" w:eastAsia="zh-CN"/>
                    </w:rPr>
                    <w:t>。项目建设土地不涉及基本农田，土地资源符合要求。因此，项目建设不存在资源过度使用的情况</w:t>
                  </w: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eastAsia="zh-CN"/>
                    </w:rPr>
                    <w:t>符合</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5" w:hRule="atLeast"/>
                <w:jc w:val="center"/>
              </w:trPr>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eastAsia="zh-CN"/>
                    </w:rPr>
                    <w:t>环境准入负面清单</w:t>
                  </w:r>
                </w:p>
              </w:tc>
              <w:tc>
                <w:tcPr>
                  <w:tcW w:w="54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val="en-US" w:eastAsia="zh-CN"/>
                    </w:rPr>
                    <w:t>根据《国家发展改革委商务部关于印发〈市场准入负面清单（2022年版）〉的通知》中的产业准入负面清单以及邵阳市“三线一单”生态环境分区管控意见（邵阳市政发[2020]10号）中邵阳市其他环境管控单元（除工业园区以外）生态环境准入清单，本项目</w:t>
                  </w:r>
                  <w:r>
                    <w:rPr>
                      <w:rFonts w:hint="eastAsia" w:ascii="Times New Roman" w:hAnsi="Times New Roman" w:eastAsia="宋体" w:cs="Times New Roman"/>
                      <w:color w:val="auto"/>
                      <w:sz w:val="21"/>
                      <w:szCs w:val="21"/>
                      <w:highlight w:val="none"/>
                      <w:u w:val="none" w:color="auto"/>
                      <w:lang w:val="en-US" w:eastAsia="zh-CN"/>
                    </w:rPr>
                    <w:t>属于</w:t>
                  </w:r>
                  <w:r>
                    <w:rPr>
                      <w:rFonts w:hint="eastAsia" w:cs="Times New Roman"/>
                      <w:color w:val="auto"/>
                      <w:sz w:val="21"/>
                      <w:szCs w:val="21"/>
                      <w:highlight w:val="none"/>
                      <w:u w:val="none" w:color="auto"/>
                      <w:lang w:val="en-US" w:eastAsia="zh-CN"/>
                    </w:rPr>
                    <w:t>农副食品加工业</w:t>
                  </w:r>
                  <w:r>
                    <w:rPr>
                      <w:rFonts w:hint="eastAsia" w:ascii="Times New Roman" w:hAnsi="Times New Roman" w:eastAsia="宋体"/>
                      <w:b w:val="0"/>
                      <w:bCs/>
                      <w:color w:val="auto"/>
                      <w:sz w:val="21"/>
                      <w:szCs w:val="21"/>
                      <w:vertAlign w:val="baseline"/>
                      <w:lang w:val="en-US" w:eastAsia="zh-CN"/>
                    </w:rPr>
                    <w:t>，不属于上述产业准入负面清单中禁止建设的行业，因此本项目符合负面清单要求相关要求。</w:t>
                  </w: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Times New Roman" w:hAnsi="Times New Roman" w:eastAsia="宋体"/>
                      <w:b w:val="0"/>
                      <w:bCs/>
                      <w:color w:val="auto"/>
                      <w:sz w:val="21"/>
                      <w:szCs w:val="21"/>
                      <w:vertAlign w:val="baseline"/>
                      <w:lang w:eastAsia="zh-CN"/>
                    </w:rPr>
                  </w:pPr>
                  <w:r>
                    <w:rPr>
                      <w:rFonts w:hint="eastAsia" w:ascii="Times New Roman" w:hAnsi="Times New Roman" w:eastAsia="宋体"/>
                      <w:b w:val="0"/>
                      <w:bCs/>
                      <w:color w:val="auto"/>
                      <w:sz w:val="21"/>
                      <w:szCs w:val="21"/>
                      <w:vertAlign w:val="baseline"/>
                      <w:lang w:eastAsia="zh-CN"/>
                    </w:rPr>
                    <w:t>符合</w:t>
                  </w:r>
                </w:p>
              </w:tc>
            </w:tr>
          </w:tbl>
          <w:p>
            <w:pPr>
              <w:keepNext w:val="0"/>
              <w:keepLines w:val="0"/>
              <w:pageBreakBefore w:val="0"/>
              <w:widowControl w:val="0"/>
              <w:kinsoku/>
              <w:wordWrap/>
              <w:overflowPunct/>
              <w:topLinePunct w:val="0"/>
              <w:autoSpaceDE w:val="0"/>
              <w:autoSpaceDN w:val="0"/>
              <w:bidi w:val="0"/>
              <w:adjustRightInd w:val="0"/>
              <w:snapToGrid w:val="0"/>
              <w:spacing w:line="480" w:lineRule="exact"/>
              <w:ind w:firstLine="480" w:firstLineChars="200"/>
              <w:jc w:val="left"/>
              <w:textAlignment w:val="auto"/>
              <w:rPr>
                <w:rFonts w:hint="default" w:ascii="Times New Roman" w:hAnsi="Times New Roman" w:cs="Times New Roman"/>
                <w:color w:val="auto"/>
                <w:sz w:val="24"/>
                <w:szCs w:val="24"/>
                <w:u w:val="none" w:color="auto"/>
              </w:rPr>
            </w:pPr>
          </w:p>
        </w:tc>
      </w:tr>
    </w:tbl>
    <w:p>
      <w:pPr>
        <w:spacing w:line="360" w:lineRule="auto"/>
        <w:outlineLvl w:val="0"/>
        <w:rPr>
          <w:rFonts w:hint="default" w:ascii="Times New Roman" w:hAnsi="Times New Roman" w:eastAsia="黑体" w:cs="Times New Roman"/>
          <w:color w:val="auto"/>
          <w:sz w:val="30"/>
          <w:u w:val="none" w:color="auto"/>
        </w:rPr>
        <w:sectPr>
          <w:footerReference r:id="rId8" w:type="default"/>
          <w:pgSz w:w="11906" w:h="16838"/>
          <w:pgMar w:top="1134" w:right="1134" w:bottom="1134" w:left="1134" w:header="851" w:footer="1077" w:gutter="0"/>
          <w:pgBorders>
            <w:top w:val="none" w:sz="0" w:space="0"/>
            <w:left w:val="none" w:sz="0" w:space="0"/>
            <w:bottom w:val="none" w:sz="0" w:space="0"/>
            <w:right w:val="none" w:sz="0" w:space="0"/>
          </w:pgBorders>
          <w:pgNumType w:fmt="decimal" w:start="1"/>
          <w:cols w:space="720" w:num="1"/>
          <w:docGrid w:linePitch="312" w:charSpace="0"/>
        </w:sectPr>
      </w:pPr>
    </w:p>
    <w:p>
      <w:pPr>
        <w:pStyle w:val="25"/>
        <w:jc w:val="center"/>
        <w:outlineLvl w:val="0"/>
        <w:rPr>
          <w:rFonts w:hint="default" w:ascii="Times New Roman" w:hAnsi="Times New Roman" w:eastAsia="黑体" w:cs="Times New Roman"/>
          <w:snapToGrid w:val="0"/>
          <w:color w:val="auto"/>
          <w:sz w:val="30"/>
          <w:szCs w:val="30"/>
          <w:u w:val="none" w:color="auto"/>
        </w:rPr>
      </w:pPr>
      <w:r>
        <w:rPr>
          <w:rFonts w:hint="default" w:ascii="Times New Roman" w:hAnsi="Times New Roman" w:eastAsia="黑体" w:cs="Times New Roman"/>
          <w:snapToGrid w:val="0"/>
          <w:color w:val="auto"/>
          <w:sz w:val="30"/>
          <w:szCs w:val="30"/>
          <w:u w:val="none" w:color="auto"/>
        </w:rPr>
        <w:t>二、建设项目工程分析</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7"/>
        <w:gridCol w:w="90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70" w:hRule="atLeast"/>
          <w:jc w:val="center"/>
        </w:trPr>
        <w:tc>
          <w:tcPr>
            <w:tcW w:w="757" w:type="dxa"/>
            <w:noWrap w:val="0"/>
            <w:vAlign w:val="center"/>
          </w:tcPr>
          <w:p>
            <w:pPr>
              <w:pStyle w:val="25"/>
              <w:adjustRightInd w:val="0"/>
              <w:snapToGrid w:val="0"/>
              <w:spacing w:before="0" w:beforeAutospacing="0" w:after="0" w:afterAutospacing="0"/>
              <w:jc w:val="center"/>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t>建设内容</w:t>
            </w:r>
          </w:p>
        </w:tc>
        <w:tc>
          <w:tcPr>
            <w:tcW w:w="9097" w:type="dxa"/>
            <w:noWrap w:val="0"/>
            <w:vAlign w:val="center"/>
          </w:tcPr>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right="0" w:firstLine="482" w:firstLineChars="200"/>
              <w:jc w:val="both"/>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项目由来</w:t>
            </w:r>
          </w:p>
          <w:p>
            <w:pPr>
              <w:pStyle w:val="86"/>
              <w:keepNext w:val="0"/>
              <w:keepLines w:val="0"/>
              <w:pageBreakBefore w:val="0"/>
              <w:widowControl/>
              <w:numPr>
                <w:ilvl w:val="0"/>
                <w:numId w:val="0"/>
              </w:numPr>
              <w:kinsoku/>
              <w:wordWrap/>
              <w:overflowPunct/>
              <w:topLinePunct w:val="0"/>
              <w:autoSpaceDE/>
              <w:autoSpaceDN/>
              <w:bidi w:val="0"/>
              <w:adjustRightInd/>
              <w:snapToGrid/>
              <w:spacing w:before="0" w:after="0" w:line="480" w:lineRule="atLeast"/>
              <w:ind w:firstLine="480" w:firstLineChars="200"/>
              <w:textAlignment w:val="auto"/>
              <w:rPr>
                <w:rFonts w:hint="default" w:ascii="Times New Roman" w:hAnsi="Times New Roman" w:eastAsia="宋体" w:cs="Times New Roman"/>
                <w:color w:val="auto"/>
                <w:sz w:val="24"/>
                <w:szCs w:val="28"/>
                <w:shd w:val="clear" w:color="auto" w:fill="FFFFFF"/>
                <w:lang w:val="en-US" w:eastAsia="zh-CN"/>
              </w:rPr>
            </w:pPr>
            <w:r>
              <w:rPr>
                <w:rFonts w:hint="eastAsia" w:cs="Times New Roman"/>
                <w:color w:val="auto"/>
                <w:kern w:val="2"/>
                <w:sz w:val="24"/>
                <w:szCs w:val="28"/>
                <w:shd w:val="clear" w:color="auto" w:fill="FFFFFF"/>
                <w:lang w:val="en-US" w:eastAsia="zh-CN" w:bidi="ar-SA"/>
              </w:rPr>
              <w:t>根据</w:t>
            </w:r>
            <w:r>
              <w:rPr>
                <w:rFonts w:hint="eastAsia" w:ascii="Times New Roman" w:hAnsi="Times New Roman" w:eastAsia="宋体" w:cs="Times New Roman"/>
                <w:color w:val="auto"/>
                <w:kern w:val="2"/>
                <w:sz w:val="24"/>
                <w:szCs w:val="28"/>
                <w:shd w:val="clear" w:color="auto" w:fill="FFFFFF"/>
                <w:lang w:val="en-US" w:eastAsia="zh-CN" w:bidi="ar-SA"/>
              </w:rPr>
              <w:t>《邵阳市北塔区巩固拓展脱贫攻坚成果蔬菜产业示范园区建设项目可行性研究报告》可知，邵阳市北塔区农业农村水利局</w:t>
            </w:r>
            <w:r>
              <w:rPr>
                <w:rFonts w:hint="eastAsia" w:ascii="Times New Roman" w:hAnsi="Times New Roman" w:eastAsia="宋体" w:cs="Times New Roman"/>
                <w:color w:val="auto"/>
                <w:sz w:val="24"/>
                <w:szCs w:val="28"/>
                <w:shd w:val="clear" w:color="auto" w:fill="FFFFFF"/>
                <w:lang w:eastAsia="zh-CN"/>
              </w:rPr>
              <w:t>以蔬菜规模化种植为基础，逐步从蔬菜产地初加工向深加工迈进，做好产前、产中、产后服务，持续建基地、强龙头、补链条、聚集群，实现全环节提升、全链条增值、全产业融合，推动蔬菜全产业链融合发展，形成串珠成链、织景成片的示范集聚效应，以“带”的振兴辐射带动乡村全域振兴。</w:t>
            </w:r>
            <w:r>
              <w:rPr>
                <w:rFonts w:hint="eastAsia" w:ascii="Times New Roman" w:hAnsi="Times New Roman" w:eastAsia="宋体" w:cs="Times New Roman"/>
                <w:color w:val="auto"/>
                <w:kern w:val="2"/>
                <w:sz w:val="24"/>
                <w:szCs w:val="28"/>
                <w:shd w:val="clear" w:color="auto" w:fill="FFFFFF"/>
                <w:lang w:val="en-US" w:eastAsia="zh-CN" w:bidi="ar-SA"/>
              </w:rPr>
              <w:t>建设目标为以茶元头特色蔬菜种植片、陈家桥高科技蔬菜种植片、田江都</w:t>
            </w:r>
            <w:r>
              <w:rPr>
                <w:rFonts w:hint="eastAsia" w:ascii="Times New Roman" w:hAnsi="Times New Roman" w:eastAsia="宋体" w:cs="Times New Roman"/>
                <w:color w:val="auto"/>
                <w:sz w:val="24"/>
                <w:szCs w:val="28"/>
                <w:shd w:val="clear" w:color="auto" w:fill="FFFFFF"/>
                <w:lang w:eastAsia="zh-CN"/>
              </w:rPr>
              <w:t>市蔬菜种植片为组团作为城市蔬菜生产区，以茶元头为核心建成蔬菜精深加工区和冷链物流配送中心，实现以蔬菜为主的一、二、三产业高度融合发展，打造省级巩固拓展脱贫攻坚成果蔬菜产业示范园区。</w:t>
            </w:r>
            <w:r>
              <w:rPr>
                <w:rFonts w:hint="eastAsia" w:ascii="Times New Roman" w:hAnsi="Times New Roman" w:eastAsia="宋体" w:cs="Times New Roman"/>
                <w:color w:val="auto"/>
                <w:sz w:val="24"/>
                <w:szCs w:val="28"/>
                <w:shd w:val="clear" w:color="auto" w:fill="FFFFFF"/>
                <w:lang w:val="en-US" w:eastAsia="zh-CN"/>
              </w:rPr>
              <w:t>建设任务有（1）蔬菜种植基地：升级改造集中连片蔬菜基地5个，总面积5260亩；（2）蔬菜设施农业：陈家桥社区、兴旺村新建蔬菜育苗繁育中</w:t>
            </w:r>
            <w:r>
              <w:rPr>
                <w:rFonts w:hint="eastAsia" w:ascii="Times New Roman" w:hAnsi="Times New Roman" w:eastAsia="宋体" w:cs="Times New Roman"/>
                <w:b w:val="0"/>
                <w:bCs w:val="0"/>
                <w:color w:val="auto"/>
                <w:sz w:val="24"/>
                <w:szCs w:val="28"/>
                <w:shd w:val="clear" w:color="auto" w:fill="FFFFFF"/>
                <w:lang w:val="en-US" w:eastAsia="zh-CN"/>
              </w:rPr>
              <w:t>心1300m</w:t>
            </w:r>
            <w:r>
              <w:rPr>
                <w:rFonts w:hint="eastAsia" w:ascii="Times New Roman" w:hAnsi="Times New Roman" w:eastAsia="宋体" w:cs="Times New Roman"/>
                <w:b w:val="0"/>
                <w:bCs w:val="0"/>
                <w:color w:val="auto"/>
                <w:sz w:val="24"/>
                <w:szCs w:val="28"/>
                <w:shd w:val="clear" w:color="auto" w:fill="FFFFFF"/>
                <w:vertAlign w:val="superscript"/>
                <w:lang w:val="en-US" w:eastAsia="zh-CN"/>
              </w:rPr>
              <w:t>2</w:t>
            </w:r>
            <w:r>
              <w:rPr>
                <w:rFonts w:hint="eastAsia" w:ascii="Times New Roman" w:hAnsi="Times New Roman" w:eastAsia="宋体" w:cs="Times New Roman"/>
                <w:b w:val="0"/>
                <w:bCs w:val="0"/>
                <w:color w:val="auto"/>
                <w:sz w:val="24"/>
                <w:szCs w:val="28"/>
                <w:shd w:val="clear" w:color="auto" w:fill="FFFFFF"/>
                <w:lang w:val="en-US" w:eastAsia="zh-CN"/>
              </w:rPr>
              <w:t>，提质改造连栋温室大棚25000m</w:t>
            </w:r>
            <w:r>
              <w:rPr>
                <w:rFonts w:hint="eastAsia" w:ascii="Times New Roman" w:hAnsi="Times New Roman" w:eastAsia="宋体" w:cs="Times New Roman"/>
                <w:b w:val="0"/>
                <w:bCs w:val="0"/>
                <w:color w:val="auto"/>
                <w:sz w:val="24"/>
                <w:szCs w:val="28"/>
                <w:shd w:val="clear" w:color="auto" w:fill="FFFFFF"/>
                <w:vertAlign w:val="superscript"/>
                <w:lang w:val="en-US" w:eastAsia="zh-CN"/>
              </w:rPr>
              <w:t>2</w:t>
            </w:r>
            <w:r>
              <w:rPr>
                <w:rFonts w:hint="eastAsia" w:ascii="Times New Roman" w:hAnsi="Times New Roman" w:eastAsia="宋体" w:cs="Times New Roman"/>
                <w:b w:val="0"/>
                <w:bCs w:val="0"/>
                <w:color w:val="auto"/>
                <w:sz w:val="24"/>
                <w:szCs w:val="28"/>
                <w:shd w:val="clear" w:color="auto" w:fill="FFFFFF"/>
                <w:lang w:val="en-US" w:eastAsia="zh-CN"/>
              </w:rPr>
              <w:t>等；贺井村新建连栋温室大棚4000m</w:t>
            </w:r>
            <w:r>
              <w:rPr>
                <w:rFonts w:hint="eastAsia" w:ascii="Times New Roman" w:hAnsi="Times New Roman" w:eastAsia="宋体" w:cs="Times New Roman"/>
                <w:b w:val="0"/>
                <w:bCs w:val="0"/>
                <w:color w:val="auto"/>
                <w:sz w:val="24"/>
                <w:szCs w:val="28"/>
                <w:shd w:val="clear" w:color="auto" w:fill="FFFFFF"/>
                <w:vertAlign w:val="superscript"/>
                <w:lang w:val="en-US" w:eastAsia="zh-CN"/>
              </w:rPr>
              <w:t>2</w:t>
            </w:r>
            <w:r>
              <w:rPr>
                <w:rFonts w:hint="eastAsia" w:ascii="Times New Roman" w:hAnsi="Times New Roman" w:eastAsia="宋体" w:cs="Times New Roman"/>
                <w:b w:val="0"/>
                <w:bCs w:val="0"/>
                <w:color w:val="auto"/>
                <w:sz w:val="24"/>
                <w:szCs w:val="28"/>
                <w:shd w:val="clear" w:color="auto" w:fill="FFFFFF"/>
                <w:lang w:val="en-US" w:eastAsia="zh-CN"/>
              </w:rPr>
              <w:t>及配套；</w:t>
            </w:r>
            <w:r>
              <w:rPr>
                <w:rFonts w:hint="eastAsia" w:ascii="Times New Roman" w:hAnsi="Times New Roman" w:eastAsia="宋体" w:cs="Times New Roman"/>
                <w:b/>
                <w:bCs/>
                <w:color w:val="auto"/>
                <w:sz w:val="24"/>
                <w:szCs w:val="28"/>
                <w:shd w:val="clear" w:color="auto" w:fill="FFFFFF"/>
                <w:lang w:val="en-US" w:eastAsia="zh-CN"/>
              </w:rPr>
              <w:t>（3）加工及冷链物流：白田社区新建蔬菜精深加工厂1个，总建筑面积9000m</w:t>
            </w:r>
            <w:r>
              <w:rPr>
                <w:rFonts w:hint="eastAsia" w:ascii="Times New Roman" w:hAnsi="Times New Roman" w:eastAsia="宋体" w:cs="Times New Roman"/>
                <w:b/>
                <w:bCs/>
                <w:color w:val="auto"/>
                <w:sz w:val="24"/>
                <w:szCs w:val="28"/>
                <w:shd w:val="clear" w:color="auto" w:fill="FFFFFF"/>
                <w:vertAlign w:val="superscript"/>
                <w:lang w:val="en-US" w:eastAsia="zh-CN"/>
              </w:rPr>
              <w:t>2</w:t>
            </w:r>
            <w:r>
              <w:rPr>
                <w:rFonts w:hint="eastAsia" w:ascii="Times New Roman" w:hAnsi="Times New Roman" w:eastAsia="宋体" w:cs="Times New Roman"/>
                <w:b/>
                <w:bCs/>
                <w:color w:val="auto"/>
                <w:sz w:val="24"/>
                <w:szCs w:val="28"/>
                <w:shd w:val="clear" w:color="auto" w:fill="FFFFFF"/>
                <w:lang w:val="en-US" w:eastAsia="zh-CN"/>
              </w:rPr>
              <w:t>，配套生产生活设施</w:t>
            </w:r>
            <w:r>
              <w:rPr>
                <w:rFonts w:hint="eastAsia" w:ascii="Times New Roman" w:hAnsi="Times New Roman" w:eastAsia="宋体" w:cs="Times New Roman"/>
                <w:color w:val="auto"/>
                <w:sz w:val="24"/>
                <w:szCs w:val="28"/>
                <w:shd w:val="clear" w:color="auto" w:fill="FFFFFF"/>
                <w:lang w:val="en-US" w:eastAsia="zh-CN"/>
              </w:rPr>
              <w:t>；贺井村新建蔬菜清洗分拣中心厂房2000㎡及配套设施。</w:t>
            </w:r>
            <w:r>
              <w:rPr>
                <w:rFonts w:hint="eastAsia" w:cs="Times New Roman"/>
                <w:color w:val="auto"/>
                <w:sz w:val="24"/>
                <w:szCs w:val="28"/>
                <w:shd w:val="clear" w:color="auto" w:fill="FFFFFF"/>
                <w:lang w:val="en-US" w:eastAsia="zh-CN"/>
              </w:rPr>
              <w:t>综上可知，本项目为其中的蔬菜配套加工冷链物流项目。</w:t>
            </w:r>
          </w:p>
          <w:p>
            <w:pPr>
              <w:pStyle w:val="86"/>
              <w:keepNext w:val="0"/>
              <w:keepLines w:val="0"/>
              <w:pageBreakBefore w:val="0"/>
              <w:widowControl/>
              <w:numPr>
                <w:ilvl w:val="0"/>
                <w:numId w:val="0"/>
              </w:numPr>
              <w:kinsoku/>
              <w:wordWrap/>
              <w:overflowPunct/>
              <w:topLinePunct w:val="0"/>
              <w:autoSpaceDE/>
              <w:autoSpaceDN/>
              <w:bidi w:val="0"/>
              <w:adjustRightInd/>
              <w:snapToGrid/>
              <w:spacing w:before="0" w:after="0" w:line="480" w:lineRule="atLeast"/>
              <w:ind w:firstLine="480" w:firstLineChars="200"/>
              <w:textAlignment w:val="auto"/>
              <w:rPr>
                <w:rFonts w:hint="default" w:ascii="Times New Roman" w:hAnsi="Times New Roman" w:eastAsia="宋体" w:cs="Times New Roman"/>
                <w:color w:val="auto"/>
                <w:kern w:val="2"/>
                <w:sz w:val="24"/>
                <w:szCs w:val="28"/>
                <w:shd w:val="clear" w:color="auto" w:fill="FFFFFF"/>
                <w:lang w:val="en-US" w:eastAsia="zh-CN" w:bidi="ar-SA"/>
              </w:rPr>
            </w:pPr>
            <w:r>
              <w:rPr>
                <w:rFonts w:hint="eastAsia" w:ascii="Times New Roman" w:hAnsi="Times New Roman" w:eastAsia="宋体" w:cs="Times New Roman"/>
                <w:color w:val="auto"/>
                <w:sz w:val="24"/>
                <w:szCs w:val="24"/>
                <w:shd w:val="clear" w:color="auto" w:fill="FFFFFF"/>
                <w:lang w:val="en-US" w:eastAsia="zh-CN"/>
              </w:rPr>
              <w:t>依据湖南省乡村振兴局、湖南省财政厅《关于申报创建2023年度巩固拓展脱贫攻坚成果示范园区的通知》（湘振局联〔2023〕8号）及《关于做好2023年巩固拓展脱贫攻坚成果示范园区创建工作的通知》（湘振局联〔2023〕17号）精神，为进一步创新机制模式，充分发挥示范引领作用，推动乡村特色产业提档升级，邵阳市北塔区农</w:t>
            </w:r>
            <w:r>
              <w:rPr>
                <w:rFonts w:hint="eastAsia" w:ascii="Times New Roman" w:hAnsi="Times New Roman" w:eastAsia="宋体" w:cs="Times New Roman"/>
                <w:color w:val="auto"/>
                <w:kern w:val="2"/>
                <w:sz w:val="24"/>
                <w:szCs w:val="28"/>
                <w:shd w:val="clear" w:color="auto" w:fill="FFFFFF"/>
                <w:lang w:val="en-US" w:eastAsia="zh-CN" w:bidi="ar-SA"/>
              </w:rPr>
              <w:t>业农村水利局</w:t>
            </w:r>
            <w:r>
              <w:rPr>
                <w:rFonts w:hint="default" w:ascii="Times New Roman" w:hAnsi="Times New Roman" w:eastAsia="宋体" w:cs="Times New Roman"/>
                <w:color w:val="auto"/>
                <w:kern w:val="2"/>
                <w:sz w:val="24"/>
                <w:szCs w:val="28"/>
                <w:shd w:val="clear" w:color="auto" w:fill="FFFFFF"/>
                <w:lang w:val="zh-CN" w:eastAsia="zh-CN" w:bidi="ar-SA"/>
              </w:rPr>
              <w:t>拟</w:t>
            </w:r>
            <w:r>
              <w:rPr>
                <w:rFonts w:hint="eastAsia" w:ascii="Times New Roman" w:hAnsi="Times New Roman" w:eastAsia="宋体" w:cs="Times New Roman"/>
                <w:color w:val="auto"/>
                <w:kern w:val="2"/>
                <w:sz w:val="24"/>
                <w:szCs w:val="28"/>
                <w:shd w:val="clear" w:color="auto" w:fill="FFFFFF"/>
                <w:lang w:val="en-US" w:eastAsia="zh-CN" w:bidi="ar-SA"/>
              </w:rPr>
              <w:t>选址于邵阳市北塔区茶元头街道白田社区</w:t>
            </w:r>
            <w:r>
              <w:rPr>
                <w:rFonts w:hint="default" w:ascii="Times New Roman" w:hAnsi="Times New Roman" w:eastAsia="宋体" w:cs="Times New Roman"/>
                <w:color w:val="auto"/>
                <w:kern w:val="2"/>
                <w:sz w:val="24"/>
                <w:szCs w:val="28"/>
                <w:shd w:val="clear" w:color="auto" w:fill="FFFFFF"/>
                <w:lang w:val="en-US" w:eastAsia="zh-CN" w:bidi="ar-SA"/>
              </w:rPr>
              <w:t>建设</w:t>
            </w:r>
            <w:r>
              <w:rPr>
                <w:rFonts w:hint="eastAsia" w:ascii="Times New Roman" w:hAnsi="Times New Roman" w:eastAsia="宋体" w:cs="Times New Roman"/>
                <w:color w:val="auto"/>
                <w:kern w:val="2"/>
                <w:sz w:val="24"/>
                <w:szCs w:val="28"/>
                <w:shd w:val="clear" w:color="auto" w:fill="FFFFFF"/>
                <w:lang w:val="en-US" w:eastAsia="zh-CN" w:bidi="ar-SA"/>
              </w:rPr>
              <w:t>白田蔬菜精深加工及冷链物流项目</w:t>
            </w:r>
            <w:r>
              <w:rPr>
                <w:rFonts w:hint="default" w:ascii="Times New Roman" w:hAnsi="Times New Roman" w:eastAsia="宋体" w:cs="Times New Roman"/>
                <w:color w:val="auto"/>
                <w:kern w:val="2"/>
                <w:sz w:val="24"/>
                <w:szCs w:val="28"/>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b w:val="0"/>
                <w:bCs w:val="0"/>
                <w:color w:val="auto"/>
                <w:kern w:val="2"/>
                <w:sz w:val="24"/>
                <w:szCs w:val="28"/>
                <w:highlight w:val="none"/>
                <w:shd w:val="clear" w:color="auto" w:fill="FFFFFF"/>
                <w:lang w:val="en-US" w:eastAsia="zh-CN" w:bidi="ar-SA"/>
              </w:rPr>
            </w:pPr>
            <w:r>
              <w:rPr>
                <w:rFonts w:hint="eastAsia" w:ascii="Times New Roman" w:hAnsi="Times New Roman" w:cs="Times New Roman"/>
                <w:b w:val="0"/>
                <w:bCs w:val="0"/>
                <w:color w:val="auto"/>
                <w:kern w:val="2"/>
                <w:sz w:val="24"/>
                <w:szCs w:val="28"/>
                <w:highlight w:val="none"/>
                <w:shd w:val="clear" w:color="auto" w:fill="FFFFFF"/>
                <w:lang w:val="en-US" w:eastAsia="zh-CN" w:bidi="ar-SA"/>
              </w:rPr>
              <w:t>本项目生产过程中需要使用蒸汽对产品高温消毒杀菌，</w:t>
            </w:r>
            <w:r>
              <w:rPr>
                <w:rFonts w:hint="eastAsia" w:cs="Times New Roman"/>
                <w:b w:val="0"/>
                <w:bCs w:val="0"/>
                <w:color w:val="auto"/>
                <w:kern w:val="2"/>
                <w:sz w:val="24"/>
                <w:szCs w:val="28"/>
                <w:highlight w:val="none"/>
                <w:shd w:val="clear" w:color="auto" w:fill="FFFFFF"/>
                <w:lang w:val="en-US" w:eastAsia="zh-CN" w:bidi="ar-SA"/>
              </w:rPr>
              <w:t>故设置一台1t/h的锅炉用于产生蒸汽，</w:t>
            </w:r>
            <w:r>
              <w:rPr>
                <w:rFonts w:hint="eastAsia" w:ascii="Times New Roman" w:hAnsi="Times New Roman" w:cs="Times New Roman"/>
                <w:b w:val="0"/>
                <w:bCs w:val="0"/>
                <w:color w:val="auto"/>
                <w:kern w:val="2"/>
                <w:sz w:val="24"/>
                <w:szCs w:val="28"/>
                <w:highlight w:val="none"/>
                <w:shd w:val="clear" w:color="auto" w:fill="FFFFFF"/>
                <w:lang w:val="en-US" w:eastAsia="zh-CN" w:bidi="ar-SA"/>
              </w:rPr>
              <w:t>由于项目所在地未进行天然气管道敷设，</w:t>
            </w:r>
            <w:r>
              <w:rPr>
                <w:rFonts w:hint="eastAsia" w:cs="Times New Roman"/>
                <w:b w:val="0"/>
                <w:bCs w:val="0"/>
                <w:color w:val="auto"/>
                <w:kern w:val="2"/>
                <w:sz w:val="24"/>
                <w:szCs w:val="28"/>
                <w:highlight w:val="none"/>
                <w:shd w:val="clear" w:color="auto" w:fill="FFFFFF"/>
                <w:lang w:val="en-US" w:eastAsia="zh-CN" w:bidi="ar-SA"/>
              </w:rPr>
              <w:t>且项目所在地距离周边加油站较近，</w:t>
            </w:r>
            <w:r>
              <w:rPr>
                <w:rFonts w:hint="eastAsia" w:ascii="Times New Roman" w:hAnsi="Times New Roman" w:cs="Times New Roman"/>
                <w:b w:val="0"/>
                <w:bCs w:val="0"/>
                <w:color w:val="auto"/>
                <w:kern w:val="2"/>
                <w:sz w:val="24"/>
                <w:szCs w:val="28"/>
                <w:highlight w:val="none"/>
                <w:shd w:val="clear" w:color="auto" w:fill="FFFFFF"/>
                <w:lang w:val="en-US" w:eastAsia="zh-CN" w:bidi="ar-SA"/>
              </w:rPr>
              <w:t>因此</w:t>
            </w:r>
            <w:r>
              <w:rPr>
                <w:rFonts w:hint="eastAsia" w:cs="Times New Roman"/>
                <w:b w:val="0"/>
                <w:bCs w:val="0"/>
                <w:color w:val="auto"/>
                <w:kern w:val="2"/>
                <w:sz w:val="24"/>
                <w:szCs w:val="28"/>
                <w:highlight w:val="none"/>
                <w:shd w:val="clear" w:color="auto" w:fill="FFFFFF"/>
                <w:lang w:val="en-US" w:eastAsia="zh-CN" w:bidi="ar-SA"/>
              </w:rPr>
              <w:t>本项目</w:t>
            </w:r>
            <w:r>
              <w:rPr>
                <w:rFonts w:hint="eastAsia" w:ascii="Times New Roman" w:hAnsi="Times New Roman" w:cs="Times New Roman"/>
                <w:b w:val="0"/>
                <w:bCs w:val="0"/>
                <w:color w:val="auto"/>
                <w:kern w:val="2"/>
                <w:sz w:val="24"/>
                <w:szCs w:val="28"/>
                <w:highlight w:val="none"/>
                <w:shd w:val="clear" w:color="auto" w:fill="FFFFFF"/>
                <w:lang w:val="en-US" w:eastAsia="zh-CN" w:bidi="ar-SA"/>
              </w:rPr>
              <w:t>采用0#轻质柴油作为锅炉燃料。</w:t>
            </w:r>
            <w:r>
              <w:rPr>
                <w:rFonts w:hint="default" w:ascii="Times New Roman" w:hAnsi="Times New Roman" w:cs="Times New Roman"/>
                <w:b w:val="0"/>
                <w:bCs w:val="0"/>
                <w:color w:val="auto"/>
                <w:kern w:val="2"/>
                <w:sz w:val="24"/>
                <w:szCs w:val="28"/>
                <w:highlight w:val="none"/>
                <w:shd w:val="clear" w:color="auto" w:fill="FFFFFF"/>
                <w:lang w:val="en-US" w:eastAsia="zh-CN" w:bidi="ar-SA"/>
              </w:rPr>
              <w:t>根据《建设项目环境影响评价分类管理名录》（2021 年版）可知，</w:t>
            </w:r>
            <w:r>
              <w:rPr>
                <w:rFonts w:hint="eastAsia" w:ascii="Times New Roman" w:hAnsi="Times New Roman" w:cs="Times New Roman"/>
                <w:b w:val="0"/>
                <w:bCs w:val="0"/>
                <w:color w:val="auto"/>
                <w:kern w:val="2"/>
                <w:sz w:val="24"/>
                <w:szCs w:val="28"/>
                <w:highlight w:val="none"/>
                <w:shd w:val="clear" w:color="auto" w:fill="FFFFFF"/>
                <w:lang w:val="en-US" w:eastAsia="zh-CN" w:bidi="ar-SA"/>
              </w:rPr>
              <w:t>本项目</w:t>
            </w:r>
            <w:r>
              <w:rPr>
                <w:rFonts w:hint="default" w:ascii="Times New Roman" w:hAnsi="Times New Roman" w:cs="Times New Roman"/>
                <w:b w:val="0"/>
                <w:bCs w:val="0"/>
                <w:color w:val="auto"/>
                <w:kern w:val="2"/>
                <w:sz w:val="24"/>
                <w:szCs w:val="28"/>
                <w:highlight w:val="none"/>
                <w:shd w:val="clear" w:color="auto" w:fill="FFFFFF"/>
                <w:lang w:val="en-US" w:eastAsia="zh-CN" w:bidi="ar-SA"/>
              </w:rPr>
              <w:t>属于</w:t>
            </w:r>
            <w:r>
              <w:rPr>
                <w:rFonts w:hint="eastAsia" w:ascii="Times New Roman" w:hAnsi="Times New Roman" w:cs="Times New Roman"/>
                <w:b w:val="0"/>
                <w:bCs w:val="0"/>
                <w:color w:val="auto"/>
                <w:kern w:val="2"/>
                <w:sz w:val="24"/>
                <w:szCs w:val="28"/>
                <w:highlight w:val="none"/>
                <w:shd w:val="clear" w:color="auto" w:fill="FFFFFF"/>
                <w:lang w:val="en-US" w:eastAsia="zh-CN" w:bidi="ar-SA"/>
              </w:rPr>
              <w:t>“</w:t>
            </w:r>
            <w:r>
              <w:rPr>
                <w:rFonts w:hint="default" w:ascii="Times New Roman" w:hAnsi="Times New Roman" w:cs="Times New Roman"/>
                <w:b w:val="0"/>
                <w:bCs w:val="0"/>
                <w:color w:val="auto"/>
                <w:kern w:val="2"/>
                <w:sz w:val="24"/>
                <w:szCs w:val="28"/>
                <w:highlight w:val="none"/>
                <w:shd w:val="clear" w:color="auto" w:fill="FFFFFF"/>
                <w:lang w:val="en-US" w:eastAsia="zh-CN" w:bidi="ar-SA"/>
              </w:rPr>
              <w:t>四十一、电力、热力生产和供应业</w:t>
            </w:r>
            <w:r>
              <w:rPr>
                <w:rFonts w:hint="default" w:ascii="Times New Roman" w:hAnsi="Times New Roman" w:cs="Times New Roman"/>
                <w:color w:val="auto"/>
                <w:sz w:val="24"/>
                <w:szCs w:val="24"/>
                <w:highlight w:val="none"/>
                <w:u w:val="none" w:color="auto"/>
                <w:lang w:val="en-US" w:eastAsia="zh-CN"/>
              </w:rPr>
              <w:t>—</w:t>
            </w:r>
            <w:r>
              <w:rPr>
                <w:rFonts w:hint="default" w:ascii="Times New Roman" w:hAnsi="Times New Roman" w:eastAsia="宋体" w:cs="Times New Roman"/>
                <w:color w:val="auto"/>
                <w:sz w:val="24"/>
                <w:szCs w:val="24"/>
                <w:highlight w:val="none"/>
                <w:u w:val="none" w:color="auto"/>
                <w:lang w:val="en-US" w:eastAsia="zh-CN"/>
              </w:rPr>
              <w:t>91热力生产和供应工程（包括建设单位自建自用的供热工程）</w:t>
            </w:r>
            <w:r>
              <w:rPr>
                <w:rFonts w:hint="default" w:ascii="Times New Roman" w:hAnsi="Times New Roman" w:cs="Times New Roman"/>
                <w:color w:val="auto"/>
                <w:sz w:val="24"/>
                <w:szCs w:val="24"/>
                <w:highlight w:val="none"/>
                <w:u w:val="none" w:color="auto"/>
                <w:lang w:val="en-US" w:eastAsia="zh-CN"/>
              </w:rPr>
              <w:t>—</w:t>
            </w:r>
            <w:r>
              <w:rPr>
                <w:rFonts w:hint="default" w:ascii="Times New Roman" w:hAnsi="Times New Roman" w:eastAsia="宋体" w:cs="Times New Roman"/>
                <w:color w:val="auto"/>
                <w:sz w:val="24"/>
                <w:szCs w:val="24"/>
                <w:highlight w:val="none"/>
                <w:u w:val="none" w:color="auto"/>
                <w:lang w:val="en-US" w:eastAsia="zh-CN"/>
              </w:rPr>
              <w:t>燃煤、燃油锅炉总容量65吨/小时（45.5兆瓦）及以下的；天然气锅炉总容量1吨/小时（0.7兆瓦）以上的；使用其他高污染燃料的 （高污染燃料指国环规大气〔2017〕2号《高污染燃料目录》中规定的燃料）</w:t>
            </w:r>
            <w:r>
              <w:rPr>
                <w:rFonts w:hint="default" w:ascii="Times New Roman" w:hAnsi="Times New Roman" w:cs="Times New Roman"/>
                <w:b w:val="0"/>
                <w:bCs w:val="0"/>
                <w:color w:val="auto"/>
                <w:kern w:val="2"/>
                <w:sz w:val="24"/>
                <w:szCs w:val="28"/>
                <w:highlight w:val="none"/>
                <w:shd w:val="clear" w:color="auto" w:fill="FFFFFF"/>
                <w:lang w:val="en-US" w:eastAsia="zh-CN" w:bidi="ar-SA"/>
              </w:rPr>
              <w:t>”</w:t>
            </w:r>
            <w:r>
              <w:rPr>
                <w:rFonts w:hint="default" w:ascii="Times New Roman" w:hAnsi="Times New Roman" w:eastAsia="宋体" w:cs="Times New Roman"/>
                <w:b w:val="0"/>
                <w:bCs w:val="0"/>
                <w:color w:val="auto"/>
                <w:kern w:val="2"/>
                <w:sz w:val="24"/>
                <w:szCs w:val="28"/>
                <w:highlight w:val="none"/>
                <w:shd w:val="clear" w:color="auto" w:fill="FFFFFF"/>
                <w:lang w:val="en-US" w:eastAsia="zh-CN" w:bidi="ar-SA"/>
              </w:rPr>
              <w:t>，应编制环境影响评价报告表，故本次仅对</w:t>
            </w:r>
            <w:r>
              <w:rPr>
                <w:rFonts w:hint="default" w:ascii="Times New Roman" w:hAnsi="Times New Roman" w:eastAsia="宋体" w:cs="Times New Roman"/>
                <w:b w:val="0"/>
                <w:bCs w:val="0"/>
                <w:color w:val="auto"/>
                <w:sz w:val="24"/>
                <w:szCs w:val="28"/>
                <w:highlight w:val="none"/>
                <w:shd w:val="clear" w:color="auto" w:fill="FFFFFF"/>
                <w:lang w:val="en-US" w:eastAsia="zh-CN"/>
              </w:rPr>
              <w:t>白田社区新建蔬菜精深加工厂</w:t>
            </w:r>
            <w:r>
              <w:rPr>
                <w:rFonts w:hint="default" w:ascii="Times New Roman" w:hAnsi="Times New Roman" w:eastAsia="宋体" w:cs="Times New Roman"/>
                <w:b w:val="0"/>
                <w:bCs w:val="0"/>
                <w:color w:val="auto"/>
                <w:kern w:val="2"/>
                <w:sz w:val="24"/>
                <w:szCs w:val="28"/>
                <w:highlight w:val="none"/>
                <w:shd w:val="clear" w:color="auto" w:fill="FFFFFF"/>
                <w:lang w:val="en-US" w:eastAsia="zh-CN" w:bidi="ar-SA"/>
              </w:rPr>
              <w:t>进行环境影响评价。</w:t>
            </w:r>
          </w:p>
          <w:p>
            <w:pPr>
              <w:pStyle w:val="86"/>
              <w:keepNext w:val="0"/>
              <w:keepLines w:val="0"/>
              <w:pageBreakBefore w:val="0"/>
              <w:widowControl/>
              <w:numPr>
                <w:ilvl w:val="0"/>
                <w:numId w:val="0"/>
              </w:numPr>
              <w:kinsoku/>
              <w:wordWrap/>
              <w:overflowPunct/>
              <w:topLinePunct w:val="0"/>
              <w:autoSpaceDE/>
              <w:autoSpaceDN/>
              <w:bidi w:val="0"/>
              <w:adjustRightInd/>
              <w:snapToGrid/>
              <w:spacing w:before="0" w:after="0" w:line="480" w:lineRule="atLeast"/>
              <w:ind w:firstLine="480" w:firstLineChars="200"/>
              <w:textAlignment w:val="auto"/>
              <w:rPr>
                <w:rFonts w:hint="eastAsia" w:ascii="Times New Roman" w:hAnsi="Times New Roman" w:eastAsia="黑体" w:cs="Times New Roman"/>
                <w:b/>
                <w:bCs/>
                <w:color w:val="auto"/>
                <w:sz w:val="21"/>
                <w:szCs w:val="21"/>
                <w:u w:val="none" w:color="auto"/>
                <w:lang w:val="en-US" w:eastAsia="zh-CN"/>
              </w:rPr>
            </w:pPr>
            <w:r>
              <w:rPr>
                <w:rFonts w:hint="eastAsia" w:ascii="Times New Roman" w:hAnsi="Times New Roman" w:eastAsia="宋体" w:cs="Times New Roman"/>
                <w:color w:val="auto"/>
                <w:sz w:val="24"/>
                <w:szCs w:val="24"/>
                <w:u w:val="none" w:color="auto"/>
                <w:lang w:val="en-US" w:eastAsia="zh-CN"/>
              </w:rPr>
              <w:t>本项目环境影响评价类别详见下表。</w:t>
            </w:r>
          </w:p>
          <w:p>
            <w:pPr>
              <w:pStyle w:val="15"/>
              <w:keepNext w:val="0"/>
              <w:keepLines w:val="0"/>
              <w:pageBreakBefore w:val="0"/>
              <w:widowControl w:val="0"/>
              <w:kinsoku/>
              <w:wordWrap/>
              <w:overflowPunct/>
              <w:topLinePunct w:val="0"/>
              <w:autoSpaceDE/>
              <w:autoSpaceDN/>
              <w:bidi w:val="0"/>
              <w:adjustRightInd/>
              <w:snapToGrid/>
              <w:spacing w:before="157" w:beforeLines="50" w:after="0" w:line="240" w:lineRule="auto"/>
              <w:ind w:left="0" w:leftChars="0" w:firstLine="0" w:firstLineChars="0"/>
              <w:jc w:val="center"/>
              <w:textAlignment w:val="auto"/>
              <w:rPr>
                <w:rFonts w:hint="eastAsia" w:ascii="Times New Roman" w:hAnsi="Times New Roman" w:eastAsia="黑体" w:cs="Times New Roman"/>
                <w:b/>
                <w:bCs/>
                <w:color w:val="auto"/>
                <w:sz w:val="21"/>
                <w:szCs w:val="21"/>
                <w:u w:val="none" w:color="auto"/>
                <w:lang w:val="en-US" w:eastAsia="zh-CN"/>
              </w:rPr>
            </w:pPr>
            <w:r>
              <w:rPr>
                <w:rFonts w:hint="eastAsia" w:ascii="Times New Roman" w:hAnsi="Times New Roman" w:eastAsia="黑体" w:cs="Times New Roman"/>
                <w:b/>
                <w:bCs/>
                <w:color w:val="auto"/>
                <w:sz w:val="21"/>
                <w:szCs w:val="21"/>
                <w:u w:val="none" w:color="auto"/>
                <w:lang w:val="en-US" w:eastAsia="zh-CN"/>
              </w:rPr>
              <w:t xml:space="preserve">表 </w:t>
            </w:r>
            <w:r>
              <w:rPr>
                <w:rFonts w:hint="default" w:ascii="Times New Roman" w:hAnsi="Times New Roman" w:eastAsia="黑体" w:cs="Times New Roman"/>
                <w:b/>
                <w:bCs/>
                <w:color w:val="auto"/>
                <w:sz w:val="21"/>
                <w:szCs w:val="21"/>
                <w:u w:val="none" w:color="auto"/>
                <w:lang w:val="en-US" w:eastAsia="zh-CN"/>
              </w:rPr>
              <w:t xml:space="preserve">2-1 </w:t>
            </w:r>
            <w:r>
              <w:rPr>
                <w:rFonts w:hint="eastAsia" w:ascii="Times New Roman" w:hAnsi="Times New Roman" w:eastAsia="黑体" w:cs="Times New Roman"/>
                <w:b/>
                <w:bCs/>
                <w:color w:val="auto"/>
                <w:sz w:val="21"/>
                <w:szCs w:val="21"/>
                <w:u w:val="none" w:color="auto"/>
                <w:lang w:val="en-US" w:eastAsia="zh-CN"/>
              </w:rPr>
              <w:t>本项目环境影响评价类别一览表</w:t>
            </w:r>
          </w:p>
          <w:tbl>
            <w:tblPr>
              <w:tblStyle w:val="28"/>
              <w:tblW w:w="86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392"/>
              <w:gridCol w:w="2190"/>
              <w:gridCol w:w="3535"/>
              <w:gridCol w:w="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04" w:type="dxa"/>
                  <w:gridSpan w:val="2"/>
                  <w:tcBorders>
                    <w:tl2br w:val="nil"/>
                    <w:tr2bl w:val="nil"/>
                  </w:tcBorders>
                  <w:vAlign w:val="center"/>
                </w:tcPr>
                <w:p>
                  <w:pPr>
                    <w:keepNext w:val="0"/>
                    <w:keepLines w:val="0"/>
                    <w:widowControl/>
                    <w:suppressLineNumbers w:val="0"/>
                    <w:jc w:val="right"/>
                    <w:rPr>
                      <w:color w:val="auto"/>
                    </w:rPr>
                  </w:pPr>
                  <w:r>
                    <w:rPr>
                      <w:color w:val="auto"/>
                      <w:sz w:val="21"/>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0</wp:posOffset>
                            </wp:positionV>
                            <wp:extent cx="1256030" cy="342900"/>
                            <wp:effectExtent l="1905" t="6350" r="18415" b="12700"/>
                            <wp:wrapNone/>
                            <wp:docPr id="6" name="直接连接符 6"/>
                            <wp:cNvGraphicFramePr/>
                            <a:graphic xmlns:a="http://schemas.openxmlformats.org/drawingml/2006/main">
                              <a:graphicData uri="http://schemas.microsoft.com/office/word/2010/wordprocessingShape">
                                <wps:wsp>
                                  <wps:cNvCnPr/>
                                  <wps:spPr>
                                    <a:xfrm>
                                      <a:off x="1292860" y="5549900"/>
                                      <a:ext cx="1256030" cy="342900"/>
                                    </a:xfrm>
                                    <a:prstGeom prst="line">
                                      <a:avLst/>
                                    </a:prstGeom>
                                    <a:ln>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1pt;margin-top:0pt;height:27pt;width:98.9pt;z-index:251667456;mso-width-relative:page;mso-height-relative:page;" filled="f" stroked="t" coordsize="21600,21600" o:gfxdata="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Hr5Qf1wAAAAYBAAAPAAAAAAAAAAEAIAAAACIAAABkcnMvZG93bnJldi54bWxQSwECFAAU&#10;AAAACACHTuJAuytaqvIBAADDAwAADgAAAAAAAAABACAAAAAmAQAAZHJzL2Uyb0RvYy54bWxQSwUG&#10;AAAAAAYABgBZAQAAigUAAAAA&#10;">
                            <v:fill on="f" focussize="0,0"/>
                            <v:stroke weight="1pt" color="#000000 [3213]" miterlimit="8" joinstyle="miter"/>
                            <v:imagedata o:title=""/>
                            <o:lock v:ext="edit" aspectratio="f"/>
                          </v:line>
                        </w:pict>
                      </mc:Fallback>
                    </mc:AlternateContent>
                  </w:r>
                  <w:r>
                    <w:rPr>
                      <w:rFonts w:hint="eastAsia" w:ascii="宋体" w:hAnsi="宋体" w:eastAsia="宋体" w:cs="宋体"/>
                      <w:color w:val="auto"/>
                      <w:kern w:val="0"/>
                      <w:sz w:val="21"/>
                      <w:szCs w:val="21"/>
                      <w:lang w:val="en-US" w:eastAsia="zh-CN" w:bidi="ar"/>
                    </w:rPr>
                    <w:t>环评</w:t>
                  </w:r>
                  <w:r>
                    <w:rPr>
                      <w:rFonts w:ascii="宋体" w:hAnsi="宋体" w:eastAsia="宋体" w:cs="宋体"/>
                      <w:color w:val="auto"/>
                      <w:kern w:val="0"/>
                      <w:sz w:val="21"/>
                      <w:szCs w:val="21"/>
                      <w:lang w:val="en-US" w:eastAsia="zh-CN" w:bidi="ar"/>
                    </w:rPr>
                    <w:t>类别</w:t>
                  </w:r>
                </w:p>
                <w:p>
                  <w:pPr>
                    <w:keepNext w:val="0"/>
                    <w:keepLines w:val="0"/>
                    <w:widowControl/>
                    <w:suppressLineNumbers w:val="0"/>
                    <w:jc w:val="left"/>
                    <w:rPr>
                      <w:rFonts w:hint="default" w:ascii="Times New Roman" w:hAnsi="Times New Roman" w:cs="Times New Roman" w:eastAsiaTheme="minorEastAsia"/>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w:t>
                  </w:r>
                  <w:r>
                    <w:rPr>
                      <w:rFonts w:ascii="宋体" w:hAnsi="宋体" w:eastAsia="宋体" w:cs="宋体"/>
                      <w:color w:val="auto"/>
                      <w:kern w:val="0"/>
                      <w:sz w:val="21"/>
                      <w:szCs w:val="21"/>
                      <w:lang w:val="en-US" w:eastAsia="zh-CN" w:bidi="ar"/>
                    </w:rPr>
                    <w:t>类别</w:t>
                  </w:r>
                </w:p>
              </w:tc>
              <w:tc>
                <w:tcPr>
                  <w:tcW w:w="2190" w:type="dxa"/>
                  <w:tcBorders>
                    <w:tl2br w:val="nil"/>
                    <w:tr2bl w:val="nil"/>
                  </w:tcBorders>
                  <w:vAlign w:val="center"/>
                </w:tcPr>
                <w:p>
                  <w:pPr>
                    <w:pStyle w:val="8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eastAsiaTheme="minorEastAsia"/>
                      <w:b/>
                      <w:bCs/>
                      <w:color w:val="auto"/>
                      <w:kern w:val="0"/>
                      <w:sz w:val="21"/>
                      <w:szCs w:val="21"/>
                      <w:lang w:val="en-US" w:eastAsia="zh-CN" w:bidi="ar"/>
                    </w:rPr>
                  </w:pPr>
                  <w:r>
                    <w:rPr>
                      <w:rFonts w:hint="eastAsia" w:ascii="Times New Roman" w:hAnsi="Times New Roman" w:cs="Times New Roman" w:eastAsiaTheme="minorEastAsia"/>
                      <w:b/>
                      <w:bCs/>
                      <w:color w:val="auto"/>
                      <w:kern w:val="0"/>
                      <w:sz w:val="21"/>
                      <w:szCs w:val="21"/>
                      <w:lang w:val="en-US" w:eastAsia="zh-CN" w:bidi="ar"/>
                    </w:rPr>
                    <w:t>报告书</w:t>
                  </w:r>
                </w:p>
              </w:tc>
              <w:tc>
                <w:tcPr>
                  <w:tcW w:w="3535" w:type="dxa"/>
                  <w:tcBorders>
                    <w:tl2br w:val="nil"/>
                    <w:tr2bl w:val="nil"/>
                  </w:tcBorders>
                  <w:shd w:val="clear" w:color="auto" w:fill="D7D7D7" w:themeFill="background1" w:themeFillShade="D8"/>
                  <w:vAlign w:val="center"/>
                </w:tcPr>
                <w:p>
                  <w:pPr>
                    <w:pStyle w:val="8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eastAsiaTheme="minorEastAsia"/>
                      <w:b/>
                      <w:bCs/>
                      <w:color w:val="auto"/>
                      <w:kern w:val="0"/>
                      <w:sz w:val="21"/>
                      <w:szCs w:val="21"/>
                      <w:lang w:val="en-US" w:eastAsia="zh-CN" w:bidi="ar"/>
                    </w:rPr>
                  </w:pPr>
                  <w:r>
                    <w:rPr>
                      <w:rFonts w:hint="eastAsia" w:ascii="Times New Roman" w:hAnsi="Times New Roman" w:cs="Times New Roman" w:eastAsiaTheme="minorEastAsia"/>
                      <w:b/>
                      <w:bCs/>
                      <w:color w:val="auto"/>
                      <w:kern w:val="0"/>
                      <w:sz w:val="21"/>
                      <w:szCs w:val="21"/>
                      <w:lang w:val="en-US" w:eastAsia="zh-CN" w:bidi="ar"/>
                    </w:rPr>
                    <w:t>报告表</w:t>
                  </w:r>
                </w:p>
              </w:tc>
              <w:tc>
                <w:tcPr>
                  <w:tcW w:w="889" w:type="dxa"/>
                  <w:tcBorders>
                    <w:tl2br w:val="nil"/>
                    <w:tr2bl w:val="nil"/>
                  </w:tcBorders>
                  <w:vAlign w:val="center"/>
                </w:tcPr>
                <w:p>
                  <w:pPr>
                    <w:pStyle w:val="86"/>
                    <w:keepNext w:val="0"/>
                    <w:keepLines w:val="0"/>
                    <w:pageBreakBefore w:val="0"/>
                    <w:widowControl/>
                    <w:numPr>
                      <w:ilvl w:val="0"/>
                      <w:numId w:val="0"/>
                    </w:numPr>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cs="Times New Roman" w:eastAsiaTheme="minorEastAsia"/>
                      <w:b/>
                      <w:bCs/>
                      <w:color w:val="auto"/>
                      <w:kern w:val="0"/>
                      <w:sz w:val="21"/>
                      <w:szCs w:val="21"/>
                      <w:lang w:val="en-US" w:eastAsia="zh-CN" w:bidi="ar"/>
                    </w:rPr>
                  </w:pPr>
                  <w:r>
                    <w:rPr>
                      <w:rFonts w:hint="eastAsia" w:ascii="Times New Roman" w:hAnsi="Times New Roman" w:cs="Times New Roman" w:eastAsiaTheme="minorEastAsia"/>
                      <w:b/>
                      <w:bCs/>
                      <w:color w:val="auto"/>
                      <w:kern w:val="0"/>
                      <w:sz w:val="21"/>
                      <w:szCs w:val="21"/>
                      <w:lang w:val="en-US" w:eastAsia="zh-CN" w:bidi="ar"/>
                    </w:rPr>
                    <w:t>登记表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18" w:type="dxa"/>
                  <w:gridSpan w:val="5"/>
                  <w:tcBorders>
                    <w:tl2br w:val="nil"/>
                    <w:tr2bl w:val="nil"/>
                  </w:tcBorders>
                  <w:vAlign w:val="center"/>
                </w:tcPr>
                <w:p>
                  <w:pPr>
                    <w:keepNext w:val="0"/>
                    <w:keepLines w:val="0"/>
                    <w:widowControl/>
                    <w:suppressLineNumbers w:val="0"/>
                    <w:jc w:val="left"/>
                    <w:rPr>
                      <w:rFonts w:hint="default" w:ascii="Times New Roman" w:hAnsi="Times New Roman" w:cs="Times New Roman" w:eastAsiaTheme="minorEastAsia"/>
                      <w:color w:val="auto"/>
                      <w:kern w:val="0"/>
                      <w:sz w:val="21"/>
                      <w:szCs w:val="21"/>
                      <w:lang w:val="en-US" w:eastAsia="zh-CN" w:bidi="ar"/>
                    </w:rPr>
                  </w:pPr>
                  <w:r>
                    <w:rPr>
                      <w:rFonts w:ascii="宋体" w:hAnsi="宋体" w:eastAsia="宋体" w:cs="宋体"/>
                      <w:color w:val="auto"/>
                      <w:kern w:val="0"/>
                      <w:sz w:val="21"/>
                      <w:szCs w:val="21"/>
                      <w:lang w:val="en-US" w:eastAsia="zh-CN" w:bidi="ar"/>
                    </w:rPr>
                    <w:t>四十一、电力、热力生产和供应业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2" w:type="dxa"/>
                  <w:tcBorders>
                    <w:tl2br w:val="nil"/>
                    <w:tr2bl w:val="nil"/>
                  </w:tcBorders>
                  <w:vAlign w:val="center"/>
                </w:tcPr>
                <w:p>
                  <w:pPr>
                    <w:keepNext w:val="0"/>
                    <w:keepLines w:val="0"/>
                    <w:widowControl/>
                    <w:suppressLineNumbers w:val="0"/>
                    <w:jc w:val="center"/>
                    <w:rPr>
                      <w:rFonts w:hint="default" w:ascii="Times New Roman" w:hAnsi="Times New Roman" w:cs="Times New Roman" w:eastAsiaTheme="minorEastAsia"/>
                      <w:color w:val="auto"/>
                      <w:kern w:val="0"/>
                      <w:sz w:val="21"/>
                      <w:szCs w:val="21"/>
                      <w:lang w:val="en-US" w:eastAsia="zh-CN" w:bidi="ar"/>
                    </w:rPr>
                  </w:pPr>
                  <w:r>
                    <w:rPr>
                      <w:rFonts w:hint="eastAsia" w:ascii="Times New Roman" w:hAnsi="Times New Roman" w:cs="Times New Roman" w:eastAsiaTheme="minorEastAsia"/>
                      <w:color w:val="auto"/>
                      <w:kern w:val="0"/>
                      <w:sz w:val="21"/>
                      <w:szCs w:val="21"/>
                      <w:lang w:val="en-US" w:eastAsia="zh-CN" w:bidi="ar"/>
                    </w:rPr>
                    <w:t>91</w:t>
                  </w:r>
                </w:p>
              </w:tc>
              <w:tc>
                <w:tcPr>
                  <w:tcW w:w="1392" w:type="dxa"/>
                  <w:tcBorders>
                    <w:tl2br w:val="nil"/>
                    <w:tr2bl w:val="nil"/>
                  </w:tcBorders>
                  <w:vAlign w:val="center"/>
                </w:tcPr>
                <w:p>
                  <w:pPr>
                    <w:keepNext w:val="0"/>
                    <w:keepLines w:val="0"/>
                    <w:widowControl/>
                    <w:suppressLineNumbers w:val="0"/>
                    <w:jc w:val="center"/>
                    <w:rPr>
                      <w:rFonts w:hint="default" w:ascii="Times New Roman" w:hAnsi="Times New Roman" w:cs="Times New Roman" w:eastAsiaTheme="minorEastAsia"/>
                      <w:color w:val="auto"/>
                      <w:kern w:val="0"/>
                      <w:sz w:val="21"/>
                      <w:szCs w:val="21"/>
                      <w:lang w:val="en-US" w:eastAsia="zh-CN" w:bidi="ar"/>
                    </w:rPr>
                  </w:pPr>
                  <w:r>
                    <w:rPr>
                      <w:rFonts w:hint="eastAsia" w:ascii="Times New Roman" w:hAnsi="Times New Roman" w:cs="Times New Roman" w:eastAsiaTheme="minorEastAsia"/>
                      <w:color w:val="auto"/>
                      <w:kern w:val="0"/>
                      <w:sz w:val="21"/>
                      <w:szCs w:val="21"/>
                      <w:lang w:val="en-US" w:eastAsia="zh-CN" w:bidi="ar"/>
                    </w:rPr>
                    <w:t>热力生产和供应工程（包括建设单位自建自用的供热工程）</w:t>
                  </w:r>
                </w:p>
              </w:tc>
              <w:tc>
                <w:tcPr>
                  <w:tcW w:w="2190" w:type="dxa"/>
                  <w:tcBorders>
                    <w:tl2br w:val="nil"/>
                    <w:tr2bl w:val="nil"/>
                  </w:tcBorders>
                  <w:vAlign w:val="center"/>
                </w:tcPr>
                <w:p>
                  <w:pPr>
                    <w:keepNext w:val="0"/>
                    <w:keepLines w:val="0"/>
                    <w:widowControl/>
                    <w:suppressLineNumbers w:val="0"/>
                    <w:jc w:val="center"/>
                    <w:rPr>
                      <w:rFonts w:hint="default" w:ascii="Times New Roman" w:hAnsi="Times New Roman" w:cs="Times New Roman" w:eastAsiaTheme="minorEastAsia"/>
                      <w:color w:val="auto"/>
                      <w:kern w:val="0"/>
                      <w:sz w:val="21"/>
                      <w:szCs w:val="21"/>
                      <w:lang w:val="en-US" w:eastAsia="zh-CN" w:bidi="ar"/>
                    </w:rPr>
                  </w:pPr>
                  <w:r>
                    <w:rPr>
                      <w:rFonts w:hint="eastAsia" w:ascii="Times New Roman" w:hAnsi="Times New Roman" w:cs="Times New Roman" w:eastAsiaTheme="minorEastAsia"/>
                      <w:color w:val="auto"/>
                      <w:kern w:val="0"/>
                      <w:sz w:val="21"/>
                      <w:szCs w:val="21"/>
                      <w:lang w:val="en-US" w:eastAsia="zh-CN" w:bidi="ar"/>
                    </w:rPr>
                    <w:t>燃煤、燃油锅炉总容量65吨/小时（45.5兆瓦）以上的</w:t>
                  </w:r>
                </w:p>
              </w:tc>
              <w:tc>
                <w:tcPr>
                  <w:tcW w:w="3535" w:type="dxa"/>
                  <w:tcBorders>
                    <w:tl2br w:val="nil"/>
                    <w:tr2bl w:val="nil"/>
                  </w:tcBorders>
                  <w:shd w:val="clear" w:color="auto" w:fill="D7D7D7" w:themeFill="background1" w:themeFillShade="D8"/>
                  <w:vAlign w:val="center"/>
                </w:tcPr>
                <w:p>
                  <w:pPr>
                    <w:keepNext w:val="0"/>
                    <w:keepLines w:val="0"/>
                    <w:widowControl/>
                    <w:suppressLineNumbers w:val="0"/>
                    <w:jc w:val="center"/>
                    <w:rPr>
                      <w:rFonts w:hint="default" w:ascii="Times New Roman" w:hAnsi="Times New Roman" w:cs="Times New Roman" w:eastAsiaTheme="minorEastAsia"/>
                      <w:color w:val="auto"/>
                      <w:kern w:val="0"/>
                      <w:sz w:val="21"/>
                      <w:szCs w:val="21"/>
                      <w:lang w:val="en-US" w:eastAsia="zh-CN" w:bidi="ar"/>
                    </w:rPr>
                  </w:pPr>
                  <w:r>
                    <w:rPr>
                      <w:rFonts w:hint="eastAsia" w:ascii="Times New Roman" w:hAnsi="Times New Roman" w:cs="Times New Roman" w:eastAsiaTheme="minorEastAsia"/>
                      <w:color w:val="auto"/>
                      <w:kern w:val="0"/>
                      <w:sz w:val="21"/>
                      <w:szCs w:val="21"/>
                      <w:lang w:val="en-US" w:eastAsia="zh-CN" w:bidi="ar"/>
                    </w:rPr>
                    <w:t>燃煤、燃油锅炉总容量65吨/小时（45.5兆瓦）及以下的；天然气锅炉总容量1吨/小时 （0.7兆瓦）以上的；使用其他高污染燃料的（高污染燃料指国环规大气〔2017〕2号《高污染燃料目录》 中规定的燃料）</w:t>
                  </w:r>
                </w:p>
              </w:tc>
              <w:tc>
                <w:tcPr>
                  <w:tcW w:w="889" w:type="dxa"/>
                  <w:tcBorders>
                    <w:tl2br w:val="nil"/>
                    <w:tr2bl w:val="nil"/>
                  </w:tcBorders>
                  <w:vAlign w:val="center"/>
                </w:tcPr>
                <w:p>
                  <w:pPr>
                    <w:keepNext w:val="0"/>
                    <w:keepLines w:val="0"/>
                    <w:widowControl/>
                    <w:suppressLineNumbers w:val="0"/>
                    <w:jc w:val="center"/>
                    <w:rPr>
                      <w:rFonts w:hint="default" w:ascii="Times New Roman" w:hAnsi="Times New Roman" w:cs="Times New Roman" w:eastAsiaTheme="minorEastAsia"/>
                      <w:color w:val="auto"/>
                      <w:kern w:val="0"/>
                      <w:sz w:val="21"/>
                      <w:szCs w:val="21"/>
                      <w:lang w:val="en-US" w:eastAsia="zh-CN" w:bidi="ar"/>
                    </w:rPr>
                  </w:pPr>
                  <w:r>
                    <w:rPr>
                      <w:rFonts w:hint="eastAsia" w:ascii="Times New Roman" w:hAnsi="Times New Roman" w:cs="Times New Roman" w:eastAsiaTheme="minorEastAsia"/>
                      <w:color w:val="auto"/>
                      <w:kern w:val="0"/>
                      <w:sz w:val="21"/>
                      <w:szCs w:val="21"/>
                      <w:lang w:val="en-US" w:eastAsia="zh-CN" w:bidi="ar"/>
                    </w:rPr>
                    <w:t>/</w:t>
                  </w:r>
                </w:p>
              </w:tc>
            </w:tr>
          </w:tbl>
          <w:p>
            <w:pPr>
              <w:pStyle w:val="86"/>
              <w:keepNext w:val="0"/>
              <w:keepLines w:val="0"/>
              <w:pageBreakBefore w:val="0"/>
              <w:widowControl/>
              <w:numPr>
                <w:ilvl w:val="0"/>
                <w:numId w:val="0"/>
              </w:numPr>
              <w:kinsoku/>
              <w:wordWrap/>
              <w:overflowPunct/>
              <w:topLinePunct w:val="0"/>
              <w:autoSpaceDE/>
              <w:autoSpaceDN/>
              <w:bidi w:val="0"/>
              <w:adjustRightInd/>
              <w:snapToGrid/>
              <w:spacing w:before="0" w:after="0" w:line="480" w:lineRule="atLeast"/>
              <w:ind w:firstLine="480" w:firstLineChars="0"/>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val="en-US" w:eastAsia="zh-CN"/>
              </w:rPr>
              <w:t>根据《中华人民共和国环境影响评价法》、《建设项目环境保护管理条例》、《建设项目环境影响评价分类管理名录》（环境保护部令第44号），本项目属于</w:t>
            </w:r>
            <w:r>
              <w:rPr>
                <w:rFonts w:hint="eastAsia" w:ascii="Times New Roman" w:hAnsi="Times New Roman" w:cs="Times New Roman"/>
                <w:color w:val="auto"/>
                <w:sz w:val="24"/>
                <w:szCs w:val="24"/>
                <w:u w:val="none" w:color="auto"/>
                <w:lang w:val="en-US" w:eastAsia="zh-CN"/>
              </w:rPr>
              <w:t>“</w:t>
            </w:r>
            <w:r>
              <w:rPr>
                <w:rFonts w:hint="default" w:ascii="Times New Roman" w:hAnsi="Times New Roman" w:eastAsia="宋体" w:cs="Times New Roman"/>
                <w:color w:val="auto"/>
                <w:sz w:val="24"/>
                <w:szCs w:val="24"/>
                <w:u w:val="none" w:color="auto"/>
                <w:lang w:val="en-US" w:eastAsia="zh-CN"/>
              </w:rPr>
              <w:t>四十一、电力、热力生产和供应业</w:t>
            </w:r>
            <w:r>
              <w:rPr>
                <w:rFonts w:hint="eastAsia" w:ascii="Times New Roman" w:hAnsi="Times New Roman" w:cs="Times New Roman"/>
                <w:color w:val="auto"/>
                <w:sz w:val="24"/>
                <w:szCs w:val="24"/>
                <w:u w:val="none" w:color="auto"/>
                <w:lang w:val="en-US" w:eastAsia="zh-CN"/>
              </w:rPr>
              <w:t>—</w:t>
            </w:r>
            <w:r>
              <w:rPr>
                <w:rFonts w:hint="default" w:ascii="Times New Roman" w:hAnsi="Times New Roman" w:eastAsia="宋体" w:cs="Times New Roman"/>
                <w:color w:val="auto"/>
                <w:sz w:val="24"/>
                <w:szCs w:val="24"/>
                <w:u w:val="none" w:color="auto"/>
                <w:lang w:val="en-US" w:eastAsia="zh-CN"/>
              </w:rPr>
              <w:t>91热力生产和供应工程（包括建设单位自建自用的供热工程）</w:t>
            </w:r>
            <w:r>
              <w:rPr>
                <w:rFonts w:hint="eastAsia" w:ascii="Times New Roman" w:hAnsi="Times New Roman" w:cs="Times New Roman"/>
                <w:color w:val="auto"/>
                <w:sz w:val="24"/>
                <w:szCs w:val="24"/>
                <w:u w:val="none" w:color="auto"/>
                <w:lang w:val="en-US" w:eastAsia="zh-CN"/>
              </w:rPr>
              <w:t>—</w:t>
            </w:r>
            <w:r>
              <w:rPr>
                <w:rFonts w:hint="default" w:ascii="Times New Roman" w:hAnsi="Times New Roman" w:eastAsia="宋体" w:cs="Times New Roman"/>
                <w:color w:val="auto"/>
                <w:sz w:val="24"/>
                <w:szCs w:val="24"/>
                <w:u w:val="none" w:color="auto"/>
                <w:lang w:val="en-US" w:eastAsia="zh-CN"/>
              </w:rPr>
              <w:t>燃煤、燃油锅炉总容量65吨/小时（45.5兆瓦）及以下的； 天然气锅炉总容量1吨/小时（0.7兆瓦）以上的；使用其他高污染燃料的 （高污染燃料指国环规大气〔2017〕2号《高污染燃料目录》中规定的燃料）</w:t>
            </w:r>
            <w:r>
              <w:rPr>
                <w:rFonts w:hint="eastAsia" w:ascii="Times New Roman" w:hAnsi="Times New Roman" w:cs="Times New Roman"/>
                <w:color w:val="auto"/>
                <w:sz w:val="24"/>
                <w:szCs w:val="24"/>
                <w:u w:val="none" w:color="auto"/>
                <w:lang w:val="en-US" w:eastAsia="zh-CN"/>
              </w:rPr>
              <w:t>”</w:t>
            </w:r>
            <w:r>
              <w:rPr>
                <w:rFonts w:hint="default" w:ascii="Times New Roman" w:hAnsi="Times New Roman" w:eastAsia="宋体" w:cs="Times New Roman"/>
                <w:color w:val="auto"/>
                <w:sz w:val="24"/>
                <w:szCs w:val="24"/>
                <w:u w:val="none" w:color="auto"/>
                <w:lang w:val="en-US" w:eastAsia="zh-CN"/>
              </w:rPr>
              <w:t>，应编制环境影响评价报告表。</w:t>
            </w:r>
            <w:r>
              <w:rPr>
                <w:rFonts w:hint="eastAsia" w:ascii="Times New Roman" w:hAnsi="Times New Roman" w:eastAsia="宋体" w:cs="Times New Roman"/>
                <w:color w:val="auto"/>
                <w:sz w:val="24"/>
                <w:szCs w:val="24"/>
                <w:u w:val="none" w:color="auto"/>
                <w:lang w:val="en-US" w:eastAsia="zh-CN"/>
              </w:rPr>
              <w:t>因此，邵阳市北塔区农业农村水利局委托湖南景晟环保科技有限责任公司承担该项目环境影响评价工作。接受委托后，环评单位立即组织技术人员对项目拟建场址进行了实地勘查，在进行较充</w:t>
            </w:r>
            <w:r>
              <w:rPr>
                <w:rFonts w:hint="eastAsia"/>
                <w:color w:val="auto"/>
                <w:sz w:val="24"/>
                <w:szCs w:val="24"/>
                <w:lang w:val="en-US" w:eastAsia="zh-CN"/>
              </w:rPr>
              <w:t>分的现场调查和资料收集的基础上，按照有关环评导则和技术规范的要求，编制完成了本项目环境影响报告表。</w:t>
            </w:r>
          </w:p>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right="0" w:firstLine="482" w:firstLineChars="200"/>
              <w:jc w:val="both"/>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项目基本情况</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eastAsia" w:cs="Times New Roman"/>
                <w:color w:val="auto"/>
                <w:sz w:val="24"/>
                <w:szCs w:val="24"/>
                <w:u w:val="none" w:color="auto"/>
                <w:lang w:eastAsia="zh-CN"/>
              </w:rPr>
            </w:pPr>
            <w:r>
              <w:rPr>
                <w:rFonts w:hint="default" w:ascii="Times New Roman" w:hAnsi="Times New Roman" w:cs="Times New Roman"/>
                <w:color w:val="auto"/>
                <w:sz w:val="24"/>
                <w:szCs w:val="24"/>
                <w:u w:val="none" w:color="auto"/>
                <w:lang w:val="en-US" w:eastAsia="zh-CN"/>
              </w:rPr>
              <w:t>项目名称：</w:t>
            </w:r>
            <w:r>
              <w:rPr>
                <w:rFonts w:hint="eastAsia" w:ascii="Times New Roman" w:hAnsi="Times New Roman" w:eastAsia="宋体" w:cs="Times New Roman"/>
                <w:color w:val="auto"/>
                <w:sz w:val="24"/>
                <w:szCs w:val="24"/>
                <w:u w:val="none" w:color="auto"/>
                <w:lang w:val="en-US" w:eastAsia="zh-CN"/>
              </w:rPr>
              <w:t>白田蔬菜精深加工及冷链物流项目</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lang w:val="en-US" w:eastAsia="zh-CN"/>
              </w:rPr>
              <w:t>建设单位：</w:t>
            </w:r>
            <w:r>
              <w:rPr>
                <w:rFonts w:hint="eastAsia" w:ascii="Times New Roman" w:hAnsi="Times New Roman" w:eastAsia="宋体" w:cs="Times New Roman"/>
                <w:color w:val="auto"/>
                <w:sz w:val="24"/>
                <w:szCs w:val="24"/>
                <w:shd w:val="clear" w:color="auto" w:fill="FFFFFF"/>
                <w:lang w:val="en-US" w:eastAsia="zh-CN"/>
              </w:rPr>
              <w:t>邵阳市北塔区农业农村水利局</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default" w:ascii="Times New Roman" w:hAnsi="Times New Roman" w:cs="Times New Roman"/>
                <w:color w:val="auto"/>
                <w:sz w:val="24"/>
                <w:szCs w:val="24"/>
                <w:u w:val="none" w:color="auto"/>
                <w:lang w:val="en-US" w:eastAsia="zh-CN"/>
              </w:rPr>
            </w:pPr>
            <w:r>
              <w:rPr>
                <w:rFonts w:hint="default" w:ascii="Times New Roman" w:hAnsi="Times New Roman" w:cs="Times New Roman"/>
                <w:color w:val="auto"/>
                <w:sz w:val="24"/>
                <w:szCs w:val="24"/>
                <w:u w:val="none" w:color="auto"/>
                <w:lang w:val="en-US" w:eastAsia="zh-CN"/>
              </w:rPr>
              <w:t>建设性质：新建</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eastAsia" w:ascii="Times New Roman" w:hAnsi="Times New Roman" w:eastAsia="宋体" w:cs="Times New Roman"/>
                <w:color w:val="auto"/>
                <w:sz w:val="24"/>
                <w:szCs w:val="24"/>
                <w:highlight w:val="none"/>
                <w:u w:val="none" w:color="auto"/>
                <w:lang w:eastAsia="zh-CN"/>
              </w:rPr>
            </w:pPr>
            <w:r>
              <w:rPr>
                <w:rFonts w:hint="default" w:ascii="Times New Roman" w:hAnsi="Times New Roman" w:cs="Times New Roman"/>
                <w:color w:val="auto"/>
                <w:sz w:val="24"/>
                <w:szCs w:val="24"/>
                <w:u w:val="none" w:color="auto"/>
                <w:lang w:eastAsia="zh-CN"/>
              </w:rPr>
              <w:t>建设地点：</w:t>
            </w:r>
            <w:r>
              <w:rPr>
                <w:rFonts w:hint="eastAsia" w:ascii="Times New Roman" w:hAnsi="Times New Roman" w:eastAsia="宋体" w:cs="Times New Roman"/>
                <w:color w:val="auto"/>
                <w:sz w:val="24"/>
                <w:szCs w:val="24"/>
                <w:u w:val="none" w:color="auto"/>
                <w:lang w:val="en-US" w:eastAsia="zh-CN"/>
              </w:rPr>
              <w:t>邵阳市北塔区茶元头街道白田社区（经度：</w:t>
            </w:r>
            <w:r>
              <w:rPr>
                <w:rFonts w:hint="default" w:ascii="Times New Roman" w:hAnsi="Times New Roman" w:eastAsia="宋体" w:cs="Times New Roman"/>
                <w:color w:val="auto"/>
                <w:sz w:val="24"/>
                <w:szCs w:val="24"/>
                <w:u w:val="none" w:color="auto"/>
                <w:lang w:val="en-US" w:eastAsia="zh-CN"/>
              </w:rPr>
              <w:t>111</w:t>
            </w:r>
            <w:r>
              <w:rPr>
                <w:rFonts w:hint="eastAsia" w:ascii="Times New Roman" w:hAnsi="Times New Roman" w:eastAsia="宋体" w:cs="Times New Roman"/>
                <w:color w:val="auto"/>
                <w:sz w:val="24"/>
                <w:szCs w:val="24"/>
                <w:u w:val="none" w:color="auto"/>
                <w:lang w:val="en-US" w:eastAsia="zh-CN"/>
              </w:rPr>
              <w:t>度24分</w:t>
            </w:r>
            <w:r>
              <w:rPr>
                <w:rFonts w:hint="default" w:ascii="Times New Roman" w:hAnsi="Times New Roman" w:eastAsia="宋体" w:cs="Times New Roman"/>
                <w:color w:val="auto"/>
                <w:sz w:val="24"/>
                <w:szCs w:val="24"/>
                <w:u w:val="none" w:color="auto"/>
                <w:lang w:val="en-US" w:eastAsia="zh-CN"/>
              </w:rPr>
              <w:t>33.532</w:t>
            </w:r>
            <w:r>
              <w:rPr>
                <w:rFonts w:hint="eastAsia" w:ascii="Times New Roman" w:hAnsi="Times New Roman" w:eastAsia="宋体" w:cs="Times New Roman"/>
                <w:color w:val="auto"/>
                <w:sz w:val="24"/>
                <w:szCs w:val="24"/>
                <w:u w:val="none" w:color="auto"/>
                <w:lang w:val="en-US" w:eastAsia="zh-CN"/>
              </w:rPr>
              <w:t>秒，纬度：</w:t>
            </w:r>
            <w:r>
              <w:rPr>
                <w:rFonts w:hint="default" w:ascii="Times New Roman" w:hAnsi="Times New Roman" w:eastAsia="宋体" w:cs="Times New Roman"/>
                <w:color w:val="auto"/>
                <w:sz w:val="24"/>
                <w:szCs w:val="24"/>
                <w:u w:val="none" w:color="auto"/>
                <w:lang w:val="en-US" w:eastAsia="zh-CN"/>
              </w:rPr>
              <w:t>27</w:t>
            </w:r>
            <w:r>
              <w:rPr>
                <w:rFonts w:hint="eastAsia" w:ascii="Times New Roman" w:hAnsi="Times New Roman" w:eastAsia="宋体" w:cs="Times New Roman"/>
                <w:color w:val="auto"/>
                <w:sz w:val="24"/>
                <w:szCs w:val="24"/>
                <w:u w:val="none" w:color="auto"/>
                <w:lang w:val="en-US" w:eastAsia="zh-CN"/>
              </w:rPr>
              <w:t>度13分</w:t>
            </w:r>
            <w:r>
              <w:rPr>
                <w:rFonts w:hint="default" w:ascii="Times New Roman" w:hAnsi="Times New Roman" w:eastAsia="宋体" w:cs="Times New Roman"/>
                <w:color w:val="auto"/>
                <w:sz w:val="24"/>
                <w:szCs w:val="24"/>
                <w:u w:val="none" w:color="auto"/>
                <w:lang w:val="en-US" w:eastAsia="zh-CN"/>
              </w:rPr>
              <w:t>15.039</w:t>
            </w:r>
            <w:r>
              <w:rPr>
                <w:rFonts w:hint="eastAsia" w:ascii="Times New Roman" w:hAnsi="Times New Roman" w:eastAsia="宋体" w:cs="Times New Roman"/>
                <w:color w:val="auto"/>
                <w:sz w:val="24"/>
                <w:szCs w:val="24"/>
                <w:u w:val="none" w:color="auto"/>
                <w:lang w:val="en-US" w:eastAsia="zh-CN"/>
              </w:rPr>
              <w:t>秒）</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cs="Times New Roman"/>
                <w:color w:val="auto"/>
                <w:sz w:val="24"/>
                <w:szCs w:val="24"/>
                <w:highlight w:val="none"/>
                <w:u w:val="none" w:color="auto"/>
                <w:lang w:val="en-US" w:eastAsia="zh-CN"/>
              </w:rPr>
              <w:t>总</w:t>
            </w:r>
            <w:r>
              <w:rPr>
                <w:rFonts w:hint="default" w:ascii="Times New Roman" w:hAnsi="Times New Roman" w:eastAsia="宋体" w:cs="Times New Roman"/>
                <w:color w:val="auto"/>
                <w:sz w:val="24"/>
                <w:szCs w:val="24"/>
                <w:highlight w:val="none"/>
                <w:u w:val="none" w:color="auto"/>
                <w:lang w:val="en-US" w:eastAsia="zh-CN"/>
              </w:rPr>
              <w:t>投资：</w:t>
            </w:r>
            <w:r>
              <w:rPr>
                <w:rFonts w:hint="eastAsia" w:ascii="Times New Roman" w:hAnsi="Times New Roman" w:eastAsia="宋体" w:cs="Times New Roman"/>
                <w:color w:val="auto"/>
                <w:sz w:val="24"/>
                <w:szCs w:val="24"/>
                <w:highlight w:val="none"/>
                <w:u w:val="none" w:color="auto"/>
                <w:lang w:val="en-US" w:eastAsia="zh-CN"/>
              </w:rPr>
              <w:t>25</w:t>
            </w:r>
            <w:r>
              <w:rPr>
                <w:rFonts w:hint="eastAsia" w:cs="Times New Roman"/>
                <w:color w:val="auto"/>
                <w:sz w:val="24"/>
                <w:szCs w:val="24"/>
                <w:highlight w:val="none"/>
                <w:u w:val="none" w:color="auto"/>
                <w:lang w:val="en-US" w:eastAsia="zh-CN"/>
              </w:rPr>
              <w:t>20</w:t>
            </w:r>
            <w:r>
              <w:rPr>
                <w:rFonts w:hint="default" w:ascii="Times New Roman" w:hAnsi="Times New Roman" w:eastAsia="宋体" w:cs="Times New Roman"/>
                <w:color w:val="auto"/>
                <w:sz w:val="24"/>
                <w:szCs w:val="24"/>
                <w:highlight w:val="none"/>
                <w:u w:val="none" w:color="auto"/>
                <w:lang w:val="en-US" w:eastAsia="zh-CN"/>
              </w:rPr>
              <w:t>万元</w:t>
            </w:r>
            <w:r>
              <w:rPr>
                <w:rFonts w:hint="eastAsia" w:ascii="Times New Roman" w:hAnsi="Times New Roman" w:eastAsia="宋体" w:cs="Times New Roman"/>
                <w:color w:val="auto"/>
                <w:sz w:val="24"/>
                <w:szCs w:val="24"/>
                <w:highlight w:val="none"/>
                <w:u w:val="none" w:color="auto"/>
                <w:lang w:val="en-US" w:eastAsia="zh-CN"/>
              </w:rPr>
              <w:t>、</w:t>
            </w:r>
            <w:r>
              <w:rPr>
                <w:rFonts w:hint="eastAsia" w:eastAsia="宋体"/>
                <w:color w:val="auto"/>
                <w:sz w:val="24"/>
                <w:highlight w:val="none"/>
                <w:lang w:val="en-US" w:eastAsia="zh-CN"/>
              </w:rPr>
              <w:t>环保投资</w:t>
            </w:r>
            <w:r>
              <w:rPr>
                <w:rFonts w:hint="eastAsia"/>
                <w:color w:val="auto"/>
                <w:sz w:val="24"/>
                <w:highlight w:val="none"/>
                <w:lang w:val="en-US" w:eastAsia="zh-CN"/>
              </w:rPr>
              <w:t>83</w:t>
            </w:r>
            <w:r>
              <w:rPr>
                <w:rFonts w:hint="eastAsia" w:eastAsia="宋体"/>
                <w:color w:val="auto"/>
                <w:sz w:val="24"/>
                <w:highlight w:val="none"/>
                <w:lang w:val="en-US" w:eastAsia="zh-CN"/>
              </w:rPr>
              <w:t>万元，占</w:t>
            </w:r>
            <w:r>
              <w:rPr>
                <w:rFonts w:hint="eastAsia" w:ascii="Times New Roman" w:hAnsi="Times New Roman" w:cs="Times New Roman"/>
                <w:b w:val="0"/>
                <w:bCs w:val="0"/>
                <w:color w:val="auto"/>
                <w:sz w:val="24"/>
                <w:szCs w:val="24"/>
                <w:highlight w:val="none"/>
                <w:lang w:val="en-US" w:eastAsia="zh-CN"/>
              </w:rPr>
              <w:t>总投资的</w:t>
            </w:r>
            <w:r>
              <w:rPr>
                <w:rFonts w:hint="eastAsia" w:cs="Times New Roman"/>
                <w:b w:val="0"/>
                <w:bCs w:val="0"/>
                <w:color w:val="auto"/>
                <w:sz w:val="24"/>
                <w:szCs w:val="24"/>
                <w:highlight w:val="none"/>
                <w:lang w:val="en-US" w:eastAsia="zh-CN"/>
              </w:rPr>
              <w:t>3.29</w:t>
            </w:r>
            <w:r>
              <w:rPr>
                <w:rFonts w:hint="eastAsia" w:ascii="Times New Roman" w:hAnsi="Times New Roman" w:cs="Times New Roman"/>
                <w:b w:val="0"/>
                <w:bCs w:val="0"/>
                <w:color w:val="auto"/>
                <w:sz w:val="24"/>
                <w:szCs w:val="24"/>
                <w:highlight w:val="none"/>
                <w:lang w:val="en-US" w:eastAsia="zh-CN"/>
              </w:rPr>
              <w:t>%</w:t>
            </w:r>
            <w:r>
              <w:rPr>
                <w:rFonts w:hint="eastAsia" w:cs="Times New Roman"/>
                <w:color w:val="auto"/>
                <w:sz w:val="24"/>
                <w:szCs w:val="24"/>
                <w:highlight w:val="none"/>
                <w:u w:val="none" w:color="auto"/>
                <w:lang w:val="en-US" w:eastAsia="zh-CN"/>
              </w:rPr>
              <w:t>，</w:t>
            </w:r>
            <w:r>
              <w:rPr>
                <w:rFonts w:hint="eastAsia" w:ascii="Times New Roman" w:hAnsi="Times New Roman" w:eastAsia="宋体" w:cs="Times New Roman"/>
                <w:color w:val="auto"/>
                <w:sz w:val="24"/>
                <w:szCs w:val="24"/>
                <w:highlight w:val="none"/>
                <w:u w:val="none" w:color="auto"/>
                <w:lang w:val="en-US" w:eastAsia="zh-CN"/>
              </w:rPr>
              <w:t>资金来源于省级衔接补助资金、区级配套资金</w:t>
            </w:r>
            <w:r>
              <w:rPr>
                <w:rFonts w:hint="eastAsia" w:cs="Times New Roman"/>
                <w:color w:val="auto"/>
                <w:sz w:val="24"/>
                <w:szCs w:val="24"/>
                <w:highlight w:val="none"/>
                <w:u w:val="none" w:color="auto"/>
                <w:lang w:val="en-US" w:eastAsia="zh-CN"/>
              </w:rPr>
              <w:t>和</w:t>
            </w:r>
            <w:r>
              <w:rPr>
                <w:rFonts w:hint="eastAsia" w:ascii="Times New Roman" w:hAnsi="Times New Roman" w:eastAsia="宋体" w:cs="Times New Roman"/>
                <w:color w:val="auto"/>
                <w:sz w:val="24"/>
                <w:szCs w:val="24"/>
                <w:highlight w:val="none"/>
                <w:u w:val="none" w:color="auto"/>
                <w:lang w:val="en-US" w:eastAsia="zh-CN"/>
              </w:rPr>
              <w:t>其他财政资金</w:t>
            </w:r>
            <w:r>
              <w:rPr>
                <w:rFonts w:hint="eastAsia" w:cs="Times New Roman"/>
                <w:color w:val="auto"/>
                <w:sz w:val="24"/>
                <w:szCs w:val="24"/>
                <w:highlight w:val="none"/>
                <w:u w:val="none" w:color="auto"/>
                <w:lang w:val="en-US" w:eastAsia="zh-CN"/>
              </w:rPr>
              <w:t>以及</w:t>
            </w:r>
            <w:r>
              <w:rPr>
                <w:rFonts w:hint="eastAsia" w:ascii="Times New Roman" w:hAnsi="Times New Roman" w:eastAsia="宋体" w:cs="Times New Roman"/>
                <w:color w:val="auto"/>
                <w:sz w:val="24"/>
                <w:szCs w:val="24"/>
                <w:highlight w:val="none"/>
                <w:u w:val="none" w:color="auto"/>
                <w:lang w:val="en-US" w:eastAsia="zh-CN"/>
              </w:rPr>
              <w:t>企业自筹资金</w:t>
            </w:r>
            <w:r>
              <w:rPr>
                <w:rFonts w:hint="eastAsia" w:cs="Times New Roman"/>
                <w:color w:val="auto"/>
                <w:sz w:val="24"/>
                <w:szCs w:val="24"/>
                <w:highlight w:val="none"/>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highlight w:val="none"/>
                <w:u w:val="none" w:color="auto"/>
                <w:lang w:val="en-US" w:eastAsia="zh-CN"/>
              </w:rPr>
              <w:t>职工人数</w:t>
            </w:r>
            <w:r>
              <w:rPr>
                <w:rFonts w:hint="eastAsia" w:cs="Times New Roman"/>
                <w:color w:val="auto"/>
                <w:sz w:val="24"/>
                <w:szCs w:val="24"/>
                <w:highlight w:val="none"/>
                <w:u w:val="none" w:color="auto"/>
                <w:lang w:val="en-US" w:eastAsia="zh-CN"/>
              </w:rPr>
              <w:t>及</w:t>
            </w:r>
            <w:r>
              <w:rPr>
                <w:rFonts w:hint="eastAsia" w:ascii="Times New Roman" w:hAnsi="Times New Roman" w:eastAsia="宋体" w:cs="Times New Roman"/>
                <w:color w:val="auto"/>
                <w:sz w:val="24"/>
                <w:szCs w:val="24"/>
                <w:highlight w:val="none"/>
                <w:u w:val="none" w:color="auto"/>
                <w:lang w:val="en-US" w:eastAsia="zh-CN"/>
              </w:rPr>
              <w:t>工作制度：</w:t>
            </w:r>
            <w:r>
              <w:rPr>
                <w:color w:val="auto"/>
                <w:sz w:val="24"/>
                <w:szCs w:val="24"/>
                <w:highlight w:val="none"/>
              </w:rPr>
              <w:t>员工数量为</w:t>
            </w:r>
            <w:r>
              <w:rPr>
                <w:rFonts w:hint="eastAsia"/>
                <w:color w:val="auto"/>
                <w:sz w:val="24"/>
                <w:szCs w:val="24"/>
                <w:highlight w:val="none"/>
                <w:lang w:val="en-US" w:eastAsia="zh-CN"/>
              </w:rPr>
              <w:t>40</w:t>
            </w:r>
            <w:r>
              <w:rPr>
                <w:color w:val="auto"/>
                <w:sz w:val="24"/>
                <w:szCs w:val="24"/>
                <w:highlight w:val="none"/>
              </w:rPr>
              <w:t>人</w:t>
            </w:r>
            <w:r>
              <w:rPr>
                <w:rFonts w:hint="eastAsia"/>
                <w:color w:val="auto"/>
                <w:sz w:val="24"/>
                <w:szCs w:val="24"/>
                <w:highlight w:val="none"/>
                <w:lang w:eastAsia="zh-CN"/>
              </w:rPr>
              <w:t>，一班</w:t>
            </w:r>
            <w:r>
              <w:rPr>
                <w:color w:val="auto"/>
                <w:sz w:val="24"/>
                <w:szCs w:val="24"/>
              </w:rPr>
              <w:t>8小时</w:t>
            </w:r>
            <w:r>
              <w:rPr>
                <w:rFonts w:hint="eastAsia"/>
                <w:color w:val="auto"/>
                <w:sz w:val="24"/>
                <w:szCs w:val="24"/>
                <w:highlight w:val="none"/>
                <w:lang w:eastAsia="zh-CN"/>
              </w:rPr>
              <w:t>制</w:t>
            </w:r>
            <w:r>
              <w:rPr>
                <w:rFonts w:hint="eastAsia"/>
                <w:color w:val="auto"/>
                <w:sz w:val="24"/>
                <w:szCs w:val="24"/>
              </w:rPr>
              <w:t>，每年工作</w:t>
            </w:r>
            <w:r>
              <w:rPr>
                <w:color w:val="auto"/>
                <w:sz w:val="24"/>
                <w:szCs w:val="24"/>
              </w:rPr>
              <w:t>300</w:t>
            </w:r>
            <w:r>
              <w:rPr>
                <w:rFonts w:hint="eastAsia"/>
                <w:color w:val="auto"/>
                <w:sz w:val="24"/>
                <w:szCs w:val="24"/>
              </w:rPr>
              <w:t>天</w:t>
            </w:r>
            <w:r>
              <w:rPr>
                <w:rFonts w:hint="eastAsia"/>
                <w:color w:val="auto"/>
                <w:sz w:val="24"/>
                <w:szCs w:val="24"/>
                <w:lang w:eastAsia="zh-CN"/>
              </w:rPr>
              <w:t>，年工作</w:t>
            </w:r>
            <w:r>
              <w:rPr>
                <w:rFonts w:hint="eastAsia"/>
                <w:color w:val="auto"/>
                <w:sz w:val="24"/>
                <w:szCs w:val="24"/>
                <w:lang w:val="en-US" w:eastAsia="zh-CN"/>
              </w:rPr>
              <w:t>2400小时，</w:t>
            </w:r>
            <w:r>
              <w:rPr>
                <w:rFonts w:hint="eastAsia"/>
                <w:color w:val="auto"/>
                <w:sz w:val="24"/>
                <w:szCs w:val="24"/>
                <w:lang w:eastAsia="zh-CN"/>
              </w:rPr>
              <w:t>项目不提供食堂及宿舍</w:t>
            </w:r>
            <w:r>
              <w:rPr>
                <w:rFonts w:hint="default"/>
                <w:color w:val="auto"/>
                <w:sz w:val="24"/>
                <w:szCs w:val="24"/>
                <w:lang w:val="en-US" w:eastAsia="zh-CN"/>
              </w:rPr>
              <w:t>。</w:t>
            </w:r>
          </w:p>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right="0" w:firstLine="482" w:firstLineChars="200"/>
              <w:jc w:val="both"/>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项目</w:t>
            </w:r>
            <w:r>
              <w:rPr>
                <w:rFonts w:hint="eastAsia" w:ascii="Times New Roman" w:hAnsi="Times New Roman" w:cs="Times New Roman"/>
                <w:b/>
                <w:bCs/>
                <w:color w:val="auto"/>
                <w:sz w:val="24"/>
                <w:szCs w:val="24"/>
                <w:u w:val="none" w:color="auto"/>
                <w:lang w:val="en-US" w:eastAsia="zh-CN"/>
              </w:rPr>
              <w:t>地理位置及四至情况</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sz w:val="24"/>
                <w:u w:val="none"/>
                <w:lang w:val="en-US" w:eastAsia="zh-CN"/>
              </w:rPr>
            </w:pPr>
            <w:r>
              <w:rPr>
                <w:rFonts w:hint="default" w:ascii="Times New Roman" w:hAnsi="Times New Roman" w:eastAsia="宋体" w:cs="Times New Roman"/>
                <w:color w:val="auto"/>
                <w:sz w:val="24"/>
                <w:szCs w:val="24"/>
                <w:highlight w:val="none"/>
                <w:lang w:val="en-US" w:eastAsia="zh-CN"/>
              </w:rPr>
              <w:t>本项目</w:t>
            </w:r>
            <w:r>
              <w:rPr>
                <w:rFonts w:hint="eastAsia" w:ascii="Times New Roman" w:hAnsi="Times New Roman" w:eastAsia="宋体" w:cs="Times New Roman"/>
                <w:color w:val="auto"/>
                <w:sz w:val="24"/>
                <w:szCs w:val="24"/>
                <w:highlight w:val="none"/>
                <w:lang w:val="en-US" w:eastAsia="zh-CN"/>
              </w:rPr>
              <w:t>位于邵阳市北塔区茶元头街道白田社区</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总占地面积约6721.</w:t>
            </w:r>
            <w:r>
              <w:rPr>
                <w:rFonts w:hint="eastAsia" w:cs="Times New Roman"/>
                <w:color w:val="auto"/>
                <w:sz w:val="24"/>
                <w:szCs w:val="24"/>
                <w:highlight w:val="none"/>
                <w:lang w:val="en-US" w:eastAsia="zh-CN"/>
              </w:rPr>
              <w:t>47</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（约10亩），总建筑面积为9000</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eastAsia" w:ascii="Times New Roman" w:hAnsi="Times New Roman" w:eastAsia="宋体" w:cs="Times New Roman"/>
                <w:color w:val="auto"/>
                <w:sz w:val="24"/>
                <w:szCs w:val="24"/>
                <w:highlight w:val="none"/>
                <w:lang w:val="en-US" w:eastAsia="zh-CN"/>
              </w:rPr>
              <w:t>。</w:t>
            </w:r>
            <w:r>
              <w:rPr>
                <w:rFonts w:hint="eastAsia" w:cs="Times New Roman"/>
                <w:color w:val="auto"/>
                <w:sz w:val="24"/>
                <w:u w:val="none"/>
                <w:lang w:val="en-US" w:eastAsia="zh-CN"/>
              </w:rPr>
              <w:t>根据附件4</w:t>
            </w:r>
            <w:r>
              <w:rPr>
                <w:rFonts w:hint="eastAsia" w:cs="Times New Roman"/>
                <w:b w:val="0"/>
                <w:bCs w:val="0"/>
                <w:color w:val="auto"/>
                <w:kern w:val="2"/>
                <w:sz w:val="24"/>
                <w:szCs w:val="24"/>
                <w:lang w:val="en-US" w:eastAsia="zh-CN" w:bidi="ar-SA"/>
              </w:rPr>
              <w:t>和</w:t>
            </w:r>
            <w:r>
              <w:rPr>
                <w:rFonts w:hint="eastAsia" w:ascii="Times New Roman" w:hAnsi="Times New Roman" w:eastAsia="宋体" w:cs="Times New Roman"/>
                <w:b w:val="0"/>
                <w:bCs w:val="0"/>
                <w:color w:val="auto"/>
                <w:kern w:val="2"/>
                <w:sz w:val="24"/>
                <w:szCs w:val="24"/>
                <w:lang w:val="en-US" w:eastAsia="zh-CN" w:bidi="ar-SA"/>
              </w:rPr>
              <w:t>附图</w:t>
            </w:r>
            <w:r>
              <w:rPr>
                <w:rFonts w:hint="eastAsia" w:cs="Times New Roman"/>
                <w:b w:val="0"/>
                <w:bCs w:val="0"/>
                <w:color w:val="auto"/>
                <w:kern w:val="2"/>
                <w:sz w:val="24"/>
                <w:szCs w:val="24"/>
                <w:lang w:val="en-US" w:eastAsia="zh-CN" w:bidi="ar-SA"/>
              </w:rPr>
              <w:t>8可知</w:t>
            </w:r>
            <w:r>
              <w:rPr>
                <w:rFonts w:hint="eastAsia" w:cs="Times New Roman"/>
                <w:b w:val="0"/>
                <w:bCs w:val="0"/>
                <w:color w:val="auto"/>
                <w:kern w:val="2"/>
                <w:sz w:val="24"/>
                <w:szCs w:val="24"/>
                <w:highlight w:val="none"/>
                <w:lang w:val="en-US" w:eastAsia="zh-CN" w:bidi="ar-SA"/>
              </w:rPr>
              <w:t>，本项目用地已纳入邵阳市茶元头街道国土空间总体规划工业用地范围。根据附图11、附图12可知，本项目不在</w:t>
            </w:r>
            <w:r>
              <w:rPr>
                <w:rFonts w:hint="eastAsia" w:ascii="Times New Roman" w:hAnsi="Times New Roman" w:eastAsia="宋体" w:cs="Times New Roman"/>
                <w:b w:val="0"/>
                <w:bCs w:val="0"/>
                <w:color w:val="auto"/>
                <w:sz w:val="24"/>
                <w:szCs w:val="24"/>
                <w:highlight w:val="none"/>
                <w:lang w:val="en-US" w:eastAsia="zh-CN"/>
              </w:rPr>
              <w:t>邵阳市主城区资江桂花渡水厂</w:t>
            </w:r>
            <w:r>
              <w:rPr>
                <w:rFonts w:hint="eastAsia" w:cs="Times New Roman"/>
                <w:b w:val="0"/>
                <w:bCs w:val="0"/>
                <w:color w:val="auto"/>
                <w:sz w:val="24"/>
                <w:szCs w:val="24"/>
                <w:highlight w:val="none"/>
                <w:lang w:val="en-US" w:eastAsia="zh-CN"/>
              </w:rPr>
              <w:t>、城西水厂</w:t>
            </w:r>
            <w:r>
              <w:rPr>
                <w:rFonts w:hint="eastAsia" w:ascii="Times New Roman" w:hAnsi="Times New Roman" w:cs="Times New Roman"/>
                <w:b w:val="0"/>
                <w:bCs w:val="0"/>
                <w:color w:val="auto"/>
                <w:sz w:val="24"/>
                <w:szCs w:val="24"/>
                <w:highlight w:val="none"/>
                <w:lang w:val="en-US" w:eastAsia="zh-CN"/>
              </w:rPr>
              <w:t>饮用水源保护区</w:t>
            </w:r>
            <w:r>
              <w:rPr>
                <w:rFonts w:hint="eastAsia" w:cs="Times New Roman"/>
                <w:b w:val="0"/>
                <w:bCs w:val="0"/>
                <w:color w:val="auto"/>
                <w:sz w:val="24"/>
                <w:szCs w:val="24"/>
                <w:highlight w:val="none"/>
                <w:lang w:val="en-US" w:eastAsia="zh-CN"/>
              </w:rPr>
              <w:t>水域、陆域范围内。</w:t>
            </w:r>
            <w:r>
              <w:rPr>
                <w:rFonts w:hint="eastAsia" w:ascii="Times New Roman" w:hAnsi="Times New Roman" w:eastAsia="宋体" w:cs="Times New Roman"/>
                <w:bCs/>
                <w:color w:val="auto"/>
                <w:sz w:val="24"/>
                <w:highlight w:val="none"/>
                <w:shd w:val="clear" w:color="auto" w:fill="FFFFFF"/>
                <w:lang w:val="en-US" w:eastAsia="zh-CN"/>
              </w:rPr>
              <w:t>根据湖南省国土空间基础信息平台查询可知，项目用地现状为空地，未压覆生态保护红线，未压覆城镇开发边界，未压覆永久基本农田保护图斑。项目用地处城市规划范围内，土地为划拨方式供地，大部分用地基本为农用地，主要为蔬菜基地。</w:t>
            </w:r>
            <w:r>
              <w:rPr>
                <w:rFonts w:hint="eastAsia" w:ascii="Times New Roman" w:hAnsi="Times New Roman" w:eastAsia="宋体" w:cs="Times New Roman"/>
                <w:color w:val="auto"/>
                <w:kern w:val="0"/>
                <w:sz w:val="24"/>
                <w:szCs w:val="24"/>
                <w:highlight w:val="none"/>
                <w:lang w:val="en-US" w:eastAsia="zh-CN"/>
              </w:rPr>
              <w:t>本项目</w:t>
            </w:r>
            <w:r>
              <w:rPr>
                <w:rFonts w:hint="eastAsia" w:ascii="Times New Roman" w:hAnsi="Times New Roman" w:eastAsia="宋体" w:cs="Times New Roman"/>
                <w:color w:val="auto"/>
                <w:sz w:val="24"/>
                <w:u w:val="none"/>
                <w:lang w:val="en-US" w:eastAsia="zh-CN"/>
              </w:rPr>
              <w:t>拟建地</w:t>
            </w:r>
            <w:r>
              <w:rPr>
                <w:rFonts w:hint="eastAsia" w:ascii="Times New Roman" w:hAnsi="Times New Roman" w:eastAsia="宋体" w:cs="Times New Roman"/>
                <w:color w:val="auto"/>
                <w:sz w:val="24"/>
                <w:u w:val="none"/>
                <w:lang w:eastAsia="zh-CN"/>
              </w:rPr>
              <w:t>为蔬菜原料产出地，项目的原料来源于</w:t>
            </w:r>
            <w:r>
              <w:rPr>
                <w:rFonts w:hint="eastAsia" w:ascii="宋体" w:hAnsi="宋体" w:eastAsia="宋体" w:cs="宋体"/>
                <w:b w:val="0"/>
                <w:bCs w:val="0"/>
                <w:color w:val="auto"/>
                <w:kern w:val="0"/>
                <w:sz w:val="24"/>
                <w:szCs w:val="24"/>
                <w:lang w:val="en-US" w:eastAsia="zh-CN" w:bidi="ar"/>
              </w:rPr>
              <w:t>贺井村蔬菜清洗分拣中心厂房</w:t>
            </w:r>
            <w:r>
              <w:rPr>
                <w:rFonts w:hint="eastAsia" w:ascii="Times New Roman" w:hAnsi="Times New Roman" w:eastAsia="宋体" w:cs="Times New Roman"/>
                <w:color w:val="auto"/>
                <w:sz w:val="24"/>
                <w:u w:val="none"/>
                <w:lang w:val="en-US" w:eastAsia="zh-CN"/>
              </w:rPr>
              <w:t>加工好的半成品、白田社区蔬菜基地以及</w:t>
            </w:r>
            <w:r>
              <w:rPr>
                <w:rFonts w:hint="eastAsia" w:ascii="Times New Roman" w:hAnsi="Times New Roman" w:eastAsia="宋体" w:cs="Times New Roman"/>
                <w:color w:val="auto"/>
                <w:sz w:val="24"/>
                <w:u w:val="none"/>
                <w:lang w:eastAsia="zh-CN"/>
              </w:rPr>
              <w:t>当地居民采收合格的蔬菜，可减少原料运输时间以便保持蔬菜的新鲜度。</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cs="Times New Roman"/>
                <w:color w:val="auto"/>
                <w:sz w:val="24"/>
                <w:szCs w:val="24"/>
                <w:u w:val="none" w:color="auto"/>
                <w:lang w:eastAsia="zh-CN"/>
              </w:rPr>
            </w:pPr>
            <w:r>
              <w:rPr>
                <w:rFonts w:hint="eastAsia" w:ascii="Times New Roman" w:hAnsi="Times New Roman" w:eastAsia="宋体" w:cs="Times New Roman"/>
                <w:color w:val="auto"/>
                <w:sz w:val="24"/>
                <w:szCs w:val="24"/>
                <w:highlight w:val="none"/>
                <w:lang w:val="en-US" w:eastAsia="zh-CN"/>
              </w:rPr>
              <w:t>根据现场踏勘可知，工程场地地形平坦，项目用地东侧为邵西大道，区位条件良好，交通便利。</w:t>
            </w:r>
            <w:r>
              <w:rPr>
                <w:rFonts w:hint="eastAsia" w:cs="Times New Roman"/>
                <w:color w:val="auto"/>
                <w:sz w:val="24"/>
                <w:szCs w:val="24"/>
                <w:highlight w:val="none"/>
                <w:lang w:val="en-US" w:eastAsia="zh-CN"/>
              </w:rPr>
              <w:t>项目</w:t>
            </w:r>
            <w:r>
              <w:rPr>
                <w:rFonts w:hint="eastAsia" w:ascii="Times New Roman" w:hAnsi="Times New Roman" w:eastAsia="宋体" w:cs="Times New Roman"/>
                <w:color w:val="auto"/>
                <w:sz w:val="24"/>
                <w:szCs w:val="24"/>
                <w:highlight w:val="none"/>
                <w:lang w:val="en-US" w:eastAsia="zh-CN"/>
              </w:rPr>
              <w:t>厂界东侧为白田村</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、白田社区</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、周家院子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、1#李家院子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以及农地和荒地。厂界南侧为2#李家院子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以及农地和荒地；厂界西面为蒋家冲</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、蔡家院子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以及农地和荒地，厂界北侧为1#</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以及农地和荒地。详见附图3可知，本项目50米范围内有两户居民点，</w:t>
            </w:r>
            <w:r>
              <w:rPr>
                <w:rFonts w:hint="eastAsia" w:cs="Times New Roman"/>
                <w:color w:val="auto"/>
                <w:sz w:val="24"/>
                <w:szCs w:val="24"/>
                <w:highlight w:val="none"/>
                <w:lang w:val="en-US" w:eastAsia="zh-CN"/>
              </w:rPr>
              <w:t>分别为</w:t>
            </w:r>
            <w:r>
              <w:rPr>
                <w:rFonts w:hint="eastAsia" w:ascii="Times New Roman" w:hAnsi="Times New Roman" w:eastAsia="宋体" w:cs="Times New Roman"/>
                <w:color w:val="auto"/>
                <w:sz w:val="24"/>
                <w:szCs w:val="24"/>
                <w:highlight w:val="none"/>
                <w:lang w:val="en-US" w:eastAsia="zh-CN"/>
              </w:rPr>
              <w:t>厂界外南侧</w:t>
            </w:r>
            <w:r>
              <w:rPr>
                <w:rFonts w:hint="eastAsia" w:cs="Times New Roman"/>
                <w:color w:val="auto"/>
                <w:sz w:val="24"/>
                <w:szCs w:val="24"/>
                <w:highlight w:val="none"/>
                <w:lang w:val="en-US" w:eastAsia="zh-CN"/>
              </w:rPr>
              <w:t>45米处的</w:t>
            </w:r>
            <w:r>
              <w:rPr>
                <w:rFonts w:hint="eastAsia" w:ascii="Times New Roman" w:hAnsi="Times New Roman" w:eastAsia="宋体" w:cs="Times New Roman"/>
                <w:color w:val="auto"/>
                <w:sz w:val="24"/>
                <w:szCs w:val="24"/>
                <w:highlight w:val="none"/>
                <w:lang w:val="en-US" w:eastAsia="zh-CN"/>
              </w:rPr>
              <w:t>1#李家院子</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和</w:t>
            </w:r>
            <w:r>
              <w:rPr>
                <w:rFonts w:hint="eastAsia" w:cs="Times New Roman"/>
                <w:color w:val="auto"/>
                <w:sz w:val="24"/>
                <w:szCs w:val="24"/>
                <w:highlight w:val="none"/>
                <w:lang w:val="en-US" w:eastAsia="zh-CN"/>
              </w:rPr>
              <w:t>厂界外北侧30米处的</w:t>
            </w: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居民点</w:t>
            </w:r>
            <w:r>
              <w:rPr>
                <w:rFonts w:hint="eastAsia"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kern w:val="0"/>
                <w:sz w:val="24"/>
                <w:szCs w:val="24"/>
                <w:highlight w:val="none"/>
                <w:lang w:val="en-US" w:eastAsia="zh-CN"/>
              </w:rPr>
              <w:t>场址周边无重点保护的动植物、风景名胜及文物古迹，不属于生态保护区和脆弱区；场区范围内无古树名木、珍稀濒危物种和国家保护植物，不占用基本农田</w:t>
            </w:r>
            <w:r>
              <w:rPr>
                <w:rFonts w:hint="eastAsia" w:cs="Times New Roman"/>
                <w:color w:val="auto"/>
                <w:kern w:val="0"/>
                <w:sz w:val="24"/>
                <w:szCs w:val="24"/>
                <w:highlight w:val="none"/>
                <w:lang w:val="en-US" w:eastAsia="zh-CN"/>
              </w:rPr>
              <w:t>。</w:t>
            </w:r>
          </w:p>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right="0" w:firstLine="482" w:firstLineChars="200"/>
              <w:jc w:val="both"/>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工程组成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eastAsia="zh-CN"/>
              </w:rPr>
              <w:t>建设内容及规模：本项目</w:t>
            </w:r>
            <w:r>
              <w:rPr>
                <w:rFonts w:hint="eastAsia" w:ascii="Times New Roman" w:hAnsi="Times New Roman" w:eastAsia="宋体" w:cs="Times New Roman"/>
                <w:color w:val="auto"/>
                <w:sz w:val="24"/>
                <w:szCs w:val="24"/>
                <w:u w:val="none" w:color="auto"/>
                <w:lang w:eastAsia="zh-CN"/>
              </w:rPr>
              <w:t>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default" w:ascii="Times New Roman" w:hAnsi="Times New Roman" w:eastAsia="宋体" w:cs="Times New Roman"/>
                <w:color w:val="auto"/>
                <w:sz w:val="24"/>
                <w:szCs w:val="24"/>
                <w:u w:val="none" w:color="auto"/>
                <w:lang w:val="en-US" w:eastAsia="zh-CN"/>
              </w:rPr>
              <w:t>，</w:t>
            </w:r>
            <w:r>
              <w:rPr>
                <w:rFonts w:hint="eastAsia" w:ascii="Times New Roman" w:hAnsi="Times New Roman" w:eastAsia="宋体" w:cs="Times New Roman"/>
                <w:color w:val="auto"/>
                <w:sz w:val="24"/>
                <w:szCs w:val="24"/>
                <w:u w:val="none" w:color="auto"/>
                <w:lang w:val="en-US" w:eastAsia="zh-CN"/>
              </w:rPr>
              <w:t>总占地面积约</w:t>
            </w:r>
            <w:r>
              <w:rPr>
                <w:rFonts w:hint="eastAsia" w:cs="Times New Roman"/>
                <w:color w:val="auto"/>
                <w:sz w:val="24"/>
                <w:szCs w:val="24"/>
                <w:u w:val="none" w:color="auto"/>
                <w:lang w:val="en-US" w:eastAsia="zh-CN"/>
              </w:rPr>
              <w:t>6721.47</w:t>
            </w:r>
            <w:r>
              <w:rPr>
                <w:rFonts w:hint="default" w:ascii="Times New Roman" w:hAnsi="Times New Roman" w:eastAsia="宋体" w:cs="Times New Roman"/>
                <w:color w:val="auto"/>
                <w:sz w:val="24"/>
                <w:szCs w:val="24"/>
                <w:u w:val="none" w:color="auto"/>
                <w:lang w:val="en-US" w:eastAsia="zh-CN"/>
              </w:rPr>
              <w:t>m</w:t>
            </w:r>
            <w:r>
              <w:rPr>
                <w:rFonts w:hint="default"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（约10亩），总建筑面积为9000</w:t>
            </w:r>
            <w:r>
              <w:rPr>
                <w:rFonts w:hint="default" w:ascii="Times New Roman" w:hAnsi="Times New Roman" w:eastAsia="宋体" w:cs="Times New Roman"/>
                <w:color w:val="auto"/>
                <w:sz w:val="24"/>
                <w:szCs w:val="24"/>
                <w:u w:val="none" w:color="auto"/>
                <w:lang w:val="en-US" w:eastAsia="zh-CN"/>
              </w:rPr>
              <w:t>m</w:t>
            </w:r>
            <w:r>
              <w:rPr>
                <w:rFonts w:hint="default"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w:t>
            </w:r>
            <w:r>
              <w:rPr>
                <w:rFonts w:hint="eastAsia" w:ascii="Times New Roman" w:hAnsi="Times New Roman" w:eastAsia="宋体" w:cs="Times New Roman"/>
                <w:color w:val="auto"/>
                <w:sz w:val="24"/>
                <w:szCs w:val="24"/>
                <w:u w:val="none" w:color="auto"/>
                <w:lang w:eastAsia="zh-CN"/>
              </w:rPr>
              <w:t>主要包括精深加工</w:t>
            </w:r>
            <w:r>
              <w:rPr>
                <w:rFonts w:hint="eastAsia" w:cs="Times New Roman"/>
                <w:color w:val="auto"/>
                <w:sz w:val="24"/>
                <w:szCs w:val="24"/>
                <w:u w:val="none" w:color="auto"/>
                <w:lang w:eastAsia="zh-CN"/>
              </w:rPr>
              <w:t>区</w:t>
            </w:r>
            <w:r>
              <w:rPr>
                <w:rFonts w:hint="eastAsia" w:ascii="Times New Roman" w:hAnsi="Times New Roman" w:eastAsia="宋体" w:cs="Times New Roman"/>
                <w:color w:val="auto"/>
                <w:sz w:val="24"/>
                <w:szCs w:val="24"/>
                <w:u w:val="none" w:color="auto"/>
                <w:lang w:eastAsia="zh-CN"/>
              </w:rPr>
              <w:t>、冷链物流区、</w:t>
            </w:r>
            <w:r>
              <w:rPr>
                <w:rFonts w:hint="eastAsia" w:cs="Times New Roman"/>
                <w:color w:val="auto"/>
                <w:sz w:val="24"/>
                <w:szCs w:val="24"/>
                <w:u w:val="none" w:color="auto"/>
                <w:lang w:eastAsia="zh-CN"/>
              </w:rPr>
              <w:t>办公区</w:t>
            </w:r>
            <w:r>
              <w:rPr>
                <w:rFonts w:hint="eastAsia" w:ascii="Times New Roman" w:hAnsi="Times New Roman" w:eastAsia="宋体" w:cs="Times New Roman"/>
                <w:color w:val="auto"/>
                <w:sz w:val="24"/>
                <w:szCs w:val="24"/>
                <w:u w:val="none" w:color="auto"/>
                <w:lang w:eastAsia="zh-CN"/>
              </w:rPr>
              <w:t>、成品仓库、原料仓库以及</w:t>
            </w:r>
            <w:r>
              <w:rPr>
                <w:rFonts w:hint="default" w:ascii="Times New Roman" w:hAnsi="Times New Roman" w:eastAsia="宋体" w:cs="Times New Roman"/>
                <w:color w:val="auto"/>
                <w:sz w:val="24"/>
                <w:szCs w:val="24"/>
                <w:u w:val="none" w:color="auto"/>
                <w:lang w:eastAsia="zh-CN"/>
              </w:rPr>
              <w:t>厂区围墙、道路</w:t>
            </w:r>
            <w:r>
              <w:rPr>
                <w:rFonts w:hint="eastAsia" w:ascii="Times New Roman" w:hAnsi="Times New Roman" w:eastAsia="宋体" w:cs="Times New Roman"/>
                <w:color w:val="auto"/>
                <w:sz w:val="24"/>
                <w:szCs w:val="24"/>
                <w:u w:val="none" w:color="auto"/>
                <w:lang w:eastAsia="zh-CN"/>
              </w:rPr>
              <w:t>、</w:t>
            </w:r>
            <w:r>
              <w:rPr>
                <w:rFonts w:hint="default" w:ascii="Times New Roman" w:hAnsi="Times New Roman" w:eastAsia="宋体" w:cs="Times New Roman"/>
                <w:color w:val="auto"/>
                <w:sz w:val="24"/>
                <w:szCs w:val="24"/>
                <w:u w:val="none" w:color="auto"/>
                <w:lang w:eastAsia="zh-CN"/>
              </w:rPr>
              <w:t>供电、给排水等</w:t>
            </w:r>
            <w:r>
              <w:rPr>
                <w:rFonts w:hint="default" w:ascii="Times New Roman" w:hAnsi="Times New Roman" w:eastAsia="宋体" w:cs="Times New Roman"/>
                <w:color w:val="auto"/>
                <w:sz w:val="24"/>
                <w:szCs w:val="24"/>
                <w:u w:val="none" w:color="auto"/>
                <w:lang w:val="en-US" w:eastAsia="zh-CN"/>
              </w:rPr>
              <w:t>配套设施</w:t>
            </w:r>
            <w:r>
              <w:rPr>
                <w:rFonts w:hint="eastAsia" w:ascii="Times New Roman" w:hAnsi="Times New Roman" w:eastAsia="宋体" w:cs="Times New Roman"/>
                <w:color w:val="auto"/>
                <w:sz w:val="24"/>
                <w:szCs w:val="24"/>
                <w:u w:val="none" w:color="auto"/>
                <w:lang w:val="en-US" w:eastAsia="zh-CN"/>
              </w:rPr>
              <w:t>，本项目不提供员工食堂及宿舍，一般固废暂存间和危废暂存间位于</w:t>
            </w:r>
            <w:r>
              <w:rPr>
                <w:rFonts w:hint="eastAsia" w:ascii="Times New Roman" w:hAnsi="Times New Roman" w:eastAsia="宋体" w:cs="Times New Roman"/>
                <w:color w:val="auto"/>
                <w:sz w:val="24"/>
                <w:szCs w:val="24"/>
                <w:lang w:eastAsia="zh-CN"/>
              </w:rPr>
              <w:t>精深</w:t>
            </w:r>
            <w:r>
              <w:rPr>
                <w:rFonts w:hint="eastAsia" w:ascii="Times New Roman" w:hAnsi="Times New Roman" w:eastAsia="宋体" w:cs="Times New Roman"/>
                <w:color w:val="auto"/>
                <w:sz w:val="24"/>
                <w:szCs w:val="24"/>
              </w:rPr>
              <w:t>加工</w:t>
            </w:r>
            <w:r>
              <w:rPr>
                <w:rFonts w:hint="eastAsia" w:cs="Times New Roman"/>
                <w:color w:val="auto"/>
                <w:sz w:val="24"/>
                <w:szCs w:val="24"/>
                <w:lang w:eastAsia="zh-CN"/>
              </w:rPr>
              <w:t>区内</w:t>
            </w:r>
            <w:r>
              <w:rPr>
                <w:rFonts w:hint="eastAsia" w:cs="Times New Roman"/>
                <w:color w:val="auto"/>
                <w:sz w:val="24"/>
                <w:szCs w:val="24"/>
                <w:lang w:val="en-US" w:eastAsia="zh-CN"/>
              </w:rPr>
              <w:t>1F北侧</w:t>
            </w:r>
            <w:r>
              <w:rPr>
                <w:rFonts w:hint="eastAsia" w:ascii="Times New Roman" w:hAnsi="Times New Roman" w:eastAsia="宋体" w:cs="Times New Roman"/>
                <w:color w:val="auto"/>
                <w:sz w:val="24"/>
                <w:szCs w:val="24"/>
                <w:u w:val="none" w:color="auto"/>
                <w:lang w:val="en-US" w:eastAsia="zh-CN"/>
              </w:rPr>
              <w:t>。具体布局见附图2</w:t>
            </w:r>
            <w:r>
              <w:rPr>
                <w:rFonts w:hint="default" w:ascii="Times New Roman" w:hAnsi="Times New Roman" w:eastAsia="宋体" w:cs="Times New Roman"/>
                <w:color w:val="auto"/>
                <w:sz w:val="24"/>
                <w:szCs w:val="24"/>
                <w:u w:val="none" w:color="auto"/>
                <w:lang w:eastAsia="zh-CN"/>
              </w:rPr>
              <w:t>。</w:t>
            </w:r>
            <w:r>
              <w:rPr>
                <w:rFonts w:hint="eastAsia" w:ascii="Times New Roman" w:hAnsi="Times New Roman" w:eastAsia="宋体" w:cs="Times New Roman"/>
                <w:color w:val="auto"/>
                <w:sz w:val="24"/>
                <w:szCs w:val="24"/>
                <w:u w:val="none" w:color="auto"/>
                <w:lang w:val="en-US" w:eastAsia="zh-CN"/>
              </w:rPr>
              <w:t>项目建设项目组成内容如下表2-2所示。</w:t>
            </w:r>
          </w:p>
          <w:p>
            <w:pPr>
              <w:pStyle w:val="15"/>
              <w:keepNext w:val="0"/>
              <w:keepLines w:val="0"/>
              <w:pageBreakBefore w:val="0"/>
              <w:widowControl w:val="0"/>
              <w:kinsoku/>
              <w:wordWrap/>
              <w:overflowPunct/>
              <w:topLinePunct w:val="0"/>
              <w:autoSpaceDE/>
              <w:autoSpaceDN/>
              <w:bidi w:val="0"/>
              <w:adjustRightInd/>
              <w:snapToGrid/>
              <w:spacing w:before="157" w:beforeLines="50" w:after="0" w:line="240" w:lineRule="auto"/>
              <w:ind w:left="0" w:leftChars="0" w:firstLine="0" w:firstLineChars="0"/>
              <w:jc w:val="center"/>
              <w:textAlignment w:val="auto"/>
              <w:rPr>
                <w:rFonts w:hint="default" w:ascii="Times New Roman" w:hAnsi="Times New Roman" w:eastAsia="宋体" w:cs="Times New Roman"/>
                <w:b/>
                <w:color w:val="auto"/>
                <w:kern w:val="2"/>
                <w:sz w:val="21"/>
                <w:szCs w:val="21"/>
                <w:lang w:val="en-US" w:eastAsia="zh-CN" w:bidi="ar-SA"/>
              </w:rPr>
            </w:pPr>
            <w:r>
              <w:rPr>
                <w:rFonts w:hint="default" w:ascii="Times New Roman" w:hAnsi="Times New Roman" w:eastAsia="宋体" w:cs="Times New Roman"/>
                <w:b/>
                <w:color w:val="auto"/>
                <w:kern w:val="2"/>
                <w:sz w:val="21"/>
                <w:szCs w:val="21"/>
                <w:lang w:val="en-US" w:eastAsia="zh-CN" w:bidi="ar-SA"/>
              </w:rPr>
              <w:t>表2-</w:t>
            </w:r>
            <w:r>
              <w:rPr>
                <w:rFonts w:hint="eastAsia" w:cs="Times New Roman"/>
                <w:b/>
                <w:color w:val="auto"/>
                <w:kern w:val="2"/>
                <w:sz w:val="21"/>
                <w:szCs w:val="21"/>
                <w:lang w:val="en-US" w:eastAsia="zh-CN" w:bidi="ar-SA"/>
              </w:rPr>
              <w:t>2</w:t>
            </w:r>
            <w:r>
              <w:rPr>
                <w:rFonts w:hint="default" w:ascii="Times New Roman" w:hAnsi="Times New Roman" w:eastAsia="宋体" w:cs="Times New Roman"/>
                <w:b/>
                <w:color w:val="auto"/>
                <w:kern w:val="2"/>
                <w:sz w:val="21"/>
                <w:szCs w:val="21"/>
                <w:lang w:val="en-US" w:eastAsia="zh-CN" w:bidi="ar-SA"/>
              </w:rPr>
              <w:t>建设项目组成一览表</w:t>
            </w:r>
          </w:p>
          <w:tbl>
            <w:tblPr>
              <w:tblStyle w:val="27"/>
              <w:tblW w:w="89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188"/>
              <w:gridCol w:w="1968"/>
              <w:gridCol w:w="4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noWrap w:val="0"/>
                  <w:vAlign w:val="center"/>
                </w:tcPr>
                <w:p>
                  <w:pPr>
                    <w:tabs>
                      <w:tab w:val="left" w:pos="0"/>
                      <w:tab w:val="left" w:pos="5940"/>
                    </w:tabs>
                    <w:jc w:val="center"/>
                    <w:rPr>
                      <w:color w:val="auto"/>
                      <w:szCs w:val="21"/>
                    </w:rPr>
                  </w:pPr>
                  <w:r>
                    <w:rPr>
                      <w:color w:val="auto"/>
                      <w:szCs w:val="21"/>
                    </w:rPr>
                    <w:t>名称</w:t>
                  </w:r>
                </w:p>
              </w:tc>
              <w:tc>
                <w:tcPr>
                  <w:tcW w:w="8115" w:type="dxa"/>
                  <w:gridSpan w:val="3"/>
                  <w:noWrap w:val="0"/>
                  <w:vAlign w:val="center"/>
                </w:tcPr>
                <w:p>
                  <w:pPr>
                    <w:tabs>
                      <w:tab w:val="left" w:pos="0"/>
                      <w:tab w:val="left" w:pos="5940"/>
                    </w:tabs>
                    <w:jc w:val="center"/>
                    <w:rPr>
                      <w:color w:val="auto"/>
                      <w:szCs w:val="21"/>
                    </w:rPr>
                  </w:pPr>
                  <w:r>
                    <w:rPr>
                      <w:color w:val="auto"/>
                      <w:szCs w:val="21"/>
                    </w:rPr>
                    <w:t>建设内容及规模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restart"/>
                  <w:noWrap w:val="0"/>
                  <w:vAlign w:val="center"/>
                </w:tcPr>
                <w:p>
                  <w:pPr>
                    <w:tabs>
                      <w:tab w:val="left" w:pos="0"/>
                      <w:tab w:val="left" w:pos="5940"/>
                    </w:tabs>
                    <w:jc w:val="center"/>
                    <w:rPr>
                      <w:color w:val="auto"/>
                      <w:szCs w:val="21"/>
                    </w:rPr>
                  </w:pPr>
                  <w:r>
                    <w:rPr>
                      <w:color w:val="auto"/>
                      <w:szCs w:val="21"/>
                    </w:rPr>
                    <w:t>主体工程</w:t>
                  </w:r>
                </w:p>
              </w:tc>
              <w:tc>
                <w:tcPr>
                  <w:tcW w:w="1188" w:type="dxa"/>
                  <w:noWrap w:val="0"/>
                  <w:vAlign w:val="center"/>
                </w:tcPr>
                <w:p>
                  <w:pPr>
                    <w:tabs>
                      <w:tab w:val="left" w:pos="0"/>
                      <w:tab w:val="left" w:pos="5940"/>
                    </w:tabs>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精深</w:t>
                  </w:r>
                </w:p>
                <w:p>
                  <w:pPr>
                    <w:tabs>
                      <w:tab w:val="left" w:pos="0"/>
                      <w:tab w:val="left" w:pos="5940"/>
                    </w:tabs>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加工</w:t>
                  </w:r>
                  <w:r>
                    <w:rPr>
                      <w:rFonts w:hint="eastAsia" w:cs="Times New Roman"/>
                      <w:color w:val="auto"/>
                      <w:szCs w:val="21"/>
                      <w:lang w:eastAsia="zh-CN"/>
                    </w:rPr>
                    <w:t>区</w:t>
                  </w:r>
                </w:p>
              </w:tc>
              <w:tc>
                <w:tcPr>
                  <w:tcW w:w="6927" w:type="dxa"/>
                  <w:gridSpan w:val="2"/>
                  <w:noWrap w:val="0"/>
                  <w:vAlign w:val="center"/>
                </w:tcPr>
                <w:p>
                  <w:pPr>
                    <w:tabs>
                      <w:tab w:val="left" w:pos="0"/>
                      <w:tab w:val="left" w:pos="5940"/>
                    </w:tabs>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共3F</w:t>
                  </w:r>
                  <w:r>
                    <w:rPr>
                      <w:rFonts w:hint="eastAsia"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建筑高度15.8m，</w:t>
                  </w:r>
                  <w:r>
                    <w:rPr>
                      <w:rFonts w:hint="eastAsia" w:ascii="Times New Roman" w:hAnsi="Times New Roman" w:eastAsia="宋体" w:cs="Times New Roman"/>
                      <w:color w:val="auto"/>
                      <w:sz w:val="21"/>
                      <w:szCs w:val="21"/>
                      <w:lang w:val="en-US" w:eastAsia="zh-CN"/>
                    </w:rPr>
                    <w:t>钢结构厂房、</w:t>
                  </w:r>
                  <w:r>
                    <w:rPr>
                      <w:rFonts w:hint="eastAsia"/>
                      <w:color w:val="auto"/>
                      <w:sz w:val="21"/>
                      <w:szCs w:val="21"/>
                      <w:highlight w:val="none"/>
                      <w:lang w:val="en-US" w:eastAsia="zh-CN"/>
                    </w:rPr>
                    <w:t>占地面积为5830m</w:t>
                  </w:r>
                  <w:r>
                    <w:rPr>
                      <w:rFonts w:hint="eastAsia"/>
                      <w:color w:val="auto"/>
                      <w:sz w:val="21"/>
                      <w:szCs w:val="21"/>
                      <w:highlight w:val="none"/>
                      <w:vertAlign w:val="superscript"/>
                      <w:lang w:val="en-US" w:eastAsia="zh-CN"/>
                    </w:rPr>
                    <w:t>2</w:t>
                  </w:r>
                  <w:r>
                    <w:rPr>
                      <w:rFonts w:hint="eastAsia"/>
                      <w:color w:val="auto"/>
                      <w:sz w:val="21"/>
                      <w:szCs w:val="21"/>
                      <w:highlight w:val="none"/>
                      <w:vertAlign w:val="baseline"/>
                      <w:lang w:val="en-US" w:eastAsia="zh-CN"/>
                    </w:rPr>
                    <w:t>。1F设置</w:t>
                  </w:r>
                  <w:r>
                    <w:rPr>
                      <w:rFonts w:hint="eastAsia" w:ascii="Times New Roman" w:hAnsi="Times New Roman" w:eastAsia="宋体" w:cs="Times New Roman"/>
                      <w:color w:val="auto"/>
                      <w:sz w:val="21"/>
                      <w:szCs w:val="21"/>
                      <w:u w:val="none" w:color="auto"/>
                      <w:lang w:val="en-US" w:eastAsia="zh-CN"/>
                    </w:rPr>
                    <w:t>冷链物流区、</w:t>
                  </w:r>
                  <w:r>
                    <w:rPr>
                      <w:rFonts w:hint="eastAsia" w:ascii="Times New Roman" w:hAnsi="Times New Roman" w:eastAsia="宋体" w:cs="Times New Roman"/>
                      <w:color w:val="auto"/>
                      <w:sz w:val="21"/>
                      <w:szCs w:val="21"/>
                      <w:u w:val="none" w:color="auto"/>
                      <w:lang w:eastAsia="zh-CN"/>
                    </w:rPr>
                    <w:t>成品仓库、原料仓库、综合仓库、固废暂存间、危险废物暂存间、</w:t>
                  </w:r>
                  <w:r>
                    <w:rPr>
                      <w:rFonts w:hint="eastAsia" w:cs="Times New Roman"/>
                      <w:color w:val="auto"/>
                      <w:sz w:val="21"/>
                      <w:szCs w:val="21"/>
                      <w:u w:val="none" w:color="auto"/>
                      <w:lang w:eastAsia="zh-CN"/>
                    </w:rPr>
                    <w:t>锅炉房、污水处理间、</w:t>
                  </w:r>
                  <w:r>
                    <w:rPr>
                      <w:rFonts w:hint="eastAsia" w:ascii="Times New Roman" w:hAnsi="Times New Roman" w:eastAsia="宋体" w:cs="Times New Roman"/>
                      <w:color w:val="auto"/>
                      <w:sz w:val="21"/>
                      <w:szCs w:val="21"/>
                      <w:u w:val="none" w:color="auto"/>
                      <w:lang w:eastAsia="zh-CN"/>
                    </w:rPr>
                    <w:t>员工卫生间和货梯等</w:t>
                  </w:r>
                  <w:r>
                    <w:rPr>
                      <w:rFonts w:hint="eastAsia" w:ascii="Times New Roman" w:hAnsi="Times New Roman" w:eastAsia="宋体" w:cs="Times New Roman"/>
                      <w:color w:val="auto"/>
                      <w:sz w:val="21"/>
                      <w:szCs w:val="21"/>
                      <w:u w:val="none" w:color="auto"/>
                      <w:lang w:val="en-US" w:eastAsia="zh-CN"/>
                    </w:rPr>
                    <w:t>，2F设置腌制区、</w:t>
                  </w:r>
                  <w:r>
                    <w:rPr>
                      <w:rFonts w:hint="eastAsia" w:cs="Times New Roman"/>
                      <w:color w:val="auto"/>
                      <w:sz w:val="21"/>
                      <w:szCs w:val="21"/>
                      <w:u w:val="none" w:color="auto"/>
                      <w:lang w:val="en-US" w:eastAsia="zh-CN"/>
                    </w:rPr>
                    <w:t>消毒区、</w:t>
                  </w:r>
                  <w:r>
                    <w:rPr>
                      <w:rFonts w:hint="eastAsia" w:ascii="Times New Roman" w:hAnsi="Times New Roman" w:eastAsia="宋体" w:cs="Times New Roman"/>
                      <w:color w:val="auto"/>
                      <w:sz w:val="21"/>
                      <w:szCs w:val="21"/>
                      <w:u w:val="none" w:color="auto"/>
                      <w:lang w:val="en-US" w:eastAsia="zh-CN"/>
                    </w:rPr>
                    <w:t>质检区、包装区、</w:t>
                  </w:r>
                  <w:r>
                    <w:rPr>
                      <w:rFonts w:hint="eastAsia" w:ascii="Times New Roman" w:hAnsi="Times New Roman" w:eastAsia="宋体" w:cs="Times New Roman"/>
                      <w:color w:val="auto"/>
                      <w:sz w:val="21"/>
                      <w:szCs w:val="21"/>
                      <w:u w:val="none" w:color="auto"/>
                      <w:lang w:eastAsia="zh-CN"/>
                    </w:rPr>
                    <w:t>员工卫生间和</w:t>
                  </w:r>
                  <w:r>
                    <w:rPr>
                      <w:rFonts w:hint="eastAsia" w:ascii="Times New Roman" w:hAnsi="Times New Roman" w:eastAsia="宋体" w:cs="Times New Roman"/>
                      <w:color w:val="auto"/>
                      <w:sz w:val="21"/>
                      <w:szCs w:val="21"/>
                      <w:u w:val="none" w:color="auto"/>
                      <w:lang w:val="en-US" w:eastAsia="zh-CN"/>
                    </w:rPr>
                    <w:t>货梯等，3F主要设置办公区和辅助生产车间、</w:t>
                  </w:r>
                  <w:r>
                    <w:rPr>
                      <w:rFonts w:hint="eastAsia" w:ascii="Times New Roman" w:hAnsi="Times New Roman" w:eastAsia="宋体" w:cs="Times New Roman"/>
                      <w:color w:val="auto"/>
                      <w:sz w:val="21"/>
                      <w:szCs w:val="21"/>
                      <w:u w:val="none" w:color="auto"/>
                      <w:lang w:eastAsia="zh-CN"/>
                    </w:rPr>
                    <w:t>员工卫生间和</w:t>
                  </w:r>
                  <w:r>
                    <w:rPr>
                      <w:rFonts w:hint="eastAsia" w:ascii="Times New Roman" w:hAnsi="Times New Roman" w:eastAsia="宋体" w:cs="Times New Roman"/>
                      <w:color w:val="auto"/>
                      <w:sz w:val="21"/>
                      <w:szCs w:val="21"/>
                      <w:u w:val="none" w:color="auto"/>
                      <w:lang w:val="en-US" w:eastAsia="zh-CN"/>
                    </w:rPr>
                    <w:t>货梯等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noWrap w:val="0"/>
                  <w:vAlign w:val="center"/>
                </w:tcPr>
                <w:p>
                  <w:pPr>
                    <w:tabs>
                      <w:tab w:val="left" w:pos="0"/>
                      <w:tab w:val="left" w:pos="5940"/>
                    </w:tabs>
                    <w:jc w:val="center"/>
                    <w:rPr>
                      <w:rFonts w:hint="eastAsia"/>
                      <w:color w:val="auto"/>
                      <w:szCs w:val="21"/>
                      <w:highlight w:val="none"/>
                      <w:vertAlign w:val="baseline"/>
                      <w:lang w:val="en-US" w:eastAsia="zh-CN"/>
                    </w:rPr>
                  </w:pPr>
                  <w:r>
                    <w:rPr>
                      <w:rFonts w:hint="eastAsia"/>
                      <w:color w:val="auto"/>
                      <w:szCs w:val="21"/>
                      <w:highlight w:val="none"/>
                      <w:vertAlign w:val="baseline"/>
                      <w:lang w:val="en-US" w:eastAsia="zh-CN"/>
                    </w:rPr>
                    <w:t>冷链</w:t>
                  </w:r>
                </w:p>
                <w:p>
                  <w:pPr>
                    <w:tabs>
                      <w:tab w:val="left" w:pos="0"/>
                      <w:tab w:val="left" w:pos="5940"/>
                    </w:tabs>
                    <w:jc w:val="center"/>
                    <w:rPr>
                      <w:rFonts w:hint="eastAsia"/>
                      <w:color w:val="auto"/>
                      <w:szCs w:val="21"/>
                      <w:highlight w:val="none"/>
                      <w:vertAlign w:val="baseline"/>
                      <w:lang w:val="en-US" w:eastAsia="zh-CN"/>
                    </w:rPr>
                  </w:pPr>
                  <w:r>
                    <w:rPr>
                      <w:rFonts w:hint="eastAsia"/>
                      <w:color w:val="auto"/>
                      <w:szCs w:val="21"/>
                      <w:highlight w:val="none"/>
                      <w:vertAlign w:val="baseline"/>
                      <w:lang w:val="en-US" w:eastAsia="zh-CN"/>
                    </w:rPr>
                    <w:t>物流区</w:t>
                  </w:r>
                </w:p>
              </w:tc>
              <w:tc>
                <w:tcPr>
                  <w:tcW w:w="6927" w:type="dxa"/>
                  <w:gridSpan w:val="2"/>
                  <w:noWrap w:val="0"/>
                  <w:vAlign w:val="center"/>
                </w:tcPr>
                <w:p>
                  <w:pPr>
                    <w:tabs>
                      <w:tab w:val="left" w:pos="0"/>
                      <w:tab w:val="left" w:pos="5940"/>
                    </w:tabs>
                    <w:jc w:val="center"/>
                    <w:rPr>
                      <w:rFonts w:hint="default"/>
                      <w:color w:val="auto"/>
                      <w:sz w:val="21"/>
                      <w:szCs w:val="21"/>
                      <w:highlight w:val="none"/>
                      <w:vertAlign w:val="baseline"/>
                      <w:lang w:val="en-US" w:eastAsia="zh-CN"/>
                    </w:rPr>
                  </w:pPr>
                  <w:r>
                    <w:rPr>
                      <w:rFonts w:hint="eastAsia" w:cs="Times New Roman"/>
                      <w:color w:val="auto"/>
                      <w:sz w:val="21"/>
                      <w:szCs w:val="21"/>
                      <w:lang w:val="en-US" w:eastAsia="zh-CN"/>
                    </w:rPr>
                    <w:t>位于</w:t>
                  </w:r>
                  <w:r>
                    <w:rPr>
                      <w:rFonts w:hint="eastAsia" w:ascii="Times New Roman" w:hAnsi="Times New Roman" w:eastAsia="宋体" w:cs="Times New Roman"/>
                      <w:color w:val="auto"/>
                      <w:sz w:val="21"/>
                      <w:szCs w:val="21"/>
                      <w:lang w:eastAsia="zh-CN"/>
                    </w:rPr>
                    <w:t>精深</w:t>
                  </w:r>
                  <w:r>
                    <w:rPr>
                      <w:rFonts w:hint="eastAsia" w:ascii="Times New Roman" w:hAnsi="Times New Roman" w:eastAsia="宋体" w:cs="Times New Roman"/>
                      <w:color w:val="auto"/>
                      <w:sz w:val="21"/>
                      <w:szCs w:val="21"/>
                    </w:rPr>
                    <w:t>加工</w:t>
                  </w:r>
                  <w:r>
                    <w:rPr>
                      <w:rFonts w:hint="eastAsia" w:cs="Times New Roman"/>
                      <w:color w:val="auto"/>
                      <w:sz w:val="21"/>
                      <w:szCs w:val="21"/>
                      <w:lang w:eastAsia="zh-CN"/>
                    </w:rPr>
                    <w:t>区内</w:t>
                  </w:r>
                  <w:r>
                    <w:rPr>
                      <w:rFonts w:hint="eastAsia" w:cs="Times New Roman"/>
                      <w:color w:val="auto"/>
                      <w:sz w:val="21"/>
                      <w:szCs w:val="21"/>
                      <w:lang w:val="en-US" w:eastAsia="zh-CN"/>
                    </w:rPr>
                    <w:t>1F西侧</w:t>
                  </w:r>
                  <w:r>
                    <w:rPr>
                      <w:rFonts w:hint="eastAsia" w:cs="Times New Roman"/>
                      <w:color w:val="auto"/>
                      <w:sz w:val="21"/>
                      <w:szCs w:val="21"/>
                      <w:lang w:eastAsia="zh-CN"/>
                    </w:rPr>
                    <w:t>，</w:t>
                  </w:r>
                  <w:r>
                    <w:rPr>
                      <w:rFonts w:hint="eastAsia"/>
                      <w:color w:val="auto"/>
                      <w:sz w:val="21"/>
                      <w:szCs w:val="21"/>
                      <w:highlight w:val="none"/>
                      <w:lang w:val="en-US" w:eastAsia="zh-CN"/>
                    </w:rPr>
                    <w:t>建筑面积为1600m</w:t>
                  </w:r>
                  <w:r>
                    <w:rPr>
                      <w:rFonts w:hint="eastAsia"/>
                      <w:color w:val="auto"/>
                      <w:sz w:val="21"/>
                      <w:szCs w:val="21"/>
                      <w:highlight w:val="none"/>
                      <w:vertAlign w:val="superscript"/>
                      <w:lang w:val="en-US" w:eastAsia="zh-CN"/>
                    </w:rPr>
                    <w:t>2</w:t>
                  </w:r>
                  <w:r>
                    <w:rPr>
                      <w:rFonts w:hint="eastAsia"/>
                      <w:color w:val="auto"/>
                      <w:sz w:val="21"/>
                      <w:szCs w:val="21"/>
                      <w:highlight w:val="none"/>
                      <w:vertAlign w:val="baseline"/>
                      <w:lang w:val="en-US" w:eastAsia="zh-CN"/>
                    </w:rPr>
                    <w:t>。主要设置冷库仓储、分类包装、配送一体化的冷链物流产品生产线，冷库容积为400m</w:t>
                  </w:r>
                  <w:r>
                    <w:rPr>
                      <w:rFonts w:hint="eastAsia"/>
                      <w:color w:val="auto"/>
                      <w:sz w:val="21"/>
                      <w:szCs w:val="21"/>
                      <w:highlight w:val="none"/>
                      <w:vertAlign w:val="superscript"/>
                      <w:lang w:val="en-US" w:eastAsia="zh-CN"/>
                    </w:rPr>
                    <w:t>3</w:t>
                  </w:r>
                  <w:r>
                    <w:rPr>
                      <w:rFonts w:hint="eastAsia"/>
                      <w:color w:val="auto"/>
                      <w:sz w:val="21"/>
                      <w:szCs w:val="21"/>
                      <w:highlight w:val="none"/>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noWrap w:val="0"/>
                  <w:vAlign w:val="center"/>
                </w:tcPr>
                <w:p>
                  <w:pPr>
                    <w:tabs>
                      <w:tab w:val="left" w:pos="0"/>
                      <w:tab w:val="left" w:pos="5940"/>
                    </w:tabs>
                    <w:jc w:val="center"/>
                    <w:rPr>
                      <w:color w:val="auto"/>
                      <w:szCs w:val="21"/>
                      <w:highlight w:val="none"/>
                    </w:rPr>
                  </w:pPr>
                  <w:r>
                    <w:rPr>
                      <w:color w:val="auto"/>
                      <w:szCs w:val="21"/>
                      <w:highlight w:val="none"/>
                    </w:rPr>
                    <w:t>辅助工程</w:t>
                  </w:r>
                </w:p>
              </w:tc>
              <w:tc>
                <w:tcPr>
                  <w:tcW w:w="1188" w:type="dxa"/>
                  <w:noWrap w:val="0"/>
                  <w:vAlign w:val="center"/>
                </w:tcPr>
                <w:p>
                  <w:pPr>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Cs w:val="21"/>
                      <w:lang w:eastAsia="zh-CN"/>
                    </w:rPr>
                    <w:t>办公区</w:t>
                  </w:r>
                </w:p>
              </w:tc>
              <w:tc>
                <w:tcPr>
                  <w:tcW w:w="6927" w:type="dxa"/>
                  <w:gridSpan w:val="2"/>
                  <w:noWrap w:val="0"/>
                  <w:vAlign w:val="center"/>
                </w:tcPr>
                <w:p>
                  <w:pPr>
                    <w:jc w:val="center"/>
                    <w:rPr>
                      <w:rFonts w:hint="default" w:ascii="Times New Roman" w:hAnsi="Times New Roman" w:eastAsia="宋体" w:cs="Times New Roman"/>
                      <w:color w:val="auto"/>
                      <w:kern w:val="2"/>
                      <w:sz w:val="21"/>
                      <w:szCs w:val="21"/>
                      <w:lang w:val="en-US" w:eastAsia="zh-CN" w:bidi="ar-SA"/>
                    </w:rPr>
                  </w:pPr>
                  <w:r>
                    <w:rPr>
                      <w:rFonts w:hint="eastAsia"/>
                      <w:color w:val="auto"/>
                      <w:szCs w:val="21"/>
                      <w:highlight w:val="none"/>
                      <w:lang w:val="en-US" w:eastAsia="zh-CN"/>
                    </w:rPr>
                    <w:t>共5F、</w:t>
                  </w:r>
                  <w:r>
                    <w:rPr>
                      <w:rFonts w:hint="eastAsia" w:cs="Times New Roman"/>
                      <w:color w:val="auto"/>
                      <w:sz w:val="21"/>
                      <w:szCs w:val="21"/>
                      <w:lang w:val="en-US" w:eastAsia="zh-CN"/>
                    </w:rPr>
                    <w:t>建筑高度24.3m，</w:t>
                  </w:r>
                  <w:r>
                    <w:rPr>
                      <w:rFonts w:hint="eastAsia"/>
                      <w:color w:val="auto"/>
                      <w:szCs w:val="21"/>
                      <w:highlight w:val="none"/>
                      <w:lang w:val="en-US" w:eastAsia="zh-CN"/>
                    </w:rPr>
                    <w:t>混凝土结构、占地面积为891.2013m</w:t>
                  </w:r>
                  <w:r>
                    <w:rPr>
                      <w:rFonts w:hint="eastAsia"/>
                      <w:color w:val="auto"/>
                      <w:szCs w:val="21"/>
                      <w:highlight w:val="none"/>
                      <w:vertAlign w:val="superscript"/>
                      <w:lang w:val="en-US" w:eastAsia="zh-CN"/>
                    </w:rPr>
                    <w:t>2</w:t>
                  </w:r>
                  <w:r>
                    <w:rPr>
                      <w:rFonts w:hint="eastAsia"/>
                      <w:color w:val="auto"/>
                      <w:szCs w:val="21"/>
                      <w:highlight w:val="none"/>
                      <w:vertAlign w:val="baseline"/>
                      <w:lang w:val="en-US" w:eastAsia="zh-CN"/>
                    </w:rPr>
                    <w:t>。1F设置接待厅、</w:t>
                  </w:r>
                  <w:r>
                    <w:rPr>
                      <w:rFonts w:eastAsia="宋体" w:cs="Times New Roman"/>
                      <w:color w:val="auto"/>
                      <w:kern w:val="0"/>
                      <w:sz w:val="21"/>
                      <w:szCs w:val="21"/>
                      <w:lang w:bidi="ar"/>
                    </w:rPr>
                    <w:t>蔬菜产品展示区</w:t>
                  </w:r>
                  <w:r>
                    <w:rPr>
                      <w:rFonts w:hint="eastAsia" w:eastAsia="宋体" w:cs="Times New Roman"/>
                      <w:color w:val="auto"/>
                      <w:kern w:val="0"/>
                      <w:sz w:val="21"/>
                      <w:szCs w:val="21"/>
                      <w:lang w:eastAsia="zh-CN" w:bidi="ar"/>
                    </w:rPr>
                    <w:t>、办公室</w:t>
                  </w:r>
                  <w:r>
                    <w:rPr>
                      <w:rFonts w:hint="eastAsia" w:cs="Times New Roman"/>
                      <w:color w:val="auto"/>
                      <w:kern w:val="0"/>
                      <w:sz w:val="21"/>
                      <w:szCs w:val="21"/>
                      <w:lang w:eastAsia="zh-CN" w:bidi="ar"/>
                    </w:rPr>
                    <w:t>等</w:t>
                  </w:r>
                  <w:r>
                    <w:rPr>
                      <w:rFonts w:hint="eastAsia" w:eastAsia="宋体" w:cs="Times New Roman"/>
                      <w:color w:val="auto"/>
                      <w:kern w:val="0"/>
                      <w:sz w:val="21"/>
                      <w:szCs w:val="21"/>
                      <w:lang w:eastAsia="zh-CN" w:bidi="ar"/>
                    </w:rPr>
                    <w:t>。</w:t>
                  </w:r>
                  <w:r>
                    <w:rPr>
                      <w:rFonts w:hint="eastAsia" w:eastAsia="宋体" w:cs="Times New Roman"/>
                      <w:color w:val="auto"/>
                      <w:kern w:val="0"/>
                      <w:sz w:val="21"/>
                      <w:szCs w:val="21"/>
                      <w:lang w:val="en-US" w:eastAsia="zh-CN" w:bidi="ar"/>
                    </w:rPr>
                    <w:t>2F设置办公室、会议室、财务室、休息室</w:t>
                  </w:r>
                  <w:r>
                    <w:rPr>
                      <w:rFonts w:hint="eastAsia" w:eastAsia="宋体" w:cs="Times New Roman"/>
                      <w:color w:val="auto"/>
                      <w:kern w:val="0"/>
                      <w:sz w:val="21"/>
                      <w:szCs w:val="21"/>
                      <w:lang w:eastAsia="zh-CN" w:bidi="ar"/>
                    </w:rPr>
                    <w:t>以及卫生间</w:t>
                  </w:r>
                  <w:r>
                    <w:rPr>
                      <w:rFonts w:hint="eastAsia" w:eastAsia="宋体" w:cs="Times New Roman"/>
                      <w:color w:val="auto"/>
                      <w:kern w:val="0"/>
                      <w:sz w:val="21"/>
                      <w:szCs w:val="21"/>
                      <w:lang w:val="en-US" w:eastAsia="zh-CN" w:bidi="ar"/>
                    </w:rPr>
                    <w:t>等。</w:t>
                  </w:r>
                  <w:r>
                    <w:rPr>
                      <w:rFonts w:hint="eastAsia" w:cs="Times New Roman"/>
                      <w:color w:val="auto"/>
                      <w:kern w:val="0"/>
                      <w:sz w:val="21"/>
                      <w:szCs w:val="21"/>
                      <w:lang w:val="en-US" w:eastAsia="zh-CN" w:bidi="ar"/>
                    </w:rPr>
                    <w:t>3F至5F均为会议室、资料室、综合办公室等。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restart"/>
                  <w:noWrap w:val="0"/>
                  <w:vAlign w:val="center"/>
                </w:tcPr>
                <w:p>
                  <w:pPr>
                    <w:jc w:val="center"/>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储运工程</w:t>
                  </w:r>
                </w:p>
              </w:tc>
              <w:tc>
                <w:tcPr>
                  <w:tcW w:w="1188" w:type="dxa"/>
                  <w:noWrap w:val="0"/>
                  <w:vAlign w:val="center"/>
                </w:tcPr>
                <w:p>
                  <w:pPr>
                    <w:jc w:val="center"/>
                    <w:rPr>
                      <w:rFonts w:hint="eastAsia" w:ascii="Times New Roman" w:hAnsi="Times New Roman" w:eastAsia="宋体" w:cs="Times New Roman"/>
                      <w:color w:val="auto"/>
                      <w:szCs w:val="21"/>
                      <w:highlight w:val="none"/>
                      <w:lang w:eastAsia="zh-CN"/>
                    </w:rPr>
                  </w:pPr>
                  <w:r>
                    <w:rPr>
                      <w:rFonts w:hint="eastAsia" w:eastAsia="宋体" w:cs="Times New Roman"/>
                      <w:color w:val="auto"/>
                      <w:kern w:val="0"/>
                      <w:sz w:val="21"/>
                      <w:szCs w:val="21"/>
                      <w:lang w:bidi="ar"/>
                    </w:rPr>
                    <w:t>成品</w:t>
                  </w:r>
                  <w:r>
                    <w:rPr>
                      <w:rFonts w:hint="eastAsia" w:eastAsia="宋体" w:cs="Times New Roman"/>
                      <w:color w:val="auto"/>
                      <w:kern w:val="0"/>
                      <w:sz w:val="21"/>
                      <w:szCs w:val="21"/>
                      <w:lang w:eastAsia="zh-CN" w:bidi="ar"/>
                    </w:rPr>
                    <w:t>仓库</w:t>
                  </w:r>
                </w:p>
              </w:tc>
              <w:tc>
                <w:tcPr>
                  <w:tcW w:w="6927" w:type="dxa"/>
                  <w:gridSpan w:val="2"/>
                  <w:noWrap w:val="0"/>
                  <w:vAlign w:val="center"/>
                </w:tcPr>
                <w:p>
                  <w:pPr>
                    <w:jc w:val="center"/>
                    <w:rPr>
                      <w:rFonts w:hint="default" w:eastAsia="宋体"/>
                      <w:color w:val="auto"/>
                      <w:szCs w:val="21"/>
                      <w:highlight w:val="none"/>
                      <w:lang w:val="en-US" w:eastAsia="zh-CN"/>
                    </w:rPr>
                  </w:pPr>
                  <w:r>
                    <w:rPr>
                      <w:rFonts w:hint="eastAsia" w:cs="Times New Roman"/>
                      <w:color w:val="auto"/>
                      <w:szCs w:val="21"/>
                      <w:lang w:val="en-US" w:eastAsia="zh-CN"/>
                    </w:rPr>
                    <w:t>位于</w:t>
                  </w:r>
                  <w:r>
                    <w:rPr>
                      <w:rFonts w:hint="eastAsia" w:ascii="Times New Roman" w:hAnsi="Times New Roman" w:eastAsia="宋体" w:cs="Times New Roman"/>
                      <w:color w:val="auto"/>
                      <w:szCs w:val="21"/>
                      <w:lang w:eastAsia="zh-CN"/>
                    </w:rPr>
                    <w:t>精深</w:t>
                  </w:r>
                  <w:r>
                    <w:rPr>
                      <w:rFonts w:hint="eastAsia" w:ascii="Times New Roman" w:hAnsi="Times New Roman" w:eastAsia="宋体" w:cs="Times New Roman"/>
                      <w:color w:val="auto"/>
                      <w:szCs w:val="21"/>
                    </w:rPr>
                    <w:t>加工</w:t>
                  </w:r>
                  <w:r>
                    <w:rPr>
                      <w:rFonts w:hint="eastAsia" w:cs="Times New Roman"/>
                      <w:color w:val="auto"/>
                      <w:szCs w:val="21"/>
                      <w:lang w:eastAsia="zh-CN"/>
                    </w:rPr>
                    <w:t>区内</w:t>
                  </w:r>
                  <w:r>
                    <w:rPr>
                      <w:rFonts w:hint="eastAsia" w:cs="Times New Roman"/>
                      <w:color w:val="auto"/>
                      <w:szCs w:val="21"/>
                      <w:lang w:val="en-US" w:eastAsia="zh-CN"/>
                    </w:rPr>
                    <w:t>1F</w:t>
                  </w:r>
                  <w:r>
                    <w:rPr>
                      <w:rFonts w:hint="eastAsia" w:cs="Times New Roman"/>
                      <w:color w:val="auto"/>
                      <w:szCs w:val="21"/>
                      <w:lang w:eastAsia="zh-CN"/>
                    </w:rPr>
                    <w:t>，</w:t>
                  </w:r>
                  <w:r>
                    <w:rPr>
                      <w:rFonts w:hint="eastAsia"/>
                      <w:color w:val="auto"/>
                      <w:szCs w:val="21"/>
                      <w:highlight w:val="none"/>
                      <w:lang w:val="en-US" w:eastAsia="zh-CN"/>
                    </w:rPr>
                    <w:t>建筑面积为230m</w:t>
                  </w:r>
                  <w:r>
                    <w:rPr>
                      <w:rFonts w:hint="eastAsia"/>
                      <w:color w:val="auto"/>
                      <w:szCs w:val="21"/>
                      <w:highlight w:val="none"/>
                      <w:vertAlign w:val="superscript"/>
                      <w:lang w:val="en-US" w:eastAsia="zh-CN"/>
                    </w:rPr>
                    <w:t>2</w:t>
                  </w:r>
                  <w:r>
                    <w:rPr>
                      <w:rFonts w:hint="eastAsia"/>
                      <w:color w:val="auto"/>
                      <w:szCs w:val="21"/>
                      <w:highlight w:val="none"/>
                      <w:vertAlign w:val="baseline"/>
                      <w:lang w:val="en-US" w:eastAsia="zh-CN"/>
                    </w:rPr>
                    <w:t>。</w:t>
                  </w:r>
                  <w:r>
                    <w:rPr>
                      <w:rFonts w:hint="default" w:ascii="Times New Roman" w:hAnsi="Times New Roman" w:cs="Times New Roman"/>
                      <w:color w:val="auto"/>
                      <w:sz w:val="21"/>
                      <w:szCs w:val="21"/>
                    </w:rPr>
                    <w:t>主要</w:t>
                  </w:r>
                  <w:r>
                    <w:rPr>
                      <w:rFonts w:hint="eastAsia" w:cs="Times New Roman"/>
                      <w:color w:val="auto"/>
                      <w:sz w:val="21"/>
                      <w:szCs w:val="21"/>
                      <w:lang w:eastAsia="zh-CN"/>
                    </w:rPr>
                    <w:t>用于成品储存及发货。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jc w:val="center"/>
                    <w:rPr>
                      <w:color w:val="auto"/>
                      <w:szCs w:val="21"/>
                      <w:highlight w:val="none"/>
                    </w:rPr>
                  </w:pPr>
                </w:p>
              </w:tc>
              <w:tc>
                <w:tcPr>
                  <w:tcW w:w="1188" w:type="dxa"/>
                  <w:noWrap w:val="0"/>
                  <w:vAlign w:val="center"/>
                </w:tcPr>
                <w:p>
                  <w:pPr>
                    <w:jc w:val="center"/>
                    <w:rPr>
                      <w:rFonts w:hint="eastAsia" w:eastAsia="宋体" w:cs="Times New Roman"/>
                      <w:color w:val="auto"/>
                      <w:kern w:val="0"/>
                      <w:sz w:val="21"/>
                      <w:szCs w:val="21"/>
                      <w:lang w:bidi="ar"/>
                    </w:rPr>
                  </w:pPr>
                  <w:r>
                    <w:rPr>
                      <w:rFonts w:hint="eastAsia" w:eastAsia="宋体" w:cs="Times New Roman"/>
                      <w:color w:val="auto"/>
                      <w:kern w:val="0"/>
                      <w:sz w:val="21"/>
                      <w:szCs w:val="21"/>
                      <w:lang w:bidi="ar"/>
                    </w:rPr>
                    <w:t>原料仓库</w:t>
                  </w:r>
                </w:p>
              </w:tc>
              <w:tc>
                <w:tcPr>
                  <w:tcW w:w="6927" w:type="dxa"/>
                  <w:gridSpan w:val="2"/>
                  <w:noWrap w:val="0"/>
                  <w:vAlign w:val="center"/>
                </w:tcPr>
                <w:p>
                  <w:pPr>
                    <w:jc w:val="center"/>
                    <w:rPr>
                      <w:rFonts w:hint="default" w:eastAsia="宋体"/>
                      <w:color w:val="auto"/>
                      <w:szCs w:val="21"/>
                      <w:highlight w:val="none"/>
                      <w:lang w:val="en-US" w:eastAsia="zh-CN"/>
                    </w:rPr>
                  </w:pPr>
                  <w:r>
                    <w:rPr>
                      <w:rFonts w:hint="eastAsia" w:cs="Times New Roman"/>
                      <w:color w:val="auto"/>
                      <w:szCs w:val="21"/>
                      <w:lang w:val="en-US" w:eastAsia="zh-CN"/>
                    </w:rPr>
                    <w:t>位于</w:t>
                  </w:r>
                  <w:r>
                    <w:rPr>
                      <w:rFonts w:hint="eastAsia" w:ascii="Times New Roman" w:hAnsi="Times New Roman" w:eastAsia="宋体" w:cs="Times New Roman"/>
                      <w:color w:val="auto"/>
                      <w:szCs w:val="21"/>
                      <w:lang w:eastAsia="zh-CN"/>
                    </w:rPr>
                    <w:t>精深</w:t>
                  </w:r>
                  <w:r>
                    <w:rPr>
                      <w:rFonts w:hint="eastAsia" w:ascii="Times New Roman" w:hAnsi="Times New Roman" w:eastAsia="宋体" w:cs="Times New Roman"/>
                      <w:color w:val="auto"/>
                      <w:szCs w:val="21"/>
                    </w:rPr>
                    <w:t>加工</w:t>
                  </w:r>
                  <w:r>
                    <w:rPr>
                      <w:rFonts w:hint="eastAsia" w:cs="Times New Roman"/>
                      <w:color w:val="auto"/>
                      <w:szCs w:val="21"/>
                      <w:lang w:eastAsia="zh-CN"/>
                    </w:rPr>
                    <w:t>区内</w:t>
                  </w:r>
                  <w:r>
                    <w:rPr>
                      <w:rFonts w:hint="eastAsia" w:cs="Times New Roman"/>
                      <w:color w:val="auto"/>
                      <w:szCs w:val="21"/>
                      <w:lang w:val="en-US" w:eastAsia="zh-CN"/>
                    </w:rPr>
                    <w:t>1F</w:t>
                  </w:r>
                  <w:r>
                    <w:rPr>
                      <w:rFonts w:hint="eastAsia" w:cs="Times New Roman"/>
                      <w:color w:val="auto"/>
                      <w:szCs w:val="21"/>
                      <w:lang w:eastAsia="zh-CN"/>
                    </w:rPr>
                    <w:t>，</w:t>
                  </w:r>
                  <w:r>
                    <w:rPr>
                      <w:rFonts w:hint="eastAsia"/>
                      <w:color w:val="auto"/>
                      <w:szCs w:val="21"/>
                      <w:highlight w:val="none"/>
                      <w:lang w:val="en-US" w:eastAsia="zh-CN"/>
                    </w:rPr>
                    <w:t>建筑面积为230m</w:t>
                  </w:r>
                  <w:r>
                    <w:rPr>
                      <w:rFonts w:hint="eastAsia"/>
                      <w:color w:val="auto"/>
                      <w:szCs w:val="21"/>
                      <w:highlight w:val="none"/>
                      <w:vertAlign w:val="superscript"/>
                      <w:lang w:val="en-US" w:eastAsia="zh-CN"/>
                    </w:rPr>
                    <w:t>2</w:t>
                  </w:r>
                  <w:r>
                    <w:rPr>
                      <w:rFonts w:hint="eastAsia"/>
                      <w:color w:val="auto"/>
                      <w:szCs w:val="21"/>
                      <w:highlight w:val="none"/>
                      <w:vertAlign w:val="baseline"/>
                      <w:lang w:val="en-US" w:eastAsia="zh-CN"/>
                    </w:rPr>
                    <w:t>。</w:t>
                  </w:r>
                  <w:r>
                    <w:rPr>
                      <w:rFonts w:hint="eastAsia"/>
                      <w:color w:val="auto"/>
                      <w:sz w:val="21"/>
                      <w:szCs w:val="21"/>
                      <w:vertAlign w:val="baseline"/>
                      <w:lang w:val="en-US" w:eastAsia="zh-CN"/>
                    </w:rPr>
                    <w:t>主要存放原辅材料。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jc w:val="center"/>
                    <w:rPr>
                      <w:color w:val="auto"/>
                      <w:szCs w:val="21"/>
                      <w:highlight w:val="none"/>
                    </w:rPr>
                  </w:pPr>
                </w:p>
              </w:tc>
              <w:tc>
                <w:tcPr>
                  <w:tcW w:w="1188" w:type="dxa"/>
                  <w:noWrap w:val="0"/>
                  <w:vAlign w:val="center"/>
                </w:tcPr>
                <w:p>
                  <w:pPr>
                    <w:jc w:val="center"/>
                    <w:rPr>
                      <w:rFonts w:hint="eastAsia" w:eastAsia="宋体" w:cs="Times New Roman"/>
                      <w:color w:val="auto"/>
                      <w:kern w:val="0"/>
                      <w:sz w:val="21"/>
                      <w:szCs w:val="21"/>
                      <w:lang w:eastAsia="zh-CN" w:bidi="ar"/>
                    </w:rPr>
                  </w:pPr>
                  <w:r>
                    <w:rPr>
                      <w:rFonts w:hint="eastAsia" w:eastAsia="宋体" w:cs="Times New Roman"/>
                      <w:color w:val="auto"/>
                      <w:kern w:val="0"/>
                      <w:sz w:val="21"/>
                      <w:szCs w:val="21"/>
                      <w:lang w:eastAsia="zh-CN" w:bidi="ar"/>
                    </w:rPr>
                    <w:t>综合仓库</w:t>
                  </w:r>
                </w:p>
              </w:tc>
              <w:tc>
                <w:tcPr>
                  <w:tcW w:w="6927" w:type="dxa"/>
                  <w:gridSpan w:val="2"/>
                  <w:noWrap w:val="0"/>
                  <w:vAlign w:val="center"/>
                </w:tcPr>
                <w:p>
                  <w:pPr>
                    <w:jc w:val="center"/>
                    <w:rPr>
                      <w:rFonts w:hint="default"/>
                      <w:color w:val="auto"/>
                      <w:szCs w:val="21"/>
                      <w:highlight w:val="none"/>
                      <w:lang w:val="en-US" w:eastAsia="zh-CN"/>
                    </w:rPr>
                  </w:pPr>
                  <w:r>
                    <w:rPr>
                      <w:rFonts w:hint="eastAsia" w:cs="Times New Roman"/>
                      <w:color w:val="auto"/>
                      <w:szCs w:val="21"/>
                      <w:lang w:val="en-US" w:eastAsia="zh-CN"/>
                    </w:rPr>
                    <w:t>位于</w:t>
                  </w:r>
                  <w:r>
                    <w:rPr>
                      <w:rFonts w:hint="eastAsia" w:ascii="Times New Roman" w:hAnsi="Times New Roman" w:eastAsia="宋体" w:cs="Times New Roman"/>
                      <w:color w:val="auto"/>
                      <w:szCs w:val="21"/>
                      <w:lang w:eastAsia="zh-CN"/>
                    </w:rPr>
                    <w:t>精深</w:t>
                  </w:r>
                  <w:r>
                    <w:rPr>
                      <w:rFonts w:hint="eastAsia" w:ascii="Times New Roman" w:hAnsi="Times New Roman" w:eastAsia="宋体" w:cs="Times New Roman"/>
                      <w:color w:val="auto"/>
                      <w:szCs w:val="21"/>
                    </w:rPr>
                    <w:t>加工</w:t>
                  </w:r>
                  <w:r>
                    <w:rPr>
                      <w:rFonts w:hint="eastAsia" w:cs="Times New Roman"/>
                      <w:color w:val="auto"/>
                      <w:szCs w:val="21"/>
                      <w:lang w:eastAsia="zh-CN"/>
                    </w:rPr>
                    <w:t>区内</w:t>
                  </w:r>
                  <w:r>
                    <w:rPr>
                      <w:rFonts w:hint="eastAsia" w:cs="Times New Roman"/>
                      <w:color w:val="auto"/>
                      <w:szCs w:val="21"/>
                      <w:lang w:val="en-US" w:eastAsia="zh-CN"/>
                    </w:rPr>
                    <w:t>1F</w:t>
                  </w:r>
                  <w:r>
                    <w:rPr>
                      <w:rFonts w:hint="eastAsia" w:cs="Times New Roman"/>
                      <w:color w:val="auto"/>
                      <w:szCs w:val="21"/>
                      <w:lang w:eastAsia="zh-CN"/>
                    </w:rPr>
                    <w:t>，</w:t>
                  </w:r>
                  <w:r>
                    <w:rPr>
                      <w:rFonts w:hint="eastAsia"/>
                      <w:color w:val="auto"/>
                      <w:szCs w:val="21"/>
                      <w:highlight w:val="none"/>
                      <w:lang w:val="en-US" w:eastAsia="zh-CN"/>
                    </w:rPr>
                    <w:t>建筑面积为80m</w:t>
                  </w:r>
                  <w:r>
                    <w:rPr>
                      <w:rFonts w:hint="eastAsia"/>
                      <w:color w:val="auto"/>
                      <w:szCs w:val="21"/>
                      <w:highlight w:val="none"/>
                      <w:vertAlign w:val="superscript"/>
                      <w:lang w:val="en-US" w:eastAsia="zh-CN"/>
                    </w:rPr>
                    <w:t>2</w:t>
                  </w:r>
                  <w:r>
                    <w:rPr>
                      <w:rFonts w:hint="eastAsia"/>
                      <w:color w:val="auto"/>
                      <w:szCs w:val="21"/>
                      <w:highlight w:val="none"/>
                      <w:vertAlign w:val="baseline"/>
                      <w:lang w:val="en-US" w:eastAsia="zh-CN"/>
                    </w:rPr>
                    <w:t>。位于厂区东侧，主要放置除原辅材料以外的物品。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jc w:val="center"/>
                    <w:rPr>
                      <w:color w:val="auto"/>
                      <w:szCs w:val="21"/>
                      <w:highlight w:val="none"/>
                    </w:rPr>
                  </w:pPr>
                </w:p>
              </w:tc>
              <w:tc>
                <w:tcPr>
                  <w:tcW w:w="1188" w:type="dxa"/>
                  <w:noWrap w:val="0"/>
                  <w:vAlign w:val="center"/>
                </w:tcPr>
                <w:p>
                  <w:pPr>
                    <w:jc w:val="center"/>
                    <w:rPr>
                      <w:color w:val="auto"/>
                      <w:szCs w:val="21"/>
                      <w:highlight w:val="none"/>
                    </w:rPr>
                  </w:pPr>
                  <w:r>
                    <w:rPr>
                      <w:color w:val="auto"/>
                      <w:szCs w:val="21"/>
                      <w:highlight w:val="none"/>
                    </w:rPr>
                    <w:t>运输</w:t>
                  </w:r>
                </w:p>
              </w:tc>
              <w:tc>
                <w:tcPr>
                  <w:tcW w:w="6927" w:type="dxa"/>
                  <w:gridSpan w:val="2"/>
                  <w:noWrap w:val="0"/>
                  <w:vAlign w:val="center"/>
                </w:tcPr>
                <w:p>
                  <w:pPr>
                    <w:jc w:val="center"/>
                    <w:rPr>
                      <w:rFonts w:hint="eastAsia"/>
                      <w:color w:val="auto"/>
                      <w:szCs w:val="21"/>
                      <w:highlight w:val="none"/>
                    </w:rPr>
                  </w:pPr>
                  <w:r>
                    <w:rPr>
                      <w:rFonts w:hint="eastAsia"/>
                      <w:color w:val="auto"/>
                      <w:szCs w:val="21"/>
                      <w:highlight w:val="none"/>
                    </w:rPr>
                    <w:t>汽车运输</w:t>
                  </w:r>
                  <w:r>
                    <w:rPr>
                      <w:rFonts w:hint="eastAsia"/>
                      <w:color w:val="auto"/>
                      <w:szCs w:val="21"/>
                      <w:highlight w:val="none"/>
                      <w:lang w:eastAsia="zh-CN"/>
                    </w:rPr>
                    <w:t>，</w:t>
                  </w:r>
                  <w:r>
                    <w:rPr>
                      <w:color w:val="auto"/>
                      <w:szCs w:val="21"/>
                      <w:highlight w:val="none"/>
                    </w:rPr>
                    <w:t>配套道路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restart"/>
                  <w:noWrap w:val="0"/>
                  <w:vAlign w:val="center"/>
                </w:tcPr>
                <w:p>
                  <w:pPr>
                    <w:tabs>
                      <w:tab w:val="left" w:pos="0"/>
                      <w:tab w:val="left" w:pos="5940"/>
                    </w:tabs>
                    <w:jc w:val="center"/>
                    <w:rPr>
                      <w:color w:val="auto"/>
                      <w:szCs w:val="21"/>
                    </w:rPr>
                  </w:pPr>
                  <w:r>
                    <w:rPr>
                      <w:color w:val="auto"/>
                      <w:szCs w:val="21"/>
                    </w:rPr>
                    <w:t>公用工程</w:t>
                  </w:r>
                </w:p>
              </w:tc>
              <w:tc>
                <w:tcPr>
                  <w:tcW w:w="1188" w:type="dxa"/>
                  <w:noWrap w:val="0"/>
                  <w:vAlign w:val="center"/>
                </w:tcPr>
                <w:p>
                  <w:pPr>
                    <w:tabs>
                      <w:tab w:val="left" w:pos="0"/>
                      <w:tab w:val="left" w:pos="5940"/>
                    </w:tabs>
                    <w:jc w:val="center"/>
                    <w:rPr>
                      <w:color w:val="auto"/>
                      <w:szCs w:val="21"/>
                    </w:rPr>
                  </w:pPr>
                  <w:r>
                    <w:rPr>
                      <w:color w:val="auto"/>
                      <w:szCs w:val="21"/>
                    </w:rPr>
                    <w:t>供电系统</w:t>
                  </w:r>
                </w:p>
              </w:tc>
              <w:tc>
                <w:tcPr>
                  <w:tcW w:w="6927" w:type="dxa"/>
                  <w:gridSpan w:val="2"/>
                  <w:noWrap w:val="0"/>
                  <w:vAlign w:val="center"/>
                </w:tcPr>
                <w:p>
                  <w:pPr>
                    <w:tabs>
                      <w:tab w:val="left" w:pos="0"/>
                      <w:tab w:val="left" w:pos="5940"/>
                    </w:tabs>
                    <w:jc w:val="center"/>
                    <w:rPr>
                      <w:color w:val="auto"/>
                      <w:szCs w:val="21"/>
                    </w:rPr>
                  </w:pPr>
                  <w:r>
                    <w:rPr>
                      <w:rFonts w:hint="eastAsia"/>
                      <w:color w:val="auto"/>
                      <w:szCs w:val="21"/>
                      <w:lang w:eastAsia="zh-CN"/>
                    </w:rPr>
                    <w:t>市政</w:t>
                  </w:r>
                  <w:r>
                    <w:rPr>
                      <w:color w:val="auto"/>
                      <w:szCs w:val="21"/>
                    </w:rPr>
                    <w:t>供电系统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vMerge w:val="restart"/>
                  <w:noWrap w:val="0"/>
                  <w:vAlign w:val="center"/>
                </w:tcPr>
                <w:p>
                  <w:pPr>
                    <w:tabs>
                      <w:tab w:val="left" w:pos="0"/>
                      <w:tab w:val="left" w:pos="5940"/>
                    </w:tabs>
                    <w:jc w:val="center"/>
                    <w:rPr>
                      <w:rFonts w:hint="eastAsia" w:eastAsia="宋体"/>
                      <w:color w:val="auto"/>
                      <w:szCs w:val="21"/>
                      <w:lang w:eastAsia="zh-CN"/>
                    </w:rPr>
                  </w:pPr>
                  <w:r>
                    <w:rPr>
                      <w:color w:val="auto"/>
                      <w:szCs w:val="21"/>
                    </w:rPr>
                    <w:t>给水</w:t>
                  </w:r>
                  <w:r>
                    <w:rPr>
                      <w:rFonts w:hint="eastAsia"/>
                      <w:color w:val="auto"/>
                      <w:szCs w:val="21"/>
                      <w:lang w:eastAsia="zh-CN"/>
                    </w:rPr>
                    <w:t>系统</w:t>
                  </w:r>
                </w:p>
              </w:tc>
              <w:tc>
                <w:tcPr>
                  <w:tcW w:w="6927" w:type="dxa"/>
                  <w:gridSpan w:val="2"/>
                  <w:noWrap w:val="0"/>
                  <w:vAlign w:val="center"/>
                </w:tcPr>
                <w:p>
                  <w:pPr>
                    <w:tabs>
                      <w:tab w:val="left" w:pos="0"/>
                      <w:tab w:val="left" w:pos="5940"/>
                    </w:tabs>
                    <w:jc w:val="center"/>
                    <w:rPr>
                      <w:color w:val="auto"/>
                      <w:szCs w:val="21"/>
                    </w:rPr>
                  </w:pPr>
                  <w:r>
                    <w:rPr>
                      <w:color w:val="auto"/>
                      <w:szCs w:val="21"/>
                    </w:rPr>
                    <w:t>市政给水管网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vMerge w:val="continue"/>
                  <w:noWrap w:val="0"/>
                  <w:vAlign w:val="center"/>
                </w:tcPr>
                <w:p>
                  <w:pPr>
                    <w:tabs>
                      <w:tab w:val="left" w:pos="0"/>
                      <w:tab w:val="left" w:pos="5940"/>
                    </w:tabs>
                    <w:jc w:val="center"/>
                    <w:rPr>
                      <w:color w:val="auto"/>
                      <w:szCs w:val="21"/>
                    </w:rPr>
                  </w:pPr>
                </w:p>
              </w:tc>
              <w:tc>
                <w:tcPr>
                  <w:tcW w:w="6927" w:type="dxa"/>
                  <w:gridSpan w:val="2"/>
                  <w:noWrap w:val="0"/>
                  <w:vAlign w:val="center"/>
                </w:tcPr>
                <w:p>
                  <w:pPr>
                    <w:tabs>
                      <w:tab w:val="left" w:pos="0"/>
                      <w:tab w:val="left" w:pos="5940"/>
                    </w:tabs>
                    <w:jc w:val="center"/>
                    <w:rPr>
                      <w:color w:val="auto"/>
                      <w:szCs w:val="21"/>
                    </w:rPr>
                  </w:pPr>
                  <w:r>
                    <w:rPr>
                      <w:rFonts w:hint="eastAsia"/>
                      <w:color w:val="auto"/>
                      <w:szCs w:val="21"/>
                      <w:lang w:val="en-US" w:eastAsia="zh-CN"/>
                    </w:rPr>
                    <w:t>软水制备系统：自制、1套、1t</w:t>
                  </w:r>
                  <w:r>
                    <w:rPr>
                      <w:rFonts w:hint="default"/>
                      <w:color w:val="auto"/>
                      <w:szCs w:val="21"/>
                      <w:lang w:val="en-US" w:eastAsia="zh-CN"/>
                    </w:rPr>
                    <w:t>/</w:t>
                  </w:r>
                  <w:r>
                    <w:rPr>
                      <w:rFonts w:hint="eastAsia"/>
                      <w:color w:val="auto"/>
                      <w:szCs w:val="21"/>
                      <w:lang w:val="en-US" w:eastAsia="zh-CN"/>
                    </w:rPr>
                    <w:t>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noWrap w:val="0"/>
                  <w:vAlign w:val="center"/>
                </w:tcPr>
                <w:p>
                  <w:pPr>
                    <w:tabs>
                      <w:tab w:val="left" w:pos="0"/>
                      <w:tab w:val="left" w:pos="5940"/>
                    </w:tabs>
                    <w:jc w:val="center"/>
                    <w:rPr>
                      <w:rFonts w:hint="eastAsia" w:eastAsia="宋体"/>
                      <w:color w:val="auto"/>
                      <w:szCs w:val="21"/>
                      <w:lang w:eastAsia="zh-CN"/>
                    </w:rPr>
                  </w:pPr>
                  <w:r>
                    <w:rPr>
                      <w:rFonts w:hint="eastAsia"/>
                      <w:color w:val="auto"/>
                      <w:szCs w:val="21"/>
                      <w:lang w:eastAsia="zh-CN"/>
                    </w:rPr>
                    <w:t>通风系统</w:t>
                  </w:r>
                </w:p>
              </w:tc>
              <w:tc>
                <w:tcPr>
                  <w:tcW w:w="6927" w:type="dxa"/>
                  <w:gridSpan w:val="2"/>
                  <w:noWrap w:val="0"/>
                  <w:vAlign w:val="center"/>
                </w:tcPr>
                <w:p>
                  <w:pPr>
                    <w:tabs>
                      <w:tab w:val="left" w:pos="0"/>
                      <w:tab w:val="left" w:pos="5940"/>
                    </w:tabs>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采用</w:t>
                  </w:r>
                  <w:r>
                    <w:rPr>
                      <w:rFonts w:hint="eastAsia" w:cs="Times New Roman"/>
                      <w:color w:val="auto"/>
                      <w:szCs w:val="21"/>
                      <w:lang w:eastAsia="zh-CN"/>
                    </w:rPr>
                    <w:t>排风扇</w:t>
                  </w:r>
                  <w:r>
                    <w:rPr>
                      <w:rFonts w:hint="eastAsia" w:ascii="Times New Roman" w:hAnsi="Times New Roman" w:eastAsia="宋体" w:cs="Times New Roman"/>
                      <w:color w:val="auto"/>
                      <w:szCs w:val="21"/>
                      <w:lang w:eastAsia="zh-CN"/>
                    </w:rPr>
                    <w:t>自然通风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noWrap w:val="0"/>
                  <w:vAlign w:val="center"/>
                </w:tcPr>
                <w:p>
                  <w:pPr>
                    <w:tabs>
                      <w:tab w:val="left" w:pos="0"/>
                      <w:tab w:val="left" w:pos="5940"/>
                    </w:tabs>
                    <w:jc w:val="center"/>
                    <w:rPr>
                      <w:rFonts w:hint="eastAsia"/>
                      <w:color w:val="auto"/>
                      <w:szCs w:val="21"/>
                      <w:lang w:eastAsia="zh-CN"/>
                    </w:rPr>
                  </w:pPr>
                  <w:r>
                    <w:rPr>
                      <w:rFonts w:hint="eastAsia"/>
                      <w:color w:val="auto"/>
                      <w:szCs w:val="21"/>
                      <w:lang w:eastAsia="zh-CN"/>
                    </w:rPr>
                    <w:t>蒸汽供应</w:t>
                  </w:r>
                </w:p>
              </w:tc>
              <w:tc>
                <w:tcPr>
                  <w:tcW w:w="6927" w:type="dxa"/>
                  <w:gridSpan w:val="2"/>
                  <w:noWrap w:val="0"/>
                  <w:vAlign w:val="center"/>
                </w:tcPr>
                <w:p>
                  <w:pPr>
                    <w:tabs>
                      <w:tab w:val="left" w:pos="0"/>
                      <w:tab w:val="left" w:pos="5940"/>
                    </w:tabs>
                    <w:jc w:val="center"/>
                    <w:rPr>
                      <w:rFonts w:hint="eastAsia" w:ascii="Times New Roman" w:hAnsi="Times New Roman" w:eastAsia="宋体" w:cs="Times New Roman"/>
                      <w:color w:val="auto"/>
                      <w:szCs w:val="21"/>
                      <w:lang w:eastAsia="zh-CN"/>
                    </w:rPr>
                  </w:pPr>
                  <w:r>
                    <w:rPr>
                      <w:rFonts w:hint="eastAsia" w:cs="Times New Roman"/>
                      <w:color w:val="auto"/>
                      <w:szCs w:val="21"/>
                      <w:lang w:val="en-US" w:eastAsia="zh-CN"/>
                    </w:rPr>
                    <w:t>燃油锅炉</w:t>
                  </w:r>
                  <w:r>
                    <w:rPr>
                      <w:rFonts w:hint="eastAsia" w:ascii="Times New Roman" w:hAnsi="Times New Roman" w:eastAsia="宋体" w:cs="Times New Roman"/>
                      <w:color w:val="auto"/>
                      <w:szCs w:val="21"/>
                      <w:lang w:val="en-US" w:eastAsia="zh-CN"/>
                    </w:rPr>
                    <w:t>：自制、</w:t>
                  </w:r>
                  <w:r>
                    <w:rPr>
                      <w:rFonts w:hint="eastAsia" w:cs="Times New Roman"/>
                      <w:color w:val="auto"/>
                      <w:szCs w:val="21"/>
                      <w:lang w:val="en-US" w:eastAsia="zh-CN"/>
                    </w:rPr>
                    <w:t>1</w:t>
                  </w:r>
                  <w:r>
                    <w:rPr>
                      <w:rFonts w:hint="eastAsia" w:ascii="Times New Roman" w:hAnsi="Times New Roman" w:eastAsia="宋体" w:cs="Times New Roman"/>
                      <w:color w:val="auto"/>
                      <w:szCs w:val="21"/>
                      <w:lang w:val="en-US" w:eastAsia="zh-CN"/>
                    </w:rPr>
                    <w:t>t/h，</w:t>
                  </w:r>
                  <w:r>
                    <w:rPr>
                      <w:rFonts w:hint="eastAsia"/>
                      <w:color w:val="auto"/>
                      <w:szCs w:val="21"/>
                      <w:lang w:val="en-US" w:eastAsia="zh-CN"/>
                    </w:rPr>
                    <w:t>主要使用软水制成蒸汽用于消毒灭菌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24" w:type="dxa"/>
                  <w:vMerge w:val="restart"/>
                  <w:noWrap w:val="0"/>
                  <w:vAlign w:val="center"/>
                </w:tcPr>
                <w:p>
                  <w:pPr>
                    <w:tabs>
                      <w:tab w:val="left" w:pos="0"/>
                      <w:tab w:val="left" w:pos="5940"/>
                    </w:tabs>
                    <w:jc w:val="center"/>
                    <w:rPr>
                      <w:color w:val="auto"/>
                      <w:szCs w:val="21"/>
                    </w:rPr>
                  </w:pPr>
                </w:p>
                <w:p>
                  <w:pPr>
                    <w:tabs>
                      <w:tab w:val="left" w:pos="0"/>
                      <w:tab w:val="left" w:pos="5940"/>
                    </w:tabs>
                    <w:jc w:val="center"/>
                    <w:rPr>
                      <w:color w:val="auto"/>
                      <w:szCs w:val="21"/>
                    </w:rPr>
                  </w:pPr>
                  <w:r>
                    <w:rPr>
                      <w:color w:val="auto"/>
                      <w:szCs w:val="21"/>
                    </w:rPr>
                    <w:t>环保</w:t>
                  </w:r>
                </w:p>
                <w:p>
                  <w:pPr>
                    <w:tabs>
                      <w:tab w:val="left" w:pos="0"/>
                      <w:tab w:val="left" w:pos="5940"/>
                    </w:tabs>
                    <w:jc w:val="center"/>
                    <w:rPr>
                      <w:color w:val="auto"/>
                      <w:szCs w:val="21"/>
                    </w:rPr>
                  </w:pPr>
                  <w:r>
                    <w:rPr>
                      <w:color w:val="auto"/>
                      <w:szCs w:val="21"/>
                    </w:rPr>
                    <w:t>工程</w:t>
                  </w:r>
                </w:p>
              </w:tc>
              <w:tc>
                <w:tcPr>
                  <w:tcW w:w="1188" w:type="dxa"/>
                  <w:vMerge w:val="restart"/>
                  <w:noWrap w:val="0"/>
                  <w:vAlign w:val="center"/>
                </w:tcPr>
                <w:p>
                  <w:pPr>
                    <w:tabs>
                      <w:tab w:val="left" w:pos="0"/>
                      <w:tab w:val="left" w:pos="5940"/>
                    </w:tabs>
                    <w:jc w:val="center"/>
                    <w:rPr>
                      <w:color w:val="auto"/>
                      <w:szCs w:val="21"/>
                    </w:rPr>
                  </w:pPr>
                  <w:r>
                    <w:rPr>
                      <w:color w:val="auto"/>
                      <w:szCs w:val="21"/>
                    </w:rPr>
                    <w:t>废气</w:t>
                  </w:r>
                </w:p>
              </w:tc>
              <w:tc>
                <w:tcPr>
                  <w:tcW w:w="1968" w:type="dxa"/>
                  <w:noWrap w:val="0"/>
                  <w:vAlign w:val="center"/>
                </w:tcPr>
                <w:p>
                  <w:pPr>
                    <w:pStyle w:val="35"/>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燃油锅炉废气</w:t>
                  </w:r>
                </w:p>
              </w:tc>
              <w:tc>
                <w:tcPr>
                  <w:tcW w:w="4959" w:type="dxa"/>
                  <w:noWrap w:val="0"/>
                  <w:vAlign w:val="center"/>
                </w:tcPr>
                <w:p>
                  <w:pPr>
                    <w:pStyle w:val="2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pacing w:val="0"/>
                      <w:kern w:val="21"/>
                      <w:sz w:val="21"/>
                      <w:szCs w:val="21"/>
                      <w:lang w:val="en-US" w:eastAsia="zh-CN" w:bidi="ar-SA"/>
                    </w:rPr>
                    <w:t>低氮燃烧装置+DA001</w:t>
                  </w:r>
                  <w:r>
                    <w:rPr>
                      <w:rFonts w:hint="eastAsia" w:cs="Times New Roman"/>
                      <w:color w:val="auto"/>
                      <w:spacing w:val="0"/>
                      <w:kern w:val="21"/>
                      <w:sz w:val="21"/>
                      <w:szCs w:val="21"/>
                      <w:lang w:val="en-US" w:eastAsia="zh-CN" w:bidi="ar-SA"/>
                    </w:rPr>
                    <w:t>排气筒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vMerge w:val="continue"/>
                  <w:noWrap w:val="0"/>
                  <w:vAlign w:val="center"/>
                </w:tcPr>
                <w:p>
                  <w:pPr>
                    <w:tabs>
                      <w:tab w:val="left" w:pos="0"/>
                      <w:tab w:val="left" w:pos="5940"/>
                    </w:tabs>
                    <w:jc w:val="center"/>
                    <w:rPr>
                      <w:color w:val="auto"/>
                      <w:szCs w:val="21"/>
                    </w:rPr>
                  </w:pPr>
                </w:p>
              </w:tc>
              <w:tc>
                <w:tcPr>
                  <w:tcW w:w="1968" w:type="dxa"/>
                  <w:noWrap w:val="0"/>
                  <w:vAlign w:val="center"/>
                </w:tcPr>
                <w:p>
                  <w:pPr>
                    <w:pStyle w:val="35"/>
                    <w:jc w:val="center"/>
                    <w:rPr>
                      <w:rFonts w:hint="eastAsia"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固废暂存间异味</w:t>
                  </w:r>
                </w:p>
              </w:tc>
              <w:tc>
                <w:tcPr>
                  <w:tcW w:w="4959" w:type="dxa"/>
                  <w:noWrap w:val="0"/>
                  <w:vAlign w:val="center"/>
                </w:tcPr>
                <w:p>
                  <w:pPr>
                    <w:jc w:val="center"/>
                    <w:rPr>
                      <w:rFonts w:hint="eastAsia"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sz w:val="21"/>
                      <w:szCs w:val="21"/>
                      <w:vertAlign w:val="baseline"/>
                      <w:lang w:val="en-US" w:eastAsia="zh-CN"/>
                    </w:rPr>
                    <w:t>固废</w:t>
                  </w:r>
                  <w:r>
                    <w:rPr>
                      <w:rFonts w:hint="eastAsia" w:ascii="Times New Roman" w:cs="Times New Roman"/>
                      <w:color w:val="auto"/>
                      <w:sz w:val="21"/>
                      <w:szCs w:val="21"/>
                      <w:lang w:eastAsia="zh-CN"/>
                    </w:rPr>
                    <w:t>密封后分类储存</w:t>
                  </w:r>
                  <w:r>
                    <w:rPr>
                      <w:rFonts w:hint="eastAsia" w:cs="Times New Roman"/>
                      <w:color w:val="auto"/>
                      <w:sz w:val="21"/>
                      <w:szCs w:val="21"/>
                      <w:lang w:eastAsia="zh-CN"/>
                    </w:rPr>
                    <w:t>、</w:t>
                  </w:r>
                  <w:r>
                    <w:rPr>
                      <w:rFonts w:hint="eastAsia" w:ascii="Times New Roman" w:hAnsi="Times New Roman" w:eastAsia="宋体" w:cs="Times New Roman"/>
                      <w:color w:val="auto"/>
                      <w:sz w:val="21"/>
                      <w:szCs w:val="21"/>
                      <w:vertAlign w:val="baseline"/>
                      <w:lang w:val="en-US" w:eastAsia="zh-CN"/>
                    </w:rPr>
                    <w:t>日产日清</w:t>
                  </w:r>
                  <w:r>
                    <w:rPr>
                      <w:rFonts w:hint="eastAsia" w:ascii="Times New Roman" w:cs="Times New Roman"/>
                      <w:color w:val="auto"/>
                      <w:sz w:val="21"/>
                      <w:szCs w:val="21"/>
                      <w:lang w:eastAsia="zh-CN"/>
                    </w:rPr>
                    <w:t>，</w:t>
                  </w:r>
                  <w:r>
                    <w:rPr>
                      <w:rFonts w:hint="eastAsia" w:ascii="Times New Roman" w:hAnsi="Times New Roman" w:eastAsia="宋体" w:cs="Times New Roman"/>
                      <w:color w:val="auto"/>
                      <w:sz w:val="21"/>
                      <w:szCs w:val="21"/>
                      <w:vertAlign w:val="baseline"/>
                      <w:lang w:val="en-US" w:eastAsia="zh-CN"/>
                    </w:rPr>
                    <w:t>加强</w:t>
                  </w:r>
                  <w:r>
                    <w:rPr>
                      <w:rFonts w:hint="eastAsia" w:ascii="Times New Roman" w:cs="Times New Roman"/>
                      <w:color w:val="auto"/>
                      <w:sz w:val="21"/>
                      <w:szCs w:val="21"/>
                      <w:lang w:eastAsia="zh-CN"/>
                    </w:rPr>
                    <w:t>通风换气</w:t>
                  </w:r>
                  <w:r>
                    <w:rPr>
                      <w:rFonts w:hint="eastAsia" w:ascii="Times New Roman" w:hAnsi="Times New Roman" w:eastAsia="宋体" w:cs="Times New Roman"/>
                      <w:color w:val="auto"/>
                      <w:sz w:val="21"/>
                      <w:szCs w:val="21"/>
                      <w:vertAlign w:val="baseline"/>
                      <w:lang w:val="en-US" w:eastAsia="zh-CN"/>
                    </w:rPr>
                    <w:t>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vMerge w:val="continue"/>
                  <w:noWrap w:val="0"/>
                  <w:vAlign w:val="center"/>
                </w:tcPr>
                <w:p>
                  <w:pPr>
                    <w:tabs>
                      <w:tab w:val="left" w:pos="0"/>
                      <w:tab w:val="left" w:pos="5940"/>
                    </w:tabs>
                    <w:jc w:val="center"/>
                    <w:rPr>
                      <w:color w:val="auto"/>
                      <w:szCs w:val="21"/>
                    </w:rPr>
                  </w:pPr>
                </w:p>
              </w:tc>
              <w:tc>
                <w:tcPr>
                  <w:tcW w:w="1968" w:type="dxa"/>
                  <w:noWrap w:val="0"/>
                  <w:vAlign w:val="center"/>
                </w:tcPr>
                <w:p>
                  <w:pPr>
                    <w:pStyle w:val="35"/>
                    <w:jc w:val="center"/>
                    <w:rPr>
                      <w:rFonts w:hint="eastAsia"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汽车尾气</w:t>
                  </w:r>
                </w:p>
              </w:tc>
              <w:tc>
                <w:tcPr>
                  <w:tcW w:w="4959" w:type="dxa"/>
                  <w:noWrap w:val="0"/>
                  <w:vAlign w:val="center"/>
                </w:tcPr>
                <w:p>
                  <w:pPr>
                    <w:jc w:val="center"/>
                    <w:rPr>
                      <w:rFonts w:hint="eastAsia"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sz w:val="21"/>
                      <w:szCs w:val="21"/>
                      <w:lang w:eastAsia="zh-CN"/>
                    </w:rPr>
                    <w:t>大气扩散，加强厂区绿化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noWrap w:val="0"/>
                  <w:vAlign w:val="center"/>
                </w:tcPr>
                <w:p>
                  <w:pPr>
                    <w:tabs>
                      <w:tab w:val="left" w:pos="0"/>
                      <w:tab w:val="left" w:pos="5940"/>
                    </w:tabs>
                    <w:jc w:val="center"/>
                    <w:rPr>
                      <w:color w:val="auto"/>
                      <w:szCs w:val="21"/>
                    </w:rPr>
                  </w:pPr>
                  <w:r>
                    <w:rPr>
                      <w:color w:val="auto"/>
                      <w:szCs w:val="21"/>
                    </w:rPr>
                    <w:t>废水</w:t>
                  </w:r>
                </w:p>
              </w:tc>
              <w:tc>
                <w:tcPr>
                  <w:tcW w:w="6927" w:type="dxa"/>
                  <w:gridSpan w:val="2"/>
                  <w:noWrap w:val="0"/>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szCs w:val="21"/>
                      <w:lang w:val="en-US" w:eastAsia="zh-CN"/>
                    </w:rPr>
                    <w:t>本项目生产废水经污水处理设施处理后回用于软水制备用水中，不外排，</w:t>
                  </w:r>
                  <w:r>
                    <w:rPr>
                      <w:rFonts w:hint="eastAsia" w:ascii="Times New Roman" w:hAnsi="Times New Roman" w:eastAsia="宋体" w:cs="Times New Roman"/>
                      <w:color w:val="auto"/>
                      <w:szCs w:val="21"/>
                      <w:lang w:val="en-US" w:eastAsia="zh-CN"/>
                    </w:rPr>
                    <w:t>项目厂区采取“雨污分流”排水体系。雨水</w:t>
                  </w:r>
                  <w:r>
                    <w:rPr>
                      <w:rFonts w:hint="default" w:ascii="Times New Roman" w:hAnsi="Times New Roman" w:eastAsia="宋体" w:cs="Times New Roman"/>
                      <w:color w:val="auto"/>
                      <w:szCs w:val="21"/>
                      <w:lang w:val="en-US" w:eastAsia="zh-CN"/>
                    </w:rPr>
                    <w:t>经厂区雨水管网收集后，纳入周边道路市政雨水管网。</w:t>
                  </w:r>
                  <w:r>
                    <w:rPr>
                      <w:rFonts w:hint="eastAsia" w:cs="Times New Roman"/>
                      <w:color w:val="auto"/>
                      <w:szCs w:val="21"/>
                      <w:lang w:val="en-US" w:eastAsia="zh-CN"/>
                    </w:rPr>
                    <w:t>生活污水拟经化粪池预处理后进入市政污水管网排放</w:t>
                  </w:r>
                  <w:r>
                    <w:rPr>
                      <w:rFonts w:hint="eastAsia" w:ascii="Times New Roman" w:hAnsi="Times New Roman" w:eastAsia="宋体" w:cs="Times New Roman"/>
                      <w:b w:val="0"/>
                      <w:bCs w:val="0"/>
                      <w:color w:val="auto"/>
                      <w:sz w:val="21"/>
                      <w:szCs w:val="21"/>
                      <w:highlight w:val="none"/>
                      <w:u w:val="none" w:color="auto"/>
                      <w:lang w:val="en-US" w:eastAsia="zh-CN"/>
                    </w:rPr>
                    <w:t>至</w:t>
                  </w:r>
                  <w:r>
                    <w:rPr>
                      <w:rFonts w:hint="eastAsia" w:cs="Times New Roman"/>
                      <w:b w:val="0"/>
                      <w:bCs w:val="0"/>
                      <w:color w:val="auto"/>
                      <w:sz w:val="21"/>
                      <w:szCs w:val="21"/>
                      <w:highlight w:val="none"/>
                      <w:u w:val="none" w:color="auto"/>
                      <w:lang w:val="en-US" w:eastAsia="zh-CN"/>
                    </w:rPr>
                    <w:t>江北</w:t>
                  </w:r>
                  <w:r>
                    <w:rPr>
                      <w:rFonts w:hint="eastAsia" w:ascii="Times New Roman" w:hAnsi="Times New Roman" w:eastAsia="宋体" w:cs="Times New Roman"/>
                      <w:b w:val="0"/>
                      <w:bCs w:val="0"/>
                      <w:color w:val="auto"/>
                      <w:sz w:val="21"/>
                      <w:szCs w:val="21"/>
                      <w:highlight w:val="none"/>
                      <w:u w:val="none" w:color="auto"/>
                      <w:lang w:val="en-US" w:eastAsia="zh-CN"/>
                    </w:rPr>
                    <w:t>污水处理厂进一步处理</w:t>
                  </w:r>
                  <w:r>
                    <w:rPr>
                      <w:rFonts w:hint="eastAsia" w:cs="Times New Roman"/>
                      <w:color w:val="auto"/>
                      <w:szCs w:val="21"/>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noWrap w:val="0"/>
                  <w:vAlign w:val="center"/>
                </w:tcPr>
                <w:p>
                  <w:pPr>
                    <w:tabs>
                      <w:tab w:val="left" w:pos="0"/>
                      <w:tab w:val="left" w:pos="5940"/>
                    </w:tabs>
                    <w:jc w:val="center"/>
                    <w:rPr>
                      <w:color w:val="auto"/>
                      <w:szCs w:val="21"/>
                    </w:rPr>
                  </w:pPr>
                  <w:r>
                    <w:rPr>
                      <w:color w:val="auto"/>
                      <w:szCs w:val="21"/>
                    </w:rPr>
                    <w:t>噪声</w:t>
                  </w:r>
                </w:p>
              </w:tc>
              <w:tc>
                <w:tcPr>
                  <w:tcW w:w="6927" w:type="dxa"/>
                  <w:gridSpan w:val="2"/>
                  <w:noWrap w:val="0"/>
                  <w:vAlign w:val="center"/>
                </w:tcPr>
                <w:p>
                  <w:pPr>
                    <w:widowControl/>
                    <w:jc w:val="center"/>
                    <w:rPr>
                      <w:rFonts w:hint="eastAsia"/>
                      <w:bCs/>
                      <w:color w:val="auto"/>
                      <w:szCs w:val="21"/>
                      <w:lang w:eastAsia="zh-CN"/>
                    </w:rPr>
                  </w:pPr>
                  <w:r>
                    <w:rPr>
                      <w:rFonts w:hint="eastAsia"/>
                      <w:bCs/>
                      <w:color w:val="auto"/>
                      <w:szCs w:val="21"/>
                      <w:lang w:eastAsia="zh-CN"/>
                    </w:rPr>
                    <w:t>合理布置、</w:t>
                  </w:r>
                  <w:r>
                    <w:rPr>
                      <w:bCs/>
                      <w:color w:val="auto"/>
                      <w:szCs w:val="21"/>
                    </w:rPr>
                    <w:t>安装减震垫、</w:t>
                  </w:r>
                  <w:r>
                    <w:rPr>
                      <w:rFonts w:hint="eastAsia"/>
                      <w:bCs/>
                      <w:color w:val="auto"/>
                      <w:szCs w:val="21"/>
                      <w:lang w:eastAsia="zh-CN"/>
                    </w:rPr>
                    <w:t>厂房</w:t>
                  </w:r>
                  <w:r>
                    <w:rPr>
                      <w:bCs/>
                      <w:color w:val="auto"/>
                      <w:szCs w:val="21"/>
                    </w:rPr>
                    <w:t>隔音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vMerge w:val="restart"/>
                  <w:noWrap w:val="0"/>
                  <w:vAlign w:val="center"/>
                </w:tcPr>
                <w:p>
                  <w:pPr>
                    <w:pStyle w:val="17"/>
                    <w:jc w:val="center"/>
                    <w:rPr>
                      <w:rFonts w:ascii="Times New Roman" w:hAnsi="Times New Roman"/>
                      <w:color w:val="auto"/>
                      <w:szCs w:val="21"/>
                    </w:rPr>
                  </w:pPr>
                  <w:r>
                    <w:rPr>
                      <w:rFonts w:ascii="Times New Roman" w:hAnsi="Times New Roman"/>
                      <w:color w:val="auto"/>
                      <w:szCs w:val="21"/>
                    </w:rPr>
                    <w:t>固废</w:t>
                  </w:r>
                </w:p>
              </w:tc>
              <w:tc>
                <w:tcPr>
                  <w:tcW w:w="6927" w:type="dxa"/>
                  <w:gridSpan w:val="2"/>
                  <w:noWrap w:val="0"/>
                  <w:vAlign w:val="center"/>
                </w:tcPr>
                <w:p>
                  <w:pPr>
                    <w:widowControl/>
                    <w:jc w:val="center"/>
                    <w:rPr>
                      <w:color w:val="auto"/>
                      <w:szCs w:val="21"/>
                    </w:rPr>
                  </w:pPr>
                  <w:r>
                    <w:rPr>
                      <w:rFonts w:ascii="Times New Roman" w:hAnsi="Times New Roman"/>
                      <w:color w:val="auto"/>
                      <w:szCs w:val="21"/>
                    </w:rPr>
                    <w:t>生活垃圾</w:t>
                  </w:r>
                  <w:r>
                    <w:rPr>
                      <w:rFonts w:hint="eastAsia" w:ascii="Times New Roman" w:hAnsi="Times New Roman"/>
                      <w:color w:val="auto"/>
                      <w:szCs w:val="21"/>
                      <w:lang w:eastAsia="zh-CN"/>
                    </w:rPr>
                    <w:t>：</w:t>
                  </w:r>
                  <w:r>
                    <w:rPr>
                      <w:color w:val="auto"/>
                      <w:szCs w:val="21"/>
                    </w:rPr>
                    <w:t>设置生活垃圾收集桶若干个，交由环卫部门进行处理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vMerge w:val="continue"/>
                  <w:noWrap w:val="0"/>
                  <w:vAlign w:val="center"/>
                </w:tcPr>
                <w:p>
                  <w:pPr>
                    <w:widowControl/>
                    <w:jc w:val="center"/>
                    <w:rPr>
                      <w:color w:val="auto"/>
                      <w:kern w:val="0"/>
                      <w:szCs w:val="21"/>
                      <w:lang w:bidi="ar"/>
                    </w:rPr>
                  </w:pPr>
                </w:p>
              </w:tc>
              <w:tc>
                <w:tcPr>
                  <w:tcW w:w="6927" w:type="dxa"/>
                  <w:gridSpan w:val="2"/>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bCs/>
                      <w:color w:val="auto"/>
                      <w:sz w:val="21"/>
                      <w:szCs w:val="21"/>
                      <w:highlight w:val="none"/>
                      <w:u w:val="none" w:color="auto"/>
                      <w:lang w:eastAsia="zh-CN" w:bidi="ar"/>
                    </w:rPr>
                    <w:t>一般工业固废</w:t>
                  </w:r>
                  <w:r>
                    <w:rPr>
                      <w:rFonts w:hint="eastAsia" w:ascii="Times New Roman" w:hAnsi="Times New Roman" w:eastAsia="宋体" w:cs="Times New Roman"/>
                      <w:bCs/>
                      <w:color w:val="auto"/>
                      <w:sz w:val="21"/>
                      <w:szCs w:val="21"/>
                      <w:highlight w:val="none"/>
                      <w:u w:val="none" w:color="auto"/>
                      <w:lang w:eastAsia="zh-CN" w:bidi="ar"/>
                    </w:rPr>
                    <w:t>暂存间：</w:t>
                  </w:r>
                  <w:r>
                    <w:rPr>
                      <w:rFonts w:hint="eastAsia" w:cs="Times New Roman"/>
                      <w:color w:val="auto"/>
                      <w:szCs w:val="21"/>
                      <w:lang w:val="en-US" w:eastAsia="zh-CN"/>
                    </w:rPr>
                    <w:t>位于</w:t>
                  </w:r>
                  <w:r>
                    <w:rPr>
                      <w:rFonts w:hint="eastAsia" w:ascii="Times New Roman" w:hAnsi="Times New Roman" w:eastAsia="宋体" w:cs="Times New Roman"/>
                      <w:color w:val="auto"/>
                      <w:szCs w:val="21"/>
                      <w:lang w:eastAsia="zh-CN"/>
                    </w:rPr>
                    <w:t>精深</w:t>
                  </w:r>
                  <w:r>
                    <w:rPr>
                      <w:rFonts w:hint="eastAsia" w:ascii="Times New Roman" w:hAnsi="Times New Roman" w:eastAsia="宋体" w:cs="Times New Roman"/>
                      <w:color w:val="auto"/>
                      <w:szCs w:val="21"/>
                    </w:rPr>
                    <w:t>加工</w:t>
                  </w:r>
                  <w:r>
                    <w:rPr>
                      <w:rFonts w:hint="eastAsia" w:cs="Times New Roman"/>
                      <w:color w:val="auto"/>
                      <w:szCs w:val="21"/>
                      <w:lang w:eastAsia="zh-CN"/>
                    </w:rPr>
                    <w:t>区内</w:t>
                  </w:r>
                  <w:r>
                    <w:rPr>
                      <w:rFonts w:hint="eastAsia" w:cs="Times New Roman"/>
                      <w:color w:val="auto"/>
                      <w:szCs w:val="21"/>
                      <w:lang w:val="en-US" w:eastAsia="zh-CN"/>
                    </w:rPr>
                    <w:t>1F北侧</w:t>
                  </w:r>
                  <w:r>
                    <w:rPr>
                      <w:rFonts w:hint="eastAsia"/>
                      <w:color w:val="auto"/>
                      <w:szCs w:val="21"/>
                      <w:highlight w:val="none"/>
                      <w:vertAlign w:val="baseline"/>
                      <w:lang w:val="en-US" w:eastAsia="zh-CN"/>
                    </w:rPr>
                    <w:t>，</w:t>
                  </w:r>
                  <w:r>
                    <w:rPr>
                      <w:rFonts w:hint="eastAsia" w:cs="Times New Roman"/>
                      <w:bCs/>
                      <w:color w:val="auto"/>
                      <w:sz w:val="21"/>
                      <w:szCs w:val="21"/>
                      <w:highlight w:val="none"/>
                      <w:u w:val="none" w:color="auto"/>
                      <w:lang w:val="en-US" w:eastAsia="zh-CN" w:bidi="ar"/>
                    </w:rPr>
                    <w:t>建筑</w:t>
                  </w:r>
                  <w:r>
                    <w:rPr>
                      <w:rFonts w:hint="eastAsia" w:ascii="Times New Roman" w:hAnsi="Times New Roman" w:eastAsia="宋体" w:cs="Times New Roman"/>
                      <w:bCs/>
                      <w:color w:val="auto"/>
                      <w:sz w:val="21"/>
                      <w:szCs w:val="21"/>
                      <w:highlight w:val="none"/>
                      <w:u w:val="none" w:color="auto"/>
                      <w:lang w:val="en-US" w:eastAsia="zh-CN" w:bidi="ar"/>
                    </w:rPr>
                    <w:t>面积</w:t>
                  </w:r>
                  <w:r>
                    <w:rPr>
                      <w:rFonts w:hint="eastAsia" w:cs="Times New Roman"/>
                      <w:bCs/>
                      <w:color w:val="auto"/>
                      <w:sz w:val="21"/>
                      <w:szCs w:val="21"/>
                      <w:highlight w:val="none"/>
                      <w:u w:val="none" w:color="auto"/>
                      <w:lang w:val="en-US" w:eastAsia="zh-CN" w:bidi="ar"/>
                    </w:rPr>
                    <w:t>30</w:t>
                  </w:r>
                  <w:r>
                    <w:rPr>
                      <w:rFonts w:hint="eastAsia"/>
                      <w:color w:val="auto"/>
                      <w:sz w:val="21"/>
                      <w:szCs w:val="21"/>
                      <w:highlight w:val="none"/>
                      <w:lang w:val="en-US" w:eastAsia="zh-CN"/>
                    </w:rPr>
                    <w:t>m</w:t>
                  </w:r>
                  <w:r>
                    <w:rPr>
                      <w:rFonts w:hint="eastAsia"/>
                      <w:color w:val="auto"/>
                      <w:sz w:val="21"/>
                      <w:szCs w:val="21"/>
                      <w:highlight w:val="none"/>
                      <w:vertAlign w:val="superscript"/>
                      <w:lang w:val="en-US" w:eastAsia="zh-CN"/>
                    </w:rPr>
                    <w:t>2</w:t>
                  </w:r>
                  <w:r>
                    <w:rPr>
                      <w:rFonts w:hint="eastAsia" w:cs="Times New Roman"/>
                      <w:bCs/>
                      <w:color w:val="auto"/>
                      <w:sz w:val="21"/>
                      <w:szCs w:val="21"/>
                      <w:highlight w:val="none"/>
                      <w:u w:val="none" w:color="auto"/>
                      <w:vertAlign w:val="baseline"/>
                      <w:lang w:val="en-US" w:eastAsia="zh-CN" w:bidi="ar"/>
                    </w:rPr>
                    <w:t>。</w:t>
                  </w:r>
                  <w:r>
                    <w:rPr>
                      <w:rFonts w:hint="eastAsia" w:ascii="Times New Roman" w:hAnsi="Times New Roman" w:eastAsia="宋体" w:cs="Times New Roman"/>
                      <w:color w:val="auto"/>
                      <w:sz w:val="21"/>
                      <w:szCs w:val="21"/>
                      <w:highlight w:val="none"/>
                      <w:lang w:val="en-US" w:eastAsia="zh-CN"/>
                    </w:rPr>
                    <w:t>采取防渗漏、防雨淋和防扬尘措施。一般固废分类收集</w:t>
                  </w:r>
                  <w:r>
                    <w:rPr>
                      <w:rFonts w:hint="eastAsia" w:cs="Times New Roman"/>
                      <w:color w:val="auto"/>
                      <w:sz w:val="21"/>
                      <w:szCs w:val="21"/>
                      <w:highlight w:val="none"/>
                      <w:lang w:val="en-US" w:eastAsia="zh-CN"/>
                    </w:rPr>
                    <w:t>后</w:t>
                  </w:r>
                  <w:r>
                    <w:rPr>
                      <w:rFonts w:hint="eastAsia" w:ascii="Times New Roman" w:hAnsi="Times New Roman" w:eastAsia="宋体" w:cs="Times New Roman"/>
                      <w:color w:val="auto"/>
                      <w:sz w:val="21"/>
                      <w:szCs w:val="21"/>
                      <w:highlight w:val="none"/>
                      <w:lang w:val="en-US" w:eastAsia="zh-CN"/>
                    </w:rPr>
                    <w:t>外售资源回</w:t>
                  </w:r>
                  <w:r>
                    <w:rPr>
                      <w:rFonts w:hint="eastAsia" w:ascii="Times New Roman" w:hAnsi="Times New Roman" w:eastAsia="宋体" w:cs="Times New Roman"/>
                      <w:color w:val="auto"/>
                      <w:kern w:val="0"/>
                      <w:sz w:val="21"/>
                      <w:szCs w:val="21"/>
                      <w:highlight w:val="none"/>
                      <w:u w:val="none" w:color="auto"/>
                      <w:lang w:val="en-US" w:eastAsia="zh-CN" w:bidi="ar"/>
                    </w:rPr>
                    <w:t>收单位综合利用</w:t>
                  </w:r>
                  <w:r>
                    <w:rPr>
                      <w:rFonts w:hint="eastAsia" w:cs="Times New Roman"/>
                      <w:color w:val="auto"/>
                      <w:kern w:val="0"/>
                      <w:sz w:val="21"/>
                      <w:szCs w:val="21"/>
                      <w:highlight w:val="none"/>
                      <w:u w:val="none" w:color="auto"/>
                      <w:lang w:val="en-US" w:eastAsia="zh-CN" w:bidi="ar"/>
                    </w:rPr>
                    <w:t>或交由</w:t>
                  </w:r>
                  <w:r>
                    <w:rPr>
                      <w:rFonts w:hint="default" w:ascii="Times New Roman" w:hAnsi="Times New Roman" w:eastAsia="宋体" w:cs="Times New Roman"/>
                      <w:color w:val="auto"/>
                      <w:kern w:val="0"/>
                      <w:sz w:val="21"/>
                      <w:szCs w:val="21"/>
                      <w:highlight w:val="none"/>
                      <w:u w:val="none" w:color="auto"/>
                      <w:lang w:val="en-US" w:eastAsia="zh-CN" w:bidi="ar"/>
                    </w:rPr>
                    <w:t>环卫部门定期清运</w:t>
                  </w:r>
                  <w:r>
                    <w:rPr>
                      <w:rFonts w:hint="eastAsia" w:ascii="Times New Roman" w:hAnsi="Times New Roman" w:eastAsia="宋体" w:cs="Times New Roman"/>
                      <w:color w:val="auto"/>
                      <w:kern w:val="0"/>
                      <w:sz w:val="21"/>
                      <w:szCs w:val="21"/>
                      <w:highlight w:val="none"/>
                      <w:u w:val="none" w:color="auto"/>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vMerge w:val="continue"/>
                  <w:noWrap w:val="0"/>
                  <w:vAlign w:val="center"/>
                </w:tcPr>
                <w:p>
                  <w:pPr>
                    <w:widowControl/>
                    <w:jc w:val="center"/>
                    <w:rPr>
                      <w:rFonts w:hint="eastAsia" w:eastAsia="宋体"/>
                      <w:color w:val="auto"/>
                      <w:kern w:val="0"/>
                      <w:szCs w:val="21"/>
                      <w:lang w:eastAsia="zh-CN" w:bidi="ar"/>
                    </w:rPr>
                  </w:pPr>
                </w:p>
              </w:tc>
              <w:tc>
                <w:tcPr>
                  <w:tcW w:w="6927" w:type="dxa"/>
                  <w:gridSpan w:val="2"/>
                  <w:noWrap w:val="0"/>
                  <w:vAlign w:val="center"/>
                </w:tcPr>
                <w:p>
                  <w:pPr>
                    <w:tabs>
                      <w:tab w:val="left" w:pos="0"/>
                      <w:tab w:val="left" w:pos="5940"/>
                    </w:tabs>
                    <w:jc w:val="center"/>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bCs/>
                      <w:color w:val="auto"/>
                      <w:sz w:val="21"/>
                      <w:szCs w:val="21"/>
                      <w:highlight w:val="none"/>
                      <w:u w:val="none" w:color="auto"/>
                      <w:lang w:eastAsia="zh-CN" w:bidi="ar"/>
                    </w:rPr>
                    <w:t>危险废物暂存间：</w:t>
                  </w:r>
                  <w:r>
                    <w:rPr>
                      <w:rFonts w:hint="eastAsia" w:cs="Times New Roman"/>
                      <w:color w:val="auto"/>
                      <w:szCs w:val="21"/>
                      <w:lang w:val="en-US" w:eastAsia="zh-CN"/>
                    </w:rPr>
                    <w:t>位于</w:t>
                  </w:r>
                  <w:r>
                    <w:rPr>
                      <w:rFonts w:hint="eastAsia" w:ascii="Times New Roman" w:hAnsi="Times New Roman" w:eastAsia="宋体" w:cs="Times New Roman"/>
                      <w:color w:val="auto"/>
                      <w:szCs w:val="21"/>
                      <w:lang w:eastAsia="zh-CN"/>
                    </w:rPr>
                    <w:t>精深</w:t>
                  </w:r>
                  <w:r>
                    <w:rPr>
                      <w:rFonts w:hint="eastAsia" w:ascii="Times New Roman" w:hAnsi="Times New Roman" w:eastAsia="宋体" w:cs="Times New Roman"/>
                      <w:color w:val="auto"/>
                      <w:szCs w:val="21"/>
                    </w:rPr>
                    <w:t>加工</w:t>
                  </w:r>
                  <w:r>
                    <w:rPr>
                      <w:rFonts w:hint="eastAsia" w:cs="Times New Roman"/>
                      <w:color w:val="auto"/>
                      <w:szCs w:val="21"/>
                      <w:lang w:eastAsia="zh-CN"/>
                    </w:rPr>
                    <w:t>区内</w:t>
                  </w:r>
                  <w:r>
                    <w:rPr>
                      <w:rFonts w:hint="eastAsia" w:cs="Times New Roman"/>
                      <w:color w:val="auto"/>
                      <w:szCs w:val="21"/>
                      <w:lang w:val="en-US" w:eastAsia="zh-CN"/>
                    </w:rPr>
                    <w:t>1F北侧</w:t>
                  </w:r>
                  <w:r>
                    <w:rPr>
                      <w:rFonts w:hint="eastAsia"/>
                      <w:color w:val="auto"/>
                      <w:szCs w:val="21"/>
                      <w:highlight w:val="none"/>
                      <w:vertAlign w:val="baseline"/>
                      <w:lang w:val="en-US" w:eastAsia="zh-CN"/>
                    </w:rPr>
                    <w:t>，</w:t>
                  </w:r>
                  <w:r>
                    <w:rPr>
                      <w:rFonts w:hint="eastAsia" w:cs="Times New Roman"/>
                      <w:bCs/>
                      <w:color w:val="auto"/>
                      <w:sz w:val="21"/>
                      <w:szCs w:val="21"/>
                      <w:highlight w:val="none"/>
                      <w:u w:val="none" w:color="auto"/>
                      <w:lang w:val="en-US" w:eastAsia="zh-CN" w:bidi="ar"/>
                    </w:rPr>
                    <w:t>建筑面积为10</w:t>
                  </w:r>
                  <w:r>
                    <w:rPr>
                      <w:rFonts w:hint="eastAsia"/>
                      <w:color w:val="auto"/>
                      <w:sz w:val="21"/>
                      <w:szCs w:val="21"/>
                      <w:highlight w:val="none"/>
                      <w:lang w:val="en-US" w:eastAsia="zh-CN"/>
                    </w:rPr>
                    <w:t>m</w:t>
                  </w:r>
                  <w:r>
                    <w:rPr>
                      <w:rFonts w:hint="eastAsia"/>
                      <w:color w:val="auto"/>
                      <w:sz w:val="21"/>
                      <w:szCs w:val="21"/>
                      <w:highlight w:val="none"/>
                      <w:vertAlign w:val="superscript"/>
                      <w:lang w:val="en-US" w:eastAsia="zh-CN"/>
                    </w:rPr>
                    <w:t>2</w:t>
                  </w:r>
                  <w:r>
                    <w:rPr>
                      <w:rFonts w:hint="eastAsia" w:cs="Times New Roman"/>
                      <w:bCs/>
                      <w:color w:val="auto"/>
                      <w:sz w:val="21"/>
                      <w:szCs w:val="21"/>
                      <w:highlight w:val="none"/>
                      <w:u w:val="none" w:color="auto"/>
                      <w:vertAlign w:val="baseline"/>
                      <w:lang w:val="en-US" w:eastAsia="zh-CN" w:bidi="ar"/>
                    </w:rPr>
                    <w:t>。</w:t>
                  </w:r>
                  <w:r>
                    <w:rPr>
                      <w:rFonts w:hint="eastAsia" w:ascii="Times New Roman" w:hAnsi="Times New Roman" w:eastAsia="宋体" w:cs="Times New Roman"/>
                      <w:color w:val="auto"/>
                      <w:szCs w:val="21"/>
                      <w:highlight w:val="none"/>
                      <w:lang w:val="en-US" w:eastAsia="zh-CN"/>
                    </w:rPr>
                    <w:t>危废间采取防风、防晒、防雨、防漏、防渗、防腐措施，地面需进行重点防渗，设置标志标牌。</w:t>
                  </w:r>
                  <w:r>
                    <w:rPr>
                      <w:rFonts w:hint="eastAsia" w:cs="Times New Roman"/>
                      <w:color w:val="auto"/>
                      <w:szCs w:val="21"/>
                      <w:highlight w:val="none"/>
                      <w:lang w:val="en-US" w:eastAsia="zh-CN"/>
                    </w:rPr>
                    <w:t>危险废物</w:t>
                  </w:r>
                  <w:r>
                    <w:rPr>
                      <w:rFonts w:hint="eastAsia" w:ascii="Times New Roman" w:hAnsi="Times New Roman" w:eastAsia="宋体" w:cs="Times New Roman"/>
                      <w:color w:val="auto"/>
                      <w:szCs w:val="21"/>
                      <w:highlight w:val="none"/>
                      <w:lang w:val="en-US" w:eastAsia="zh-CN"/>
                    </w:rPr>
                    <w:t>分类收集暂存于危废间，交由有危废处理资质单位处置</w:t>
                  </w:r>
                  <w:r>
                    <w:rPr>
                      <w:rFonts w:hint="eastAsia" w:cs="Times New Roman"/>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4" w:type="dxa"/>
                  <w:vMerge w:val="continue"/>
                  <w:noWrap w:val="0"/>
                  <w:vAlign w:val="center"/>
                </w:tcPr>
                <w:p>
                  <w:pPr>
                    <w:tabs>
                      <w:tab w:val="left" w:pos="0"/>
                      <w:tab w:val="left" w:pos="5940"/>
                    </w:tabs>
                    <w:jc w:val="center"/>
                    <w:rPr>
                      <w:color w:val="auto"/>
                      <w:szCs w:val="21"/>
                    </w:rPr>
                  </w:pPr>
                </w:p>
              </w:tc>
              <w:tc>
                <w:tcPr>
                  <w:tcW w:w="1188" w:type="dxa"/>
                  <w:noWrap w:val="0"/>
                  <w:vAlign w:val="center"/>
                </w:tcPr>
                <w:p>
                  <w:pPr>
                    <w:widowControl/>
                    <w:jc w:val="center"/>
                    <w:rPr>
                      <w:rFonts w:hint="eastAsia"/>
                      <w:color w:val="auto"/>
                      <w:kern w:val="0"/>
                      <w:szCs w:val="21"/>
                      <w:lang w:eastAsia="zh-CN" w:bidi="ar"/>
                    </w:rPr>
                  </w:pPr>
                  <w:r>
                    <w:rPr>
                      <w:rFonts w:hint="eastAsia" w:ascii="Times New Roman" w:hAnsi="Times New Roman" w:eastAsia="宋体" w:cs="Times New Roman"/>
                      <w:color w:val="auto"/>
                      <w:szCs w:val="21"/>
                      <w:lang w:val="en-US" w:eastAsia="zh-CN"/>
                    </w:rPr>
                    <w:t>风险防控</w:t>
                  </w:r>
                </w:p>
              </w:tc>
              <w:tc>
                <w:tcPr>
                  <w:tcW w:w="6927" w:type="dxa"/>
                  <w:gridSpan w:val="2"/>
                  <w:noWrap w:val="0"/>
                  <w:vAlign w:val="center"/>
                </w:tcPr>
                <w:p>
                  <w:pPr>
                    <w:keepNext w:val="0"/>
                    <w:keepLines w:val="0"/>
                    <w:widowControl/>
                    <w:suppressLineNumbers w:val="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厂区设置消防器材，严格防火管理</w:t>
                  </w:r>
                  <w:r>
                    <w:rPr>
                      <w:rFonts w:hint="eastAsia" w:cs="Times New Roman"/>
                      <w:color w:val="auto"/>
                      <w:szCs w:val="21"/>
                      <w:lang w:val="en-US" w:eastAsia="zh-CN"/>
                    </w:rPr>
                    <w:t>。</w:t>
                  </w:r>
                  <w:r>
                    <w:rPr>
                      <w:rFonts w:hint="eastAsia" w:ascii="Times New Roman" w:hAnsi="Times New Roman" w:eastAsia="宋体" w:cs="Times New Roman"/>
                      <w:color w:val="auto"/>
                      <w:szCs w:val="21"/>
                      <w:lang w:val="en-US" w:eastAsia="zh-CN"/>
                    </w:rPr>
                    <w:t>在液体储存区设置托盘，托盘下方设接液盘。危废间围堰等截流措施，配置泄漏吸附物资，进行重点防渗。</w:t>
                  </w:r>
                </w:p>
              </w:tc>
            </w:tr>
          </w:tbl>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right="0" w:firstLine="482" w:firstLineChars="200"/>
              <w:jc w:val="both"/>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项目主要生产设备</w:t>
            </w:r>
          </w:p>
          <w:p>
            <w:pPr>
              <w:pStyle w:val="5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center"/>
              <w:textAlignment w:val="auto"/>
              <w:rPr>
                <w:rFonts w:hint="default" w:ascii="Times New Roman" w:hAnsi="Times New Roman" w:eastAsia="黑体" w:cs="Times New Roman"/>
                <w:b/>
                <w:bCs/>
                <w:color w:val="auto"/>
                <w:sz w:val="21"/>
                <w:szCs w:val="21"/>
                <w:u w:val="none" w:color="auto"/>
                <w:lang w:val="en-US" w:eastAsia="zh-CN"/>
              </w:rPr>
            </w:pPr>
            <w:r>
              <w:rPr>
                <w:rFonts w:hint="default" w:ascii="Times New Roman" w:hAnsi="Times New Roman" w:eastAsia="黑体" w:cs="Times New Roman"/>
                <w:b/>
                <w:bCs/>
                <w:color w:val="auto"/>
                <w:sz w:val="21"/>
                <w:szCs w:val="21"/>
                <w:u w:val="none" w:color="auto"/>
                <w:lang w:val="en-US" w:eastAsia="zh-CN"/>
              </w:rPr>
              <w:t>表2-</w:t>
            </w:r>
            <w:r>
              <w:rPr>
                <w:rFonts w:hint="eastAsia" w:ascii="Times New Roman" w:hAnsi="Times New Roman" w:eastAsia="黑体" w:cs="Times New Roman"/>
                <w:b/>
                <w:bCs/>
                <w:color w:val="auto"/>
                <w:sz w:val="21"/>
                <w:szCs w:val="21"/>
                <w:u w:val="none" w:color="auto"/>
                <w:lang w:val="en-US" w:eastAsia="zh-CN"/>
              </w:rPr>
              <w:t>3</w:t>
            </w:r>
            <w:r>
              <w:rPr>
                <w:rFonts w:hint="default" w:ascii="Times New Roman" w:hAnsi="Times New Roman" w:eastAsia="黑体" w:cs="Times New Roman"/>
                <w:b/>
                <w:bCs/>
                <w:color w:val="auto"/>
                <w:sz w:val="21"/>
                <w:szCs w:val="21"/>
                <w:u w:val="none" w:color="auto"/>
                <w:lang w:val="en-US" w:eastAsia="zh-CN"/>
              </w:rPr>
              <w:t xml:space="preserve"> 生产设备一览表</w:t>
            </w:r>
          </w:p>
          <w:tbl>
            <w:tblPr>
              <w:tblStyle w:val="27"/>
              <w:tblW w:w="8858"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2416"/>
              <w:gridCol w:w="1615"/>
              <w:gridCol w:w="1503"/>
              <w:gridCol w:w="244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spacing w:line="240" w:lineRule="auto"/>
                    <w:ind w:firstLine="0" w:firstLineChars="0"/>
                    <w:jc w:val="center"/>
                    <w:rPr>
                      <w:b/>
                      <w:bCs/>
                      <w:color w:val="auto"/>
                      <w:sz w:val="21"/>
                      <w:szCs w:val="21"/>
                    </w:rPr>
                  </w:pPr>
                  <w:r>
                    <w:rPr>
                      <w:rFonts w:hint="eastAsia"/>
                      <w:b/>
                      <w:bCs/>
                      <w:color w:val="auto"/>
                      <w:sz w:val="21"/>
                      <w:szCs w:val="21"/>
                    </w:rPr>
                    <w:t>序号</w:t>
                  </w: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b/>
                      <w:bCs/>
                      <w:color w:val="auto"/>
                      <w:sz w:val="21"/>
                      <w:szCs w:val="21"/>
                    </w:rPr>
                  </w:pPr>
                  <w:r>
                    <w:rPr>
                      <w:rFonts w:hint="eastAsia"/>
                      <w:b/>
                      <w:bCs/>
                      <w:color w:val="auto"/>
                      <w:sz w:val="21"/>
                      <w:szCs w:val="21"/>
                    </w:rPr>
                    <w:t>设备名称</w:t>
                  </w:r>
                </w:p>
              </w:tc>
              <w:tc>
                <w:tcPr>
                  <w:tcW w:w="911" w:type="pct"/>
                  <w:tcBorders>
                    <w:tl2br w:val="nil"/>
                    <w:tr2bl w:val="nil"/>
                  </w:tcBorders>
                  <w:shd w:val="clear" w:color="auto" w:fill="auto"/>
                  <w:vAlign w:val="center"/>
                </w:tcPr>
                <w:p>
                  <w:pPr>
                    <w:pStyle w:val="2"/>
                    <w:spacing w:line="240" w:lineRule="auto"/>
                    <w:ind w:firstLine="0" w:firstLineChars="0"/>
                    <w:jc w:val="center"/>
                    <w:rPr>
                      <w:rFonts w:hint="eastAsia" w:eastAsia="宋体"/>
                      <w:b/>
                      <w:bCs/>
                      <w:color w:val="auto"/>
                      <w:sz w:val="21"/>
                      <w:szCs w:val="21"/>
                      <w:lang w:eastAsia="zh-CN"/>
                    </w:rPr>
                  </w:pPr>
                  <w:r>
                    <w:rPr>
                      <w:rFonts w:hint="eastAsia"/>
                      <w:b/>
                      <w:bCs/>
                      <w:color w:val="auto"/>
                      <w:sz w:val="21"/>
                      <w:szCs w:val="21"/>
                      <w:lang w:eastAsia="zh-CN"/>
                    </w:rPr>
                    <w:t>设备型号</w:t>
                  </w:r>
                </w:p>
              </w:tc>
              <w:tc>
                <w:tcPr>
                  <w:tcW w:w="848"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b/>
                      <w:bCs/>
                      <w:color w:val="auto"/>
                      <w:sz w:val="21"/>
                      <w:szCs w:val="21"/>
                    </w:rPr>
                  </w:pPr>
                  <w:r>
                    <w:rPr>
                      <w:rFonts w:hint="eastAsia"/>
                      <w:b/>
                      <w:bCs/>
                      <w:color w:val="auto"/>
                      <w:sz w:val="21"/>
                      <w:szCs w:val="21"/>
                    </w:rPr>
                    <w:t>数量（台/套）</w:t>
                  </w:r>
                </w:p>
              </w:tc>
              <w:tc>
                <w:tcPr>
                  <w:tcW w:w="1380"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b/>
                      <w:bCs/>
                      <w:color w:val="auto"/>
                      <w:sz w:val="21"/>
                      <w:szCs w:val="21"/>
                    </w:rPr>
                  </w:pPr>
                  <w:r>
                    <w:rPr>
                      <w:rFonts w:hint="eastAsia"/>
                      <w:b/>
                      <w:bCs/>
                      <w:color w:val="auto"/>
                      <w:sz w:val="21"/>
                      <w:szCs w:val="21"/>
                    </w:rPr>
                    <w:t>备注（用途）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eastAsia="zh-CN"/>
                    </w:rPr>
                    <w:t>摊架推车</w:t>
                  </w:r>
                </w:p>
              </w:tc>
              <w:tc>
                <w:tcPr>
                  <w:tcW w:w="911" w:type="pct"/>
                  <w:tcBorders>
                    <w:tl2br w:val="nil"/>
                    <w:tr2bl w:val="nil"/>
                  </w:tcBorders>
                  <w:shd w:val="clear" w:color="auto" w:fill="auto"/>
                  <w:vAlign w:val="center"/>
                </w:tcPr>
                <w:p>
                  <w:pPr>
                    <w:pStyle w:val="2"/>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2.68米×1.7米</w:t>
                  </w:r>
                </w:p>
              </w:tc>
              <w:tc>
                <w:tcPr>
                  <w:tcW w:w="848"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10</w:t>
                  </w:r>
                </w:p>
              </w:tc>
              <w:tc>
                <w:tcPr>
                  <w:tcW w:w="1380"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eastAsia="zh-CN"/>
                    </w:rPr>
                    <w:t>用于产品高温消毒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运输叉车</w:t>
                  </w:r>
                </w:p>
              </w:tc>
              <w:tc>
                <w:tcPr>
                  <w:tcW w:w="911" w:type="pct"/>
                  <w:tcBorders>
                    <w:tl2br w:val="nil"/>
                    <w:tr2bl w:val="nil"/>
                  </w:tcBorders>
                  <w:shd w:val="clear" w:color="auto" w:fill="auto"/>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848"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5</w:t>
                  </w:r>
                </w:p>
              </w:tc>
              <w:tc>
                <w:tcPr>
                  <w:tcW w:w="1380"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原料、产品运送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冷藏车</w:t>
                  </w:r>
                </w:p>
              </w:tc>
              <w:tc>
                <w:tcPr>
                  <w:tcW w:w="911" w:type="pct"/>
                  <w:tcBorders>
                    <w:tl2br w:val="nil"/>
                    <w:tr2bl w:val="nil"/>
                  </w:tcBorders>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848"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8</w:t>
                  </w:r>
                </w:p>
              </w:tc>
              <w:tc>
                <w:tcPr>
                  <w:tcW w:w="1380"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原料、产品运送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小型电子称</w:t>
                  </w:r>
                </w:p>
              </w:tc>
              <w:tc>
                <w:tcPr>
                  <w:tcW w:w="911" w:type="pct"/>
                  <w:tcBorders>
                    <w:tl2br w:val="nil"/>
                    <w:tr2bl w:val="nil"/>
                  </w:tcBorders>
                  <w:shd w:val="clear" w:color="auto" w:fill="auto"/>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848"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4</w:t>
                  </w:r>
                </w:p>
              </w:tc>
              <w:tc>
                <w:tcPr>
                  <w:tcW w:w="1380"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原料称量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中型电子称</w:t>
                  </w:r>
                </w:p>
              </w:tc>
              <w:tc>
                <w:tcPr>
                  <w:tcW w:w="911" w:type="pct"/>
                  <w:tcBorders>
                    <w:tl2br w:val="nil"/>
                    <w:tr2bl w:val="nil"/>
                  </w:tcBorders>
                  <w:shd w:val="clear" w:color="auto" w:fill="auto"/>
                  <w:vAlign w:val="center"/>
                </w:tcPr>
                <w:p>
                  <w:pPr>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848"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6</w:t>
                  </w:r>
                </w:p>
              </w:tc>
              <w:tc>
                <w:tcPr>
                  <w:tcW w:w="1380"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产品称量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不锈钢工作台</w:t>
                  </w:r>
                </w:p>
              </w:tc>
              <w:tc>
                <w:tcPr>
                  <w:tcW w:w="911" w:type="pct"/>
                  <w:tcBorders>
                    <w:tl2br w:val="nil"/>
                    <w:tr2bl w:val="nil"/>
                  </w:tcBorders>
                  <w:shd w:val="clear" w:color="auto" w:fill="auto"/>
                  <w:vAlign w:val="center"/>
                </w:tcPr>
                <w:p>
                  <w:pPr>
                    <w:pStyle w:val="2"/>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1.4</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0.6</w:t>
                  </w:r>
                  <w:r>
                    <w:rPr>
                      <w:rFonts w:hint="eastAsia" w:ascii="Times New Roman" w:hAnsi="Times New Roman" w:eastAsia="宋体" w:cs="Times New Roman"/>
                      <w:color w:val="auto"/>
                      <w:sz w:val="21"/>
                      <w:szCs w:val="21"/>
                      <w:lang w:val="en-US" w:eastAsia="zh-CN"/>
                    </w:rPr>
                    <w:t>m</w:t>
                  </w:r>
                </w:p>
              </w:tc>
              <w:tc>
                <w:tcPr>
                  <w:tcW w:w="848"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10</w:t>
                  </w:r>
                </w:p>
              </w:tc>
              <w:tc>
                <w:tcPr>
                  <w:tcW w:w="1380"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产品打包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空调系统</w:t>
                  </w:r>
                </w:p>
              </w:tc>
              <w:tc>
                <w:tcPr>
                  <w:tcW w:w="911" w:type="pct"/>
                  <w:tcBorders>
                    <w:tl2br w:val="nil"/>
                    <w:tr2bl w:val="nil"/>
                  </w:tcBorders>
                  <w:shd w:val="clear" w:color="auto" w:fill="auto"/>
                  <w:vAlign w:val="center"/>
                </w:tcPr>
                <w:p>
                  <w:pPr>
                    <w:pStyle w:val="2"/>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w:t>
                  </w:r>
                </w:p>
              </w:tc>
              <w:tc>
                <w:tcPr>
                  <w:tcW w:w="848"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1</w:t>
                  </w:r>
                </w:p>
              </w:tc>
              <w:tc>
                <w:tcPr>
                  <w:tcW w:w="1380"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综合楼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吊顶冷风机</w:t>
                  </w:r>
                </w:p>
              </w:tc>
              <w:tc>
                <w:tcPr>
                  <w:tcW w:w="911" w:type="pct"/>
                  <w:tcBorders>
                    <w:tl2br w:val="nil"/>
                    <w:tr2bl w:val="nil"/>
                  </w:tcBorders>
                  <w:shd w:val="clear" w:color="auto" w:fill="auto"/>
                  <w:vAlign w:val="center"/>
                </w:tcPr>
                <w:p>
                  <w:pPr>
                    <w:spacing w:line="240" w:lineRule="auto"/>
                    <w:ind w:firstLine="0" w:firstLineChars="0"/>
                    <w:jc w:val="center"/>
                    <w:rPr>
                      <w:rFonts w:hint="eastAsia" w:cs="Times New Roman"/>
                      <w:color w:val="auto"/>
                      <w:sz w:val="21"/>
                      <w:szCs w:val="21"/>
                      <w:lang w:val="en-US" w:eastAsia="zh-CN"/>
                    </w:rPr>
                  </w:pPr>
                  <w:r>
                    <w:rPr>
                      <w:rFonts w:hint="eastAsia" w:cs="Times New Roman"/>
                      <w:color w:val="auto"/>
                      <w:sz w:val="21"/>
                      <w:szCs w:val="21"/>
                      <w:lang w:val="en-US" w:eastAsia="zh-CN"/>
                    </w:rPr>
                    <w:t>/</w:t>
                  </w:r>
                </w:p>
              </w:tc>
              <w:tc>
                <w:tcPr>
                  <w:tcW w:w="848"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4</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eastAsia="zh-CN"/>
                    </w:rPr>
                  </w:pPr>
                  <w:r>
                    <w:rPr>
                      <w:rFonts w:hint="eastAsia"/>
                      <w:color w:val="auto"/>
                      <w:sz w:val="21"/>
                      <w:szCs w:val="21"/>
                      <w:lang w:eastAsia="zh-CN"/>
                    </w:rPr>
                    <w:t>制冷设备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冷压缩冷凝机组</w:t>
                  </w:r>
                </w:p>
              </w:tc>
              <w:tc>
                <w:tcPr>
                  <w:tcW w:w="911" w:type="pct"/>
                  <w:tcBorders>
                    <w:tl2br w:val="nil"/>
                    <w:tr2bl w:val="nil"/>
                  </w:tcBorders>
                  <w:shd w:val="clear" w:color="auto" w:fill="auto"/>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8ASJ170</w:t>
                  </w:r>
                </w:p>
              </w:tc>
              <w:tc>
                <w:tcPr>
                  <w:tcW w:w="848"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1</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eastAsia="zh-CN"/>
                    </w:rPr>
                  </w:pPr>
                  <w:r>
                    <w:rPr>
                      <w:rFonts w:hint="eastAsia"/>
                      <w:color w:val="auto"/>
                      <w:sz w:val="21"/>
                      <w:szCs w:val="21"/>
                      <w:lang w:eastAsia="zh-CN"/>
                    </w:rPr>
                    <w:t>制冷设备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低压循环桶</w:t>
                  </w:r>
                </w:p>
              </w:tc>
              <w:tc>
                <w:tcPr>
                  <w:tcW w:w="911" w:type="pct"/>
                  <w:tcBorders>
                    <w:tl2br w:val="nil"/>
                    <w:tr2bl w:val="nil"/>
                  </w:tcBorders>
                  <w:shd w:val="clear" w:color="auto" w:fill="auto"/>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SQGY-2L002</w:t>
                  </w:r>
                </w:p>
              </w:tc>
              <w:tc>
                <w:tcPr>
                  <w:tcW w:w="848"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1</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eastAsia="zh-CN"/>
                    </w:rPr>
                  </w:pPr>
                  <w:r>
                    <w:rPr>
                      <w:rFonts w:hint="eastAsia"/>
                      <w:color w:val="auto"/>
                      <w:sz w:val="21"/>
                      <w:szCs w:val="21"/>
                      <w:lang w:eastAsia="zh-CN"/>
                    </w:rPr>
                    <w:t>制冷设备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冷凝器</w:t>
                  </w:r>
                </w:p>
              </w:tc>
              <w:tc>
                <w:tcPr>
                  <w:tcW w:w="911" w:type="pct"/>
                  <w:tcBorders>
                    <w:tl2br w:val="nil"/>
                    <w:tr2bl w:val="nil"/>
                  </w:tcBorders>
                  <w:shd w:val="clear" w:color="auto" w:fill="auto"/>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DX-3.5</w:t>
                  </w:r>
                </w:p>
              </w:tc>
              <w:tc>
                <w:tcPr>
                  <w:tcW w:w="848"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1</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eastAsia="zh-CN"/>
                    </w:rPr>
                  </w:pPr>
                  <w:r>
                    <w:rPr>
                      <w:rFonts w:hint="eastAsia"/>
                      <w:color w:val="auto"/>
                      <w:sz w:val="21"/>
                      <w:szCs w:val="21"/>
                      <w:lang w:eastAsia="zh-CN"/>
                    </w:rPr>
                    <w:t>制冷设备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color w:val="auto"/>
                      <w:sz w:val="21"/>
                      <w:szCs w:val="21"/>
                      <w:lang w:eastAsia="zh-CN"/>
                    </w:rPr>
                  </w:pPr>
                  <w:r>
                    <w:rPr>
                      <w:rFonts w:hint="eastAsia"/>
                      <w:color w:val="auto"/>
                      <w:sz w:val="21"/>
                      <w:szCs w:val="21"/>
                      <w:lang w:eastAsia="zh-CN"/>
                    </w:rPr>
                    <w:t>制冷节流阀</w:t>
                  </w:r>
                </w:p>
              </w:tc>
              <w:tc>
                <w:tcPr>
                  <w:tcW w:w="911" w:type="pct"/>
                  <w:tcBorders>
                    <w:tl2br w:val="nil"/>
                    <w:tr2bl w:val="nil"/>
                  </w:tcBorders>
                  <w:shd w:val="clear" w:color="auto" w:fill="auto"/>
                  <w:vAlign w:val="center"/>
                </w:tcPr>
                <w:p>
                  <w:pPr>
                    <w:spacing w:line="240" w:lineRule="auto"/>
                    <w:ind w:firstLine="0" w:firstLineChars="0"/>
                    <w:jc w:val="center"/>
                    <w:rPr>
                      <w:rFonts w:hint="default" w:cs="Times New Roman"/>
                      <w:color w:val="auto"/>
                      <w:sz w:val="21"/>
                      <w:szCs w:val="21"/>
                      <w:lang w:val="en-US" w:eastAsia="zh-CN"/>
                    </w:rPr>
                  </w:pPr>
                  <w:r>
                    <w:rPr>
                      <w:rFonts w:hint="eastAsia" w:cs="Times New Roman"/>
                      <w:color w:val="auto"/>
                      <w:sz w:val="21"/>
                      <w:szCs w:val="21"/>
                      <w:lang w:val="en-US" w:eastAsia="zh-CN"/>
                    </w:rPr>
                    <w:t>/</w:t>
                  </w:r>
                </w:p>
              </w:tc>
              <w:tc>
                <w:tcPr>
                  <w:tcW w:w="848"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1</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eastAsia="zh-CN"/>
                    </w:rPr>
                  </w:pPr>
                  <w:r>
                    <w:rPr>
                      <w:rFonts w:hint="eastAsia"/>
                      <w:color w:val="auto"/>
                      <w:sz w:val="21"/>
                      <w:szCs w:val="21"/>
                      <w:lang w:eastAsia="zh-CN"/>
                    </w:rPr>
                    <w:t>制冷设备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紫外线消毒机</w:t>
                  </w:r>
                </w:p>
              </w:tc>
              <w:tc>
                <w:tcPr>
                  <w:tcW w:w="911" w:type="pct"/>
                  <w:tcBorders>
                    <w:tl2br w:val="nil"/>
                    <w:tr2bl w:val="nil"/>
                  </w:tcBorders>
                  <w:shd w:val="clear" w:color="auto" w:fill="auto"/>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sz w:val="21"/>
                      <w:szCs w:val="21"/>
                      <w:lang w:val="en-US" w:eastAsia="zh-CN"/>
                    </w:rPr>
                    <w:t>/</w:t>
                  </w:r>
                </w:p>
              </w:tc>
              <w:tc>
                <w:tcPr>
                  <w:tcW w:w="848"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val="en-US" w:eastAsia="zh-CN"/>
                    </w:rPr>
                    <w:t>5</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eastAsia="zh-CN"/>
                    </w:rPr>
                    <w:t>紫外线消毒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pStyle w:val="2"/>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轻质柴油蒸汽锅炉</w:t>
                  </w:r>
                </w:p>
              </w:tc>
              <w:tc>
                <w:tcPr>
                  <w:tcW w:w="911" w:type="pct"/>
                  <w:tcBorders>
                    <w:tl2br w:val="nil"/>
                    <w:tr2bl w:val="nil"/>
                  </w:tcBorders>
                  <w:shd w:val="clear" w:color="auto" w:fill="auto"/>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1</w:t>
                  </w:r>
                  <w:r>
                    <w:rPr>
                      <w:rFonts w:hint="eastAsia" w:ascii="Times New Roman" w:hAnsi="Times New Roman" w:eastAsia="宋体" w:cs="Times New Roman"/>
                      <w:color w:val="auto"/>
                      <w:kern w:val="2"/>
                      <w:sz w:val="21"/>
                      <w:szCs w:val="21"/>
                      <w:lang w:val="en-US" w:eastAsia="zh-CN" w:bidi="ar-SA"/>
                    </w:rPr>
                    <w:t>t/h</w:t>
                  </w:r>
                </w:p>
              </w:tc>
              <w:tc>
                <w:tcPr>
                  <w:tcW w:w="848"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1</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提供蒸汽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不干胶热敏标签打印机</w:t>
                  </w:r>
                </w:p>
              </w:tc>
              <w:tc>
                <w:tcPr>
                  <w:tcW w:w="911" w:type="pct"/>
                  <w:tcBorders>
                    <w:tl2br w:val="nil"/>
                    <w:tr2bl w:val="nil"/>
                  </w:tcBorders>
                  <w:shd w:val="clear" w:color="auto" w:fill="auto"/>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fldChar w:fldCharType="begin"/>
                  </w:r>
                  <w:r>
                    <w:rPr>
                      <w:rFonts w:hint="eastAsia"/>
                      <w:color w:val="auto"/>
                      <w:sz w:val="21"/>
                      <w:szCs w:val="21"/>
                      <w:lang w:val="en-US" w:eastAsia="zh-CN"/>
                    </w:rPr>
                    <w:instrText xml:space="preserve"> HYPERLINK "https://i.paizi.com/dp37965" \t "https://www.paizi.com/_blank" </w:instrText>
                  </w:r>
                  <w:r>
                    <w:rPr>
                      <w:rFonts w:hint="eastAsia"/>
                      <w:color w:val="auto"/>
                      <w:sz w:val="21"/>
                      <w:szCs w:val="21"/>
                      <w:lang w:val="en-US" w:eastAsia="zh-CN"/>
                    </w:rPr>
                    <w:fldChar w:fldCharType="separate"/>
                  </w:r>
                  <w:r>
                    <w:rPr>
                      <w:rFonts w:hint="eastAsia"/>
                      <w:color w:val="auto"/>
                      <w:sz w:val="21"/>
                      <w:szCs w:val="21"/>
                      <w:lang w:val="en-US" w:eastAsia="zh-CN"/>
                    </w:rPr>
                    <w:t>HPRT</w:t>
                  </w:r>
                  <w:r>
                    <w:rPr>
                      <w:rFonts w:hint="eastAsia"/>
                      <w:color w:val="auto"/>
                      <w:sz w:val="21"/>
                      <w:szCs w:val="21"/>
                      <w:lang w:val="en-US" w:eastAsia="zh-CN"/>
                    </w:rPr>
                    <w:fldChar w:fldCharType="end"/>
                  </w:r>
                </w:p>
              </w:tc>
              <w:tc>
                <w:tcPr>
                  <w:tcW w:w="848"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4</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标签打印设备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软水制备系统</w:t>
                  </w:r>
                </w:p>
              </w:tc>
              <w:tc>
                <w:tcPr>
                  <w:tcW w:w="911" w:type="pct"/>
                  <w:tcBorders>
                    <w:tl2br w:val="nil"/>
                    <w:tr2bl w:val="nil"/>
                  </w:tcBorders>
                  <w:shd w:val="clear" w:color="auto" w:fill="auto"/>
                  <w:vAlign w:val="center"/>
                </w:tcPr>
                <w:p>
                  <w:pPr>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1t/h</w:t>
                  </w:r>
                </w:p>
              </w:tc>
              <w:tc>
                <w:tcPr>
                  <w:tcW w:w="848"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1</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制备软水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495" w:type="pct"/>
                  <w:tcBorders>
                    <w:tl2br w:val="nil"/>
                    <w:tr2bl w:val="nil"/>
                  </w:tcBorders>
                  <w:shd w:val="clear" w:color="auto" w:fill="auto"/>
                  <w:vAlign w:val="center"/>
                </w:tcPr>
                <w:p>
                  <w:pPr>
                    <w:pStyle w:val="2"/>
                    <w:numPr>
                      <w:ilvl w:val="0"/>
                      <w:numId w:val="7"/>
                    </w:numPr>
                    <w:spacing w:line="240" w:lineRule="auto"/>
                    <w:ind w:firstLineChars="0"/>
                    <w:jc w:val="center"/>
                    <w:rPr>
                      <w:color w:val="auto"/>
                      <w:sz w:val="21"/>
                      <w:szCs w:val="21"/>
                    </w:rPr>
                  </w:pPr>
                </w:p>
              </w:tc>
              <w:tc>
                <w:tcPr>
                  <w:tcW w:w="1363"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污水处理设施</w:t>
                  </w:r>
                </w:p>
              </w:tc>
              <w:tc>
                <w:tcPr>
                  <w:tcW w:w="911" w:type="pct"/>
                  <w:tcBorders>
                    <w:tl2br w:val="nil"/>
                    <w:tr2bl w:val="nil"/>
                  </w:tcBorders>
                  <w:shd w:val="clear" w:color="auto" w:fill="auto"/>
                  <w:vAlign w:val="center"/>
                </w:tcPr>
                <w:p>
                  <w:pPr>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5m</w:t>
                  </w:r>
                  <w:r>
                    <w:rPr>
                      <w:rFonts w:hint="eastAsia"/>
                      <w:color w:val="auto"/>
                      <w:sz w:val="21"/>
                      <w:szCs w:val="21"/>
                      <w:vertAlign w:val="superscript"/>
                      <w:lang w:val="en-US" w:eastAsia="zh-CN"/>
                    </w:rPr>
                    <w:t>3</w:t>
                  </w:r>
                  <w:r>
                    <w:rPr>
                      <w:rFonts w:hint="eastAsia"/>
                      <w:color w:val="auto"/>
                      <w:sz w:val="21"/>
                      <w:szCs w:val="21"/>
                      <w:lang w:val="en-US" w:eastAsia="zh-CN"/>
                    </w:rPr>
                    <w:t>/d</w:t>
                  </w:r>
                </w:p>
              </w:tc>
              <w:tc>
                <w:tcPr>
                  <w:tcW w:w="848"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1</w:t>
                  </w:r>
                </w:p>
              </w:tc>
              <w:tc>
                <w:tcPr>
                  <w:tcW w:w="1380" w:type="pct"/>
                  <w:tcBorders>
                    <w:tl2br w:val="nil"/>
                    <w:tr2bl w:val="nil"/>
                  </w:tcBorders>
                  <w:shd w:val="clear" w:color="auto" w:fill="auto"/>
                  <w:tcMar>
                    <w:top w:w="0" w:type="dxa"/>
                    <w:left w:w="108" w:type="dxa"/>
                    <w:bottom w:w="0" w:type="dxa"/>
                    <w:right w:w="108" w:type="dxa"/>
                  </w:tcMar>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污水处理</w:t>
                  </w:r>
                </w:p>
              </w:tc>
            </w:tr>
          </w:tbl>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right="0" w:firstLine="482" w:firstLineChars="200"/>
              <w:jc w:val="both"/>
              <w:textAlignment w:val="auto"/>
              <w:rPr>
                <w:rFonts w:hint="default"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项目原辅材料及能源消耗</w:t>
            </w:r>
          </w:p>
          <w:p>
            <w:pPr>
              <w:pStyle w:val="51"/>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u w:val="none"/>
                <w:lang w:val="en-US" w:eastAsia="zh-CN"/>
              </w:rPr>
            </w:pPr>
            <w:r>
              <w:rPr>
                <w:rFonts w:hint="eastAsia" w:ascii="Times New Roman" w:hAnsi="Times New Roman" w:eastAsia="宋体" w:cs="Times New Roman"/>
                <w:color w:val="auto"/>
                <w:sz w:val="24"/>
                <w:u w:val="none"/>
                <w:lang w:val="en-US" w:eastAsia="zh-CN"/>
              </w:rPr>
              <w:t>本项目原料主要收购剁辣椒半成品、萝卜干半成品以及本地当季蔬菜</w:t>
            </w:r>
            <w:r>
              <w:rPr>
                <w:rFonts w:hint="eastAsia" w:ascii="宋体" w:hAnsi="宋体" w:cs="宋体"/>
                <w:b w:val="0"/>
                <w:bCs w:val="0"/>
                <w:color w:val="auto"/>
                <w:kern w:val="0"/>
                <w:sz w:val="24"/>
                <w:szCs w:val="24"/>
                <w:lang w:val="en-US" w:eastAsia="zh-CN" w:bidi="ar"/>
              </w:rPr>
              <w:t>进行进一步加工生产和出售</w:t>
            </w:r>
            <w:r>
              <w:rPr>
                <w:rFonts w:hint="eastAsia" w:ascii="Times New Roman" w:hAnsi="Times New Roman" w:eastAsia="宋体" w:cs="Times New Roman"/>
                <w:color w:val="auto"/>
                <w:sz w:val="24"/>
                <w:u w:val="none"/>
                <w:lang w:val="en-US" w:eastAsia="zh-CN"/>
              </w:rPr>
              <w:t>，原料分别来源于贺井村蔬菜清洗分拣中心厂房加工好的半成品、白田社区蔬菜基地和当地居民采收合格的当季蔬菜。项目原辅材料消耗详见下表。</w:t>
            </w:r>
          </w:p>
          <w:p>
            <w:pPr>
              <w:pStyle w:val="52"/>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Chars="0" w:right="0" w:rightChars="0"/>
              <w:jc w:val="center"/>
              <w:textAlignment w:val="auto"/>
              <w:rPr>
                <w:rFonts w:hint="default" w:ascii="Times New Roman" w:hAnsi="Times New Roman" w:eastAsia="黑体" w:cs="Times New Roman"/>
                <w:b/>
                <w:bCs/>
                <w:color w:val="auto"/>
                <w:sz w:val="21"/>
                <w:szCs w:val="21"/>
                <w:u w:val="none" w:color="auto"/>
                <w:lang w:val="en-US" w:eastAsia="zh-CN"/>
              </w:rPr>
            </w:pPr>
            <w:r>
              <w:rPr>
                <w:rFonts w:hint="default" w:ascii="Times New Roman" w:hAnsi="Times New Roman" w:eastAsia="黑体" w:cs="Times New Roman"/>
                <w:b/>
                <w:bCs/>
                <w:color w:val="auto"/>
                <w:sz w:val="21"/>
                <w:szCs w:val="21"/>
                <w:u w:val="none" w:color="auto"/>
                <w:lang w:val="en-US" w:eastAsia="zh-CN"/>
              </w:rPr>
              <w:t>表2-</w:t>
            </w:r>
            <w:r>
              <w:rPr>
                <w:rFonts w:hint="eastAsia" w:ascii="Times New Roman" w:hAnsi="Times New Roman" w:eastAsia="黑体" w:cs="Times New Roman"/>
                <w:b/>
                <w:bCs/>
                <w:color w:val="auto"/>
                <w:sz w:val="21"/>
                <w:szCs w:val="21"/>
                <w:u w:val="none" w:color="auto"/>
                <w:lang w:val="en-US" w:eastAsia="zh-CN"/>
              </w:rPr>
              <w:t>4</w:t>
            </w:r>
            <w:r>
              <w:rPr>
                <w:rFonts w:hint="default" w:ascii="Times New Roman" w:hAnsi="Times New Roman" w:eastAsia="黑体" w:cs="Times New Roman"/>
                <w:b/>
                <w:bCs/>
                <w:color w:val="auto"/>
                <w:sz w:val="21"/>
                <w:szCs w:val="21"/>
                <w:u w:val="none" w:color="auto"/>
                <w:lang w:val="en-US" w:eastAsia="zh-CN"/>
              </w:rPr>
              <w:t xml:space="preserve"> 项目原辅材料及能源消耗情况</w:t>
            </w:r>
          </w:p>
          <w:tbl>
            <w:tblPr>
              <w:tblStyle w:val="27"/>
              <w:tblW w:w="502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3"/>
              <w:gridCol w:w="2205"/>
              <w:gridCol w:w="1110"/>
              <w:gridCol w:w="973"/>
              <w:gridCol w:w="741"/>
              <w:gridCol w:w="721"/>
              <w:gridCol w:w="1120"/>
              <w:gridCol w:w="15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 w:type="pct"/>
                  <w:vAlign w:val="center"/>
                </w:tcPr>
                <w:p>
                  <w:pPr>
                    <w:adjustRightInd w:val="0"/>
                    <w:snapToGrid w:val="0"/>
                    <w:jc w:val="center"/>
                    <w:rPr>
                      <w:b w:val="0"/>
                      <w:bCs/>
                      <w:color w:val="auto"/>
                      <w:szCs w:val="21"/>
                    </w:rPr>
                  </w:pPr>
                  <w:r>
                    <w:rPr>
                      <w:b w:val="0"/>
                      <w:bCs/>
                      <w:color w:val="auto"/>
                      <w:szCs w:val="21"/>
                    </w:rPr>
                    <w:t>序号</w:t>
                  </w:r>
                </w:p>
              </w:tc>
              <w:tc>
                <w:tcPr>
                  <w:tcW w:w="1239" w:type="pct"/>
                  <w:vAlign w:val="center"/>
                </w:tcPr>
                <w:p>
                  <w:pPr>
                    <w:adjustRightInd w:val="0"/>
                    <w:snapToGrid w:val="0"/>
                    <w:jc w:val="center"/>
                    <w:rPr>
                      <w:b w:val="0"/>
                      <w:bCs/>
                      <w:color w:val="auto"/>
                      <w:szCs w:val="21"/>
                    </w:rPr>
                  </w:pPr>
                  <w:r>
                    <w:rPr>
                      <w:b w:val="0"/>
                      <w:bCs/>
                      <w:color w:val="auto"/>
                      <w:szCs w:val="21"/>
                    </w:rPr>
                    <w:t>材料名称</w:t>
                  </w:r>
                </w:p>
              </w:tc>
              <w:tc>
                <w:tcPr>
                  <w:tcW w:w="623" w:type="pct"/>
                  <w:vAlign w:val="center"/>
                </w:tcPr>
                <w:p>
                  <w:pPr>
                    <w:adjustRightInd w:val="0"/>
                    <w:snapToGrid w:val="0"/>
                    <w:jc w:val="center"/>
                    <w:rPr>
                      <w:b w:val="0"/>
                      <w:bCs/>
                      <w:color w:val="auto"/>
                      <w:szCs w:val="21"/>
                    </w:rPr>
                  </w:pPr>
                  <w:r>
                    <w:rPr>
                      <w:b w:val="0"/>
                      <w:bCs/>
                      <w:color w:val="auto"/>
                      <w:szCs w:val="21"/>
                    </w:rPr>
                    <w:t>年使用量（</w:t>
                  </w:r>
                  <w:r>
                    <w:rPr>
                      <w:rFonts w:hint="eastAsia"/>
                      <w:b w:val="0"/>
                      <w:bCs/>
                      <w:color w:val="auto"/>
                      <w:szCs w:val="21"/>
                      <w:lang w:val="en-US" w:eastAsia="zh-CN"/>
                    </w:rPr>
                    <w:t>t/a</w:t>
                  </w:r>
                  <w:r>
                    <w:rPr>
                      <w:b w:val="0"/>
                      <w:bCs/>
                      <w:color w:val="auto"/>
                      <w:szCs w:val="21"/>
                    </w:rPr>
                    <w:t>）</w:t>
                  </w:r>
                </w:p>
              </w:tc>
              <w:tc>
                <w:tcPr>
                  <w:tcW w:w="546" w:type="pct"/>
                  <w:vAlign w:val="center"/>
                </w:tcPr>
                <w:p>
                  <w:pPr>
                    <w:adjustRightInd w:val="0"/>
                    <w:snapToGrid w:val="0"/>
                    <w:jc w:val="center"/>
                    <w:rPr>
                      <w:b w:val="0"/>
                      <w:bCs/>
                      <w:color w:val="auto"/>
                      <w:szCs w:val="21"/>
                    </w:rPr>
                  </w:pPr>
                  <w:r>
                    <w:rPr>
                      <w:b w:val="0"/>
                      <w:bCs/>
                      <w:color w:val="auto"/>
                      <w:szCs w:val="21"/>
                    </w:rPr>
                    <w:t>最大储存量</w:t>
                  </w:r>
                </w:p>
              </w:tc>
              <w:tc>
                <w:tcPr>
                  <w:tcW w:w="416" w:type="pct"/>
                  <w:vAlign w:val="center"/>
                </w:tcPr>
                <w:p>
                  <w:pPr>
                    <w:adjustRightInd w:val="0"/>
                    <w:snapToGrid w:val="0"/>
                    <w:jc w:val="center"/>
                    <w:rPr>
                      <w:b w:val="0"/>
                      <w:bCs/>
                      <w:color w:val="auto"/>
                      <w:szCs w:val="21"/>
                    </w:rPr>
                  </w:pPr>
                  <w:r>
                    <w:rPr>
                      <w:b w:val="0"/>
                      <w:bCs/>
                      <w:color w:val="auto"/>
                      <w:szCs w:val="21"/>
                    </w:rPr>
                    <w:t>形态</w:t>
                  </w:r>
                </w:p>
              </w:tc>
              <w:tc>
                <w:tcPr>
                  <w:tcW w:w="405" w:type="pct"/>
                  <w:vAlign w:val="center"/>
                </w:tcPr>
                <w:p>
                  <w:pPr>
                    <w:adjustRightInd w:val="0"/>
                    <w:snapToGrid w:val="0"/>
                    <w:jc w:val="center"/>
                    <w:rPr>
                      <w:b w:val="0"/>
                      <w:bCs/>
                      <w:color w:val="auto"/>
                      <w:szCs w:val="21"/>
                    </w:rPr>
                  </w:pPr>
                  <w:r>
                    <w:rPr>
                      <w:b w:val="0"/>
                      <w:bCs/>
                      <w:color w:val="auto"/>
                      <w:szCs w:val="21"/>
                    </w:rPr>
                    <w:t>包装</w:t>
                  </w:r>
                </w:p>
              </w:tc>
              <w:tc>
                <w:tcPr>
                  <w:tcW w:w="629" w:type="pct"/>
                  <w:vAlign w:val="center"/>
                </w:tcPr>
                <w:p>
                  <w:pPr>
                    <w:tabs>
                      <w:tab w:val="left" w:pos="568"/>
                    </w:tabs>
                    <w:adjustRightInd w:val="0"/>
                    <w:snapToGrid w:val="0"/>
                    <w:jc w:val="center"/>
                    <w:rPr>
                      <w:b w:val="0"/>
                      <w:bCs/>
                      <w:color w:val="auto"/>
                      <w:szCs w:val="21"/>
                    </w:rPr>
                  </w:pPr>
                  <w:r>
                    <w:rPr>
                      <w:b w:val="0"/>
                      <w:bCs/>
                      <w:color w:val="auto"/>
                      <w:szCs w:val="21"/>
                    </w:rPr>
                    <w:t>储存位置</w:t>
                  </w:r>
                </w:p>
              </w:tc>
              <w:tc>
                <w:tcPr>
                  <w:tcW w:w="895" w:type="pct"/>
                  <w:vAlign w:val="center"/>
                </w:tcPr>
                <w:p>
                  <w:pPr>
                    <w:tabs>
                      <w:tab w:val="left" w:pos="568"/>
                    </w:tabs>
                    <w:adjustRightInd w:val="0"/>
                    <w:snapToGrid w:val="0"/>
                    <w:jc w:val="center"/>
                    <w:rPr>
                      <w:rFonts w:hint="eastAsia" w:eastAsia="宋体"/>
                      <w:b w:val="0"/>
                      <w:bCs/>
                      <w:color w:val="auto"/>
                      <w:szCs w:val="21"/>
                      <w:lang w:eastAsia="zh-CN"/>
                    </w:rPr>
                  </w:pPr>
                  <w:r>
                    <w:rPr>
                      <w:rFonts w:hint="eastAsia"/>
                      <w:b w:val="0"/>
                      <w:bCs/>
                      <w:color w:val="auto"/>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auto"/>
                      <w:kern w:val="0"/>
                      <w:sz w:val="21"/>
                      <w:szCs w:val="21"/>
                      <w:u w:val="none"/>
                      <w:lang w:val="en-US" w:eastAsia="zh-CN" w:bidi="ar"/>
                    </w:rPr>
                  </w:pPr>
                  <w:r>
                    <w:rPr>
                      <w:rFonts w:hint="eastAsia" w:ascii="Times New Roman" w:hAnsi="Times New Roman" w:eastAsia="宋体" w:cs="Times New Roman"/>
                      <w:b w:val="0"/>
                      <w:bCs/>
                      <w:i w:val="0"/>
                      <w:iCs w:val="0"/>
                      <w:color w:val="auto"/>
                      <w:kern w:val="0"/>
                      <w:sz w:val="21"/>
                      <w:szCs w:val="21"/>
                      <w:u w:val="none"/>
                      <w:lang w:val="en-US" w:eastAsia="zh-CN" w:bidi="ar"/>
                    </w:rPr>
                    <w:t>剁辣椒半成品</w:t>
                  </w:r>
                </w:p>
              </w:tc>
              <w:tc>
                <w:tcPr>
                  <w:tcW w:w="623"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802.7</w:t>
                  </w:r>
                </w:p>
              </w:tc>
              <w:tc>
                <w:tcPr>
                  <w:tcW w:w="546"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100t</w:t>
                  </w:r>
                </w:p>
              </w:tc>
              <w:tc>
                <w:tcPr>
                  <w:tcW w:w="416" w:type="pct"/>
                  <w:vAlign w:val="center"/>
                </w:tcPr>
                <w:p>
                  <w:pPr>
                    <w:jc w:val="center"/>
                    <w:rPr>
                      <w:rFonts w:hint="default" w:ascii="Times New Roman" w:hAnsi="Times New Roman" w:cs="Times New Roman"/>
                      <w:b w:val="0"/>
                      <w:bCs/>
                      <w:color w:val="auto"/>
                      <w:sz w:val="21"/>
                      <w:szCs w:val="21"/>
                      <w:lang w:val="en-US" w:eastAsia="zh-CN"/>
                    </w:rPr>
                  </w:pPr>
                  <w:r>
                    <w:rPr>
                      <w:b w:val="0"/>
                      <w:bCs/>
                      <w:color w:val="auto"/>
                      <w:szCs w:val="21"/>
                    </w:rPr>
                    <w:t>固态</w:t>
                  </w:r>
                </w:p>
              </w:tc>
              <w:tc>
                <w:tcPr>
                  <w:tcW w:w="405" w:type="pct"/>
                  <w:vAlign w:val="center"/>
                </w:tcPr>
                <w:p>
                  <w:pPr>
                    <w:snapToGrid w:val="0"/>
                    <w:jc w:val="center"/>
                    <w:rPr>
                      <w:rFonts w:hint="eastAsia" w:ascii="Times New Roman" w:hAnsi="Times New Roman" w:eastAsia="宋体" w:cs="Times New Roman"/>
                      <w:b w:val="0"/>
                      <w:bCs/>
                      <w:color w:val="auto"/>
                      <w:sz w:val="21"/>
                      <w:szCs w:val="21"/>
                      <w:lang w:val="en-US" w:eastAsia="zh-CN"/>
                    </w:rPr>
                  </w:pPr>
                  <w:r>
                    <w:rPr>
                      <w:rFonts w:hint="eastAsia"/>
                      <w:b w:val="0"/>
                      <w:bCs/>
                      <w:color w:val="auto"/>
                      <w:szCs w:val="21"/>
                      <w:lang w:eastAsia="zh-CN"/>
                    </w:rPr>
                    <w:t>箱装</w:t>
                  </w:r>
                </w:p>
              </w:tc>
              <w:tc>
                <w:tcPr>
                  <w:tcW w:w="629"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b w:val="0"/>
                      <w:bCs/>
                      <w:color w:val="auto"/>
                      <w:szCs w:val="21"/>
                      <w:lang w:eastAsia="zh-CN"/>
                    </w:rPr>
                  </w:pPr>
                  <w:r>
                    <w:rPr>
                      <w:rFonts w:hint="eastAsia"/>
                      <w:b w:val="0"/>
                      <w:bCs/>
                      <w:color w:val="auto"/>
                      <w:szCs w:val="21"/>
                      <w:lang w:eastAsia="zh-CN"/>
                    </w:rPr>
                    <w:t>原料仓库</w:t>
                  </w:r>
                </w:p>
              </w:tc>
              <w:tc>
                <w:tcPr>
                  <w:tcW w:w="895"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来源贺井村蔬菜清洗分拣中心厂房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auto"/>
                      <w:kern w:val="0"/>
                      <w:sz w:val="21"/>
                      <w:szCs w:val="21"/>
                      <w:u w:val="none"/>
                      <w:lang w:val="en-US" w:eastAsia="zh-CN" w:bidi="ar"/>
                    </w:rPr>
                  </w:pPr>
                  <w:r>
                    <w:rPr>
                      <w:rFonts w:hint="eastAsia" w:ascii="Times New Roman" w:hAnsi="Times New Roman" w:eastAsia="宋体" w:cs="Times New Roman"/>
                      <w:b w:val="0"/>
                      <w:bCs/>
                      <w:i w:val="0"/>
                      <w:iCs w:val="0"/>
                      <w:color w:val="auto"/>
                      <w:kern w:val="0"/>
                      <w:sz w:val="21"/>
                      <w:szCs w:val="21"/>
                      <w:u w:val="none"/>
                      <w:lang w:val="en-US" w:eastAsia="zh-CN" w:bidi="ar"/>
                    </w:rPr>
                    <w:t>萝卜干半成品</w:t>
                  </w:r>
                </w:p>
              </w:tc>
              <w:tc>
                <w:tcPr>
                  <w:tcW w:w="623"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1002.7</w:t>
                  </w:r>
                </w:p>
              </w:tc>
              <w:tc>
                <w:tcPr>
                  <w:tcW w:w="546"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200t</w:t>
                  </w:r>
                </w:p>
              </w:tc>
              <w:tc>
                <w:tcPr>
                  <w:tcW w:w="416" w:type="pct"/>
                  <w:vAlign w:val="center"/>
                </w:tcPr>
                <w:p>
                  <w:pPr>
                    <w:jc w:val="center"/>
                    <w:rPr>
                      <w:rFonts w:hint="default" w:ascii="Times New Roman" w:hAnsi="Times New Roman" w:cs="Times New Roman"/>
                      <w:b w:val="0"/>
                      <w:bCs/>
                      <w:color w:val="auto"/>
                      <w:sz w:val="21"/>
                      <w:szCs w:val="21"/>
                      <w:lang w:val="en-US" w:eastAsia="zh-CN"/>
                    </w:rPr>
                  </w:pPr>
                  <w:r>
                    <w:rPr>
                      <w:b w:val="0"/>
                      <w:bCs/>
                      <w:color w:val="auto"/>
                      <w:szCs w:val="21"/>
                    </w:rPr>
                    <w:t>固态</w:t>
                  </w:r>
                </w:p>
              </w:tc>
              <w:tc>
                <w:tcPr>
                  <w:tcW w:w="405" w:type="pct"/>
                  <w:vAlign w:val="center"/>
                </w:tcPr>
                <w:p>
                  <w:pPr>
                    <w:snapToGrid w:val="0"/>
                    <w:jc w:val="center"/>
                    <w:rPr>
                      <w:rFonts w:hint="eastAsia" w:ascii="Times New Roman" w:hAnsi="Times New Roman" w:eastAsia="宋体" w:cs="Times New Roman"/>
                      <w:b w:val="0"/>
                      <w:bCs/>
                      <w:color w:val="auto"/>
                      <w:sz w:val="21"/>
                      <w:szCs w:val="21"/>
                      <w:lang w:val="en-US" w:eastAsia="zh-CN"/>
                    </w:rPr>
                  </w:pPr>
                  <w:r>
                    <w:rPr>
                      <w:rFonts w:hint="eastAsia"/>
                      <w:b w:val="0"/>
                      <w:bCs/>
                      <w:color w:val="auto"/>
                      <w:szCs w:val="21"/>
                      <w:lang w:eastAsia="zh-CN"/>
                    </w:rPr>
                    <w:t>箱装</w:t>
                  </w:r>
                </w:p>
              </w:tc>
              <w:tc>
                <w:tcPr>
                  <w:tcW w:w="629"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b w:val="0"/>
                      <w:bCs/>
                      <w:color w:val="auto"/>
                      <w:szCs w:val="21"/>
                      <w:lang w:eastAsia="zh-CN"/>
                    </w:rPr>
                  </w:pPr>
                  <w:r>
                    <w:rPr>
                      <w:rFonts w:hint="eastAsia"/>
                      <w:b w:val="0"/>
                      <w:bCs/>
                      <w:color w:val="auto"/>
                      <w:szCs w:val="21"/>
                      <w:lang w:eastAsia="zh-CN"/>
                    </w:rPr>
                    <w:t>原料仓库</w:t>
                  </w:r>
                </w:p>
              </w:tc>
              <w:tc>
                <w:tcPr>
                  <w:tcW w:w="895" w:type="pct"/>
                  <w:vMerge w:val="continue"/>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keepNext w:val="0"/>
                    <w:keepLines w:val="0"/>
                    <w:widowControl/>
                    <w:suppressLineNumbers w:val="0"/>
                    <w:jc w:val="center"/>
                    <w:textAlignment w:val="center"/>
                    <w:rPr>
                      <w:rFonts w:hint="default" w:ascii="Times New Roman" w:hAnsi="Times New Roman" w:eastAsia="宋体" w:cs="Times New Roman"/>
                      <w:b w:val="0"/>
                      <w:bCs/>
                      <w:i w:val="0"/>
                      <w:iCs w:val="0"/>
                      <w:color w:val="auto"/>
                      <w:kern w:val="0"/>
                      <w:sz w:val="21"/>
                      <w:szCs w:val="21"/>
                      <w:u w:val="none"/>
                      <w:lang w:val="en-US" w:eastAsia="zh-CN" w:bidi="ar"/>
                    </w:rPr>
                  </w:pPr>
                  <w:r>
                    <w:rPr>
                      <w:rFonts w:hint="eastAsia" w:ascii="Times New Roman" w:hAnsi="Times New Roman" w:eastAsia="宋体" w:cs="Times New Roman"/>
                      <w:b w:val="0"/>
                      <w:bCs/>
                      <w:i w:val="0"/>
                      <w:iCs w:val="0"/>
                      <w:color w:val="auto"/>
                      <w:kern w:val="0"/>
                      <w:sz w:val="21"/>
                      <w:szCs w:val="21"/>
                      <w:u w:val="none"/>
                      <w:lang w:val="en-US" w:eastAsia="zh-CN" w:bidi="ar"/>
                    </w:rPr>
                    <w:t>本地当季蔬菜</w:t>
                  </w:r>
                </w:p>
              </w:tc>
              <w:tc>
                <w:tcPr>
                  <w:tcW w:w="623"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1001</w:t>
                  </w:r>
                </w:p>
              </w:tc>
              <w:tc>
                <w:tcPr>
                  <w:tcW w:w="546"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200t</w:t>
                  </w:r>
                </w:p>
              </w:tc>
              <w:tc>
                <w:tcPr>
                  <w:tcW w:w="416" w:type="pct"/>
                  <w:vAlign w:val="center"/>
                </w:tcPr>
                <w:p>
                  <w:pPr>
                    <w:jc w:val="center"/>
                    <w:rPr>
                      <w:rFonts w:hint="default" w:ascii="Times New Roman" w:hAnsi="Times New Roman" w:cs="Times New Roman"/>
                      <w:b w:val="0"/>
                      <w:bCs/>
                      <w:color w:val="auto"/>
                      <w:sz w:val="21"/>
                      <w:szCs w:val="21"/>
                      <w:lang w:val="en-US" w:eastAsia="zh-CN"/>
                    </w:rPr>
                  </w:pPr>
                  <w:r>
                    <w:rPr>
                      <w:b w:val="0"/>
                      <w:bCs/>
                      <w:color w:val="auto"/>
                      <w:szCs w:val="21"/>
                    </w:rPr>
                    <w:t>固态</w:t>
                  </w:r>
                </w:p>
              </w:tc>
              <w:tc>
                <w:tcPr>
                  <w:tcW w:w="405" w:type="pct"/>
                  <w:vAlign w:val="center"/>
                </w:tcPr>
                <w:p>
                  <w:pPr>
                    <w:snapToGrid w:val="0"/>
                    <w:jc w:val="center"/>
                    <w:rPr>
                      <w:rFonts w:hint="eastAsia" w:ascii="Times New Roman" w:hAnsi="Times New Roman" w:eastAsia="宋体" w:cs="Times New Roman"/>
                      <w:b w:val="0"/>
                      <w:bCs/>
                      <w:color w:val="auto"/>
                      <w:sz w:val="21"/>
                      <w:szCs w:val="21"/>
                      <w:lang w:val="en-US" w:eastAsia="zh-CN"/>
                    </w:rPr>
                  </w:pPr>
                  <w:r>
                    <w:rPr>
                      <w:rFonts w:hint="eastAsia"/>
                      <w:b w:val="0"/>
                      <w:bCs/>
                      <w:color w:val="auto"/>
                      <w:szCs w:val="21"/>
                      <w:lang w:eastAsia="zh-CN"/>
                    </w:rPr>
                    <w:t>箱装</w:t>
                  </w:r>
                </w:p>
              </w:tc>
              <w:tc>
                <w:tcPr>
                  <w:tcW w:w="629"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b w:val="0"/>
                      <w:bCs/>
                      <w:color w:val="auto"/>
                      <w:szCs w:val="21"/>
                      <w:lang w:eastAsia="zh-CN"/>
                    </w:rPr>
                  </w:pPr>
                  <w:r>
                    <w:rPr>
                      <w:rFonts w:hint="eastAsia"/>
                      <w:b w:val="0"/>
                      <w:bCs/>
                      <w:color w:val="auto"/>
                      <w:szCs w:val="21"/>
                      <w:lang w:eastAsia="zh-CN"/>
                    </w:rPr>
                    <w:t>原料仓库</w:t>
                  </w:r>
                </w:p>
              </w:tc>
              <w:tc>
                <w:tcPr>
                  <w:tcW w:w="895"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来源白田社区蔬菜基地、当地居民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adjustRightInd w:val="0"/>
                    <w:snapToGrid w:val="0"/>
                    <w:spacing w:line="240" w:lineRule="auto"/>
                    <w:jc w:val="center"/>
                    <w:rPr>
                      <w:rFonts w:hint="eastAsia" w:ascii="Times New Roman" w:hAnsi="Times New Roman" w:eastAsia="宋体" w:cs="Times New Roman"/>
                      <w:b w:val="0"/>
                      <w:bCs/>
                      <w:color w:val="auto"/>
                      <w:kern w:val="0"/>
                      <w:sz w:val="21"/>
                      <w:szCs w:val="21"/>
                      <w:lang w:val="en-US" w:eastAsia="zh-CN" w:bidi="ar-SA"/>
                    </w:rPr>
                  </w:pPr>
                  <w:r>
                    <w:rPr>
                      <w:rFonts w:hint="eastAsia" w:cs="Times New Roman"/>
                      <w:b w:val="0"/>
                      <w:bCs/>
                      <w:color w:val="auto"/>
                      <w:kern w:val="0"/>
                      <w:sz w:val="21"/>
                      <w:szCs w:val="21"/>
                      <w:lang w:eastAsia="zh-CN"/>
                    </w:rPr>
                    <w:t>保鲜袋</w:t>
                  </w:r>
                </w:p>
              </w:tc>
              <w:tc>
                <w:tcPr>
                  <w:tcW w:w="623" w:type="pct"/>
                  <w:vAlign w:val="center"/>
                </w:tcPr>
                <w:p>
                  <w:pPr>
                    <w:snapToGrid w:val="0"/>
                    <w:jc w:val="center"/>
                    <w:rPr>
                      <w:rFonts w:hint="default"/>
                      <w:b w:val="0"/>
                      <w:bCs/>
                      <w:color w:val="auto"/>
                      <w:szCs w:val="21"/>
                      <w:lang w:val="en-US" w:eastAsia="zh-CN"/>
                    </w:rPr>
                  </w:pPr>
                  <w:r>
                    <w:rPr>
                      <w:rFonts w:hint="eastAsia"/>
                      <w:b w:val="0"/>
                      <w:bCs/>
                      <w:color w:val="auto"/>
                      <w:szCs w:val="21"/>
                      <w:lang w:val="en-US" w:eastAsia="zh-CN"/>
                    </w:rPr>
                    <w:t>3</w:t>
                  </w:r>
                </w:p>
              </w:tc>
              <w:tc>
                <w:tcPr>
                  <w:tcW w:w="546" w:type="pct"/>
                  <w:vAlign w:val="center"/>
                </w:tcPr>
                <w:p>
                  <w:pPr>
                    <w:snapToGrid w:val="0"/>
                    <w:jc w:val="center"/>
                    <w:rPr>
                      <w:rFonts w:hint="default"/>
                      <w:b w:val="0"/>
                      <w:bCs/>
                      <w:color w:val="auto"/>
                      <w:szCs w:val="21"/>
                      <w:lang w:val="en-US" w:eastAsia="zh-CN"/>
                    </w:rPr>
                  </w:pPr>
                  <w:r>
                    <w:rPr>
                      <w:rFonts w:hint="eastAsia"/>
                      <w:b w:val="0"/>
                      <w:bCs/>
                      <w:color w:val="auto"/>
                      <w:szCs w:val="21"/>
                      <w:lang w:val="en-US" w:eastAsia="zh-CN"/>
                    </w:rPr>
                    <w:t>1t</w:t>
                  </w:r>
                </w:p>
              </w:tc>
              <w:tc>
                <w:tcPr>
                  <w:tcW w:w="416" w:type="pct"/>
                  <w:vAlign w:val="top"/>
                </w:tcPr>
                <w:p>
                  <w:pPr>
                    <w:jc w:val="center"/>
                    <w:rPr>
                      <w:rFonts w:hint="eastAsia"/>
                      <w:b w:val="0"/>
                      <w:bCs/>
                      <w:color w:val="auto"/>
                      <w:szCs w:val="21"/>
                      <w:lang w:val="en-US" w:eastAsia="zh-CN"/>
                    </w:rPr>
                  </w:pPr>
                  <w:r>
                    <w:rPr>
                      <w:b w:val="0"/>
                      <w:bCs/>
                      <w:color w:val="auto"/>
                      <w:szCs w:val="21"/>
                    </w:rPr>
                    <w:t>固态</w:t>
                  </w:r>
                </w:p>
              </w:tc>
              <w:tc>
                <w:tcPr>
                  <w:tcW w:w="405" w:type="pct"/>
                  <w:vAlign w:val="center"/>
                </w:tcPr>
                <w:p>
                  <w:pPr>
                    <w:snapToGrid w:val="0"/>
                    <w:jc w:val="center"/>
                    <w:rPr>
                      <w:rFonts w:hint="eastAsia" w:eastAsia="宋体"/>
                      <w:b w:val="0"/>
                      <w:bCs/>
                      <w:color w:val="auto"/>
                      <w:szCs w:val="21"/>
                      <w:lang w:eastAsia="zh-CN"/>
                    </w:rPr>
                  </w:pPr>
                  <w:r>
                    <w:rPr>
                      <w:rFonts w:hint="eastAsia"/>
                      <w:b w:val="0"/>
                      <w:bCs/>
                      <w:color w:val="auto"/>
                      <w:szCs w:val="21"/>
                      <w:lang w:eastAsia="zh-CN"/>
                    </w:rPr>
                    <w:t>箱装</w:t>
                  </w:r>
                </w:p>
              </w:tc>
              <w:tc>
                <w:tcPr>
                  <w:tcW w:w="629" w:type="pct"/>
                </w:tcPr>
                <w:p>
                  <w:pPr>
                    <w:jc w:val="center"/>
                    <w:rPr>
                      <w:rFonts w:hint="eastAsia" w:eastAsia="宋体"/>
                      <w:b w:val="0"/>
                      <w:bCs/>
                      <w:color w:val="auto"/>
                      <w:szCs w:val="21"/>
                      <w:lang w:eastAsia="zh-CN"/>
                    </w:rPr>
                  </w:pPr>
                  <w:r>
                    <w:rPr>
                      <w:rFonts w:hint="eastAsia"/>
                      <w:b w:val="0"/>
                      <w:bCs/>
                      <w:color w:val="auto"/>
                      <w:szCs w:val="21"/>
                      <w:lang w:eastAsia="zh-CN"/>
                    </w:rPr>
                    <w:t>综合仓库</w:t>
                  </w:r>
                </w:p>
              </w:tc>
              <w:tc>
                <w:tcPr>
                  <w:tcW w:w="895" w:type="pct"/>
                  <w:vAlign w:val="top"/>
                </w:tcPr>
                <w:p>
                  <w:pPr>
                    <w:snapToGrid w:val="0"/>
                    <w:jc w:val="center"/>
                    <w:rPr>
                      <w:rFonts w:hint="eastAsia"/>
                      <w:b w:val="0"/>
                      <w:bCs/>
                      <w:color w:val="auto"/>
                      <w:szCs w:val="21"/>
                      <w:lang w:eastAsia="zh-CN"/>
                    </w:rPr>
                  </w:pPr>
                  <w:r>
                    <w:rPr>
                      <w:rFonts w:hint="eastAsia"/>
                      <w:b w:val="0"/>
                      <w:bCs/>
                      <w:color w:val="auto"/>
                      <w:szCs w:val="21"/>
                      <w:lang w:eastAsia="zh-CN"/>
                    </w:rPr>
                    <w:t>市场外购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adjustRightInd w:val="0"/>
                    <w:snapToGrid w:val="0"/>
                    <w:spacing w:line="240" w:lineRule="auto"/>
                    <w:jc w:val="center"/>
                    <w:rPr>
                      <w:rFonts w:hint="eastAsia" w:ascii="Times New Roman" w:hAnsi="Times New Roman" w:eastAsia="宋体" w:cs="Times New Roman"/>
                      <w:b w:val="0"/>
                      <w:bCs/>
                      <w:color w:val="auto"/>
                      <w:kern w:val="0"/>
                      <w:sz w:val="21"/>
                      <w:szCs w:val="21"/>
                      <w:lang w:val="en-US" w:eastAsia="zh-CN" w:bidi="ar-SA"/>
                    </w:rPr>
                  </w:pPr>
                  <w:r>
                    <w:rPr>
                      <w:rFonts w:hint="eastAsia" w:ascii="Times New Roman" w:hAnsi="Times New Roman" w:cs="Times New Roman"/>
                      <w:b w:val="0"/>
                      <w:bCs/>
                      <w:color w:val="auto"/>
                      <w:kern w:val="0"/>
                      <w:sz w:val="21"/>
                      <w:szCs w:val="21"/>
                      <w:lang w:eastAsia="zh-CN"/>
                    </w:rPr>
                    <w:t>陶瓷坛</w:t>
                  </w:r>
                </w:p>
              </w:tc>
              <w:tc>
                <w:tcPr>
                  <w:tcW w:w="623" w:type="pct"/>
                  <w:vAlign w:val="center"/>
                </w:tcPr>
                <w:p>
                  <w:pPr>
                    <w:snapToGrid w:val="0"/>
                    <w:jc w:val="center"/>
                    <w:rPr>
                      <w:rFonts w:hint="default"/>
                      <w:b w:val="0"/>
                      <w:bCs/>
                      <w:color w:val="auto"/>
                      <w:szCs w:val="21"/>
                      <w:lang w:val="en-US" w:eastAsia="zh-CN"/>
                    </w:rPr>
                  </w:pPr>
                  <w:r>
                    <w:rPr>
                      <w:rFonts w:hint="eastAsia"/>
                      <w:b w:val="0"/>
                      <w:bCs/>
                      <w:color w:val="auto"/>
                      <w:szCs w:val="21"/>
                      <w:lang w:val="en-US" w:eastAsia="zh-CN"/>
                    </w:rPr>
                    <w:t>8</w:t>
                  </w:r>
                </w:p>
              </w:tc>
              <w:tc>
                <w:tcPr>
                  <w:tcW w:w="546" w:type="pct"/>
                  <w:vAlign w:val="center"/>
                </w:tcPr>
                <w:p>
                  <w:pPr>
                    <w:snapToGrid w:val="0"/>
                    <w:jc w:val="center"/>
                    <w:rPr>
                      <w:rFonts w:hint="default"/>
                      <w:b w:val="0"/>
                      <w:bCs/>
                      <w:color w:val="auto"/>
                      <w:szCs w:val="21"/>
                      <w:lang w:val="en-US" w:eastAsia="zh-CN"/>
                    </w:rPr>
                  </w:pPr>
                  <w:r>
                    <w:rPr>
                      <w:rFonts w:hint="eastAsia"/>
                      <w:b w:val="0"/>
                      <w:bCs/>
                      <w:color w:val="auto"/>
                      <w:szCs w:val="21"/>
                      <w:lang w:val="en-US" w:eastAsia="zh-CN"/>
                    </w:rPr>
                    <w:t>3t</w:t>
                  </w:r>
                </w:p>
              </w:tc>
              <w:tc>
                <w:tcPr>
                  <w:tcW w:w="416" w:type="pct"/>
                  <w:vAlign w:val="top"/>
                </w:tcPr>
                <w:p>
                  <w:pPr>
                    <w:jc w:val="center"/>
                    <w:rPr>
                      <w:rFonts w:hint="eastAsia"/>
                      <w:b w:val="0"/>
                      <w:bCs/>
                      <w:color w:val="auto"/>
                      <w:szCs w:val="21"/>
                      <w:lang w:val="en-US" w:eastAsia="zh-CN"/>
                    </w:rPr>
                  </w:pPr>
                  <w:r>
                    <w:rPr>
                      <w:b w:val="0"/>
                      <w:bCs/>
                      <w:color w:val="auto"/>
                      <w:szCs w:val="21"/>
                    </w:rPr>
                    <w:t>固态</w:t>
                  </w:r>
                </w:p>
              </w:tc>
              <w:tc>
                <w:tcPr>
                  <w:tcW w:w="405" w:type="pct"/>
                  <w:vAlign w:val="center"/>
                </w:tcPr>
                <w:p>
                  <w:pPr>
                    <w:snapToGrid w:val="0"/>
                    <w:jc w:val="center"/>
                    <w:rPr>
                      <w:b w:val="0"/>
                      <w:bCs/>
                      <w:color w:val="auto"/>
                      <w:szCs w:val="21"/>
                    </w:rPr>
                  </w:pPr>
                  <w:r>
                    <w:rPr>
                      <w:rFonts w:hint="eastAsia"/>
                      <w:b w:val="0"/>
                      <w:bCs/>
                      <w:color w:val="auto"/>
                      <w:szCs w:val="21"/>
                      <w:lang w:eastAsia="zh-CN"/>
                    </w:rPr>
                    <w:t>箱装</w:t>
                  </w:r>
                </w:p>
              </w:tc>
              <w:tc>
                <w:tcPr>
                  <w:tcW w:w="629" w:type="pct"/>
                </w:tcPr>
                <w:p>
                  <w:pPr>
                    <w:jc w:val="center"/>
                    <w:rPr>
                      <w:b w:val="0"/>
                      <w:bCs/>
                      <w:color w:val="auto"/>
                      <w:szCs w:val="21"/>
                    </w:rPr>
                  </w:pPr>
                  <w:r>
                    <w:rPr>
                      <w:rFonts w:hint="eastAsia"/>
                      <w:b w:val="0"/>
                      <w:bCs/>
                      <w:color w:val="auto"/>
                      <w:szCs w:val="21"/>
                      <w:lang w:eastAsia="zh-CN"/>
                    </w:rPr>
                    <w:t>综合仓库</w:t>
                  </w:r>
                </w:p>
              </w:tc>
              <w:tc>
                <w:tcPr>
                  <w:tcW w:w="895" w:type="pct"/>
                  <w:vAlign w:val="top"/>
                </w:tcPr>
                <w:p>
                  <w:pPr>
                    <w:snapToGrid w:val="0"/>
                    <w:jc w:val="center"/>
                    <w:rPr>
                      <w:rFonts w:hint="eastAsia"/>
                      <w:b w:val="0"/>
                      <w:bCs/>
                      <w:color w:val="auto"/>
                      <w:szCs w:val="21"/>
                      <w:lang w:eastAsia="zh-CN"/>
                    </w:rPr>
                  </w:pPr>
                  <w:r>
                    <w:rPr>
                      <w:rFonts w:hint="eastAsia"/>
                      <w:b w:val="0"/>
                      <w:bCs/>
                      <w:color w:val="auto"/>
                      <w:szCs w:val="21"/>
                      <w:lang w:eastAsia="zh-CN"/>
                    </w:rPr>
                    <w:t>市场外购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adjustRightInd w:val="0"/>
                    <w:snapToGrid w:val="0"/>
                    <w:spacing w:line="240" w:lineRule="auto"/>
                    <w:jc w:val="center"/>
                    <w:rPr>
                      <w:rFonts w:hint="eastAsia" w:ascii="Times New Roman" w:hAnsi="Times New Roman" w:cs="Times New Roman"/>
                      <w:b w:val="0"/>
                      <w:bCs/>
                      <w:color w:val="auto"/>
                      <w:kern w:val="0"/>
                      <w:sz w:val="21"/>
                      <w:szCs w:val="21"/>
                      <w:lang w:eastAsia="zh-CN"/>
                    </w:rPr>
                  </w:pPr>
                  <w:r>
                    <w:rPr>
                      <w:rFonts w:hint="eastAsia" w:ascii="Times New Roman" w:hAnsi="Times New Roman" w:cs="Times New Roman"/>
                      <w:b w:val="0"/>
                      <w:bCs/>
                      <w:color w:val="auto"/>
                      <w:kern w:val="0"/>
                      <w:sz w:val="21"/>
                      <w:szCs w:val="21"/>
                      <w:lang w:eastAsia="zh-CN"/>
                    </w:rPr>
                    <w:t>纸箱</w:t>
                  </w:r>
                </w:p>
              </w:tc>
              <w:tc>
                <w:tcPr>
                  <w:tcW w:w="623" w:type="pct"/>
                  <w:vAlign w:val="center"/>
                </w:tcPr>
                <w:p>
                  <w:pPr>
                    <w:snapToGrid w:val="0"/>
                    <w:jc w:val="center"/>
                    <w:rPr>
                      <w:rFonts w:hint="default"/>
                      <w:b w:val="0"/>
                      <w:bCs/>
                      <w:color w:val="auto"/>
                      <w:szCs w:val="21"/>
                      <w:lang w:val="en-US" w:eastAsia="zh-CN"/>
                    </w:rPr>
                  </w:pPr>
                  <w:r>
                    <w:rPr>
                      <w:rFonts w:hint="eastAsia"/>
                      <w:b w:val="0"/>
                      <w:bCs/>
                      <w:color w:val="auto"/>
                      <w:szCs w:val="21"/>
                      <w:lang w:val="en-US" w:eastAsia="zh-CN"/>
                    </w:rPr>
                    <w:t>2</w:t>
                  </w:r>
                </w:p>
              </w:tc>
              <w:tc>
                <w:tcPr>
                  <w:tcW w:w="546" w:type="pct"/>
                  <w:vAlign w:val="center"/>
                </w:tcPr>
                <w:p>
                  <w:pPr>
                    <w:snapToGrid w:val="0"/>
                    <w:jc w:val="center"/>
                    <w:rPr>
                      <w:rFonts w:hint="default"/>
                      <w:b w:val="0"/>
                      <w:bCs/>
                      <w:color w:val="auto"/>
                      <w:szCs w:val="21"/>
                      <w:lang w:val="en-US" w:eastAsia="zh-CN"/>
                    </w:rPr>
                  </w:pPr>
                  <w:r>
                    <w:rPr>
                      <w:rFonts w:hint="eastAsia"/>
                      <w:b w:val="0"/>
                      <w:bCs/>
                      <w:color w:val="auto"/>
                      <w:szCs w:val="21"/>
                      <w:lang w:val="en-US" w:eastAsia="zh-CN"/>
                    </w:rPr>
                    <w:t>0.5t</w:t>
                  </w:r>
                </w:p>
              </w:tc>
              <w:tc>
                <w:tcPr>
                  <w:tcW w:w="416" w:type="pct"/>
                  <w:vAlign w:val="top"/>
                </w:tcPr>
                <w:p>
                  <w:pPr>
                    <w:jc w:val="center"/>
                    <w:rPr>
                      <w:b w:val="0"/>
                      <w:bCs/>
                      <w:color w:val="auto"/>
                      <w:szCs w:val="21"/>
                    </w:rPr>
                  </w:pPr>
                  <w:r>
                    <w:rPr>
                      <w:b w:val="0"/>
                      <w:bCs/>
                      <w:color w:val="auto"/>
                      <w:szCs w:val="21"/>
                    </w:rPr>
                    <w:t>固态</w:t>
                  </w:r>
                </w:p>
              </w:tc>
              <w:tc>
                <w:tcPr>
                  <w:tcW w:w="405" w:type="pct"/>
                  <w:vAlign w:val="center"/>
                </w:tcPr>
                <w:p>
                  <w:pPr>
                    <w:snapToGrid w:val="0"/>
                    <w:jc w:val="center"/>
                    <w:rPr>
                      <w:b w:val="0"/>
                      <w:bCs/>
                      <w:color w:val="auto"/>
                      <w:szCs w:val="21"/>
                    </w:rPr>
                  </w:pPr>
                  <w:r>
                    <w:rPr>
                      <w:rFonts w:hint="eastAsia"/>
                      <w:b w:val="0"/>
                      <w:bCs/>
                      <w:color w:val="auto"/>
                      <w:szCs w:val="21"/>
                      <w:lang w:eastAsia="zh-CN"/>
                    </w:rPr>
                    <w:t>箱装</w:t>
                  </w:r>
                </w:p>
              </w:tc>
              <w:tc>
                <w:tcPr>
                  <w:tcW w:w="629" w:type="pct"/>
                </w:tcPr>
                <w:p>
                  <w:pPr>
                    <w:jc w:val="center"/>
                    <w:rPr>
                      <w:rFonts w:hint="eastAsia"/>
                      <w:b w:val="0"/>
                      <w:bCs/>
                      <w:color w:val="auto"/>
                      <w:szCs w:val="21"/>
                      <w:highlight w:val="none"/>
                    </w:rPr>
                  </w:pPr>
                  <w:r>
                    <w:rPr>
                      <w:rFonts w:hint="eastAsia"/>
                      <w:b w:val="0"/>
                      <w:bCs/>
                      <w:color w:val="auto"/>
                      <w:szCs w:val="21"/>
                      <w:lang w:eastAsia="zh-CN"/>
                    </w:rPr>
                    <w:t>综合仓库</w:t>
                  </w:r>
                </w:p>
              </w:tc>
              <w:tc>
                <w:tcPr>
                  <w:tcW w:w="895" w:type="pct"/>
                  <w:vAlign w:val="top"/>
                </w:tcPr>
                <w:p>
                  <w:pPr>
                    <w:snapToGrid w:val="0"/>
                    <w:jc w:val="center"/>
                    <w:rPr>
                      <w:rFonts w:hint="eastAsia"/>
                      <w:b w:val="0"/>
                      <w:bCs/>
                      <w:color w:val="auto"/>
                      <w:szCs w:val="21"/>
                      <w:lang w:eastAsia="zh-CN"/>
                    </w:rPr>
                  </w:pPr>
                  <w:r>
                    <w:rPr>
                      <w:rFonts w:hint="eastAsia"/>
                      <w:b w:val="0"/>
                      <w:bCs/>
                      <w:color w:val="auto"/>
                      <w:szCs w:val="21"/>
                      <w:lang w:eastAsia="zh-CN"/>
                    </w:rPr>
                    <w:t>市场外购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adjustRightInd w:val="0"/>
                    <w:snapToGrid w:val="0"/>
                    <w:spacing w:line="240" w:lineRule="auto"/>
                    <w:jc w:val="center"/>
                    <w:rPr>
                      <w:rFonts w:hint="default" w:ascii="Times New Roman" w:hAnsi="Times New Roman" w:cs="Times New Roman"/>
                      <w:b w:val="0"/>
                      <w:bCs/>
                      <w:color w:val="auto"/>
                      <w:kern w:val="0"/>
                      <w:sz w:val="21"/>
                      <w:szCs w:val="21"/>
                      <w:lang w:val="en-US" w:eastAsia="zh-CN"/>
                    </w:rPr>
                  </w:pPr>
                  <w:r>
                    <w:rPr>
                      <w:rFonts w:hint="eastAsia" w:cs="Times New Roman"/>
                      <w:b w:val="0"/>
                      <w:bCs/>
                      <w:color w:val="auto"/>
                      <w:kern w:val="0"/>
                      <w:sz w:val="21"/>
                      <w:szCs w:val="21"/>
                      <w:lang w:val="en-US" w:eastAsia="zh-CN"/>
                    </w:rPr>
                    <w:t>不干胶热敏标签纸</w:t>
                  </w:r>
                </w:p>
              </w:tc>
              <w:tc>
                <w:tcPr>
                  <w:tcW w:w="623" w:type="pct"/>
                  <w:vAlign w:val="center"/>
                </w:tcPr>
                <w:p>
                  <w:pPr>
                    <w:snapToGrid w:val="0"/>
                    <w:jc w:val="center"/>
                    <w:rPr>
                      <w:rFonts w:hint="default"/>
                      <w:b w:val="0"/>
                      <w:bCs/>
                      <w:color w:val="auto"/>
                      <w:szCs w:val="21"/>
                      <w:lang w:val="en-US" w:eastAsia="zh-CN"/>
                    </w:rPr>
                  </w:pPr>
                  <w:r>
                    <w:rPr>
                      <w:rFonts w:hint="eastAsia"/>
                      <w:b w:val="0"/>
                      <w:bCs/>
                      <w:color w:val="auto"/>
                      <w:szCs w:val="21"/>
                      <w:lang w:val="en-US" w:eastAsia="zh-CN"/>
                    </w:rPr>
                    <w:t>1</w:t>
                  </w:r>
                </w:p>
              </w:tc>
              <w:tc>
                <w:tcPr>
                  <w:tcW w:w="546" w:type="pct"/>
                  <w:vAlign w:val="center"/>
                </w:tcPr>
                <w:p>
                  <w:pPr>
                    <w:snapToGrid w:val="0"/>
                    <w:jc w:val="center"/>
                    <w:rPr>
                      <w:rFonts w:hint="default"/>
                      <w:b w:val="0"/>
                      <w:bCs/>
                      <w:color w:val="auto"/>
                      <w:szCs w:val="21"/>
                      <w:lang w:val="en-US" w:eastAsia="zh-CN"/>
                    </w:rPr>
                  </w:pPr>
                  <w:r>
                    <w:rPr>
                      <w:rFonts w:hint="eastAsia"/>
                      <w:b w:val="0"/>
                      <w:bCs/>
                      <w:color w:val="auto"/>
                      <w:szCs w:val="21"/>
                      <w:lang w:val="en-US" w:eastAsia="zh-CN"/>
                    </w:rPr>
                    <w:t>0.2t</w:t>
                  </w:r>
                </w:p>
              </w:tc>
              <w:tc>
                <w:tcPr>
                  <w:tcW w:w="416" w:type="pct"/>
                  <w:vAlign w:val="top"/>
                </w:tcPr>
                <w:p>
                  <w:pPr>
                    <w:jc w:val="center"/>
                    <w:rPr>
                      <w:rFonts w:ascii="Times New Roman" w:hAnsi="Times New Roman" w:eastAsia="宋体" w:cs="Times New Roman"/>
                      <w:b w:val="0"/>
                      <w:bCs/>
                      <w:color w:val="auto"/>
                      <w:kern w:val="2"/>
                      <w:sz w:val="21"/>
                      <w:szCs w:val="21"/>
                      <w:lang w:val="en-US" w:eastAsia="zh-CN" w:bidi="ar-SA"/>
                    </w:rPr>
                  </w:pPr>
                  <w:r>
                    <w:rPr>
                      <w:b w:val="0"/>
                      <w:bCs/>
                      <w:color w:val="auto"/>
                      <w:szCs w:val="21"/>
                    </w:rPr>
                    <w:t>固态</w:t>
                  </w:r>
                </w:p>
              </w:tc>
              <w:tc>
                <w:tcPr>
                  <w:tcW w:w="405" w:type="pct"/>
                  <w:vAlign w:val="center"/>
                </w:tcPr>
                <w:p>
                  <w:pPr>
                    <w:snapToGrid w:val="0"/>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Cs w:val="21"/>
                      <w:lang w:eastAsia="zh-CN"/>
                    </w:rPr>
                    <w:t>箱装</w:t>
                  </w:r>
                </w:p>
              </w:tc>
              <w:tc>
                <w:tcPr>
                  <w:tcW w:w="629" w:type="pct"/>
                  <w:vAlign w:val="top"/>
                </w:tcPr>
                <w:p>
                  <w:pPr>
                    <w:jc w:val="center"/>
                    <w:rPr>
                      <w:rFonts w:hint="eastAsia" w:ascii="Times New Roman" w:hAnsi="Times New Roman" w:eastAsia="宋体" w:cs="Times New Roman"/>
                      <w:b w:val="0"/>
                      <w:bCs/>
                      <w:color w:val="auto"/>
                      <w:kern w:val="2"/>
                      <w:sz w:val="21"/>
                      <w:szCs w:val="21"/>
                      <w:highlight w:val="none"/>
                      <w:lang w:val="en-US" w:eastAsia="zh-CN" w:bidi="ar-SA"/>
                    </w:rPr>
                  </w:pPr>
                  <w:r>
                    <w:rPr>
                      <w:rFonts w:hint="eastAsia"/>
                      <w:b w:val="0"/>
                      <w:bCs/>
                      <w:color w:val="auto"/>
                      <w:szCs w:val="21"/>
                      <w:lang w:eastAsia="zh-CN"/>
                    </w:rPr>
                    <w:t>综合仓库</w:t>
                  </w:r>
                </w:p>
              </w:tc>
              <w:tc>
                <w:tcPr>
                  <w:tcW w:w="895" w:type="pct"/>
                  <w:vAlign w:val="top"/>
                </w:tcPr>
                <w:p>
                  <w:pPr>
                    <w:snapToGrid w:val="0"/>
                    <w:jc w:val="center"/>
                    <w:rPr>
                      <w:rFonts w:hint="default"/>
                      <w:b w:val="0"/>
                      <w:bCs/>
                      <w:color w:val="auto"/>
                      <w:szCs w:val="21"/>
                      <w:lang w:val="en-US" w:eastAsia="zh-CN"/>
                    </w:rPr>
                  </w:pPr>
                  <w:r>
                    <w:rPr>
                      <w:rFonts w:hint="eastAsia"/>
                      <w:b w:val="0"/>
                      <w:bCs/>
                      <w:color w:val="auto"/>
                      <w:szCs w:val="21"/>
                      <w:lang w:eastAsia="zh-CN"/>
                    </w:rPr>
                    <w:t>市场外购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keepNext w:val="0"/>
                    <w:keepLines w:val="0"/>
                    <w:widowControl/>
                    <w:suppressLineNumbers w:val="0"/>
                    <w:jc w:val="center"/>
                    <w:textAlignment w:val="center"/>
                    <w:rPr>
                      <w:rFonts w:hint="eastAsia" w:ascii="Times New Roman" w:hAnsi="Times New Roman" w:eastAsia="宋体" w:cs="Times New Roman"/>
                      <w:b w:val="0"/>
                      <w:bCs/>
                      <w:i w:val="0"/>
                      <w:iCs w:val="0"/>
                      <w:color w:val="auto"/>
                      <w:kern w:val="0"/>
                      <w:sz w:val="21"/>
                      <w:szCs w:val="21"/>
                      <w:u w:val="none"/>
                      <w:lang w:val="en-US" w:eastAsia="zh-CN" w:bidi="ar"/>
                    </w:rPr>
                  </w:pPr>
                  <w:r>
                    <w:rPr>
                      <w:rFonts w:hint="eastAsia" w:cs="Times New Roman"/>
                      <w:b w:val="0"/>
                      <w:bCs/>
                      <w:i w:val="0"/>
                      <w:iCs w:val="0"/>
                      <w:color w:val="auto"/>
                      <w:kern w:val="0"/>
                      <w:sz w:val="21"/>
                      <w:szCs w:val="21"/>
                      <w:u w:val="none"/>
                      <w:lang w:val="en-US" w:eastAsia="zh-CN" w:bidi="ar"/>
                    </w:rPr>
                    <w:t>树脂</w:t>
                  </w:r>
                </w:p>
              </w:tc>
              <w:tc>
                <w:tcPr>
                  <w:tcW w:w="1110"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sz w:val="21"/>
                      <w:szCs w:val="21"/>
                      <w:lang w:val="en-US" w:eastAsia="zh-CN"/>
                    </w:rPr>
                    <w:t>0.02</w:t>
                  </w:r>
                </w:p>
              </w:tc>
              <w:tc>
                <w:tcPr>
                  <w:tcW w:w="973" w:type="dxa"/>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sz w:val="21"/>
                      <w:szCs w:val="21"/>
                      <w:lang w:val="en-US" w:eastAsia="zh-CN"/>
                    </w:rPr>
                    <w:t>0.01t</w:t>
                  </w:r>
                </w:p>
              </w:tc>
              <w:tc>
                <w:tcPr>
                  <w:tcW w:w="416"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lang w:val="en-US" w:eastAsia="zh-CN"/>
                    </w:rPr>
                    <w:t>固态</w:t>
                  </w:r>
                </w:p>
              </w:tc>
              <w:tc>
                <w:tcPr>
                  <w:tcW w:w="405"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color w:val="auto"/>
                      <w:sz w:val="21"/>
                      <w:szCs w:val="21"/>
                      <w:lang w:val="en-US" w:eastAsia="zh-CN"/>
                    </w:rPr>
                    <w:t>箱装</w:t>
                  </w:r>
                </w:p>
              </w:tc>
              <w:tc>
                <w:tcPr>
                  <w:tcW w:w="629"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Cs w:val="21"/>
                      <w:lang w:eastAsia="zh-CN"/>
                    </w:rPr>
                    <w:t>综合仓库</w:t>
                  </w:r>
                </w:p>
              </w:tc>
              <w:tc>
                <w:tcPr>
                  <w:tcW w:w="895"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color w:val="auto"/>
                      <w:sz w:val="21"/>
                      <w:szCs w:val="21"/>
                      <w:lang w:val="en-US" w:eastAsia="zh-CN"/>
                    </w:rPr>
                    <w:t>市场采购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adjustRightInd w:val="0"/>
                    <w:snapToGrid w:val="0"/>
                    <w:spacing w:line="240" w:lineRule="auto"/>
                    <w:jc w:val="center"/>
                    <w:rPr>
                      <w:rFonts w:hint="eastAsia" w:ascii="Times New Roman" w:hAnsi="Times New Roman" w:eastAsia="宋体" w:cs="Times New Roman"/>
                      <w:b w:val="0"/>
                      <w:bCs/>
                      <w:color w:val="auto"/>
                      <w:kern w:val="0"/>
                      <w:sz w:val="21"/>
                      <w:szCs w:val="21"/>
                      <w:lang w:val="en-US" w:eastAsia="zh-CN" w:bidi="ar-SA"/>
                    </w:rPr>
                  </w:pPr>
                  <w:r>
                    <w:rPr>
                      <w:rFonts w:hint="eastAsia" w:cs="Times New Roman"/>
                      <w:b w:val="0"/>
                      <w:bCs/>
                      <w:color w:val="auto"/>
                      <w:kern w:val="0"/>
                      <w:sz w:val="21"/>
                      <w:szCs w:val="21"/>
                      <w:lang w:eastAsia="zh-CN"/>
                    </w:rPr>
                    <w:t>润滑油</w:t>
                  </w:r>
                </w:p>
              </w:tc>
              <w:tc>
                <w:tcPr>
                  <w:tcW w:w="623" w:type="pct"/>
                  <w:vAlign w:val="center"/>
                </w:tcPr>
                <w:p>
                  <w:pPr>
                    <w:snapToGrid w:val="0"/>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Cs w:val="21"/>
                      <w:lang w:val="en-US" w:eastAsia="zh-CN"/>
                    </w:rPr>
                    <w:t>0.1</w:t>
                  </w:r>
                </w:p>
              </w:tc>
              <w:tc>
                <w:tcPr>
                  <w:tcW w:w="546" w:type="pct"/>
                  <w:vAlign w:val="center"/>
                </w:tcPr>
                <w:p>
                  <w:pPr>
                    <w:snapToGrid w:val="0"/>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Cs w:val="21"/>
                      <w:lang w:val="en-US" w:eastAsia="zh-CN"/>
                    </w:rPr>
                    <w:t>0.04t</w:t>
                  </w:r>
                </w:p>
              </w:tc>
              <w:tc>
                <w:tcPr>
                  <w:tcW w:w="416" w:type="pct"/>
                  <w:vAlign w:val="top"/>
                </w:tcPr>
                <w:p>
                  <w:pPr>
                    <w:jc w:val="center"/>
                    <w:rPr>
                      <w:rFonts w:hint="default" w:ascii="Times New Roman" w:hAnsi="Times New Roman" w:eastAsia="宋体" w:cs="Times New Roman"/>
                      <w:b w:val="0"/>
                      <w:bCs/>
                      <w:color w:val="auto"/>
                      <w:kern w:val="2"/>
                      <w:sz w:val="21"/>
                      <w:szCs w:val="21"/>
                      <w:lang w:val="en-US" w:eastAsia="zh-CN" w:bidi="ar-SA"/>
                    </w:rPr>
                  </w:pPr>
                  <w:r>
                    <w:rPr>
                      <w:rFonts w:hint="eastAsia"/>
                      <w:b w:val="0"/>
                      <w:bCs/>
                      <w:color w:val="auto"/>
                      <w:lang w:eastAsia="zh-CN"/>
                    </w:rPr>
                    <w:t>液态</w:t>
                  </w:r>
                </w:p>
              </w:tc>
              <w:tc>
                <w:tcPr>
                  <w:tcW w:w="405" w:type="pct"/>
                  <w:vAlign w:val="center"/>
                </w:tcPr>
                <w:p>
                  <w:pPr>
                    <w:snapToGrid w:val="0"/>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Cs w:val="21"/>
                      <w:lang w:eastAsia="zh-CN"/>
                    </w:rPr>
                    <w:t>桶装</w:t>
                  </w:r>
                </w:p>
              </w:tc>
              <w:tc>
                <w:tcPr>
                  <w:tcW w:w="629" w:type="pct"/>
                  <w:vAlign w:val="top"/>
                </w:tcPr>
                <w:p>
                  <w:pPr>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Cs w:val="21"/>
                      <w:lang w:eastAsia="zh-CN"/>
                    </w:rPr>
                    <w:t>综合仓库</w:t>
                  </w:r>
                </w:p>
              </w:tc>
              <w:tc>
                <w:tcPr>
                  <w:tcW w:w="895" w:type="pct"/>
                  <w:vAlign w:val="top"/>
                </w:tcPr>
                <w:p>
                  <w:pPr>
                    <w:snapToGrid w:val="0"/>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Cs w:val="21"/>
                      <w:lang w:eastAsia="zh-CN"/>
                    </w:rPr>
                    <w:t>机械设备润滑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adjustRightInd w:val="0"/>
                    <w:snapToGrid w:val="0"/>
                    <w:spacing w:line="240" w:lineRule="auto"/>
                    <w:jc w:val="center"/>
                    <w:rPr>
                      <w:rFonts w:hint="eastAsia" w:cs="Times New Roman"/>
                      <w:b w:val="0"/>
                      <w:bCs/>
                      <w:color w:val="auto"/>
                      <w:kern w:val="0"/>
                      <w:sz w:val="21"/>
                      <w:szCs w:val="21"/>
                      <w:lang w:eastAsia="zh-CN"/>
                    </w:rPr>
                  </w:pPr>
                  <w:r>
                    <w:rPr>
                      <w:rFonts w:hint="eastAsia" w:cs="Times New Roman"/>
                      <w:b w:val="0"/>
                      <w:bCs/>
                      <w:color w:val="auto"/>
                      <w:kern w:val="0"/>
                      <w:sz w:val="21"/>
                      <w:szCs w:val="21"/>
                      <w:lang w:eastAsia="zh-CN"/>
                    </w:rPr>
                    <w:t>一次性无菌手套</w:t>
                  </w:r>
                </w:p>
              </w:tc>
              <w:tc>
                <w:tcPr>
                  <w:tcW w:w="623"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50包</w:t>
                  </w:r>
                </w:p>
              </w:tc>
              <w:tc>
                <w:tcPr>
                  <w:tcW w:w="546"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10包</w:t>
                  </w:r>
                </w:p>
              </w:tc>
              <w:tc>
                <w:tcPr>
                  <w:tcW w:w="416"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lang w:val="en-US" w:eastAsia="zh-CN"/>
                    </w:rPr>
                    <w:t>固态</w:t>
                  </w:r>
                </w:p>
              </w:tc>
              <w:tc>
                <w:tcPr>
                  <w:tcW w:w="405"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color w:val="auto"/>
                      <w:sz w:val="21"/>
                      <w:szCs w:val="21"/>
                      <w:lang w:val="en-US" w:eastAsia="zh-CN"/>
                    </w:rPr>
                    <w:t>箱装</w:t>
                  </w:r>
                </w:p>
              </w:tc>
              <w:tc>
                <w:tcPr>
                  <w:tcW w:w="629"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Cs w:val="21"/>
                      <w:lang w:eastAsia="zh-CN"/>
                    </w:rPr>
                    <w:t>综合仓库</w:t>
                  </w:r>
                </w:p>
              </w:tc>
              <w:tc>
                <w:tcPr>
                  <w:tcW w:w="895" w:type="pct"/>
                  <w:vAlign w:val="top"/>
                </w:tcPr>
                <w:p>
                  <w:pPr>
                    <w:snapToGrid w:val="0"/>
                    <w:jc w:val="center"/>
                    <w:rPr>
                      <w:rFonts w:hint="eastAsia"/>
                      <w:b w:val="0"/>
                      <w:bCs/>
                      <w:color w:val="auto"/>
                      <w:szCs w:val="21"/>
                      <w:lang w:eastAsia="zh-CN"/>
                    </w:rPr>
                  </w:pPr>
                  <w:r>
                    <w:rPr>
                      <w:rFonts w:hint="eastAsia" w:ascii="Times New Roman" w:hAnsi="Times New Roman" w:eastAsia="宋体" w:cs="Times New Roman"/>
                      <w:b w:val="0"/>
                      <w:bCs/>
                      <w:color w:val="auto"/>
                      <w:sz w:val="21"/>
                      <w:szCs w:val="21"/>
                      <w:lang w:val="en-US" w:eastAsia="zh-CN"/>
                    </w:rPr>
                    <w:t>市场采购、</w:t>
                  </w:r>
                  <w:r>
                    <w:rPr>
                      <w:rFonts w:hint="default" w:ascii="Times New Roman" w:hAnsi="Times New Roman" w:eastAsia="宋体" w:cs="Times New Roman"/>
                      <w:b w:val="0"/>
                      <w:bCs/>
                      <w:color w:val="auto"/>
                      <w:sz w:val="21"/>
                      <w:szCs w:val="21"/>
                    </w:rPr>
                    <w:t>100只/包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adjustRightInd w:val="0"/>
                    <w:snapToGrid w:val="0"/>
                    <w:spacing w:line="240" w:lineRule="auto"/>
                    <w:jc w:val="center"/>
                    <w:rPr>
                      <w:rFonts w:hint="eastAsia" w:cs="Times New Roman"/>
                      <w:b w:val="0"/>
                      <w:bCs/>
                      <w:color w:val="auto"/>
                      <w:kern w:val="0"/>
                      <w:sz w:val="21"/>
                      <w:szCs w:val="21"/>
                      <w:lang w:eastAsia="zh-CN"/>
                    </w:rPr>
                  </w:pPr>
                  <w:r>
                    <w:rPr>
                      <w:rFonts w:hint="default" w:ascii="Times New Roman" w:hAnsi="Times New Roman" w:eastAsia="宋体" w:cs="Times New Roman"/>
                      <w:b w:val="0"/>
                      <w:bCs/>
                      <w:color w:val="auto"/>
                      <w:sz w:val="21"/>
                      <w:szCs w:val="21"/>
                    </w:rPr>
                    <w:t>称量纸</w:t>
                  </w:r>
                </w:p>
              </w:tc>
              <w:tc>
                <w:tcPr>
                  <w:tcW w:w="623"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30包</w:t>
                  </w:r>
                </w:p>
              </w:tc>
              <w:tc>
                <w:tcPr>
                  <w:tcW w:w="546"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eastAsia="宋体" w:cs="Times New Roman"/>
                      <w:b w:val="0"/>
                      <w:bCs/>
                      <w:color w:val="auto"/>
                      <w:sz w:val="21"/>
                      <w:szCs w:val="21"/>
                    </w:rPr>
                    <w:t>10包</w:t>
                  </w:r>
                </w:p>
              </w:tc>
              <w:tc>
                <w:tcPr>
                  <w:tcW w:w="416"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color w:val="auto"/>
                      <w:kern w:val="2"/>
                      <w:sz w:val="21"/>
                      <w:szCs w:val="21"/>
                      <w:lang w:val="en-US" w:eastAsia="zh-CN" w:bidi="ar-SA"/>
                    </w:rPr>
                  </w:pPr>
                  <w:r>
                    <w:rPr>
                      <w:rFonts w:hint="default" w:ascii="Times New Roman" w:hAnsi="Times New Roman" w:cs="Times New Roman"/>
                      <w:b w:val="0"/>
                      <w:bCs/>
                      <w:color w:val="auto"/>
                      <w:sz w:val="21"/>
                      <w:szCs w:val="21"/>
                      <w:lang w:val="en-US" w:eastAsia="zh-CN"/>
                    </w:rPr>
                    <w:t>固态</w:t>
                  </w:r>
                </w:p>
              </w:tc>
              <w:tc>
                <w:tcPr>
                  <w:tcW w:w="405"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val="0"/>
                      <w:bCs/>
                      <w:color w:val="auto"/>
                      <w:sz w:val="21"/>
                      <w:szCs w:val="21"/>
                      <w:lang w:val="en-US" w:eastAsia="zh-CN"/>
                    </w:rPr>
                    <w:t>箱装</w:t>
                  </w:r>
                </w:p>
              </w:tc>
              <w:tc>
                <w:tcPr>
                  <w:tcW w:w="629"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eastAsia"/>
                      <w:b w:val="0"/>
                      <w:bCs/>
                      <w:color w:val="auto"/>
                      <w:szCs w:val="21"/>
                      <w:lang w:eastAsia="zh-CN"/>
                    </w:rPr>
                    <w:t>综合仓库</w:t>
                  </w:r>
                </w:p>
              </w:tc>
              <w:tc>
                <w:tcPr>
                  <w:tcW w:w="895" w:type="pct"/>
                  <w:vAlign w:val="top"/>
                </w:tcPr>
                <w:p>
                  <w:pPr>
                    <w:snapToGrid w:val="0"/>
                    <w:jc w:val="center"/>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市场采购、</w:t>
                  </w:r>
                  <w:r>
                    <w:rPr>
                      <w:rFonts w:hint="default" w:ascii="Times New Roman" w:hAnsi="Times New Roman" w:eastAsia="宋体" w:cs="Times New Roman"/>
                      <w:b w:val="0"/>
                      <w:bCs/>
                      <w:color w:val="auto"/>
                      <w:sz w:val="21"/>
                      <w:szCs w:val="21"/>
                    </w:rPr>
                    <w:t>100</w:t>
                  </w:r>
                  <w:r>
                    <w:rPr>
                      <w:rFonts w:hint="eastAsia" w:ascii="Times New Roman" w:hAnsi="Times New Roman" w:eastAsia="宋体" w:cs="Times New Roman"/>
                      <w:b w:val="0"/>
                      <w:bCs/>
                      <w:color w:val="auto"/>
                      <w:sz w:val="21"/>
                      <w:szCs w:val="21"/>
                      <w:lang w:eastAsia="zh-CN"/>
                    </w:rPr>
                    <w:t>张</w:t>
                  </w:r>
                  <w:r>
                    <w:rPr>
                      <w:rFonts w:hint="default" w:ascii="Times New Roman" w:hAnsi="Times New Roman" w:eastAsia="宋体" w:cs="Times New Roman"/>
                      <w:b w:val="0"/>
                      <w:bCs/>
                      <w:color w:val="auto"/>
                      <w:sz w:val="21"/>
                      <w:szCs w:val="21"/>
                    </w:rPr>
                    <w:t>/包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jc w:val="center"/>
                    <w:rPr>
                      <w:rFonts w:hint="eastAsia" w:cs="Times New Roman"/>
                      <w:b w:val="0"/>
                      <w:bCs/>
                      <w:color w:val="auto"/>
                      <w:kern w:val="0"/>
                      <w:sz w:val="21"/>
                      <w:szCs w:val="21"/>
                      <w:lang w:val="en-US" w:eastAsia="zh-CN"/>
                    </w:rPr>
                  </w:pPr>
                  <w:r>
                    <w:rPr>
                      <w:rFonts w:hint="eastAsia" w:cs="Times New Roman"/>
                      <w:b w:val="0"/>
                      <w:bCs/>
                      <w:color w:val="auto"/>
                      <w:kern w:val="0"/>
                      <w:sz w:val="21"/>
                      <w:szCs w:val="21"/>
                      <w:lang w:val="en-US" w:eastAsia="zh-CN"/>
                    </w:rPr>
                    <w:t>环保型制冷剂R404A</w:t>
                  </w:r>
                </w:p>
              </w:tc>
              <w:tc>
                <w:tcPr>
                  <w:tcW w:w="623" w:type="pct"/>
                  <w:vAlign w:val="center"/>
                </w:tcPr>
                <w:p>
                  <w:pPr>
                    <w:snapToGrid w:val="0"/>
                    <w:jc w:val="center"/>
                    <w:rPr>
                      <w:rFonts w:hint="default" w:cs="Times New Roman"/>
                      <w:b w:val="0"/>
                      <w:bCs/>
                      <w:color w:val="auto"/>
                      <w:sz w:val="21"/>
                      <w:szCs w:val="21"/>
                      <w:highlight w:val="none"/>
                      <w:shd w:val="clear" w:color="auto" w:fill="auto"/>
                      <w:lang w:val="en-US" w:eastAsia="zh-CN"/>
                    </w:rPr>
                  </w:pPr>
                  <w:r>
                    <w:rPr>
                      <w:rFonts w:hint="eastAsia" w:cs="Times New Roman"/>
                      <w:b w:val="0"/>
                      <w:bCs/>
                      <w:color w:val="auto"/>
                      <w:sz w:val="21"/>
                      <w:szCs w:val="21"/>
                      <w:highlight w:val="none"/>
                      <w:shd w:val="clear" w:color="auto" w:fill="auto"/>
                      <w:lang w:val="en-US" w:eastAsia="zh-CN"/>
                    </w:rPr>
                    <w:t>15kg/a</w:t>
                  </w:r>
                </w:p>
              </w:tc>
              <w:tc>
                <w:tcPr>
                  <w:tcW w:w="546" w:type="pct"/>
                  <w:vAlign w:val="center"/>
                </w:tcPr>
                <w:p>
                  <w:pPr>
                    <w:snapToGrid w:val="0"/>
                    <w:jc w:val="center"/>
                    <w:rPr>
                      <w:rFonts w:hint="default" w:cs="Times New Roman"/>
                      <w:b w:val="0"/>
                      <w:bCs/>
                      <w:color w:val="auto"/>
                      <w:sz w:val="21"/>
                      <w:szCs w:val="21"/>
                      <w:highlight w:val="none"/>
                      <w:shd w:val="clear" w:color="auto" w:fill="auto"/>
                      <w:lang w:val="en-US" w:eastAsia="zh-CN"/>
                    </w:rPr>
                  </w:pPr>
                  <w:r>
                    <w:rPr>
                      <w:rFonts w:hint="eastAsia" w:cs="Times New Roman"/>
                      <w:b w:val="0"/>
                      <w:bCs/>
                      <w:color w:val="auto"/>
                      <w:sz w:val="21"/>
                      <w:szCs w:val="21"/>
                      <w:highlight w:val="none"/>
                      <w:shd w:val="clear" w:color="auto" w:fill="auto"/>
                      <w:lang w:val="en-US" w:eastAsia="zh-CN"/>
                    </w:rPr>
                    <w:t>/</w:t>
                  </w:r>
                </w:p>
              </w:tc>
              <w:tc>
                <w:tcPr>
                  <w:tcW w:w="2346" w:type="pct"/>
                  <w:gridSpan w:val="4"/>
                  <w:vAlign w:val="top"/>
                </w:tcPr>
                <w:p>
                  <w:pPr>
                    <w:snapToGrid w:val="0"/>
                    <w:jc w:val="center"/>
                    <w:rPr>
                      <w:rFonts w:hint="eastAsia"/>
                      <w:b w:val="0"/>
                      <w:bCs/>
                      <w:color w:val="auto"/>
                      <w:szCs w:val="21"/>
                      <w:lang w:eastAsia="zh-CN"/>
                    </w:rPr>
                  </w:pPr>
                  <w:r>
                    <w:rPr>
                      <w:rFonts w:hint="eastAsia"/>
                      <w:b w:val="0"/>
                      <w:bCs/>
                      <w:color w:val="auto"/>
                      <w:szCs w:val="21"/>
                      <w:lang w:eastAsia="zh-CN"/>
                    </w:rPr>
                    <w:t>由设备供应商定期维护补充，1年补充1次，每次补充约1</w:t>
                  </w:r>
                  <w:r>
                    <w:rPr>
                      <w:rFonts w:hint="eastAsia"/>
                      <w:b w:val="0"/>
                      <w:bCs/>
                      <w:color w:val="auto"/>
                      <w:szCs w:val="21"/>
                      <w:lang w:val="en-US" w:eastAsia="zh-CN"/>
                    </w:rPr>
                    <w:t>5</w:t>
                  </w:r>
                  <w:r>
                    <w:rPr>
                      <w:rFonts w:hint="eastAsia"/>
                      <w:b w:val="0"/>
                      <w:bCs/>
                      <w:color w:val="auto"/>
                      <w:szCs w:val="21"/>
                      <w:lang w:eastAsia="zh-CN"/>
                    </w:rPr>
                    <w:t>kg，厂区内不做储存。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keepNext w:val="0"/>
                    <w:keepLines w:val="0"/>
                    <w:widowControl/>
                    <w:suppressLineNumbers w:val="0"/>
                    <w:jc w:val="center"/>
                    <w:textAlignment w:val="center"/>
                    <w:rPr>
                      <w:rFonts w:hint="eastAsia" w:ascii="Times New Roman" w:hAnsi="Times New Roman" w:eastAsia="宋体" w:cs="Times New Roman"/>
                      <w:b w:val="0"/>
                      <w:bCs/>
                      <w:i w:val="0"/>
                      <w:iCs w:val="0"/>
                      <w:color w:val="auto"/>
                      <w:kern w:val="0"/>
                      <w:sz w:val="21"/>
                      <w:szCs w:val="21"/>
                      <w:u w:val="none"/>
                      <w:lang w:val="en-US" w:eastAsia="zh-CN" w:bidi="ar"/>
                    </w:rPr>
                  </w:pPr>
                  <w:r>
                    <w:rPr>
                      <w:rFonts w:hint="eastAsia" w:ascii="Times New Roman" w:hAnsi="Times New Roman" w:eastAsia="宋体" w:cs="Times New Roman"/>
                      <w:b w:val="0"/>
                      <w:bCs/>
                      <w:i w:val="0"/>
                      <w:iCs w:val="0"/>
                      <w:color w:val="auto"/>
                      <w:kern w:val="0"/>
                      <w:sz w:val="21"/>
                      <w:szCs w:val="21"/>
                      <w:u w:val="none"/>
                      <w:lang w:val="en-US" w:eastAsia="zh-CN" w:bidi="ar"/>
                    </w:rPr>
                    <w:t>0#轻质柴油</w:t>
                  </w:r>
                </w:p>
              </w:tc>
              <w:tc>
                <w:tcPr>
                  <w:tcW w:w="623"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sz w:val="21"/>
                      <w:szCs w:val="21"/>
                      <w:lang w:val="en-US" w:eastAsia="zh-CN"/>
                    </w:rPr>
                    <w:t>113.4</w:t>
                  </w:r>
                </w:p>
              </w:tc>
              <w:tc>
                <w:tcPr>
                  <w:tcW w:w="546" w:type="pct"/>
                  <w:vAlign w:val="center"/>
                </w:tcPr>
                <w:p>
                  <w:pPr>
                    <w:snapToGrid w:val="0"/>
                    <w:jc w:val="center"/>
                    <w:rPr>
                      <w:rFonts w:hint="default" w:cs="Times New Roman"/>
                      <w:b w:val="0"/>
                      <w:bCs/>
                      <w:color w:val="auto"/>
                      <w:sz w:val="21"/>
                      <w:szCs w:val="21"/>
                      <w:highlight w:val="none"/>
                      <w:shd w:val="clear" w:color="auto" w:fill="auto"/>
                      <w:lang w:val="en-US" w:eastAsia="zh-CN"/>
                    </w:rPr>
                  </w:pPr>
                  <w:r>
                    <w:rPr>
                      <w:rFonts w:hint="eastAsia" w:cs="Times New Roman"/>
                      <w:b w:val="0"/>
                      <w:bCs/>
                      <w:color w:val="auto"/>
                      <w:sz w:val="21"/>
                      <w:szCs w:val="21"/>
                      <w:highlight w:val="none"/>
                      <w:shd w:val="clear" w:color="auto" w:fill="auto"/>
                      <w:lang w:val="en-US" w:eastAsia="zh-CN"/>
                    </w:rPr>
                    <w:t>/</w:t>
                  </w:r>
                </w:p>
              </w:tc>
              <w:tc>
                <w:tcPr>
                  <w:tcW w:w="2346" w:type="pct"/>
                  <w:gridSpan w:val="4"/>
                  <w:vAlign w:val="top"/>
                </w:tcPr>
                <w:p>
                  <w:pPr>
                    <w:snapToGrid w:val="0"/>
                    <w:jc w:val="center"/>
                    <w:rPr>
                      <w:rFonts w:hint="eastAsia"/>
                      <w:b w:val="0"/>
                      <w:bCs/>
                      <w:color w:val="auto"/>
                      <w:szCs w:val="21"/>
                      <w:lang w:eastAsia="zh-CN"/>
                    </w:rPr>
                  </w:pPr>
                  <w:r>
                    <w:rPr>
                      <w:rFonts w:hint="eastAsia"/>
                      <w:b w:val="0"/>
                      <w:bCs/>
                      <w:color w:val="auto"/>
                      <w:szCs w:val="21"/>
                      <w:lang w:eastAsia="zh-CN"/>
                    </w:rPr>
                    <w:t>厂区内不设柴油储罐，由加油站供应商定期补充，1月补充1次，每次补充约</w:t>
                  </w:r>
                  <w:r>
                    <w:rPr>
                      <w:rFonts w:hint="eastAsia"/>
                      <w:b w:val="0"/>
                      <w:bCs/>
                      <w:color w:val="auto"/>
                      <w:szCs w:val="21"/>
                      <w:lang w:val="en-US" w:eastAsia="zh-CN"/>
                    </w:rPr>
                    <w:t>378</w:t>
                  </w:r>
                  <w:r>
                    <w:rPr>
                      <w:rFonts w:hint="eastAsia"/>
                      <w:b w:val="0"/>
                      <w:bCs/>
                      <w:color w:val="auto"/>
                      <w:szCs w:val="21"/>
                      <w:lang w:eastAsia="zh-CN"/>
                    </w:rPr>
                    <w:t>kg。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jc w:val="center"/>
                    <w:rPr>
                      <w:rFonts w:hint="eastAsia" w:ascii="Times New Roman" w:hAnsi="Times New Roman" w:eastAsia="宋体" w:cs="Times New Roman"/>
                      <w:b w:val="0"/>
                      <w:bCs/>
                      <w:color w:val="auto"/>
                      <w:kern w:val="0"/>
                      <w:sz w:val="21"/>
                      <w:szCs w:val="21"/>
                      <w:lang w:val="en-US" w:eastAsia="zh-CN" w:bidi="ar-SA"/>
                    </w:rPr>
                  </w:pPr>
                  <w:r>
                    <w:rPr>
                      <w:rFonts w:hint="eastAsia" w:cs="Times New Roman"/>
                      <w:b w:val="0"/>
                      <w:bCs/>
                      <w:color w:val="auto"/>
                      <w:kern w:val="0"/>
                      <w:sz w:val="21"/>
                      <w:szCs w:val="21"/>
                      <w:lang w:val="en-US" w:eastAsia="zh-CN"/>
                    </w:rPr>
                    <w:t>新鲜</w:t>
                  </w:r>
                  <w:r>
                    <w:rPr>
                      <w:rFonts w:hint="default" w:ascii="Times New Roman" w:hAnsi="Times New Roman" w:cs="Times New Roman"/>
                      <w:b w:val="0"/>
                      <w:bCs/>
                      <w:color w:val="auto"/>
                      <w:kern w:val="0"/>
                      <w:sz w:val="21"/>
                      <w:szCs w:val="21"/>
                      <w:lang w:val="en-US" w:eastAsia="zh-CN"/>
                    </w:rPr>
                    <w:t>水</w:t>
                  </w:r>
                </w:p>
              </w:tc>
              <w:tc>
                <w:tcPr>
                  <w:tcW w:w="1170" w:type="pct"/>
                  <w:gridSpan w:val="2"/>
                  <w:vAlign w:val="center"/>
                </w:tcPr>
                <w:p>
                  <w:pPr>
                    <w:snapToGrid w:val="0"/>
                    <w:jc w:val="center"/>
                    <w:rPr>
                      <w:rFonts w:hint="eastAsia"/>
                      <w:b w:val="0"/>
                      <w:bCs/>
                      <w:color w:val="auto"/>
                      <w:szCs w:val="21"/>
                      <w:lang w:val="en-US" w:eastAsia="zh-CN"/>
                    </w:rPr>
                  </w:pPr>
                  <w:r>
                    <w:rPr>
                      <w:rFonts w:hint="eastAsia" w:cs="Times New Roman"/>
                      <w:b w:val="0"/>
                      <w:bCs/>
                      <w:color w:val="auto"/>
                      <w:sz w:val="21"/>
                      <w:szCs w:val="21"/>
                      <w:highlight w:val="none"/>
                      <w:shd w:val="clear" w:color="auto" w:fill="auto"/>
                      <w:lang w:val="en-US" w:eastAsia="zh-CN"/>
                    </w:rPr>
                    <w:t>3192</w:t>
                  </w:r>
                  <w:r>
                    <w:rPr>
                      <w:rFonts w:hint="eastAsia" w:ascii="Times New Roman" w:hAnsi="Times New Roman" w:eastAsia="宋体" w:cs="Times New Roman"/>
                      <w:b w:val="0"/>
                      <w:bCs/>
                      <w:color w:val="auto"/>
                      <w:sz w:val="21"/>
                      <w:szCs w:val="21"/>
                      <w:highlight w:val="none"/>
                      <w:u w:val="none" w:color="auto"/>
                      <w:lang w:val="en-US" w:eastAsia="zh-CN"/>
                    </w:rPr>
                    <w:t>m</w:t>
                  </w:r>
                  <w:r>
                    <w:rPr>
                      <w:rFonts w:hint="eastAsia" w:ascii="Times New Roman" w:hAnsi="Times New Roman" w:eastAsia="宋体" w:cs="Times New Roman"/>
                      <w:b w:val="0"/>
                      <w:bCs/>
                      <w:color w:val="auto"/>
                      <w:sz w:val="21"/>
                      <w:szCs w:val="21"/>
                      <w:highlight w:val="none"/>
                      <w:u w:val="none" w:color="auto"/>
                      <w:vertAlign w:val="superscript"/>
                      <w:lang w:val="en-US" w:eastAsia="zh-CN"/>
                    </w:rPr>
                    <w:t>3</w:t>
                  </w:r>
                  <w:r>
                    <w:rPr>
                      <w:rFonts w:hint="eastAsia" w:ascii="Times New Roman" w:hAnsi="Times New Roman" w:eastAsia="宋体" w:cs="Times New Roman"/>
                      <w:b w:val="0"/>
                      <w:bCs/>
                      <w:color w:val="auto"/>
                      <w:sz w:val="21"/>
                      <w:szCs w:val="21"/>
                      <w:highlight w:val="none"/>
                      <w:u w:val="none" w:color="auto"/>
                      <w:lang w:val="en-US" w:eastAsia="zh-CN"/>
                    </w:rPr>
                    <w:t>/a</w:t>
                  </w:r>
                </w:p>
              </w:tc>
              <w:tc>
                <w:tcPr>
                  <w:tcW w:w="2346" w:type="pct"/>
                  <w:gridSpan w:val="4"/>
                </w:tcPr>
                <w:p>
                  <w:pPr>
                    <w:pStyle w:val="2"/>
                    <w:spacing w:line="400" w:lineRule="exact"/>
                    <w:ind w:firstLine="0" w:firstLineChars="0"/>
                    <w:jc w:val="center"/>
                    <w:rPr>
                      <w:rFonts w:hint="eastAsia"/>
                      <w:b w:val="0"/>
                      <w:bCs/>
                      <w:color w:val="auto"/>
                      <w:szCs w:val="21"/>
                      <w:lang w:eastAsia="zh-CN"/>
                    </w:rPr>
                  </w:pPr>
                  <w:r>
                    <w:rPr>
                      <w:rFonts w:ascii="Times New Roman" w:hAnsi="Times New Roman" w:eastAsia="宋体" w:cs="Times New Roman"/>
                      <w:b w:val="0"/>
                      <w:bCs/>
                      <w:color w:val="auto"/>
                      <w:sz w:val="21"/>
                      <w:szCs w:val="21"/>
                    </w:rPr>
                    <w:t>市政自来水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43" w:type="pct"/>
                  <w:vAlign w:val="center"/>
                </w:tcPr>
                <w:p>
                  <w:pPr>
                    <w:numPr>
                      <w:ilvl w:val="0"/>
                      <w:numId w:val="8"/>
                    </w:numPr>
                    <w:snapToGrid w:val="0"/>
                    <w:jc w:val="center"/>
                    <w:rPr>
                      <w:b w:val="0"/>
                      <w:bCs/>
                      <w:color w:val="auto"/>
                      <w:szCs w:val="21"/>
                    </w:rPr>
                  </w:pPr>
                </w:p>
              </w:tc>
              <w:tc>
                <w:tcPr>
                  <w:tcW w:w="1239" w:type="pct"/>
                  <w:vAlign w:val="center"/>
                </w:tcPr>
                <w:p>
                  <w:pPr>
                    <w:jc w:val="center"/>
                    <w:rPr>
                      <w:rFonts w:hint="eastAsia" w:ascii="Times New Roman" w:hAnsi="Times New Roman" w:eastAsia="宋体" w:cs="Times New Roman"/>
                      <w:b w:val="0"/>
                      <w:bCs/>
                      <w:color w:val="auto"/>
                      <w:kern w:val="0"/>
                      <w:sz w:val="21"/>
                      <w:szCs w:val="21"/>
                      <w:lang w:val="en-US" w:eastAsia="zh-CN" w:bidi="ar-SA"/>
                    </w:rPr>
                  </w:pPr>
                  <w:r>
                    <w:rPr>
                      <w:rFonts w:hint="default" w:ascii="Times New Roman" w:hAnsi="Times New Roman" w:cs="Times New Roman"/>
                      <w:b w:val="0"/>
                      <w:bCs/>
                      <w:color w:val="auto"/>
                      <w:kern w:val="0"/>
                      <w:sz w:val="21"/>
                      <w:szCs w:val="21"/>
                      <w:lang w:val="en-US" w:eastAsia="zh-CN"/>
                    </w:rPr>
                    <w:t>电</w:t>
                  </w:r>
                </w:p>
              </w:tc>
              <w:tc>
                <w:tcPr>
                  <w:tcW w:w="1170" w:type="pct"/>
                  <w:gridSpan w:val="2"/>
                  <w:vAlign w:val="center"/>
                </w:tcPr>
                <w:p>
                  <w:pPr>
                    <w:snapToGrid w:val="0"/>
                    <w:jc w:val="center"/>
                    <w:rPr>
                      <w:rFonts w:hint="eastAsia"/>
                      <w:b w:val="0"/>
                      <w:bCs/>
                      <w:color w:val="auto"/>
                      <w:szCs w:val="21"/>
                      <w:lang w:val="en-US" w:eastAsia="zh-CN"/>
                    </w:rPr>
                  </w:pPr>
                  <w:r>
                    <w:rPr>
                      <w:rFonts w:hint="eastAsia" w:cs="Times New Roman"/>
                      <w:b w:val="0"/>
                      <w:bCs/>
                      <w:color w:val="auto"/>
                      <w:kern w:val="0"/>
                      <w:sz w:val="21"/>
                      <w:szCs w:val="21"/>
                      <w:lang w:val="en-US" w:eastAsia="zh-CN"/>
                    </w:rPr>
                    <w:t>2</w:t>
                  </w:r>
                  <w:r>
                    <w:rPr>
                      <w:rFonts w:hint="default" w:ascii="Times New Roman" w:hAnsi="Times New Roman" w:cs="Times New Roman"/>
                      <w:b w:val="0"/>
                      <w:bCs/>
                      <w:color w:val="auto"/>
                      <w:kern w:val="0"/>
                      <w:sz w:val="21"/>
                      <w:szCs w:val="21"/>
                      <w:lang w:val="en-US" w:eastAsia="zh-CN"/>
                    </w:rPr>
                    <w:t>00万KW/a</w:t>
                  </w:r>
                </w:p>
              </w:tc>
              <w:tc>
                <w:tcPr>
                  <w:tcW w:w="2346" w:type="pct"/>
                  <w:gridSpan w:val="4"/>
                </w:tcPr>
                <w:p>
                  <w:pPr>
                    <w:pStyle w:val="2"/>
                    <w:spacing w:line="400" w:lineRule="exact"/>
                    <w:ind w:firstLine="0" w:firstLineChars="0"/>
                    <w:jc w:val="center"/>
                    <w:rPr>
                      <w:rFonts w:hint="eastAsia"/>
                      <w:b w:val="0"/>
                      <w:bCs/>
                      <w:color w:val="auto"/>
                      <w:szCs w:val="21"/>
                      <w:lang w:eastAsia="zh-CN"/>
                    </w:rPr>
                  </w:pPr>
                  <w:r>
                    <w:rPr>
                      <w:rFonts w:ascii="Times New Roman" w:hAnsi="Times New Roman" w:eastAsia="宋体" w:cs="Times New Roman"/>
                      <w:b w:val="0"/>
                      <w:bCs/>
                      <w:color w:val="auto"/>
                      <w:sz w:val="21"/>
                      <w:szCs w:val="21"/>
                    </w:rPr>
                    <w:t>市政电网</w:t>
                  </w:r>
                </w:p>
              </w:tc>
            </w:tr>
          </w:tbl>
          <w:p>
            <w:pPr>
              <w:pStyle w:val="52"/>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Chars="0" w:right="0" w:rightChars="0"/>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kern w:val="2"/>
                <w:sz w:val="21"/>
                <w:szCs w:val="21"/>
                <w:lang w:val="en-US" w:eastAsia="zh-CN" w:bidi="ar-SA"/>
              </w:rPr>
              <w:t>表2-5</w:t>
            </w:r>
            <w:r>
              <w:rPr>
                <w:rFonts w:hint="eastAsia" w:ascii="Times New Roman" w:hAnsi="Times New Roman" w:cs="Times New Roman"/>
                <w:b/>
                <w:bCs w:val="0"/>
                <w:color w:val="auto"/>
                <w:kern w:val="2"/>
                <w:sz w:val="21"/>
                <w:szCs w:val="21"/>
                <w:lang w:val="en-US" w:eastAsia="zh-CN" w:bidi="ar-SA"/>
              </w:rPr>
              <w:t xml:space="preserve"> </w:t>
            </w:r>
            <w:r>
              <w:rPr>
                <w:rFonts w:hint="default" w:ascii="Times New Roman" w:hAnsi="Times New Roman" w:eastAsia="宋体" w:cs="Times New Roman"/>
                <w:b/>
                <w:bCs w:val="0"/>
                <w:color w:val="auto"/>
                <w:kern w:val="2"/>
                <w:sz w:val="21"/>
                <w:szCs w:val="21"/>
                <w:lang w:val="en-US" w:eastAsia="zh-CN" w:bidi="ar-SA"/>
              </w:rPr>
              <w:t>主要原辅材料理化性质及成分含量一览表</w:t>
            </w:r>
          </w:p>
          <w:tbl>
            <w:tblPr>
              <w:tblStyle w:val="27"/>
              <w:tblW w:w="88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5"/>
              <w:gridCol w:w="79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75" w:type="dxa"/>
                  <w:tcBorders>
                    <w:tl2br w:val="nil"/>
                    <w:tr2bl w:val="nil"/>
                  </w:tcBorders>
                  <w:noWrap w:val="0"/>
                  <w:vAlign w:val="center"/>
                </w:tcPr>
                <w:p>
                  <w:pPr>
                    <w:widowControl/>
                    <w:jc w:val="center"/>
                    <w:rPr>
                      <w:b/>
                      <w:bCs/>
                      <w:color w:val="auto"/>
                      <w:kern w:val="0"/>
                      <w:szCs w:val="21"/>
                    </w:rPr>
                  </w:pPr>
                  <w:r>
                    <w:rPr>
                      <w:b/>
                      <w:bCs/>
                      <w:color w:val="auto"/>
                      <w:kern w:val="0"/>
                      <w:szCs w:val="21"/>
                    </w:rPr>
                    <w:t>名称</w:t>
                  </w:r>
                </w:p>
              </w:tc>
              <w:tc>
                <w:tcPr>
                  <w:tcW w:w="7904" w:type="dxa"/>
                  <w:tcBorders>
                    <w:tl2br w:val="nil"/>
                    <w:tr2bl w:val="nil"/>
                  </w:tcBorders>
                  <w:noWrap w:val="0"/>
                  <w:vAlign w:val="center"/>
                </w:tcPr>
                <w:p>
                  <w:pPr>
                    <w:widowControl/>
                    <w:jc w:val="center"/>
                    <w:rPr>
                      <w:b/>
                      <w:bCs/>
                      <w:color w:val="auto"/>
                      <w:kern w:val="0"/>
                      <w:szCs w:val="21"/>
                    </w:rPr>
                  </w:pPr>
                  <w:r>
                    <w:rPr>
                      <w:b/>
                      <w:bCs/>
                      <w:color w:val="auto"/>
                      <w:kern w:val="0"/>
                      <w:szCs w:val="21"/>
                    </w:rPr>
                    <w:t>理化性质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8" w:hRule="atLeast"/>
                <w:jc w:val="center"/>
              </w:trPr>
              <w:tc>
                <w:tcPr>
                  <w:tcW w:w="975"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0"/>
                      <w:sz w:val="21"/>
                      <w:szCs w:val="21"/>
                      <w:lang w:val="en-US" w:eastAsia="zh-CN"/>
                    </w:rPr>
                  </w:pPr>
                  <w:r>
                    <w:rPr>
                      <w:rFonts w:hint="eastAsia" w:cs="Times New Roman"/>
                      <w:color w:val="auto"/>
                      <w:kern w:val="0"/>
                      <w:sz w:val="21"/>
                      <w:szCs w:val="21"/>
                      <w:lang w:val="en-US" w:eastAsia="zh-CN"/>
                    </w:rPr>
                    <w:t>环保型制冷剂R404A</w:t>
                  </w:r>
                </w:p>
              </w:tc>
              <w:tc>
                <w:tcPr>
                  <w:tcW w:w="7904"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项目制冷使用环保型制冷剂 R404A，R404A 作为当今广泛使用的中低温制冷剂常应用于冷库、食品冷冻设备、船用制冷设备、工业低温制冷、商业低温制冷、交通运输制冷设备(冷藏车等)、冷冻冷凝机组、超市陈列展示柜等制冷设备。根据《冷库设计规范》(GB50072-2010)，使用 R404A 制冷剂，绝对压力为0.36MPa 时，制冷最低工作温度可达-18℃，绝对压力为0.16MPa 时，制冷最低工作温度可达-35℃。R404A 是一种不含氯的非共沸混合制冷剂，常温常压下为无色气体，贮存在钢瓶内是被压缩的液化气体，熔点-46.8℃，为HPC新型环保制冷剂，作为当今广泛使用的中低温制冷剂。由HFC125、HFC-134a和HFC-143混合而成，成分为 HFC-125(44%)、HFC-1342(4%)及 HFC-143a(52%)，ODP 值为零，是替代 R-502 的工业标准HFC制冷剂。R404A 化学成分：五氟乙烷、三氟乙烷、四氟乙烷混合物。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975" w:type="dxa"/>
                  <w:tcBorders>
                    <w:tl2br w:val="nil"/>
                    <w:tr2bl w:val="nil"/>
                  </w:tcBorders>
                  <w:noWrap w:val="0"/>
                  <w:vAlign w:val="center"/>
                </w:tcPr>
                <w:p>
                  <w:pPr>
                    <w:adjustRightInd w:val="0"/>
                    <w:snapToGrid w:val="0"/>
                    <w:spacing w:line="240" w:lineRule="auto"/>
                    <w:jc w:val="center"/>
                    <w:rPr>
                      <w:rFonts w:hint="default"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0#轻质柴油</w:t>
                  </w:r>
                </w:p>
              </w:tc>
              <w:tc>
                <w:tcPr>
                  <w:tcW w:w="7904" w:type="dxa"/>
                  <w:tcBorders>
                    <w:tl2br w:val="nil"/>
                    <w:tr2bl w:val="nil"/>
                  </w:tcBorders>
                  <w:noWrap w:val="0"/>
                  <w:vAlign w:val="center"/>
                </w:tcPr>
                <w:p>
                  <w:pPr>
                    <w:adjustRightInd w:val="0"/>
                    <w:snapToGrid w:val="0"/>
                    <w:spacing w:line="240" w:lineRule="auto"/>
                    <w:jc w:val="center"/>
                    <w:rPr>
                      <w:rFonts w:hint="eastAsia" w:ascii="Times New Roman" w:hAnsi="Times New Roman" w:eastAsia="宋体" w:cs="Times New Roman"/>
                      <w:color w:val="auto"/>
                      <w:kern w:val="0"/>
                      <w:sz w:val="21"/>
                      <w:szCs w:val="21"/>
                      <w:lang w:val="en-US" w:eastAsia="zh-CN"/>
                    </w:rPr>
                  </w:pPr>
                  <w:r>
                    <w:rPr>
                      <w:rFonts w:hint="eastAsia" w:ascii="Times New Roman" w:hAnsi="Times New Roman" w:eastAsia="宋体" w:cs="Times New Roman"/>
                      <w:color w:val="auto"/>
                      <w:kern w:val="0"/>
                      <w:sz w:val="21"/>
                      <w:szCs w:val="21"/>
                      <w:lang w:val="en-US" w:eastAsia="zh-CN"/>
                    </w:rPr>
                    <w:t>柴油主要由原油蒸馏、催化裂化、热裂化、加氢裂化、石油焦化等过程生产的柴油馏分调配而成，也可由页岩油加工和煤液化制取。分为轻柴油和重柴油。本项目使用0#轻柴油作为燃料。0#柴油一般外观为淡黄色液体；较透明清澈、无杂质。密度0.84-0.86g/cm</w:t>
                  </w:r>
                  <w:r>
                    <w:rPr>
                      <w:rFonts w:hint="eastAsia" w:ascii="Times New Roman" w:hAnsi="Times New Roman" w:eastAsia="宋体" w:cs="Times New Roman"/>
                      <w:color w:val="auto"/>
                      <w:kern w:val="0"/>
                      <w:sz w:val="21"/>
                      <w:szCs w:val="21"/>
                      <w:vertAlign w:val="superscript"/>
                      <w:lang w:val="en-US" w:eastAsia="zh-CN"/>
                    </w:rPr>
                    <w:t>3</w:t>
                  </w:r>
                  <w:r>
                    <w:rPr>
                      <w:rFonts w:hint="eastAsia" w:ascii="Times New Roman" w:hAnsi="Times New Roman" w:eastAsia="宋体" w:cs="Times New Roman"/>
                      <w:color w:val="auto"/>
                      <w:kern w:val="0"/>
                      <w:sz w:val="21"/>
                      <w:szCs w:val="21"/>
                      <w:lang w:val="en-US" w:eastAsia="zh-CN"/>
                    </w:rPr>
                    <w:t>，具有可燃性，遇明火、高热可引起燃烧，有害燃烧产物为CO、CO</w:t>
                  </w:r>
                  <w:r>
                    <w:rPr>
                      <w:rFonts w:hint="eastAsia" w:ascii="Times New Roman" w:hAnsi="Times New Roman" w:eastAsia="宋体" w:cs="Times New Roman"/>
                      <w:color w:val="auto"/>
                      <w:kern w:val="0"/>
                      <w:sz w:val="21"/>
                      <w:szCs w:val="21"/>
                      <w:vertAlign w:val="superscript"/>
                      <w:lang w:val="en-US" w:eastAsia="zh-CN"/>
                    </w:rPr>
                    <w:t>2</w:t>
                  </w:r>
                  <w:r>
                    <w:rPr>
                      <w:rFonts w:hint="eastAsia" w:ascii="Times New Roman" w:hAnsi="Times New Roman" w:eastAsia="宋体" w:cs="Times New Roman"/>
                      <w:color w:val="auto"/>
                      <w:kern w:val="0"/>
                      <w:sz w:val="21"/>
                      <w:szCs w:val="21"/>
                      <w:lang w:val="en-US" w:eastAsia="zh-CN"/>
                    </w:rPr>
                    <w:t>。</w:t>
                  </w:r>
                </w:p>
              </w:tc>
            </w:tr>
          </w:tbl>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atLeast"/>
              <w:ind w:left="0" w:right="0" w:firstLine="482" w:firstLineChars="200"/>
              <w:jc w:val="both"/>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项目产品方案</w:t>
            </w:r>
          </w:p>
          <w:p>
            <w:pPr>
              <w:pStyle w:val="77"/>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b/>
                <w:bCs w:val="0"/>
                <w:color w:val="auto"/>
                <w:kern w:val="2"/>
                <w:sz w:val="21"/>
                <w:szCs w:val="21"/>
                <w:highlight w:val="none"/>
                <w:lang w:val="en-US" w:eastAsia="zh-CN" w:bidi="ar-SA"/>
              </w:rPr>
            </w:pPr>
            <w:r>
              <w:rPr>
                <w:rFonts w:hint="eastAsia" w:cs="Times New Roman"/>
                <w:color w:val="auto"/>
                <w:kern w:val="0"/>
                <w:highlight w:val="none"/>
                <w:lang w:val="en-US" w:eastAsia="zh-CN" w:bidi="ar"/>
              </w:rPr>
              <w:t>本项目主要为</w:t>
            </w:r>
            <w:r>
              <w:rPr>
                <w:rFonts w:hint="eastAsia" w:ascii="Times New Roman" w:hAnsi="Times New Roman" w:eastAsia="宋体" w:cs="Times New Roman"/>
                <w:color w:val="auto"/>
                <w:sz w:val="24"/>
                <w:szCs w:val="24"/>
                <w:highlight w:val="none"/>
                <w:u w:val="none" w:color="auto"/>
                <w:lang w:val="en-US" w:eastAsia="zh-CN"/>
              </w:rPr>
              <w:t>蔬菜精深加工及蔬菜保鲜冷链物流，产品</w:t>
            </w:r>
            <w:r>
              <w:rPr>
                <w:rFonts w:hint="eastAsia" w:cs="Times New Roman"/>
                <w:color w:val="auto"/>
                <w:kern w:val="0"/>
                <w:highlight w:val="none"/>
                <w:lang w:val="en-US" w:eastAsia="zh-CN" w:bidi="ar"/>
              </w:rPr>
              <w:t>方案详见下表。</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240" w:lineRule="auto"/>
              <w:jc w:val="center"/>
              <w:textAlignment w:val="auto"/>
              <w:rPr>
                <w:rFonts w:hint="eastAsia" w:ascii="Times New Roman" w:hAnsi="Times New Roman" w:eastAsia="宋体" w:cs="Times New Roman"/>
                <w:b/>
                <w:bCs w:val="0"/>
                <w:color w:val="auto"/>
                <w:kern w:val="2"/>
                <w:sz w:val="21"/>
                <w:szCs w:val="21"/>
                <w:highlight w:val="none"/>
                <w:lang w:val="en-US" w:eastAsia="zh-CN" w:bidi="ar-SA"/>
              </w:rPr>
            </w:pPr>
            <w:r>
              <w:rPr>
                <w:rFonts w:hint="default" w:ascii="Times New Roman" w:hAnsi="Times New Roman" w:eastAsia="宋体" w:cs="Times New Roman"/>
                <w:b/>
                <w:bCs w:val="0"/>
                <w:color w:val="auto"/>
                <w:kern w:val="2"/>
                <w:sz w:val="21"/>
                <w:szCs w:val="21"/>
                <w:highlight w:val="none"/>
                <w:lang w:val="en-US" w:eastAsia="zh-CN" w:bidi="ar-SA"/>
              </w:rPr>
              <w:t>表2-</w:t>
            </w:r>
            <w:r>
              <w:rPr>
                <w:rFonts w:hint="eastAsia" w:cs="Times New Roman"/>
                <w:b/>
                <w:bCs w:val="0"/>
                <w:color w:val="auto"/>
                <w:kern w:val="2"/>
                <w:sz w:val="21"/>
                <w:szCs w:val="21"/>
                <w:highlight w:val="none"/>
                <w:lang w:val="en-US" w:eastAsia="zh-CN" w:bidi="ar-SA"/>
              </w:rPr>
              <w:t>6</w:t>
            </w:r>
            <w:r>
              <w:rPr>
                <w:rFonts w:hint="default" w:ascii="Times New Roman" w:hAnsi="Times New Roman" w:eastAsia="宋体" w:cs="Times New Roman"/>
                <w:b/>
                <w:bCs w:val="0"/>
                <w:color w:val="auto"/>
                <w:kern w:val="2"/>
                <w:sz w:val="21"/>
                <w:szCs w:val="21"/>
                <w:highlight w:val="none"/>
                <w:lang w:val="en-US" w:eastAsia="zh-CN" w:bidi="ar-SA"/>
              </w:rPr>
              <w:t xml:space="preserve"> 项目产品方案一览表</w:t>
            </w:r>
            <w:r>
              <w:rPr>
                <w:rFonts w:hint="eastAsia" w:ascii="Times New Roman" w:hAnsi="Times New Roman" w:eastAsia="宋体" w:cs="Times New Roman"/>
                <w:b/>
                <w:bCs w:val="0"/>
                <w:color w:val="auto"/>
                <w:kern w:val="2"/>
                <w:sz w:val="21"/>
                <w:szCs w:val="21"/>
                <w:highlight w:val="none"/>
                <w:lang w:val="en-US" w:eastAsia="zh-CN" w:bidi="ar-SA"/>
              </w:rPr>
              <w:t xml:space="preserve">      单位：吨/年</w:t>
            </w:r>
          </w:p>
          <w:tbl>
            <w:tblPr>
              <w:tblStyle w:val="28"/>
              <w:tblW w:w="89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1744"/>
              <w:gridCol w:w="2271"/>
              <w:gridCol w:w="1402"/>
              <w:gridCol w:w="14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900" w:type="dxa"/>
                  <w:gridSpan w:val="5"/>
                  <w:tcBorders>
                    <w:tl2br w:val="nil"/>
                    <w:tr2bl w:val="nil"/>
                  </w:tcBorders>
                  <w:vAlign w:val="center"/>
                </w:tcPr>
                <w:p>
                  <w:pPr>
                    <w:adjustRightInd w:val="0"/>
                    <w:snapToGrid w:val="0"/>
                    <w:spacing w:line="240" w:lineRule="auto"/>
                    <w:jc w:val="center"/>
                    <w:rPr>
                      <w:rFonts w:hint="eastAsia" w:ascii="Times New Roman" w:hAnsi="Times New Roman" w:cs="Times New Roman"/>
                      <w:b/>
                      <w:bCs/>
                      <w:color w:val="auto"/>
                      <w:sz w:val="21"/>
                      <w:szCs w:val="21"/>
                      <w:highlight w:val="none"/>
                      <w:lang w:eastAsia="zh-CN"/>
                    </w:rPr>
                  </w:pPr>
                  <w:r>
                    <w:rPr>
                      <w:rFonts w:hint="eastAsia" w:ascii="Times New Roman" w:hAnsi="Times New Roman" w:eastAsia="宋体" w:cs="Times New Roman"/>
                      <w:b/>
                      <w:bCs/>
                      <w:color w:val="auto"/>
                      <w:sz w:val="22"/>
                      <w:szCs w:val="22"/>
                      <w:highlight w:val="none"/>
                      <w:lang w:val="en-US" w:eastAsia="zh-CN"/>
                    </w:rPr>
                    <w:t>蔬菜精深加工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2072" w:type="dxa"/>
                  <w:tcBorders>
                    <w:tl2br w:val="nil"/>
                    <w:tr2bl w:val="nil"/>
                  </w:tcBorders>
                  <w:vAlign w:val="center"/>
                </w:tcPr>
                <w:p>
                  <w:pPr>
                    <w:adjustRightInd w:val="0"/>
                    <w:snapToGrid w:val="0"/>
                    <w:spacing w:line="240" w:lineRule="auto"/>
                    <w:jc w:val="center"/>
                    <w:rPr>
                      <w:rFonts w:ascii="Times New Roman" w:hAnsi="Times New Roman" w:cs="Times New Roman"/>
                      <w:b/>
                      <w:bCs/>
                      <w:color w:val="auto"/>
                      <w:sz w:val="21"/>
                      <w:szCs w:val="21"/>
                      <w:highlight w:val="none"/>
                    </w:rPr>
                  </w:pPr>
                  <w:r>
                    <w:rPr>
                      <w:rFonts w:ascii="Times New Roman" w:hAnsi="Times New Roman" w:cs="Times New Roman"/>
                      <w:b/>
                      <w:bCs/>
                      <w:color w:val="auto"/>
                      <w:sz w:val="21"/>
                      <w:szCs w:val="21"/>
                      <w:highlight w:val="none"/>
                    </w:rPr>
                    <w:t>产品名称</w:t>
                  </w:r>
                </w:p>
              </w:tc>
              <w:tc>
                <w:tcPr>
                  <w:tcW w:w="1744" w:type="dxa"/>
                  <w:tcBorders>
                    <w:tl2br w:val="nil"/>
                    <w:tr2bl w:val="nil"/>
                  </w:tcBorders>
                  <w:vAlign w:val="center"/>
                </w:tcPr>
                <w:p>
                  <w:pPr>
                    <w:adjustRightInd w:val="0"/>
                    <w:snapToGrid w:val="0"/>
                    <w:spacing w:line="240" w:lineRule="auto"/>
                    <w:jc w:val="center"/>
                    <w:rPr>
                      <w:rFonts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lang w:eastAsia="zh-CN"/>
                    </w:rPr>
                    <w:t>年</w:t>
                  </w:r>
                  <w:r>
                    <w:rPr>
                      <w:rFonts w:hint="eastAsia" w:cs="Times New Roman"/>
                      <w:b/>
                      <w:bCs/>
                      <w:color w:val="auto"/>
                      <w:sz w:val="21"/>
                      <w:szCs w:val="21"/>
                      <w:highlight w:val="none"/>
                      <w:lang w:eastAsia="zh-CN"/>
                    </w:rPr>
                    <w:t>产</w:t>
                  </w:r>
                  <w:r>
                    <w:rPr>
                      <w:rFonts w:hint="eastAsia" w:ascii="Times New Roman" w:hAnsi="Times New Roman" w:cs="Times New Roman"/>
                      <w:b/>
                      <w:bCs/>
                      <w:color w:val="auto"/>
                      <w:sz w:val="21"/>
                      <w:szCs w:val="21"/>
                      <w:highlight w:val="none"/>
                      <w:lang w:eastAsia="zh-CN"/>
                    </w:rPr>
                    <w:t>量</w:t>
                  </w:r>
                  <w:r>
                    <w:rPr>
                      <w:rFonts w:ascii="Times New Roman" w:hAnsi="Times New Roman" w:cs="Times New Roman"/>
                      <w:b/>
                      <w:bCs/>
                      <w:color w:val="auto"/>
                      <w:sz w:val="21"/>
                      <w:szCs w:val="21"/>
                      <w:highlight w:val="none"/>
                    </w:rPr>
                    <w:t>（t/a）</w:t>
                  </w:r>
                </w:p>
              </w:tc>
              <w:tc>
                <w:tcPr>
                  <w:tcW w:w="2271" w:type="dxa"/>
                  <w:tcBorders>
                    <w:tl2br w:val="nil"/>
                    <w:tr2bl w:val="nil"/>
                  </w:tcBorders>
                  <w:vAlign w:val="center"/>
                </w:tcPr>
                <w:p>
                  <w:pPr>
                    <w:adjustRightInd w:val="0"/>
                    <w:snapToGrid w:val="0"/>
                    <w:spacing w:line="240" w:lineRule="auto"/>
                    <w:jc w:val="center"/>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包装规格</w:t>
                  </w:r>
                </w:p>
              </w:tc>
              <w:tc>
                <w:tcPr>
                  <w:tcW w:w="1402" w:type="dxa"/>
                  <w:tcBorders>
                    <w:tl2br w:val="nil"/>
                    <w:tr2bl w:val="nil"/>
                  </w:tcBorders>
                  <w:vAlign w:val="center"/>
                </w:tcPr>
                <w:p>
                  <w:pPr>
                    <w:adjustRightInd w:val="0"/>
                    <w:snapToGrid w:val="0"/>
                    <w:spacing w:line="240" w:lineRule="auto"/>
                    <w:jc w:val="center"/>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备注</w:t>
                  </w:r>
                </w:p>
              </w:tc>
              <w:tc>
                <w:tcPr>
                  <w:tcW w:w="1411" w:type="dxa"/>
                  <w:tcBorders>
                    <w:tl2br w:val="nil"/>
                    <w:tr2bl w:val="nil"/>
                  </w:tcBorders>
                  <w:vAlign w:val="center"/>
                </w:tcPr>
                <w:p>
                  <w:pPr>
                    <w:adjustRightInd w:val="0"/>
                    <w:snapToGrid w:val="0"/>
                    <w:spacing w:line="240" w:lineRule="auto"/>
                    <w:jc w:val="center"/>
                    <w:rPr>
                      <w:rFonts w:hint="eastAsia"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腌制时间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072" w:type="dxa"/>
                  <w:tcBorders>
                    <w:tl2br w:val="nil"/>
                    <w:tr2bl w:val="nil"/>
                  </w:tcBorders>
                  <w:vAlign w:val="center"/>
                </w:tcPr>
                <w:p>
                  <w:pPr>
                    <w:adjustRightInd w:val="0"/>
                    <w:snapToGrid w:val="0"/>
                    <w:spacing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剁辣椒</w:t>
                  </w:r>
                </w:p>
              </w:tc>
              <w:tc>
                <w:tcPr>
                  <w:tcW w:w="1744" w:type="dxa"/>
                  <w:tcBorders>
                    <w:tl2br w:val="nil"/>
                    <w:tr2bl w:val="nil"/>
                  </w:tcBorders>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800</w:t>
                  </w:r>
                </w:p>
              </w:tc>
              <w:tc>
                <w:tcPr>
                  <w:tcW w:w="2271" w:type="dxa"/>
                  <w:tcBorders>
                    <w:tl2br w:val="nil"/>
                    <w:tr2bl w:val="nil"/>
                  </w:tcBorders>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1000g/坛</w:t>
                  </w:r>
                </w:p>
              </w:tc>
              <w:tc>
                <w:tcPr>
                  <w:tcW w:w="1402" w:type="dxa"/>
                  <w:vMerge w:val="restart"/>
                  <w:tcBorders>
                    <w:tl2br w:val="nil"/>
                    <w:tr2bl w:val="nil"/>
                  </w:tcBorders>
                  <w:vAlign w:val="center"/>
                </w:tcPr>
                <w:p>
                  <w:pPr>
                    <w:adjustRightInd w:val="0"/>
                    <w:snapToGrid w:val="0"/>
                    <w:spacing w:line="240" w:lineRule="auto"/>
                    <w:jc w:val="center"/>
                    <w:rPr>
                      <w:rFonts w:ascii="Times New Roman" w:hAnsi="Times New Roman" w:cs="Times New Roman"/>
                      <w:color w:val="auto"/>
                      <w:sz w:val="21"/>
                      <w:szCs w:val="21"/>
                      <w:highlight w:val="none"/>
                    </w:rPr>
                  </w:pPr>
                  <w:r>
                    <w:rPr>
                      <w:rFonts w:hint="default" w:ascii="Times New Roman" w:hAnsi="Times New Roman" w:eastAsia="宋体" w:cs="Times New Roman"/>
                      <w:color w:val="auto"/>
                      <w:sz w:val="21"/>
                      <w:szCs w:val="21"/>
                      <w:highlight w:val="none"/>
                      <w:vertAlign w:val="baseline"/>
                      <w:lang w:val="en-US" w:eastAsia="zh-CN"/>
                    </w:rPr>
                    <w:t>陶瓷坛</w:t>
                  </w:r>
                  <w:r>
                    <w:rPr>
                      <w:rFonts w:hint="eastAsia" w:ascii="Times New Roman" w:hAnsi="Times New Roman" w:cs="Times New Roman"/>
                      <w:color w:val="auto"/>
                      <w:sz w:val="21"/>
                      <w:szCs w:val="21"/>
                      <w:highlight w:val="none"/>
                      <w:vertAlign w:val="baseline"/>
                      <w:lang w:val="en-US" w:eastAsia="zh-CN"/>
                    </w:rPr>
                    <w:t>包装</w:t>
                  </w:r>
                </w:p>
              </w:tc>
              <w:tc>
                <w:tcPr>
                  <w:tcW w:w="1411" w:type="dxa"/>
                  <w:tcBorders>
                    <w:tl2br w:val="nil"/>
                    <w:tr2bl w:val="nil"/>
                  </w:tcBorders>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072" w:type="dxa"/>
                  <w:tcBorders>
                    <w:tl2br w:val="nil"/>
                    <w:tr2bl w:val="nil"/>
                  </w:tcBorders>
                  <w:vAlign w:val="center"/>
                </w:tcPr>
                <w:p>
                  <w:pPr>
                    <w:adjustRightInd w:val="0"/>
                    <w:snapToGrid w:val="0"/>
                    <w:spacing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萝卜干</w:t>
                  </w:r>
                </w:p>
              </w:tc>
              <w:tc>
                <w:tcPr>
                  <w:tcW w:w="1744" w:type="dxa"/>
                  <w:tcBorders>
                    <w:tl2br w:val="nil"/>
                    <w:tr2bl w:val="nil"/>
                  </w:tcBorders>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1000</w:t>
                  </w:r>
                </w:p>
              </w:tc>
              <w:tc>
                <w:tcPr>
                  <w:tcW w:w="2271" w:type="dxa"/>
                  <w:tcBorders>
                    <w:tl2br w:val="nil"/>
                    <w:tr2bl w:val="nil"/>
                  </w:tcBorders>
                  <w:vAlign w:val="center"/>
                </w:tcPr>
                <w:p>
                  <w:pPr>
                    <w:adjustRightInd w:val="0"/>
                    <w:snapToGrid w:val="0"/>
                    <w:spacing w:line="240" w:lineRule="auto"/>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1000g/坛</w:t>
                  </w:r>
                  <w:r>
                    <w:rPr>
                      <w:rFonts w:hint="eastAsia"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500g/坛</w:t>
                  </w:r>
                </w:p>
              </w:tc>
              <w:tc>
                <w:tcPr>
                  <w:tcW w:w="1402" w:type="dxa"/>
                  <w:vMerge w:val="continue"/>
                  <w:tcBorders>
                    <w:tl2br w:val="nil"/>
                    <w:tr2bl w:val="nil"/>
                  </w:tcBorders>
                  <w:vAlign w:val="center"/>
                </w:tcPr>
                <w:p>
                  <w:pPr>
                    <w:adjustRightInd w:val="0"/>
                    <w:snapToGrid w:val="0"/>
                    <w:spacing w:line="240" w:lineRule="auto"/>
                    <w:jc w:val="center"/>
                    <w:rPr>
                      <w:rFonts w:ascii="Times New Roman" w:hAnsi="Times New Roman" w:cs="Times New Roman"/>
                      <w:color w:val="auto"/>
                      <w:sz w:val="21"/>
                      <w:szCs w:val="21"/>
                      <w:highlight w:val="none"/>
                    </w:rPr>
                  </w:pPr>
                </w:p>
              </w:tc>
              <w:tc>
                <w:tcPr>
                  <w:tcW w:w="1411" w:type="dxa"/>
                  <w:tcBorders>
                    <w:tl2br w:val="nil"/>
                    <w:tr2bl w:val="nil"/>
                  </w:tcBorders>
                  <w:vAlign w:val="center"/>
                </w:tcPr>
                <w:p>
                  <w:pPr>
                    <w:adjustRightInd w:val="0"/>
                    <w:snapToGrid w:val="0"/>
                    <w:spacing w:line="240" w:lineRule="auto"/>
                    <w:jc w:val="center"/>
                    <w:rPr>
                      <w:rFonts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2个月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900" w:type="dxa"/>
                  <w:gridSpan w:val="5"/>
                  <w:tcBorders>
                    <w:tl2br w:val="nil"/>
                    <w:tr2bl w:val="nil"/>
                  </w:tcBorders>
                  <w:vAlign w:val="center"/>
                </w:tcPr>
                <w:p>
                  <w:pPr>
                    <w:adjustRightInd w:val="0"/>
                    <w:snapToGrid w:val="0"/>
                    <w:spacing w:line="240" w:lineRule="auto"/>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eastAsia="宋体" w:cs="Times New Roman"/>
                      <w:b/>
                      <w:bCs/>
                      <w:color w:val="auto"/>
                      <w:sz w:val="22"/>
                      <w:szCs w:val="22"/>
                      <w:highlight w:val="none"/>
                      <w:lang w:val="en-US" w:eastAsia="zh-CN"/>
                    </w:rPr>
                    <w:t>蔬菜保鲜冷链物流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072" w:type="dxa"/>
                  <w:tcBorders>
                    <w:tl2br w:val="nil"/>
                    <w:tr2bl w:val="nil"/>
                  </w:tcBorders>
                  <w:vAlign w:val="center"/>
                </w:tcPr>
                <w:p>
                  <w:pPr>
                    <w:adjustRightInd w:val="0"/>
                    <w:snapToGrid w:val="0"/>
                    <w:spacing w:line="240" w:lineRule="auto"/>
                    <w:jc w:val="center"/>
                    <w:rPr>
                      <w:rFonts w:hint="eastAsia" w:ascii="Times New Roman" w:hAnsi="Times New Roman" w:eastAsia="宋体" w:cs="Times New Roman"/>
                      <w:b/>
                      <w:bCs/>
                      <w:color w:val="auto"/>
                      <w:kern w:val="2"/>
                      <w:sz w:val="21"/>
                      <w:szCs w:val="21"/>
                      <w:highlight w:val="none"/>
                      <w:lang w:val="en-US" w:eastAsia="zh-CN" w:bidi="ar-SA"/>
                    </w:rPr>
                  </w:pPr>
                  <w:r>
                    <w:rPr>
                      <w:rFonts w:ascii="Times New Roman" w:hAnsi="Times New Roman" w:cs="Times New Roman"/>
                      <w:b/>
                      <w:bCs/>
                      <w:color w:val="auto"/>
                      <w:sz w:val="21"/>
                      <w:szCs w:val="21"/>
                      <w:highlight w:val="none"/>
                    </w:rPr>
                    <w:t>产品名称</w:t>
                  </w:r>
                </w:p>
              </w:tc>
              <w:tc>
                <w:tcPr>
                  <w:tcW w:w="1744" w:type="dxa"/>
                  <w:tcBorders>
                    <w:tl2br w:val="nil"/>
                    <w:tr2bl w:val="nil"/>
                  </w:tcBorders>
                  <w:vAlign w:val="center"/>
                </w:tcPr>
                <w:p>
                  <w:pPr>
                    <w:adjustRightInd w:val="0"/>
                    <w:snapToGrid w:val="0"/>
                    <w:spacing w:line="240" w:lineRule="auto"/>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cs="Times New Roman"/>
                      <w:b/>
                      <w:bCs/>
                      <w:color w:val="auto"/>
                      <w:sz w:val="21"/>
                      <w:szCs w:val="21"/>
                      <w:highlight w:val="none"/>
                      <w:lang w:eastAsia="zh-CN"/>
                    </w:rPr>
                    <w:t>年</w:t>
                  </w:r>
                  <w:r>
                    <w:rPr>
                      <w:rFonts w:hint="eastAsia" w:cs="Times New Roman"/>
                      <w:b/>
                      <w:bCs/>
                      <w:color w:val="auto"/>
                      <w:sz w:val="21"/>
                      <w:szCs w:val="21"/>
                      <w:highlight w:val="none"/>
                      <w:lang w:eastAsia="zh-CN"/>
                    </w:rPr>
                    <w:t>产</w:t>
                  </w:r>
                  <w:r>
                    <w:rPr>
                      <w:rFonts w:hint="eastAsia" w:ascii="Times New Roman" w:hAnsi="Times New Roman" w:cs="Times New Roman"/>
                      <w:b/>
                      <w:bCs/>
                      <w:color w:val="auto"/>
                      <w:sz w:val="21"/>
                      <w:szCs w:val="21"/>
                      <w:highlight w:val="none"/>
                      <w:lang w:eastAsia="zh-CN"/>
                    </w:rPr>
                    <w:t>量</w:t>
                  </w:r>
                  <w:r>
                    <w:rPr>
                      <w:rFonts w:ascii="Times New Roman" w:hAnsi="Times New Roman" w:cs="Times New Roman"/>
                      <w:b/>
                      <w:bCs/>
                      <w:color w:val="auto"/>
                      <w:sz w:val="21"/>
                      <w:szCs w:val="21"/>
                      <w:highlight w:val="none"/>
                    </w:rPr>
                    <w:t>（t/a）</w:t>
                  </w:r>
                </w:p>
              </w:tc>
              <w:tc>
                <w:tcPr>
                  <w:tcW w:w="2271" w:type="dxa"/>
                  <w:tcBorders>
                    <w:tl2br w:val="nil"/>
                    <w:tr2bl w:val="nil"/>
                  </w:tcBorders>
                  <w:vAlign w:val="center"/>
                </w:tcPr>
                <w:p>
                  <w:pPr>
                    <w:adjustRightInd w:val="0"/>
                    <w:snapToGrid w:val="0"/>
                    <w:spacing w:line="240" w:lineRule="auto"/>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cs="Times New Roman"/>
                      <w:b/>
                      <w:bCs/>
                      <w:color w:val="auto"/>
                      <w:sz w:val="21"/>
                      <w:szCs w:val="21"/>
                      <w:highlight w:val="none"/>
                      <w:lang w:eastAsia="zh-CN"/>
                    </w:rPr>
                    <w:t>包装规格</w:t>
                  </w:r>
                </w:p>
              </w:tc>
              <w:tc>
                <w:tcPr>
                  <w:tcW w:w="2813" w:type="dxa"/>
                  <w:gridSpan w:val="2"/>
                  <w:tcBorders>
                    <w:tl2br w:val="nil"/>
                    <w:tr2bl w:val="nil"/>
                  </w:tcBorders>
                  <w:vAlign w:val="center"/>
                </w:tcPr>
                <w:p>
                  <w:pPr>
                    <w:adjustRightInd w:val="0"/>
                    <w:snapToGrid w:val="0"/>
                    <w:spacing w:line="240" w:lineRule="auto"/>
                    <w:jc w:val="center"/>
                    <w:rPr>
                      <w:rFonts w:hint="eastAsia" w:ascii="Times New Roman" w:hAnsi="Times New Roman" w:eastAsia="宋体" w:cs="Times New Roman"/>
                      <w:b/>
                      <w:bCs/>
                      <w:color w:val="auto"/>
                      <w:kern w:val="2"/>
                      <w:sz w:val="21"/>
                      <w:szCs w:val="21"/>
                      <w:highlight w:val="none"/>
                      <w:lang w:val="en-US" w:eastAsia="zh-CN" w:bidi="ar-SA"/>
                    </w:rPr>
                  </w:pPr>
                  <w:r>
                    <w:rPr>
                      <w:rFonts w:hint="eastAsia" w:ascii="Times New Roman" w:hAnsi="Times New Roman" w:cs="Times New Roman"/>
                      <w:b/>
                      <w:bCs/>
                      <w:color w:val="auto"/>
                      <w:sz w:val="21"/>
                      <w:szCs w:val="21"/>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2072" w:type="dxa"/>
                  <w:tcBorders>
                    <w:tl2br w:val="nil"/>
                    <w:tr2bl w:val="nil"/>
                  </w:tcBorders>
                  <w:vAlign w:val="center"/>
                </w:tcPr>
                <w:p>
                  <w:pPr>
                    <w:adjustRightInd w:val="0"/>
                    <w:snapToGrid w:val="0"/>
                    <w:spacing w:line="240" w:lineRule="auto"/>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本地当季蔬菜</w:t>
                  </w:r>
                </w:p>
              </w:tc>
              <w:tc>
                <w:tcPr>
                  <w:tcW w:w="1744" w:type="dxa"/>
                  <w:tcBorders>
                    <w:tl2br w:val="nil"/>
                    <w:tr2bl w:val="nil"/>
                  </w:tcBorders>
                  <w:vAlign w:val="center"/>
                </w:tcPr>
                <w:p>
                  <w:pPr>
                    <w:adjustRightInd w:val="0"/>
                    <w:snapToGrid w:val="0"/>
                    <w:spacing w:line="240" w:lineRule="auto"/>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1000</w:t>
                  </w:r>
                </w:p>
              </w:tc>
              <w:tc>
                <w:tcPr>
                  <w:tcW w:w="2271" w:type="dxa"/>
                  <w:tcBorders>
                    <w:tl2br w:val="nil"/>
                    <w:tr2bl w:val="nil"/>
                  </w:tcBorders>
                  <w:vAlign w:val="center"/>
                </w:tcPr>
                <w:p>
                  <w:pPr>
                    <w:adjustRightInd w:val="0"/>
                    <w:snapToGrid w:val="0"/>
                    <w:spacing w:line="240" w:lineRule="auto"/>
                    <w:jc w:val="center"/>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按照客户要求制定</w:t>
                  </w:r>
                </w:p>
              </w:tc>
              <w:tc>
                <w:tcPr>
                  <w:tcW w:w="2813" w:type="dxa"/>
                  <w:gridSpan w:val="2"/>
                  <w:tcBorders>
                    <w:tl2br w:val="nil"/>
                    <w:tr2bl w:val="nil"/>
                  </w:tcBorders>
                  <w:vAlign w:val="center"/>
                </w:tcPr>
                <w:p>
                  <w:pPr>
                    <w:adjustRightInd w:val="0"/>
                    <w:snapToGrid w:val="0"/>
                    <w:spacing w:line="240" w:lineRule="auto"/>
                    <w:jc w:val="center"/>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eastAsia="zh-CN"/>
                    </w:rPr>
                    <w:t>真空袋装</w:t>
                  </w:r>
                  <w:r>
                    <w:rPr>
                      <w:rFonts w:hint="eastAsia" w:ascii="Times New Roman" w:hAnsi="Times New Roman" w:cs="Times New Roman"/>
                      <w:color w:val="auto"/>
                      <w:sz w:val="21"/>
                      <w:szCs w:val="21"/>
                      <w:highlight w:val="none"/>
                      <w:lang w:val="en-US" w:eastAsia="zh-CN"/>
                    </w:rPr>
                    <w:t>+纸箱包装</w:t>
                  </w:r>
                </w:p>
              </w:tc>
            </w:tr>
          </w:tbl>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exact"/>
              <w:ind w:left="0" w:right="0" w:firstLine="482" w:firstLineChars="200"/>
              <w:jc w:val="both"/>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项目劳动定员及工作制度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highlight w:val="none"/>
                <w:u w:val="none" w:color="auto"/>
                <w:lang w:val="en-US" w:eastAsia="zh-CN"/>
              </w:rPr>
            </w:pPr>
            <w:r>
              <w:rPr>
                <w:color w:val="auto"/>
                <w:sz w:val="24"/>
                <w:szCs w:val="24"/>
              </w:rPr>
              <w:t>本项目</w:t>
            </w:r>
            <w:r>
              <w:rPr>
                <w:color w:val="auto"/>
                <w:sz w:val="24"/>
                <w:szCs w:val="24"/>
                <w:highlight w:val="none"/>
              </w:rPr>
              <w:t>员工数量为</w:t>
            </w:r>
            <w:r>
              <w:rPr>
                <w:rFonts w:hint="eastAsia"/>
                <w:color w:val="auto"/>
                <w:sz w:val="24"/>
                <w:szCs w:val="24"/>
                <w:highlight w:val="none"/>
                <w:lang w:val="en-US" w:eastAsia="zh-CN"/>
              </w:rPr>
              <w:t>40</w:t>
            </w:r>
            <w:r>
              <w:rPr>
                <w:color w:val="auto"/>
                <w:sz w:val="24"/>
                <w:szCs w:val="24"/>
                <w:highlight w:val="none"/>
              </w:rPr>
              <w:t>人</w:t>
            </w:r>
            <w:r>
              <w:rPr>
                <w:rFonts w:hint="eastAsia"/>
                <w:color w:val="auto"/>
                <w:sz w:val="24"/>
                <w:szCs w:val="24"/>
                <w:highlight w:val="none"/>
                <w:lang w:eastAsia="zh-CN"/>
              </w:rPr>
              <w:t>，一班</w:t>
            </w:r>
            <w:r>
              <w:rPr>
                <w:color w:val="auto"/>
                <w:sz w:val="24"/>
                <w:szCs w:val="24"/>
              </w:rPr>
              <w:t>8小时</w:t>
            </w:r>
            <w:r>
              <w:rPr>
                <w:rFonts w:hint="eastAsia"/>
                <w:color w:val="auto"/>
                <w:sz w:val="24"/>
                <w:szCs w:val="24"/>
                <w:highlight w:val="none"/>
                <w:lang w:eastAsia="zh-CN"/>
              </w:rPr>
              <w:t>制</w:t>
            </w:r>
            <w:r>
              <w:rPr>
                <w:rFonts w:hint="eastAsia"/>
                <w:color w:val="auto"/>
                <w:sz w:val="24"/>
                <w:szCs w:val="24"/>
              </w:rPr>
              <w:t>，每年工作</w:t>
            </w:r>
            <w:r>
              <w:rPr>
                <w:color w:val="auto"/>
                <w:sz w:val="24"/>
                <w:szCs w:val="24"/>
              </w:rPr>
              <w:t>300</w:t>
            </w:r>
            <w:r>
              <w:rPr>
                <w:rFonts w:hint="eastAsia"/>
                <w:color w:val="auto"/>
                <w:sz w:val="24"/>
                <w:szCs w:val="24"/>
              </w:rPr>
              <w:t>天</w:t>
            </w:r>
            <w:r>
              <w:rPr>
                <w:rFonts w:hint="eastAsia"/>
                <w:color w:val="auto"/>
                <w:sz w:val="24"/>
                <w:szCs w:val="24"/>
                <w:lang w:eastAsia="zh-CN"/>
              </w:rPr>
              <w:t>，年工作</w:t>
            </w:r>
            <w:r>
              <w:rPr>
                <w:rFonts w:hint="eastAsia"/>
                <w:color w:val="auto"/>
                <w:sz w:val="24"/>
                <w:szCs w:val="24"/>
                <w:lang w:val="en-US" w:eastAsia="zh-CN"/>
              </w:rPr>
              <w:t>2400小时，</w:t>
            </w:r>
            <w:r>
              <w:rPr>
                <w:rFonts w:hint="eastAsia"/>
                <w:color w:val="auto"/>
                <w:sz w:val="24"/>
                <w:szCs w:val="24"/>
                <w:lang w:eastAsia="zh-CN"/>
              </w:rPr>
              <w:t>项目不提供食堂及宿舍</w:t>
            </w:r>
            <w:r>
              <w:rPr>
                <w:rFonts w:hint="default"/>
                <w:color w:val="auto"/>
                <w:sz w:val="24"/>
                <w:szCs w:val="24"/>
                <w:lang w:val="en-US" w:eastAsia="zh-CN"/>
              </w:rPr>
              <w:t>。</w:t>
            </w:r>
          </w:p>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exact"/>
              <w:ind w:left="0" w:right="0" w:firstLine="482" w:firstLineChars="200"/>
              <w:jc w:val="both"/>
              <w:textAlignment w:val="auto"/>
              <w:rPr>
                <w:rFonts w:hint="default"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总平面布置</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cs="Times New Roman"/>
                <w:color w:val="auto"/>
                <w:sz w:val="24"/>
                <w:szCs w:val="24"/>
                <w:u w:val="none" w:color="auto"/>
                <w:lang w:eastAsia="zh-CN"/>
              </w:rPr>
            </w:pPr>
            <w:r>
              <w:rPr>
                <w:rFonts w:hint="default" w:ascii="Times New Roman" w:hAnsi="Times New Roman" w:eastAsia="宋体" w:cs="Times New Roman"/>
                <w:color w:val="auto"/>
                <w:sz w:val="24"/>
                <w:szCs w:val="24"/>
                <w:u w:val="none" w:color="auto"/>
                <w:lang w:eastAsia="zh-CN"/>
              </w:rPr>
              <w:t>本项目</w:t>
            </w:r>
            <w:r>
              <w:rPr>
                <w:rFonts w:hint="eastAsia" w:ascii="Times New Roman" w:hAnsi="Times New Roman" w:eastAsia="宋体" w:cs="Times New Roman"/>
                <w:color w:val="auto"/>
                <w:sz w:val="24"/>
                <w:szCs w:val="24"/>
                <w:u w:val="none" w:color="auto"/>
                <w:lang w:eastAsia="zh-CN"/>
              </w:rPr>
              <w:t>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default" w:ascii="Times New Roman" w:hAnsi="Times New Roman" w:eastAsia="宋体" w:cs="Times New Roman"/>
                <w:color w:val="auto"/>
                <w:sz w:val="24"/>
                <w:szCs w:val="24"/>
                <w:u w:val="none" w:color="auto"/>
                <w:lang w:val="en-US" w:eastAsia="zh-CN"/>
              </w:rPr>
              <w:t>，</w:t>
            </w:r>
            <w:r>
              <w:rPr>
                <w:rFonts w:hint="eastAsia" w:ascii="Times New Roman" w:hAnsi="Times New Roman" w:eastAsia="宋体" w:cs="Times New Roman"/>
                <w:color w:val="auto"/>
                <w:sz w:val="24"/>
                <w:szCs w:val="24"/>
                <w:u w:val="none" w:color="auto"/>
                <w:lang w:val="en-US" w:eastAsia="zh-CN"/>
              </w:rPr>
              <w:t>总占地面积约</w:t>
            </w:r>
            <w:r>
              <w:rPr>
                <w:rFonts w:hint="eastAsia" w:cs="Times New Roman"/>
                <w:color w:val="auto"/>
                <w:sz w:val="24"/>
                <w:szCs w:val="24"/>
                <w:u w:val="none" w:color="auto"/>
                <w:lang w:val="en-US" w:eastAsia="zh-CN"/>
              </w:rPr>
              <w:t>6721.47</w:t>
            </w:r>
            <w:r>
              <w:rPr>
                <w:rFonts w:hint="default" w:ascii="Times New Roman" w:hAnsi="Times New Roman" w:eastAsia="宋体" w:cs="Times New Roman"/>
                <w:color w:val="auto"/>
                <w:sz w:val="24"/>
                <w:szCs w:val="24"/>
                <w:u w:val="none" w:color="auto"/>
                <w:lang w:val="en-US" w:eastAsia="zh-CN"/>
              </w:rPr>
              <w:t>m</w:t>
            </w:r>
            <w:r>
              <w:rPr>
                <w:rFonts w:hint="default"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（约10亩），总建筑面积为9000</w:t>
            </w:r>
            <w:r>
              <w:rPr>
                <w:rFonts w:hint="default" w:ascii="Times New Roman" w:hAnsi="Times New Roman" w:eastAsia="宋体" w:cs="Times New Roman"/>
                <w:color w:val="auto"/>
                <w:sz w:val="24"/>
                <w:szCs w:val="24"/>
                <w:u w:val="none" w:color="auto"/>
                <w:lang w:val="en-US" w:eastAsia="zh-CN"/>
              </w:rPr>
              <w:t>m</w:t>
            </w:r>
            <w:r>
              <w:rPr>
                <w:rFonts w:hint="default"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w:t>
            </w:r>
            <w:r>
              <w:rPr>
                <w:rFonts w:hint="eastAsia" w:ascii="Times New Roman" w:hAnsi="Times New Roman" w:eastAsia="宋体" w:cs="Times New Roman"/>
                <w:color w:val="auto"/>
                <w:sz w:val="24"/>
                <w:szCs w:val="24"/>
                <w:u w:val="none" w:color="auto"/>
                <w:lang w:eastAsia="zh-CN"/>
              </w:rPr>
              <w:t>整个厂区由精深加工</w:t>
            </w:r>
            <w:r>
              <w:rPr>
                <w:rFonts w:hint="eastAsia" w:cs="Times New Roman"/>
                <w:color w:val="auto"/>
                <w:sz w:val="24"/>
                <w:szCs w:val="24"/>
                <w:u w:val="none" w:color="auto"/>
                <w:lang w:eastAsia="zh-CN"/>
              </w:rPr>
              <w:t>区、办公区等两</w:t>
            </w:r>
            <w:r>
              <w:rPr>
                <w:rFonts w:hint="eastAsia" w:ascii="Times New Roman" w:hAnsi="Times New Roman" w:eastAsia="宋体" w:cs="Times New Roman"/>
                <w:color w:val="auto"/>
                <w:sz w:val="24"/>
                <w:szCs w:val="24"/>
                <w:u w:val="none" w:color="auto"/>
                <w:lang w:eastAsia="zh-CN"/>
              </w:rPr>
              <w:t>部分组成</w:t>
            </w:r>
            <w:r>
              <w:rPr>
                <w:rFonts w:hint="eastAsia" w:cs="Times New Roman"/>
                <w:color w:val="auto"/>
                <w:sz w:val="24"/>
                <w:szCs w:val="24"/>
                <w:u w:val="none" w:color="auto"/>
                <w:lang w:eastAsia="zh-CN"/>
              </w:rPr>
              <w:t>。</w:t>
            </w:r>
            <w:r>
              <w:rPr>
                <w:rFonts w:hint="eastAsia" w:ascii="Times New Roman" w:hAnsi="Times New Roman" w:eastAsia="宋体" w:cs="Times New Roman"/>
                <w:color w:val="auto"/>
                <w:sz w:val="24"/>
                <w:szCs w:val="24"/>
                <w:u w:val="none" w:color="auto"/>
                <w:lang w:eastAsia="zh-CN"/>
              </w:rPr>
              <w:t>厂区</w:t>
            </w:r>
            <w:r>
              <w:rPr>
                <w:rFonts w:hint="eastAsia" w:cs="Times New Roman"/>
                <w:color w:val="auto"/>
                <w:sz w:val="24"/>
                <w:szCs w:val="24"/>
                <w:u w:val="none" w:color="auto"/>
                <w:lang w:eastAsia="zh-CN"/>
              </w:rPr>
              <w:t>出入</w:t>
            </w:r>
            <w:r>
              <w:rPr>
                <w:rFonts w:hint="eastAsia" w:ascii="Times New Roman" w:hAnsi="Times New Roman" w:eastAsia="宋体" w:cs="Times New Roman"/>
                <w:color w:val="auto"/>
                <w:sz w:val="24"/>
                <w:szCs w:val="24"/>
                <w:u w:val="none" w:color="auto"/>
                <w:lang w:eastAsia="zh-CN"/>
              </w:rPr>
              <w:t>口设在厂区东面，</w:t>
            </w:r>
            <w:r>
              <w:rPr>
                <w:rFonts w:hint="eastAsia" w:cs="Times New Roman"/>
                <w:color w:val="auto"/>
                <w:sz w:val="24"/>
                <w:szCs w:val="24"/>
                <w:u w:val="none" w:color="auto"/>
                <w:lang w:eastAsia="zh-CN"/>
              </w:rPr>
              <w:t>货运出入口设置在厂区北</w:t>
            </w:r>
            <w:r>
              <w:rPr>
                <w:rFonts w:hint="eastAsia" w:ascii="Times New Roman" w:hAnsi="Times New Roman" w:eastAsia="宋体" w:cs="Times New Roman"/>
                <w:color w:val="auto"/>
                <w:sz w:val="24"/>
                <w:szCs w:val="24"/>
                <w:u w:val="none" w:color="auto"/>
                <w:lang w:eastAsia="zh-CN"/>
              </w:rPr>
              <w:t>面</w:t>
            </w:r>
            <w:r>
              <w:rPr>
                <w:rFonts w:hint="eastAsia" w:cs="Times New Roman"/>
                <w:color w:val="auto"/>
                <w:sz w:val="24"/>
                <w:szCs w:val="24"/>
                <w:u w:val="none" w:color="auto"/>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eastAsia="zh-CN"/>
              </w:rPr>
              <w:t>精深加工</w:t>
            </w:r>
            <w:r>
              <w:rPr>
                <w:rFonts w:hint="eastAsia" w:cs="Times New Roman"/>
                <w:color w:val="auto"/>
                <w:sz w:val="24"/>
                <w:szCs w:val="24"/>
                <w:u w:val="none" w:color="auto"/>
                <w:lang w:eastAsia="zh-CN"/>
              </w:rPr>
              <w:t>区</w:t>
            </w:r>
            <w:r>
              <w:rPr>
                <w:rFonts w:hint="eastAsia" w:ascii="Times New Roman" w:hAnsi="Times New Roman" w:eastAsia="宋体" w:cs="Times New Roman"/>
                <w:color w:val="auto"/>
                <w:sz w:val="24"/>
                <w:szCs w:val="24"/>
                <w:u w:val="none" w:color="auto"/>
                <w:lang w:val="en-US" w:eastAsia="zh-CN"/>
              </w:rPr>
              <w:t>共3F、钢结构厂房、占地面积为5830m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。1F设置冷链物流区、</w:t>
            </w:r>
            <w:r>
              <w:rPr>
                <w:rFonts w:hint="eastAsia" w:ascii="Times New Roman" w:hAnsi="Times New Roman" w:eastAsia="宋体" w:cs="Times New Roman"/>
                <w:color w:val="auto"/>
                <w:sz w:val="24"/>
                <w:szCs w:val="24"/>
                <w:u w:val="none" w:color="auto"/>
                <w:lang w:eastAsia="zh-CN"/>
              </w:rPr>
              <w:t>成品仓库、原料仓库、综合仓库、固废暂存间、危险废物暂存间、</w:t>
            </w:r>
            <w:r>
              <w:rPr>
                <w:rFonts w:hint="eastAsia" w:cs="Times New Roman"/>
                <w:color w:val="auto"/>
                <w:sz w:val="24"/>
                <w:szCs w:val="24"/>
                <w:u w:val="none" w:color="auto"/>
                <w:lang w:eastAsia="zh-CN"/>
              </w:rPr>
              <w:t>锅炉房、污水处理间、</w:t>
            </w:r>
            <w:r>
              <w:rPr>
                <w:rFonts w:hint="eastAsia" w:ascii="Times New Roman" w:hAnsi="Times New Roman" w:eastAsia="宋体" w:cs="Times New Roman"/>
                <w:color w:val="auto"/>
                <w:sz w:val="24"/>
                <w:szCs w:val="24"/>
                <w:u w:val="none" w:color="auto"/>
                <w:lang w:eastAsia="zh-CN"/>
              </w:rPr>
              <w:t>员工卫生间和货梯等</w:t>
            </w:r>
            <w:r>
              <w:rPr>
                <w:rFonts w:hint="eastAsia" w:ascii="Times New Roman" w:hAnsi="Times New Roman" w:eastAsia="宋体" w:cs="Times New Roman"/>
                <w:color w:val="auto"/>
                <w:sz w:val="24"/>
                <w:szCs w:val="24"/>
                <w:u w:val="none" w:color="auto"/>
                <w:lang w:val="en-US" w:eastAsia="zh-CN"/>
              </w:rPr>
              <w:t>，2F设置腌制区、</w:t>
            </w:r>
            <w:r>
              <w:rPr>
                <w:rFonts w:hint="eastAsia" w:cs="Times New Roman"/>
                <w:color w:val="auto"/>
                <w:sz w:val="24"/>
                <w:szCs w:val="24"/>
                <w:u w:val="none" w:color="auto"/>
                <w:lang w:val="en-US" w:eastAsia="zh-CN"/>
              </w:rPr>
              <w:t>消毒区、</w:t>
            </w:r>
            <w:r>
              <w:rPr>
                <w:rFonts w:hint="eastAsia" w:ascii="Times New Roman" w:hAnsi="Times New Roman" w:eastAsia="宋体" w:cs="Times New Roman"/>
                <w:color w:val="auto"/>
                <w:sz w:val="24"/>
                <w:szCs w:val="24"/>
                <w:u w:val="none" w:color="auto"/>
                <w:lang w:val="en-US" w:eastAsia="zh-CN"/>
              </w:rPr>
              <w:t>质检区、包装区、</w:t>
            </w:r>
            <w:r>
              <w:rPr>
                <w:rFonts w:hint="eastAsia" w:ascii="Times New Roman" w:hAnsi="Times New Roman" w:eastAsia="宋体" w:cs="Times New Roman"/>
                <w:color w:val="auto"/>
                <w:sz w:val="24"/>
                <w:szCs w:val="24"/>
                <w:u w:val="none" w:color="auto"/>
                <w:lang w:eastAsia="zh-CN"/>
              </w:rPr>
              <w:t>员工卫生间和</w:t>
            </w:r>
            <w:r>
              <w:rPr>
                <w:rFonts w:hint="eastAsia" w:ascii="Times New Roman" w:hAnsi="Times New Roman" w:eastAsia="宋体" w:cs="Times New Roman"/>
                <w:color w:val="auto"/>
                <w:sz w:val="24"/>
                <w:szCs w:val="24"/>
                <w:u w:val="none" w:color="auto"/>
                <w:lang w:val="en-US" w:eastAsia="zh-CN"/>
              </w:rPr>
              <w:t>货梯等，3F主要设置办公区和辅助生产车间、</w:t>
            </w:r>
            <w:r>
              <w:rPr>
                <w:rFonts w:hint="eastAsia" w:ascii="Times New Roman" w:hAnsi="Times New Roman" w:eastAsia="宋体" w:cs="Times New Roman"/>
                <w:color w:val="auto"/>
                <w:sz w:val="24"/>
                <w:szCs w:val="24"/>
                <w:u w:val="none" w:color="auto"/>
                <w:lang w:eastAsia="zh-CN"/>
              </w:rPr>
              <w:t>员工卫生间和</w:t>
            </w:r>
            <w:r>
              <w:rPr>
                <w:rFonts w:hint="eastAsia" w:ascii="Times New Roman" w:hAnsi="Times New Roman" w:eastAsia="宋体" w:cs="Times New Roman"/>
                <w:color w:val="auto"/>
                <w:sz w:val="24"/>
                <w:szCs w:val="24"/>
                <w:u w:val="none" w:color="auto"/>
                <w:lang w:val="en-US" w:eastAsia="zh-CN"/>
              </w:rPr>
              <w:t>货梯等。</w:t>
            </w:r>
            <w:r>
              <w:rPr>
                <w:rFonts w:hint="eastAsia" w:ascii="Times New Roman" w:hAnsi="Times New Roman" w:eastAsia="宋体" w:cs="Times New Roman"/>
                <w:color w:val="auto"/>
                <w:sz w:val="24"/>
                <w:szCs w:val="24"/>
                <w:u w:val="none" w:color="auto"/>
                <w:lang w:val="zh-CN" w:eastAsia="zh-CN"/>
              </w:rPr>
              <w:t>冷链物流区</w:t>
            </w:r>
            <w:r>
              <w:rPr>
                <w:rFonts w:hint="eastAsia" w:ascii="Times New Roman" w:hAnsi="Times New Roman" w:eastAsia="宋体" w:cs="Times New Roman"/>
                <w:color w:val="auto"/>
                <w:sz w:val="24"/>
                <w:szCs w:val="24"/>
                <w:u w:val="none" w:color="auto"/>
                <w:lang w:val="en-US" w:eastAsia="zh-CN"/>
              </w:rPr>
              <w:t>位于精深加工区内1F西侧，建筑面积为1600m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。主要设置冷库仓储、分类包装、配送一体化的冷链物流产品生产线</w:t>
            </w:r>
            <w:r>
              <w:rPr>
                <w:rFonts w:hint="eastAsia" w:cs="Times New Roman"/>
                <w:color w:val="auto"/>
                <w:sz w:val="24"/>
                <w:szCs w:val="24"/>
                <w:u w:val="none" w:color="auto"/>
                <w:lang w:val="en-US" w:eastAsia="zh-CN"/>
              </w:rPr>
              <w:t>，冷库容积为400m</w:t>
            </w:r>
            <w:r>
              <w:rPr>
                <w:rFonts w:hint="eastAsia"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w:t>
            </w:r>
            <w:r>
              <w:rPr>
                <w:rFonts w:hint="eastAsia" w:cs="Times New Roman"/>
                <w:color w:val="auto"/>
                <w:sz w:val="24"/>
                <w:szCs w:val="24"/>
                <w:u w:val="none" w:color="auto"/>
                <w:lang w:val="en-US" w:eastAsia="zh-CN"/>
              </w:rPr>
              <w:t>锅</w:t>
            </w:r>
            <w:r>
              <w:rPr>
                <w:rFonts w:hint="eastAsia" w:ascii="Times New Roman" w:hAnsi="Times New Roman" w:eastAsia="宋体" w:cs="Times New Roman"/>
                <w:color w:val="auto"/>
                <w:sz w:val="24"/>
                <w:szCs w:val="24"/>
                <w:u w:val="none" w:color="auto"/>
                <w:lang w:val="en-US" w:eastAsia="zh-CN"/>
              </w:rPr>
              <w:t>炉房位于精深加工区内1F西侧，内设置一台1t/h燃油锅炉，主要使用</w:t>
            </w:r>
            <w:r>
              <w:rPr>
                <w:rFonts w:hint="eastAsia" w:cs="Times New Roman"/>
                <w:color w:val="auto"/>
                <w:sz w:val="24"/>
                <w:szCs w:val="24"/>
                <w:u w:val="none" w:color="auto"/>
                <w:lang w:val="en-US" w:eastAsia="zh-CN"/>
              </w:rPr>
              <w:t>软水</w:t>
            </w:r>
            <w:r>
              <w:rPr>
                <w:rFonts w:hint="eastAsia" w:ascii="Times New Roman" w:hAnsi="Times New Roman" w:eastAsia="宋体" w:cs="Times New Roman"/>
                <w:color w:val="auto"/>
                <w:sz w:val="24"/>
                <w:szCs w:val="24"/>
                <w:u w:val="none" w:color="auto"/>
                <w:lang w:val="en-US" w:eastAsia="zh-CN"/>
              </w:rPr>
              <w:t>制成蒸汽用于消毒灭菌。位于精深加工区内1F北侧建设有30m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一</w:t>
            </w:r>
            <w:r>
              <w:rPr>
                <w:rFonts w:hint="default" w:ascii="Times New Roman" w:hAnsi="Times New Roman" w:eastAsia="宋体" w:cs="Times New Roman"/>
                <w:color w:val="auto"/>
                <w:sz w:val="24"/>
                <w:szCs w:val="24"/>
                <w:u w:val="none" w:color="auto"/>
                <w:lang w:val="en-US" w:eastAsia="zh-CN"/>
              </w:rPr>
              <w:t>般工业固废</w:t>
            </w:r>
            <w:r>
              <w:rPr>
                <w:rFonts w:hint="eastAsia" w:ascii="Times New Roman" w:hAnsi="Times New Roman" w:eastAsia="宋体" w:cs="Times New Roman"/>
                <w:color w:val="auto"/>
                <w:sz w:val="24"/>
                <w:szCs w:val="24"/>
                <w:u w:val="none" w:color="auto"/>
                <w:lang w:val="en-US" w:eastAsia="zh-CN"/>
              </w:rPr>
              <w:t>暂存间和10m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危险废物暂存间</w:t>
            </w:r>
            <w:r>
              <w:rPr>
                <w:rFonts w:hint="eastAsia" w:cs="Times New Roman"/>
                <w:color w:val="auto"/>
                <w:sz w:val="24"/>
                <w:szCs w:val="24"/>
                <w:u w:val="none" w:color="auto"/>
                <w:lang w:val="en-US" w:eastAsia="zh-CN"/>
              </w:rPr>
              <w:t>。</w:t>
            </w:r>
            <w:r>
              <w:rPr>
                <w:rFonts w:hint="default" w:ascii="Times New Roman" w:hAnsi="Times New Roman" w:eastAsia="宋体" w:cs="Times New Roman"/>
                <w:color w:val="auto"/>
                <w:sz w:val="24"/>
                <w:szCs w:val="24"/>
                <w:u w:val="none" w:color="auto"/>
                <w:lang w:val="en-US" w:eastAsia="zh-CN"/>
              </w:rPr>
              <w:t>项目</w:t>
            </w:r>
            <w:r>
              <w:rPr>
                <w:rFonts w:hint="eastAsia" w:ascii="Times New Roman" w:hAnsi="Times New Roman" w:eastAsia="宋体" w:cs="Times New Roman"/>
                <w:color w:val="auto"/>
                <w:sz w:val="24"/>
                <w:szCs w:val="24"/>
                <w:u w:val="none" w:color="auto"/>
                <w:lang w:val="en-US" w:eastAsia="zh-CN"/>
              </w:rPr>
              <w:t>不</w:t>
            </w:r>
            <w:r>
              <w:rPr>
                <w:rFonts w:hint="default" w:ascii="Times New Roman" w:hAnsi="Times New Roman" w:eastAsia="宋体" w:cs="Times New Roman"/>
                <w:color w:val="auto"/>
                <w:sz w:val="24"/>
                <w:szCs w:val="24"/>
                <w:u w:val="none" w:color="auto"/>
                <w:lang w:val="en-US" w:eastAsia="zh-CN"/>
              </w:rPr>
              <w:t>设食堂</w:t>
            </w:r>
            <w:r>
              <w:rPr>
                <w:rFonts w:hint="eastAsia" w:ascii="Times New Roman" w:hAnsi="Times New Roman" w:eastAsia="宋体" w:cs="Times New Roman"/>
                <w:color w:val="auto"/>
                <w:sz w:val="24"/>
                <w:szCs w:val="24"/>
                <w:u w:val="none" w:color="auto"/>
                <w:lang w:val="en-US" w:eastAsia="zh-CN"/>
              </w:rPr>
              <w:t>和</w:t>
            </w:r>
            <w:r>
              <w:rPr>
                <w:rFonts w:hint="default" w:ascii="Times New Roman" w:hAnsi="Times New Roman" w:eastAsia="宋体" w:cs="Times New Roman"/>
                <w:color w:val="auto"/>
                <w:sz w:val="24"/>
                <w:szCs w:val="24"/>
                <w:u w:val="none" w:color="auto"/>
                <w:lang w:val="en-US" w:eastAsia="zh-CN"/>
              </w:rPr>
              <w:t>宿舍</w:t>
            </w:r>
            <w:r>
              <w:rPr>
                <w:rFonts w:hint="eastAsia" w:ascii="Times New Roman" w:hAnsi="Times New Roman" w:eastAsia="宋体" w:cs="Times New Roman"/>
                <w:color w:val="auto"/>
                <w:sz w:val="24"/>
                <w:szCs w:val="24"/>
                <w:u w:val="none" w:color="auto"/>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eastAsia" w:cs="Times New Roman"/>
                <w:color w:val="auto"/>
                <w:sz w:val="24"/>
                <w:szCs w:val="24"/>
                <w:u w:val="none" w:color="auto"/>
                <w:lang w:eastAsia="zh-CN"/>
              </w:rPr>
              <w:t>办公区</w:t>
            </w:r>
            <w:r>
              <w:rPr>
                <w:rFonts w:hint="eastAsia" w:ascii="Times New Roman" w:hAnsi="Times New Roman" w:eastAsia="宋体" w:cs="Times New Roman"/>
                <w:color w:val="auto"/>
                <w:sz w:val="24"/>
                <w:szCs w:val="24"/>
                <w:u w:val="none" w:color="auto"/>
                <w:lang w:val="en-US" w:eastAsia="zh-CN"/>
              </w:rPr>
              <w:t>共5F、混凝土结构、占地面积为891.2013m</w:t>
            </w:r>
            <w:r>
              <w:rPr>
                <w:rFonts w:hint="eastAsia" w:ascii="Times New Roman" w:hAnsi="Times New Roman" w:eastAsia="宋体" w:cs="Times New Roman"/>
                <w:color w:val="auto"/>
                <w:sz w:val="24"/>
                <w:szCs w:val="24"/>
                <w:u w:val="none" w:color="auto"/>
                <w:vertAlign w:val="superscript"/>
                <w:lang w:val="en-US" w:eastAsia="zh-CN"/>
              </w:rPr>
              <w:t>2</w:t>
            </w:r>
            <w:r>
              <w:rPr>
                <w:rFonts w:hint="eastAsia" w:ascii="Times New Roman" w:hAnsi="Times New Roman" w:eastAsia="宋体" w:cs="Times New Roman"/>
                <w:color w:val="auto"/>
                <w:sz w:val="24"/>
                <w:szCs w:val="24"/>
                <w:u w:val="none" w:color="auto"/>
                <w:lang w:val="en-US" w:eastAsia="zh-CN"/>
              </w:rPr>
              <w:t>。1F设置接待厅、</w:t>
            </w:r>
            <w:r>
              <w:rPr>
                <w:rFonts w:hint="eastAsia" w:ascii="Times New Roman" w:hAnsi="Times New Roman" w:eastAsia="宋体" w:cs="Times New Roman"/>
                <w:color w:val="auto"/>
                <w:sz w:val="24"/>
                <w:szCs w:val="24"/>
                <w:u w:val="none" w:color="auto"/>
                <w:lang w:eastAsia="zh-CN"/>
              </w:rPr>
              <w:t>蔬菜产品展示区、办公室等。</w:t>
            </w:r>
            <w:r>
              <w:rPr>
                <w:rFonts w:hint="eastAsia" w:ascii="Times New Roman" w:hAnsi="Times New Roman" w:eastAsia="宋体" w:cs="Times New Roman"/>
                <w:color w:val="auto"/>
                <w:sz w:val="24"/>
                <w:szCs w:val="24"/>
                <w:u w:val="none" w:color="auto"/>
                <w:lang w:val="en-US" w:eastAsia="zh-CN"/>
              </w:rPr>
              <w:t>2F设置办公室、会议室、财务室、休息室</w:t>
            </w:r>
            <w:r>
              <w:rPr>
                <w:rFonts w:hint="eastAsia" w:ascii="Times New Roman" w:hAnsi="Times New Roman" w:eastAsia="宋体" w:cs="Times New Roman"/>
                <w:color w:val="auto"/>
                <w:sz w:val="24"/>
                <w:szCs w:val="24"/>
                <w:u w:val="none" w:color="auto"/>
                <w:lang w:eastAsia="zh-CN"/>
              </w:rPr>
              <w:t>以及卫生</w:t>
            </w:r>
            <w:r>
              <w:rPr>
                <w:rFonts w:hint="eastAsia" w:ascii="Times New Roman" w:hAnsi="Times New Roman" w:eastAsia="宋体" w:cs="Times New Roman"/>
                <w:color w:val="auto"/>
                <w:sz w:val="24"/>
                <w:szCs w:val="24"/>
                <w:u w:val="none" w:color="auto"/>
                <w:lang w:val="en-US" w:eastAsia="zh-CN"/>
              </w:rPr>
              <w:t>间等。3F至5F均为会议室、资料室、综合办公室等。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u w:val="none" w:color="auto"/>
                <w:lang w:val="zh-CN" w:eastAsia="zh-CN"/>
              </w:rPr>
            </w:pPr>
            <w:r>
              <w:rPr>
                <w:rFonts w:hint="eastAsia" w:ascii="Times New Roman" w:hAnsi="Times New Roman" w:eastAsia="宋体" w:cs="Times New Roman"/>
                <w:color w:val="auto"/>
                <w:sz w:val="24"/>
                <w:szCs w:val="24"/>
                <w:u w:val="none" w:color="auto"/>
                <w:lang w:val="en-US" w:eastAsia="zh-CN"/>
              </w:rPr>
              <w:t>项目平面布置充分利用厂区空间与资源，基本保证了各工艺生产需求。所有设备均安置在各车间内，生产布局基本按照产品生产流程布置，有利于生产及成品输送，可提高产品的生产效率；生产区与办公生活区分开布置，能降低生产活动对职工办公及生活的影响。综上所述，本项目厂区平面布局合理</w:t>
            </w:r>
            <w:r>
              <w:rPr>
                <w:rFonts w:hint="default" w:ascii="Times New Roman" w:hAnsi="Times New Roman" w:eastAsia="宋体" w:cs="Times New Roman"/>
                <w:color w:val="auto"/>
                <w:sz w:val="24"/>
                <w:szCs w:val="24"/>
                <w:u w:val="none" w:color="auto"/>
                <w:lang w:val="en-US" w:eastAsia="zh-CN"/>
              </w:rPr>
              <w:t>。</w:t>
            </w:r>
          </w:p>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exact"/>
              <w:ind w:left="0" w:right="0" w:firstLine="482" w:firstLineChars="200"/>
              <w:jc w:val="both"/>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公用工程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highlight w:val="yellow"/>
                <w:u w:val="none" w:color="auto"/>
                <w:lang w:val="en-US" w:eastAsia="zh-CN"/>
              </w:rPr>
            </w:pPr>
            <w:r>
              <w:rPr>
                <w:rFonts w:hint="eastAsia" w:ascii="Times New Roman" w:hAnsi="Times New Roman" w:eastAsia="宋体" w:cs="Times New Roman"/>
                <w:color w:val="auto"/>
                <w:sz w:val="24"/>
                <w:szCs w:val="24"/>
                <w:highlight w:val="none"/>
                <w:u w:val="none" w:color="auto"/>
                <w:lang w:val="en-US" w:eastAsia="zh-CN"/>
              </w:rPr>
              <w:t>供水</w:t>
            </w:r>
            <w:r>
              <w:rPr>
                <w:rFonts w:hint="default" w:ascii="Times New Roman" w:hAnsi="Times New Roman" w:eastAsia="宋体" w:cs="Times New Roman"/>
                <w:color w:val="auto"/>
                <w:sz w:val="24"/>
                <w:szCs w:val="24"/>
                <w:highlight w:val="none"/>
                <w:u w:val="none" w:color="auto"/>
                <w:lang w:val="en-US" w:eastAsia="zh-CN"/>
              </w:rPr>
              <w:t>：本项目用水由</w:t>
            </w:r>
            <w:r>
              <w:rPr>
                <w:rFonts w:hint="eastAsia" w:ascii="Times New Roman" w:hAnsi="Times New Roman" w:eastAsia="宋体" w:cs="Times New Roman"/>
                <w:color w:val="auto"/>
                <w:sz w:val="24"/>
                <w:szCs w:val="24"/>
                <w:highlight w:val="none"/>
                <w:u w:val="none" w:color="auto"/>
                <w:lang w:val="en-US" w:eastAsia="zh-CN"/>
              </w:rPr>
              <w:t>市政自来水</w:t>
            </w:r>
            <w:r>
              <w:rPr>
                <w:rFonts w:hint="default" w:ascii="Times New Roman" w:hAnsi="Times New Roman" w:eastAsia="宋体" w:cs="Times New Roman"/>
                <w:color w:val="auto"/>
                <w:sz w:val="24"/>
                <w:szCs w:val="24"/>
                <w:highlight w:val="none"/>
                <w:u w:val="none" w:color="auto"/>
                <w:lang w:val="en-US" w:eastAsia="zh-CN"/>
              </w:rPr>
              <w:t>供应，能够满足本项目生产、生活需要，给水经调压后由给水管网送至各部门。</w:t>
            </w:r>
            <w:r>
              <w:rPr>
                <w:rFonts w:hint="eastAsia" w:ascii="Times New Roman" w:hAnsi="Times New Roman" w:eastAsia="宋体" w:cs="Times New Roman"/>
                <w:color w:val="auto"/>
                <w:sz w:val="24"/>
                <w:szCs w:val="24"/>
                <w:highlight w:val="none"/>
                <w:u w:val="none" w:color="auto"/>
                <w:lang w:val="en-US" w:eastAsia="zh-CN"/>
              </w:rPr>
              <w:t>根据湖南省《用水定额》（DB43/T 388-2020）以及项目在实际营运中的实际用水情况，项目员工生活用水量为</w:t>
            </w:r>
            <w:r>
              <w:rPr>
                <w:rFonts w:hint="eastAsia" w:cs="Times New Roman"/>
                <w:color w:val="auto"/>
                <w:sz w:val="24"/>
                <w:szCs w:val="24"/>
                <w:highlight w:val="none"/>
                <w:u w:val="none" w:color="auto"/>
                <w:lang w:val="en-US" w:eastAsia="zh-CN"/>
              </w:rPr>
              <w:t>2</w:t>
            </w:r>
            <w:r>
              <w:rPr>
                <w:rFonts w:hint="default" w:ascii="Times New Roman" w:hAnsi="Times New Roman" w:eastAsia="宋体" w:cs="Times New Roman"/>
                <w:color w:val="auto"/>
                <w:sz w:val="24"/>
                <w:szCs w:val="24"/>
                <w:highlight w:val="none"/>
                <w:u w:val="none" w:color="auto"/>
                <w:lang w:val="en-US" w:eastAsia="zh-CN"/>
              </w:rPr>
              <w:t>m</w:t>
            </w:r>
            <w:r>
              <w:rPr>
                <w:rFonts w:hint="default" w:ascii="Times New Roman" w:hAnsi="Times New Roman" w:eastAsia="宋体" w:cs="Times New Roman"/>
                <w:color w:val="auto"/>
                <w:sz w:val="24"/>
                <w:szCs w:val="24"/>
                <w:highlight w:val="none"/>
                <w:u w:val="none" w:color="auto"/>
                <w:vertAlign w:val="superscript"/>
                <w:lang w:val="en-US" w:eastAsia="zh-CN"/>
              </w:rPr>
              <w:t>3</w:t>
            </w:r>
            <w:r>
              <w:rPr>
                <w:rFonts w:hint="default" w:ascii="Times New Roman" w:hAnsi="Times New Roman" w:eastAsia="宋体" w:cs="Times New Roman"/>
                <w:color w:val="auto"/>
                <w:sz w:val="24"/>
                <w:szCs w:val="24"/>
                <w:highlight w:val="none"/>
                <w:u w:val="none" w:color="auto"/>
                <w:lang w:val="en-US" w:eastAsia="zh-CN"/>
              </w:rPr>
              <w:t>/d（</w:t>
            </w:r>
            <w:r>
              <w:rPr>
                <w:rFonts w:hint="eastAsia" w:cs="Times New Roman"/>
                <w:color w:val="auto"/>
                <w:sz w:val="24"/>
                <w:szCs w:val="24"/>
                <w:highlight w:val="none"/>
                <w:u w:val="none" w:color="auto"/>
                <w:lang w:val="en-US" w:eastAsia="zh-CN"/>
              </w:rPr>
              <w:t>600</w:t>
            </w:r>
            <w:r>
              <w:rPr>
                <w:rFonts w:hint="default" w:ascii="Times New Roman" w:hAnsi="Times New Roman" w:eastAsia="宋体" w:cs="Times New Roman"/>
                <w:color w:val="auto"/>
                <w:sz w:val="24"/>
                <w:szCs w:val="24"/>
                <w:highlight w:val="none"/>
                <w:u w:val="none" w:color="auto"/>
                <w:lang w:val="en-US" w:eastAsia="zh-CN"/>
              </w:rPr>
              <w:t>m</w:t>
            </w:r>
            <w:r>
              <w:rPr>
                <w:rFonts w:hint="default" w:ascii="Times New Roman" w:hAnsi="Times New Roman" w:eastAsia="宋体" w:cs="Times New Roman"/>
                <w:color w:val="auto"/>
                <w:sz w:val="24"/>
                <w:szCs w:val="24"/>
                <w:highlight w:val="none"/>
                <w:u w:val="none" w:color="auto"/>
                <w:vertAlign w:val="superscript"/>
                <w:lang w:val="en-US" w:eastAsia="zh-CN"/>
              </w:rPr>
              <w:t>3</w:t>
            </w:r>
            <w:r>
              <w:rPr>
                <w:rFonts w:hint="default" w:ascii="Times New Roman" w:hAnsi="Times New Roman" w:eastAsia="宋体" w:cs="Times New Roman"/>
                <w:color w:val="auto"/>
                <w:sz w:val="24"/>
                <w:szCs w:val="24"/>
                <w:highlight w:val="none"/>
                <w:u w:val="none" w:color="auto"/>
                <w:lang w:val="en-US" w:eastAsia="zh-CN"/>
              </w:rPr>
              <w:t>/a</w:t>
            </w:r>
            <w:r>
              <w:rPr>
                <w:rFonts w:hint="default" w:ascii="Times New Roman" w:hAnsi="Times New Roman" w:cs="Times New Roman"/>
                <w:color w:val="auto"/>
                <w:sz w:val="24"/>
                <w:szCs w:val="24"/>
                <w:highlight w:val="none"/>
                <w:u w:val="none" w:color="auto"/>
                <w:lang w:eastAsia="zh-CN"/>
              </w:rPr>
              <w:t>）</w:t>
            </w:r>
            <w:r>
              <w:rPr>
                <w:rFonts w:hint="eastAsia" w:ascii="Times New Roman" w:hAnsi="Times New Roman" w:eastAsia="宋体" w:cs="Times New Roman"/>
                <w:color w:val="auto"/>
                <w:sz w:val="24"/>
                <w:szCs w:val="24"/>
                <w:highlight w:val="none"/>
                <w:u w:val="none" w:color="auto"/>
                <w:lang w:val="en-US" w:eastAsia="zh-CN"/>
              </w:rPr>
              <w:t>、</w:t>
            </w:r>
            <w:r>
              <w:rPr>
                <w:rFonts w:hint="eastAsia" w:cs="Times New Roman"/>
                <w:color w:val="auto"/>
                <w:sz w:val="24"/>
                <w:szCs w:val="24"/>
                <w:highlight w:val="none"/>
                <w:u w:val="none" w:color="auto"/>
                <w:lang w:val="en-US" w:eastAsia="zh-CN"/>
              </w:rPr>
              <w:t>软水制备用水量为8.64</w:t>
            </w:r>
            <w:r>
              <w:rPr>
                <w:rFonts w:hint="default" w:ascii="Times New Roman" w:hAnsi="Times New Roman" w:eastAsia="宋体" w:cs="Times New Roman"/>
                <w:color w:val="auto"/>
                <w:sz w:val="24"/>
                <w:szCs w:val="24"/>
                <w:highlight w:val="none"/>
                <w:u w:val="none" w:color="auto"/>
                <w:lang w:val="en-US" w:eastAsia="zh-CN"/>
              </w:rPr>
              <w:t>m</w:t>
            </w:r>
            <w:r>
              <w:rPr>
                <w:rFonts w:hint="default" w:ascii="Times New Roman" w:hAnsi="Times New Roman" w:eastAsia="宋体" w:cs="Times New Roman"/>
                <w:color w:val="auto"/>
                <w:sz w:val="24"/>
                <w:szCs w:val="24"/>
                <w:highlight w:val="none"/>
                <w:u w:val="none" w:color="auto"/>
                <w:vertAlign w:val="superscript"/>
                <w:lang w:val="en-US" w:eastAsia="zh-CN"/>
              </w:rPr>
              <w:t>3</w:t>
            </w:r>
            <w:r>
              <w:rPr>
                <w:rFonts w:hint="eastAsia" w:cs="Times New Roman"/>
                <w:color w:val="auto"/>
                <w:sz w:val="24"/>
                <w:szCs w:val="24"/>
                <w:highlight w:val="none"/>
                <w:u w:val="none" w:color="auto"/>
                <w:lang w:val="en-US" w:eastAsia="zh-CN"/>
              </w:rPr>
              <w:t>/a（</w:t>
            </w:r>
            <w:r>
              <w:rPr>
                <w:rFonts w:hint="eastAsia" w:ascii="Times New Roman" w:hAnsi="Times New Roman" w:cs="Times New Roman"/>
                <w:color w:val="auto"/>
                <w:sz w:val="24"/>
                <w:szCs w:val="24"/>
                <w:highlight w:val="none"/>
                <w:u w:val="none" w:color="auto"/>
                <w:lang w:val="en-US" w:eastAsia="zh-CN"/>
              </w:rPr>
              <w:t>2592</w:t>
            </w:r>
            <w:r>
              <w:rPr>
                <w:rFonts w:hint="default" w:ascii="Times New Roman" w:hAnsi="Times New Roman" w:cs="Times New Roman"/>
                <w:color w:val="auto"/>
                <w:sz w:val="24"/>
                <w:szCs w:val="24"/>
                <w:highlight w:val="none"/>
                <w:u w:val="none" w:color="auto"/>
                <w:lang w:val="en-US" w:eastAsia="zh-CN"/>
              </w:rPr>
              <w:t>m</w:t>
            </w:r>
            <w:r>
              <w:rPr>
                <w:rFonts w:hint="default" w:ascii="Times New Roman" w:hAnsi="Times New Roman" w:cs="Times New Roman"/>
                <w:color w:val="auto"/>
                <w:sz w:val="24"/>
                <w:szCs w:val="24"/>
                <w:highlight w:val="none"/>
                <w:u w:val="none" w:color="auto"/>
                <w:vertAlign w:val="superscript"/>
                <w:lang w:val="en-US" w:eastAsia="zh-CN"/>
              </w:rPr>
              <w:t>3</w:t>
            </w:r>
            <w:r>
              <w:rPr>
                <w:rFonts w:hint="default" w:ascii="Times New Roman" w:hAnsi="Times New Roman" w:cs="Times New Roman"/>
                <w:color w:val="auto"/>
                <w:sz w:val="24"/>
                <w:szCs w:val="24"/>
                <w:highlight w:val="none"/>
                <w:u w:val="none" w:color="auto"/>
                <w:lang w:val="en-US" w:eastAsia="zh-CN"/>
              </w:rPr>
              <w:t>/a</w:t>
            </w:r>
            <w:r>
              <w:rPr>
                <w:rFonts w:hint="eastAsia" w:cs="Times New Roman"/>
                <w:color w:val="auto"/>
                <w:sz w:val="24"/>
                <w:szCs w:val="24"/>
                <w:highlight w:val="none"/>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szCs w:val="24"/>
                <w:highlight w:val="none"/>
                <w:u w:val="none" w:color="auto"/>
                <w:lang w:val="en-US" w:eastAsia="zh-CN"/>
              </w:rPr>
            </w:pPr>
            <w:r>
              <w:rPr>
                <w:rFonts w:hint="default" w:ascii="Times New Roman" w:hAnsi="Times New Roman" w:eastAsia="宋体" w:cs="Times New Roman"/>
                <w:color w:val="auto"/>
                <w:sz w:val="24"/>
                <w:szCs w:val="24"/>
                <w:highlight w:val="none"/>
                <w:u w:val="none" w:color="auto"/>
                <w:lang w:val="en-US" w:eastAsia="zh-CN"/>
              </w:rPr>
              <w:t>排水：</w:t>
            </w:r>
            <w:r>
              <w:rPr>
                <w:rFonts w:hint="eastAsia" w:ascii="Times New Roman" w:hAnsi="Times New Roman" w:eastAsia="宋体" w:cs="Times New Roman"/>
                <w:color w:val="auto"/>
                <w:sz w:val="24"/>
                <w:szCs w:val="24"/>
                <w:highlight w:val="none"/>
                <w:u w:val="none" w:color="auto"/>
                <w:lang w:val="en-US" w:eastAsia="zh-CN"/>
              </w:rPr>
              <w:t>生产废水经污水处理设施处理后回用于软水制备用水中，不外排，生活污水拟经化粪池预处理后进入市政污水管网排放至江北污水处理厂进一步处理；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eastAsia="宋体" w:cs="Times New Roman"/>
                <w:color w:val="auto"/>
                <w:sz w:val="24"/>
                <w:szCs w:val="24"/>
                <w:highlight w:val="none"/>
                <w:u w:val="none" w:color="auto"/>
                <w:lang w:val="en-US" w:eastAsia="zh-CN"/>
              </w:rPr>
              <w:t>供电：本项目供电电源</w:t>
            </w:r>
            <w:r>
              <w:rPr>
                <w:rFonts w:hint="eastAsia" w:ascii="Times New Roman" w:hAnsi="Times New Roman" w:eastAsia="宋体" w:cs="Times New Roman"/>
                <w:color w:val="auto"/>
                <w:sz w:val="24"/>
                <w:szCs w:val="24"/>
                <w:highlight w:val="none"/>
                <w:u w:val="none" w:color="auto"/>
                <w:lang w:val="en-US" w:eastAsia="zh-CN"/>
              </w:rPr>
              <w:t>来自市政电网</w:t>
            </w:r>
            <w:r>
              <w:rPr>
                <w:rFonts w:hint="eastAsia" w:cs="Times New Roman"/>
                <w:color w:val="auto"/>
                <w:sz w:val="24"/>
                <w:szCs w:val="24"/>
                <w:highlight w:val="none"/>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color w:val="auto"/>
                <w:highlight w:val="none"/>
              </w:rPr>
            </w:pPr>
            <w:r>
              <w:rPr>
                <w:rFonts w:hint="eastAsia" w:ascii="Times New Roman" w:hAnsi="Times New Roman" w:cs="Times New Roman"/>
                <w:color w:val="auto"/>
                <w:sz w:val="24"/>
                <w:szCs w:val="24"/>
                <w:highlight w:val="none"/>
                <w:u w:val="none" w:color="auto"/>
                <w:lang w:val="en-US" w:eastAsia="zh-CN"/>
              </w:rPr>
              <w:t>供热：</w:t>
            </w:r>
            <w:r>
              <w:rPr>
                <w:rFonts w:hint="eastAsia" w:ascii="Times New Roman" w:hAnsi="Times New Roman" w:eastAsia="宋体" w:cs="Times New Roman"/>
                <w:color w:val="auto"/>
                <w:kern w:val="2"/>
                <w:sz w:val="24"/>
                <w:szCs w:val="24"/>
                <w:u w:val="none" w:color="auto"/>
                <w:lang w:val="en-US" w:eastAsia="zh-CN" w:bidi="ar-SA"/>
              </w:rPr>
              <w:t>本项目供热为电能、</w:t>
            </w:r>
            <w:r>
              <w:rPr>
                <w:rFonts w:hint="eastAsia" w:cs="Times New Roman"/>
                <w:color w:val="auto"/>
                <w:kern w:val="2"/>
                <w:sz w:val="24"/>
                <w:szCs w:val="24"/>
                <w:u w:val="none" w:color="auto"/>
                <w:lang w:val="en-US" w:eastAsia="zh-CN" w:bidi="ar-SA"/>
              </w:rPr>
              <w:t>燃油</w:t>
            </w:r>
            <w:r>
              <w:rPr>
                <w:rFonts w:hint="eastAsia" w:ascii="Times New Roman" w:hAnsi="Times New Roman" w:eastAsia="宋体" w:cs="Times New Roman"/>
                <w:color w:val="auto"/>
                <w:kern w:val="2"/>
                <w:sz w:val="24"/>
                <w:szCs w:val="24"/>
                <w:u w:val="none" w:color="auto"/>
                <w:lang w:val="en-US" w:eastAsia="zh-CN" w:bidi="ar-SA"/>
              </w:rPr>
              <w:t>锅炉等</w:t>
            </w:r>
            <w:r>
              <w:rPr>
                <w:rFonts w:hint="eastAsia" w:ascii="Times New Roman" w:hAnsi="Times New Roman" w:cs="Times New Roman"/>
                <w:color w:val="auto"/>
                <w:sz w:val="24"/>
                <w:szCs w:val="24"/>
                <w:highlight w:val="none"/>
                <w:u w:val="none" w:color="auto"/>
                <w:lang w:val="en-US" w:eastAsia="zh-CN"/>
              </w:rPr>
              <w:t>。</w:t>
            </w:r>
          </w:p>
          <w:p>
            <w:pPr>
              <w:pStyle w:val="52"/>
              <w:keepNext w:val="0"/>
              <w:keepLines w:val="0"/>
              <w:pageBreakBefore w:val="0"/>
              <w:widowControl w:val="0"/>
              <w:numPr>
                <w:ilvl w:val="0"/>
                <w:numId w:val="6"/>
              </w:numPr>
              <w:kinsoku/>
              <w:wordWrap/>
              <w:overflowPunct/>
              <w:topLinePunct w:val="0"/>
              <w:autoSpaceDE/>
              <w:autoSpaceDN/>
              <w:bidi w:val="0"/>
              <w:adjustRightInd/>
              <w:snapToGrid/>
              <w:spacing w:line="480" w:lineRule="exact"/>
              <w:ind w:left="0" w:right="0" w:firstLine="482" w:firstLineChars="200"/>
              <w:jc w:val="both"/>
              <w:textAlignment w:val="auto"/>
              <w:rPr>
                <w:rFonts w:hint="eastAsia" w:ascii="Times New Roman" w:hAnsi="Times New Roman" w:eastAsia="宋体" w:cs="Times New Roman"/>
                <w:b/>
                <w:bCs/>
                <w:color w:val="auto"/>
                <w:sz w:val="24"/>
                <w:szCs w:val="24"/>
                <w:highlight w:val="none"/>
                <w:u w:val="none" w:color="auto"/>
                <w:lang w:val="en-US" w:eastAsia="zh-CN"/>
              </w:rPr>
            </w:pPr>
            <w:r>
              <w:rPr>
                <w:rFonts w:hint="eastAsia" w:ascii="Times New Roman" w:hAnsi="Times New Roman" w:eastAsia="宋体" w:cs="Times New Roman"/>
                <w:b/>
                <w:bCs/>
                <w:color w:val="auto"/>
                <w:sz w:val="24"/>
                <w:szCs w:val="24"/>
                <w:highlight w:val="none"/>
                <w:u w:val="none" w:color="auto"/>
                <w:lang w:val="en-US" w:eastAsia="zh-CN"/>
              </w:rPr>
              <w:t>环保投资估算</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eastAsia" w:ascii="Times New Roman" w:hAnsi="Times New Roman" w:cs="Times New Roman"/>
                <w:b/>
                <w:bCs/>
                <w:color w:val="auto"/>
                <w:sz w:val="21"/>
                <w:szCs w:val="21"/>
                <w:highlight w:val="none"/>
                <w:lang w:val="en-US" w:eastAsia="zh-CN"/>
              </w:rPr>
            </w:pPr>
            <w:r>
              <w:rPr>
                <w:rFonts w:hint="eastAsia" w:cs="Times New Roman"/>
                <w:b w:val="0"/>
                <w:bCs w:val="0"/>
                <w:color w:val="auto"/>
                <w:sz w:val="24"/>
                <w:szCs w:val="24"/>
                <w:highlight w:val="none"/>
                <w:lang w:val="en-US" w:eastAsia="zh-CN"/>
              </w:rPr>
              <w:t>根据</w:t>
            </w:r>
            <w:r>
              <w:rPr>
                <w:rFonts w:hint="eastAsia" w:ascii="Times New Roman" w:hAnsi="Times New Roman" w:eastAsia="宋体" w:cs="Times New Roman"/>
                <w:color w:val="auto"/>
                <w:kern w:val="2"/>
                <w:sz w:val="24"/>
                <w:szCs w:val="28"/>
                <w:shd w:val="clear" w:color="auto" w:fill="FFFFFF"/>
                <w:lang w:val="en-US" w:eastAsia="zh-CN" w:bidi="ar-SA"/>
              </w:rPr>
              <w:t>《关于〈邵阳市北塔区巩固拓展脱贫攻坚成果蔬菜产业示范园区建设项目可行性研究报告〉的批复》</w:t>
            </w:r>
            <w:r>
              <w:rPr>
                <w:rFonts w:hint="default" w:ascii="Times New Roman" w:hAnsi="Times New Roman" w:eastAsia="宋体" w:cs="Times New Roman"/>
                <w:color w:val="auto"/>
                <w:kern w:val="2"/>
                <w:sz w:val="24"/>
                <w:szCs w:val="28"/>
                <w:shd w:val="clear" w:color="auto" w:fill="FFFFFF"/>
                <w:lang w:val="en-US" w:eastAsia="zh-CN" w:bidi="ar-SA"/>
              </w:rPr>
              <w:t>邵</w:t>
            </w:r>
            <w:r>
              <w:rPr>
                <w:rFonts w:hint="eastAsia" w:ascii="Times New Roman" w:hAnsi="Times New Roman" w:eastAsia="宋体" w:cs="Times New Roman"/>
                <w:color w:val="auto"/>
                <w:kern w:val="2"/>
                <w:sz w:val="24"/>
                <w:szCs w:val="28"/>
                <w:shd w:val="clear" w:color="auto" w:fill="FFFFFF"/>
                <w:lang w:val="en-US" w:eastAsia="zh-CN" w:bidi="ar-SA"/>
              </w:rPr>
              <w:t>北发改字</w:t>
            </w:r>
            <w:r>
              <w:rPr>
                <w:rFonts w:hint="default" w:ascii="Times New Roman" w:hAnsi="Times New Roman" w:eastAsia="宋体" w:cs="Times New Roman"/>
                <w:color w:val="auto"/>
                <w:kern w:val="2"/>
                <w:sz w:val="24"/>
                <w:szCs w:val="28"/>
                <w:shd w:val="clear" w:color="auto" w:fill="FFFFFF"/>
                <w:lang w:val="en-US" w:eastAsia="zh-CN" w:bidi="ar-SA"/>
              </w:rPr>
              <w:t>发[202</w:t>
            </w:r>
            <w:r>
              <w:rPr>
                <w:rFonts w:hint="eastAsia" w:ascii="Times New Roman" w:hAnsi="Times New Roman" w:eastAsia="宋体" w:cs="Times New Roman"/>
                <w:color w:val="auto"/>
                <w:kern w:val="2"/>
                <w:sz w:val="24"/>
                <w:szCs w:val="28"/>
                <w:shd w:val="clear" w:color="auto" w:fill="FFFFFF"/>
                <w:lang w:val="en-US" w:eastAsia="zh-CN" w:bidi="ar-SA"/>
              </w:rPr>
              <w:t>3</w:t>
            </w:r>
            <w:r>
              <w:rPr>
                <w:rFonts w:hint="default" w:ascii="Times New Roman" w:hAnsi="Times New Roman" w:eastAsia="宋体" w:cs="Times New Roman"/>
                <w:color w:val="auto"/>
                <w:kern w:val="2"/>
                <w:sz w:val="24"/>
                <w:szCs w:val="28"/>
                <w:shd w:val="clear" w:color="auto" w:fill="FFFFFF"/>
                <w:lang w:val="en-US" w:eastAsia="zh-CN" w:bidi="ar-SA"/>
              </w:rPr>
              <w:t>]</w:t>
            </w:r>
            <w:r>
              <w:rPr>
                <w:rFonts w:hint="eastAsia" w:ascii="Times New Roman" w:hAnsi="Times New Roman" w:eastAsia="宋体" w:cs="Times New Roman"/>
                <w:color w:val="auto"/>
                <w:kern w:val="2"/>
                <w:sz w:val="24"/>
                <w:szCs w:val="28"/>
                <w:shd w:val="clear" w:color="auto" w:fill="FFFFFF"/>
                <w:lang w:val="en-US" w:eastAsia="zh-CN" w:bidi="ar-SA"/>
              </w:rPr>
              <w:t>109</w:t>
            </w:r>
            <w:r>
              <w:rPr>
                <w:rFonts w:hint="default" w:ascii="Times New Roman" w:hAnsi="Times New Roman" w:eastAsia="宋体" w:cs="Times New Roman"/>
                <w:color w:val="auto"/>
                <w:kern w:val="2"/>
                <w:sz w:val="24"/>
                <w:szCs w:val="28"/>
                <w:shd w:val="clear" w:color="auto" w:fill="FFFFFF"/>
                <w:lang w:val="en-US" w:eastAsia="zh-CN" w:bidi="ar-SA"/>
              </w:rPr>
              <w:t>号</w:t>
            </w:r>
            <w:r>
              <w:rPr>
                <w:rFonts w:hint="eastAsia" w:ascii="Times New Roman" w:hAnsi="Times New Roman" w:eastAsia="宋体" w:cs="Times New Roman"/>
                <w:color w:val="auto"/>
                <w:kern w:val="2"/>
                <w:sz w:val="24"/>
                <w:szCs w:val="28"/>
                <w:shd w:val="clear" w:color="auto" w:fill="FFFFFF"/>
                <w:lang w:val="en-US" w:eastAsia="zh-CN" w:bidi="ar-SA"/>
              </w:rPr>
              <w:t>可知，本</w:t>
            </w:r>
            <w:r>
              <w:rPr>
                <w:rFonts w:hint="eastAsia" w:ascii="Times New Roman" w:hAnsi="Times New Roman" w:cs="Times New Roman"/>
                <w:b w:val="0"/>
                <w:bCs w:val="0"/>
                <w:color w:val="auto"/>
                <w:sz w:val="24"/>
                <w:szCs w:val="24"/>
                <w:highlight w:val="none"/>
                <w:lang w:val="en-US" w:eastAsia="zh-CN"/>
              </w:rPr>
              <w:t>项目总投资</w:t>
            </w:r>
            <w:r>
              <w:rPr>
                <w:rFonts w:hint="eastAsia" w:cs="Times New Roman"/>
                <w:color w:val="auto"/>
                <w:sz w:val="24"/>
                <w:szCs w:val="24"/>
                <w:highlight w:val="none"/>
                <w:u w:val="none" w:color="auto"/>
                <w:lang w:val="en-US" w:eastAsia="zh-CN"/>
              </w:rPr>
              <w:t>2520</w:t>
            </w:r>
            <w:r>
              <w:rPr>
                <w:rFonts w:hint="eastAsia" w:ascii="Times New Roman" w:hAnsi="Times New Roman" w:cs="Times New Roman"/>
                <w:b w:val="0"/>
                <w:bCs w:val="0"/>
                <w:color w:val="auto"/>
                <w:sz w:val="24"/>
                <w:szCs w:val="24"/>
                <w:highlight w:val="none"/>
                <w:lang w:val="en-US" w:eastAsia="zh-CN"/>
              </w:rPr>
              <w:t>万元，</w:t>
            </w:r>
            <w:r>
              <w:rPr>
                <w:rFonts w:hint="eastAsia" w:ascii="Times New Roman" w:hAnsi="Times New Roman" w:eastAsia="宋体" w:cs="Times New Roman"/>
                <w:color w:val="auto"/>
                <w:sz w:val="24"/>
                <w:szCs w:val="24"/>
                <w:highlight w:val="none"/>
                <w:u w:val="none" w:color="auto"/>
                <w:lang w:val="en-US" w:eastAsia="zh-CN"/>
              </w:rPr>
              <w:t>资金来源于省级衔接补助资金、区级配套资金</w:t>
            </w:r>
            <w:r>
              <w:rPr>
                <w:rFonts w:hint="eastAsia" w:cs="Times New Roman"/>
                <w:color w:val="auto"/>
                <w:sz w:val="24"/>
                <w:szCs w:val="24"/>
                <w:highlight w:val="none"/>
                <w:u w:val="none" w:color="auto"/>
                <w:lang w:val="en-US" w:eastAsia="zh-CN"/>
              </w:rPr>
              <w:t>和</w:t>
            </w:r>
            <w:r>
              <w:rPr>
                <w:rFonts w:hint="eastAsia" w:ascii="Times New Roman" w:hAnsi="Times New Roman" w:eastAsia="宋体" w:cs="Times New Roman"/>
                <w:color w:val="auto"/>
                <w:sz w:val="24"/>
                <w:szCs w:val="24"/>
                <w:highlight w:val="none"/>
                <w:u w:val="none" w:color="auto"/>
                <w:lang w:val="en-US" w:eastAsia="zh-CN"/>
              </w:rPr>
              <w:t>其他财政资金</w:t>
            </w:r>
            <w:r>
              <w:rPr>
                <w:rFonts w:hint="eastAsia" w:cs="Times New Roman"/>
                <w:color w:val="auto"/>
                <w:sz w:val="24"/>
                <w:szCs w:val="24"/>
                <w:highlight w:val="none"/>
                <w:u w:val="none" w:color="auto"/>
                <w:lang w:val="en-US" w:eastAsia="zh-CN"/>
              </w:rPr>
              <w:t>以及</w:t>
            </w:r>
            <w:r>
              <w:rPr>
                <w:rFonts w:hint="eastAsia" w:ascii="Times New Roman" w:hAnsi="Times New Roman" w:eastAsia="宋体" w:cs="Times New Roman"/>
                <w:color w:val="auto"/>
                <w:sz w:val="24"/>
                <w:szCs w:val="24"/>
                <w:highlight w:val="none"/>
                <w:u w:val="none" w:color="auto"/>
                <w:lang w:val="en-US" w:eastAsia="zh-CN"/>
              </w:rPr>
              <w:t>企业自筹资金</w:t>
            </w:r>
            <w:r>
              <w:rPr>
                <w:rFonts w:hint="eastAsia" w:eastAsia="宋体"/>
                <w:color w:val="auto"/>
                <w:sz w:val="24"/>
                <w:highlight w:val="none"/>
                <w:lang w:val="en-US" w:eastAsia="zh-CN"/>
              </w:rPr>
              <w:t>。环保投资</w:t>
            </w:r>
            <w:r>
              <w:rPr>
                <w:rFonts w:hint="eastAsia"/>
                <w:color w:val="auto"/>
                <w:sz w:val="24"/>
                <w:highlight w:val="none"/>
                <w:lang w:val="en-US" w:eastAsia="zh-CN"/>
              </w:rPr>
              <w:t>83</w:t>
            </w:r>
            <w:r>
              <w:rPr>
                <w:rFonts w:hint="eastAsia" w:eastAsia="宋体"/>
                <w:color w:val="auto"/>
                <w:sz w:val="24"/>
                <w:highlight w:val="none"/>
                <w:lang w:val="en-US" w:eastAsia="zh-CN"/>
              </w:rPr>
              <w:t>万元，占</w:t>
            </w:r>
            <w:r>
              <w:rPr>
                <w:rFonts w:hint="eastAsia" w:ascii="Times New Roman" w:hAnsi="Times New Roman" w:cs="Times New Roman"/>
                <w:b w:val="0"/>
                <w:bCs w:val="0"/>
                <w:color w:val="auto"/>
                <w:sz w:val="24"/>
                <w:szCs w:val="24"/>
                <w:highlight w:val="none"/>
                <w:lang w:val="en-US" w:eastAsia="zh-CN"/>
              </w:rPr>
              <w:t>总投资的</w:t>
            </w:r>
            <w:r>
              <w:rPr>
                <w:rFonts w:hint="eastAsia" w:cs="Times New Roman"/>
                <w:b w:val="0"/>
                <w:bCs w:val="0"/>
                <w:color w:val="auto"/>
                <w:sz w:val="24"/>
                <w:szCs w:val="24"/>
                <w:highlight w:val="none"/>
                <w:lang w:val="en-US" w:eastAsia="zh-CN"/>
              </w:rPr>
              <w:t>3.29</w:t>
            </w:r>
            <w:r>
              <w:rPr>
                <w:rFonts w:hint="eastAsia" w:ascii="Times New Roman" w:hAnsi="Times New Roman" w:cs="Times New Roman"/>
                <w:b w:val="0"/>
                <w:bCs w:val="0"/>
                <w:color w:val="auto"/>
                <w:sz w:val="24"/>
                <w:szCs w:val="24"/>
                <w:highlight w:val="none"/>
                <w:lang w:val="en-US" w:eastAsia="zh-CN"/>
              </w:rPr>
              <w:t>%，</w:t>
            </w:r>
            <w:r>
              <w:rPr>
                <w:rFonts w:hint="eastAsia" w:eastAsia="宋体"/>
                <w:color w:val="auto"/>
                <w:sz w:val="24"/>
                <w:highlight w:val="none"/>
                <w:lang w:val="en-US" w:eastAsia="zh-CN"/>
              </w:rPr>
              <w:t>环保投资分项估算见表2</w:t>
            </w:r>
            <w:r>
              <w:rPr>
                <w:rFonts w:hint="eastAsia"/>
                <w:color w:val="auto"/>
                <w:sz w:val="24"/>
                <w:highlight w:val="none"/>
                <w:lang w:val="en-US" w:eastAsia="zh-CN"/>
              </w:rPr>
              <w:t>-7</w:t>
            </w:r>
            <w:r>
              <w:rPr>
                <w:rFonts w:hint="eastAsia" w:eastAsia="宋体"/>
                <w:color w:val="auto"/>
                <w:sz w:val="24"/>
                <w:highlight w:val="none"/>
                <w:lang w:val="en-US" w:eastAsia="zh-CN"/>
              </w:rPr>
              <w:t>。</w:t>
            </w:r>
          </w:p>
          <w:p>
            <w:pPr>
              <w:pStyle w:val="2"/>
              <w:numPr>
                <w:ilvl w:val="0"/>
                <w:numId w:val="0"/>
              </w:numPr>
              <w:jc w:val="center"/>
              <w:rPr>
                <w:rFonts w:hint="eastAsia"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表2-</w:t>
            </w:r>
            <w:r>
              <w:rPr>
                <w:rFonts w:hint="eastAsia" w:cs="Times New Roman"/>
                <w:b/>
                <w:bCs/>
                <w:color w:val="auto"/>
                <w:sz w:val="21"/>
                <w:szCs w:val="21"/>
                <w:highlight w:val="none"/>
                <w:lang w:val="en-US" w:eastAsia="zh-CN"/>
              </w:rPr>
              <w:t>7</w:t>
            </w:r>
            <w:r>
              <w:rPr>
                <w:rFonts w:hint="eastAsia" w:ascii="Times New Roman" w:hAnsi="Times New Roman" w:cs="Times New Roman"/>
                <w:b/>
                <w:bCs/>
                <w:color w:val="auto"/>
                <w:sz w:val="21"/>
                <w:szCs w:val="21"/>
                <w:highlight w:val="none"/>
                <w:lang w:val="en-US" w:eastAsia="zh-CN"/>
              </w:rPr>
              <w:t xml:space="preserve"> 项目环保投资估算一览表</w:t>
            </w:r>
          </w:p>
          <w:tbl>
            <w:tblPr>
              <w:tblStyle w:val="28"/>
              <w:tblW w:w="87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138"/>
              <w:gridCol w:w="5147"/>
              <w:gridCol w:w="13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73" w:type="dxa"/>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时期</w:t>
                  </w:r>
                </w:p>
              </w:tc>
              <w:tc>
                <w:tcPr>
                  <w:tcW w:w="1138" w:type="dxa"/>
                  <w:tcBorders>
                    <w:tl2br w:val="nil"/>
                    <w:tr2bl w:val="nil"/>
                  </w:tcBorders>
                  <w:noWrap w:val="0"/>
                  <w:vAlign w:val="center"/>
                </w:tcPr>
                <w:p>
                  <w:pPr>
                    <w:pStyle w:val="2"/>
                    <w:numPr>
                      <w:ilvl w:val="0"/>
                      <w:numId w:val="0"/>
                    </w:numPr>
                    <w:spacing w:line="240" w:lineRule="auto"/>
                    <w:ind w:left="0" w:leftChars="0" w:right="0" w:rightChars="0" w:firstLine="0" w:firstLineChars="0"/>
                    <w:jc w:val="center"/>
                    <w:rPr>
                      <w:rFonts w:hint="eastAsia" w:ascii="Times New Roman" w:hAnsi="Times New Roman" w:cs="Times New Roman"/>
                      <w:b/>
                      <w:bCs/>
                      <w:color w:val="auto"/>
                      <w:sz w:val="21"/>
                      <w:szCs w:val="21"/>
                      <w:highlight w:val="none"/>
                      <w:vertAlign w:val="baseline"/>
                      <w:lang w:val="en-US" w:eastAsia="zh-CN"/>
                    </w:rPr>
                  </w:pPr>
                  <w:r>
                    <w:rPr>
                      <w:rFonts w:hint="eastAsia" w:cs="Times New Roman"/>
                      <w:b/>
                      <w:bCs/>
                      <w:color w:val="auto"/>
                      <w:sz w:val="21"/>
                      <w:szCs w:val="21"/>
                      <w:highlight w:val="none"/>
                      <w:vertAlign w:val="baseline"/>
                      <w:lang w:val="en-US" w:eastAsia="zh-CN"/>
                    </w:rPr>
                    <w:t>类别</w:t>
                  </w:r>
                </w:p>
              </w:tc>
              <w:tc>
                <w:tcPr>
                  <w:tcW w:w="5147" w:type="dxa"/>
                  <w:tcBorders>
                    <w:tl2br w:val="nil"/>
                    <w:tr2bl w:val="nil"/>
                  </w:tcBorders>
                  <w:noWrap w:val="0"/>
                  <w:vAlign w:val="center"/>
                </w:tcPr>
                <w:p>
                  <w:pPr>
                    <w:pStyle w:val="2"/>
                    <w:numPr>
                      <w:ilvl w:val="0"/>
                      <w:numId w:val="0"/>
                    </w:numPr>
                    <w:spacing w:line="240" w:lineRule="auto"/>
                    <w:ind w:left="0" w:leftChars="0" w:right="0" w:rightChars="0" w:firstLine="0" w:firstLineChars="0"/>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环保措施</w:t>
                  </w:r>
                </w:p>
              </w:tc>
              <w:tc>
                <w:tcPr>
                  <w:tcW w:w="1301" w:type="dxa"/>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投资费用（万元）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311" w:type="dxa"/>
                  <w:gridSpan w:val="2"/>
                  <w:vMerge w:val="restart"/>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施工期</w:t>
                  </w:r>
                </w:p>
              </w:tc>
              <w:tc>
                <w:tcPr>
                  <w:tcW w:w="5147" w:type="dxa"/>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降噪、抑尘</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311" w:type="dxa"/>
                  <w:gridSpan w:val="2"/>
                  <w:vMerge w:val="continue"/>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vertAlign w:val="baseline"/>
                      <w:lang w:val="en-US" w:eastAsia="zh-CN"/>
                    </w:rPr>
                  </w:pPr>
                </w:p>
              </w:tc>
              <w:tc>
                <w:tcPr>
                  <w:tcW w:w="5147" w:type="dxa"/>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固体废物处置及清运</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311" w:type="dxa"/>
                  <w:gridSpan w:val="2"/>
                  <w:vMerge w:val="continue"/>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vertAlign w:val="baseline"/>
                      <w:lang w:val="en-US" w:eastAsia="zh-CN"/>
                    </w:rPr>
                  </w:pPr>
                </w:p>
              </w:tc>
              <w:tc>
                <w:tcPr>
                  <w:tcW w:w="5147" w:type="dxa"/>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水土保持</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3" w:type="dxa"/>
                  <w:vMerge w:val="restart"/>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vertAlign w:val="baseline"/>
                      <w:lang w:val="en-US" w:eastAsia="zh-CN"/>
                    </w:rPr>
                  </w:pPr>
                </w:p>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营运期</w:t>
                  </w:r>
                </w:p>
              </w:tc>
              <w:tc>
                <w:tcPr>
                  <w:tcW w:w="1138" w:type="dxa"/>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lang w:eastAsia="zh-CN"/>
                    </w:rPr>
                  </w:pPr>
                  <w:r>
                    <w:rPr>
                      <w:rFonts w:hint="eastAsia" w:cs="Times New Roman"/>
                      <w:b w:val="0"/>
                      <w:bCs w:val="0"/>
                      <w:color w:val="auto"/>
                      <w:sz w:val="21"/>
                      <w:szCs w:val="21"/>
                      <w:highlight w:val="none"/>
                      <w:lang w:eastAsia="zh-CN"/>
                    </w:rPr>
                    <w:t>废气</w:t>
                  </w:r>
                </w:p>
              </w:tc>
              <w:tc>
                <w:tcPr>
                  <w:tcW w:w="5147" w:type="dxa"/>
                  <w:tcBorders>
                    <w:tl2br w:val="nil"/>
                    <w:tr2bl w:val="nil"/>
                  </w:tcBorders>
                  <w:noWrap w:val="0"/>
                  <w:vAlign w:val="center"/>
                </w:tcPr>
                <w:p>
                  <w:pPr>
                    <w:pStyle w:val="24"/>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color w:val="auto"/>
                      <w:lang w:val="en-US" w:eastAsia="zh-CN"/>
                    </w:rPr>
                  </w:pPr>
                  <w:r>
                    <w:rPr>
                      <w:rFonts w:hint="eastAsia" w:ascii="Times New Roman" w:hAnsi="Times New Roman" w:eastAsia="宋体" w:cs="Times New Roman"/>
                      <w:color w:val="auto"/>
                      <w:kern w:val="0"/>
                      <w:sz w:val="21"/>
                      <w:szCs w:val="21"/>
                      <w:highlight w:val="none"/>
                      <w:u w:val="none" w:color="auto"/>
                      <w:lang w:val="en-US" w:eastAsia="zh-CN" w:bidi="ar"/>
                    </w:rPr>
                    <w:t>排气扇</w:t>
                  </w:r>
                  <w:r>
                    <w:rPr>
                      <w:rFonts w:hint="eastAsia" w:cs="Times New Roman"/>
                      <w:color w:val="auto"/>
                      <w:kern w:val="0"/>
                      <w:sz w:val="21"/>
                      <w:szCs w:val="21"/>
                      <w:highlight w:val="none"/>
                      <w:u w:val="none" w:color="auto"/>
                      <w:lang w:val="en-US" w:eastAsia="zh-CN" w:bidi="ar"/>
                    </w:rPr>
                    <w:t>、</w:t>
                  </w:r>
                  <w:r>
                    <w:rPr>
                      <w:rFonts w:hint="default" w:ascii="Times New Roman" w:hAnsi="Times New Roman" w:eastAsia="宋体" w:cs="Times New Roman"/>
                      <w:i w:val="0"/>
                      <w:iCs w:val="0"/>
                      <w:color w:val="auto"/>
                      <w:kern w:val="0"/>
                      <w:sz w:val="21"/>
                      <w:szCs w:val="21"/>
                      <w:u w:val="none"/>
                      <w:lang w:val="en-US" w:eastAsia="zh-CN" w:bidi="ar"/>
                    </w:rPr>
                    <w:t>低氮燃烧装置</w:t>
                  </w:r>
                  <w:r>
                    <w:rPr>
                      <w:rFonts w:hint="eastAsia" w:ascii="Times New Roman" w:hAnsi="Times New Roman" w:eastAsia="宋体" w:cs="Times New Roman"/>
                      <w:i w:val="0"/>
                      <w:iCs w:val="0"/>
                      <w:color w:val="auto"/>
                      <w:kern w:val="0"/>
                      <w:sz w:val="21"/>
                      <w:szCs w:val="21"/>
                      <w:u w:val="none"/>
                      <w:lang w:val="en-US" w:eastAsia="zh-CN" w:bidi="ar"/>
                    </w:rPr>
                    <w:t>+</w:t>
                  </w:r>
                  <w:r>
                    <w:rPr>
                      <w:rFonts w:hint="eastAsia" w:cs="Times New Roman"/>
                      <w:color w:val="auto"/>
                      <w:szCs w:val="21"/>
                      <w:lang w:val="en-US" w:eastAsia="zh-CN"/>
                    </w:rPr>
                    <w:t>DA001排气筒</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3" w:type="dxa"/>
                  <w:vMerge w:val="continue"/>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p>
              </w:tc>
              <w:tc>
                <w:tcPr>
                  <w:tcW w:w="1138" w:type="dxa"/>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噪声</w:t>
                  </w:r>
                </w:p>
              </w:tc>
              <w:tc>
                <w:tcPr>
                  <w:tcW w:w="5147" w:type="dxa"/>
                  <w:tcBorders>
                    <w:tl2br w:val="nil"/>
                    <w:tr2bl w:val="nil"/>
                  </w:tcBorders>
                  <w:noWrap w:val="0"/>
                  <w:vAlign w:val="center"/>
                </w:tcPr>
                <w:p>
                  <w:pPr>
                    <w:pStyle w:val="2"/>
                    <w:numPr>
                      <w:ilvl w:val="0"/>
                      <w:numId w:val="0"/>
                    </w:numPr>
                    <w:spacing w:line="240" w:lineRule="auto"/>
                    <w:jc w:val="center"/>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kern w:val="0"/>
                      <w:sz w:val="21"/>
                      <w:szCs w:val="21"/>
                      <w:highlight w:val="none"/>
                      <w:u w:val="none" w:color="auto"/>
                      <w:lang w:val="en-US" w:eastAsia="zh-CN" w:bidi="ar"/>
                    </w:rPr>
                    <w:t>设备间</w:t>
                  </w:r>
                  <w:r>
                    <w:rPr>
                      <w:rFonts w:hint="default" w:ascii="Times New Roman" w:hAnsi="Times New Roman" w:eastAsia="宋体" w:cs="Times New Roman"/>
                      <w:color w:val="auto"/>
                      <w:kern w:val="0"/>
                      <w:sz w:val="21"/>
                      <w:szCs w:val="21"/>
                      <w:highlight w:val="none"/>
                      <w:u w:val="none" w:color="auto"/>
                      <w:lang w:val="en-US" w:eastAsia="zh-CN" w:bidi="ar"/>
                    </w:rPr>
                    <w:t>隔声、消声、减振措施</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3" w:type="dxa"/>
                  <w:vMerge w:val="continue"/>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p>
              </w:tc>
              <w:tc>
                <w:tcPr>
                  <w:tcW w:w="1138" w:type="dxa"/>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废水</w:t>
                  </w:r>
                </w:p>
              </w:tc>
              <w:tc>
                <w:tcPr>
                  <w:tcW w:w="5147" w:type="dxa"/>
                  <w:tcBorders>
                    <w:tl2br w:val="nil"/>
                    <w:tr2bl w:val="nil"/>
                  </w:tcBorders>
                  <w:noWrap w:val="0"/>
                  <w:vAlign w:val="center"/>
                </w:tcPr>
                <w:p>
                  <w:pPr>
                    <w:pStyle w:val="2"/>
                    <w:numPr>
                      <w:ilvl w:val="0"/>
                      <w:numId w:val="0"/>
                    </w:numPr>
                    <w:spacing w:line="240" w:lineRule="auto"/>
                    <w:jc w:val="center"/>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kern w:val="0"/>
                      <w:sz w:val="21"/>
                      <w:szCs w:val="21"/>
                      <w:highlight w:val="none"/>
                      <w:u w:val="none" w:color="auto"/>
                      <w:lang w:val="en-US" w:eastAsia="zh-CN" w:bidi="ar"/>
                    </w:rPr>
                    <w:t>雨污管网、化粪池</w:t>
                  </w:r>
                  <w:r>
                    <w:rPr>
                      <w:rFonts w:hint="eastAsia" w:cs="Times New Roman"/>
                      <w:color w:val="auto"/>
                      <w:kern w:val="0"/>
                      <w:sz w:val="21"/>
                      <w:szCs w:val="21"/>
                      <w:highlight w:val="none"/>
                      <w:u w:val="none" w:color="auto"/>
                      <w:lang w:val="en-US" w:eastAsia="zh-CN" w:bidi="ar"/>
                    </w:rPr>
                    <w:t>、污水处理设施</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3" w:type="dxa"/>
                  <w:vMerge w:val="continue"/>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p>
              </w:tc>
              <w:tc>
                <w:tcPr>
                  <w:tcW w:w="1138" w:type="dxa"/>
                  <w:vMerge w:val="restart"/>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固废</w:t>
                  </w:r>
                </w:p>
              </w:tc>
              <w:tc>
                <w:tcPr>
                  <w:tcW w:w="5147" w:type="dxa"/>
                  <w:tcBorders>
                    <w:tl2br w:val="nil"/>
                    <w:tr2bl w:val="nil"/>
                  </w:tcBorders>
                  <w:noWrap w:val="0"/>
                  <w:vAlign w:val="center"/>
                </w:tcPr>
                <w:p>
                  <w:pPr>
                    <w:pStyle w:val="79"/>
                    <w:rPr>
                      <w:rFonts w:hint="eastAsia" w:ascii="Times New Roman" w:hAnsi="Times New Roman" w:eastAsia="宋体" w:cs="Times New Roman"/>
                      <w:bCs w:val="0"/>
                      <w:color w:val="auto"/>
                      <w:kern w:val="0"/>
                      <w:sz w:val="21"/>
                      <w:szCs w:val="21"/>
                      <w:highlight w:val="none"/>
                      <w:u w:val="none" w:color="auto"/>
                      <w:lang w:val="en-US" w:eastAsia="zh-CN" w:bidi="ar"/>
                    </w:rPr>
                  </w:pPr>
                  <w:r>
                    <w:rPr>
                      <w:rFonts w:hint="default" w:ascii="Times New Roman" w:hAnsi="Times New Roman" w:eastAsia="宋体" w:cs="Times New Roman"/>
                      <w:bCs w:val="0"/>
                      <w:color w:val="auto"/>
                      <w:kern w:val="0"/>
                      <w:sz w:val="21"/>
                      <w:szCs w:val="21"/>
                      <w:highlight w:val="none"/>
                      <w:u w:val="none" w:color="auto"/>
                      <w:lang w:val="en-US" w:eastAsia="zh-CN" w:bidi="ar"/>
                    </w:rPr>
                    <w:t>生活垃圾：垃圾桶</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173" w:type="dxa"/>
                  <w:vMerge w:val="continue"/>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p>
              </w:tc>
              <w:tc>
                <w:tcPr>
                  <w:tcW w:w="1138" w:type="dxa"/>
                  <w:vMerge w:val="continue"/>
                  <w:tcBorders>
                    <w:tl2br w:val="nil"/>
                    <w:tr2bl w:val="nil"/>
                  </w:tcBorders>
                  <w:noWrap w:val="0"/>
                  <w:vAlign w:val="center"/>
                </w:tcPr>
                <w:p>
                  <w:pPr>
                    <w:pStyle w:val="2"/>
                    <w:numPr>
                      <w:ilvl w:val="0"/>
                      <w:numId w:val="0"/>
                    </w:numPr>
                    <w:spacing w:line="240" w:lineRule="auto"/>
                    <w:jc w:val="center"/>
                    <w:rPr>
                      <w:rFonts w:hint="eastAsia" w:cs="Times New Roman"/>
                      <w:b w:val="0"/>
                      <w:bCs w:val="0"/>
                      <w:color w:val="auto"/>
                      <w:sz w:val="21"/>
                      <w:szCs w:val="21"/>
                      <w:highlight w:val="none"/>
                      <w:vertAlign w:val="baseline"/>
                      <w:lang w:val="en-US" w:eastAsia="zh-CN"/>
                    </w:rPr>
                  </w:pPr>
                </w:p>
              </w:tc>
              <w:tc>
                <w:tcPr>
                  <w:tcW w:w="5147" w:type="dxa"/>
                  <w:tcBorders>
                    <w:tl2br w:val="nil"/>
                    <w:tr2bl w:val="nil"/>
                  </w:tcBorders>
                  <w:noWrap w:val="0"/>
                  <w:vAlign w:val="center"/>
                </w:tcPr>
                <w:p>
                  <w:pPr>
                    <w:pStyle w:val="79"/>
                    <w:rPr>
                      <w:rFonts w:hint="eastAsia" w:ascii="Times New Roman" w:hAnsi="Times New Roman" w:eastAsia="宋体" w:cs="Times New Roman"/>
                      <w:bCs w:val="0"/>
                      <w:color w:val="auto"/>
                      <w:kern w:val="0"/>
                      <w:sz w:val="21"/>
                      <w:szCs w:val="21"/>
                      <w:highlight w:val="none"/>
                      <w:u w:val="none" w:color="auto"/>
                      <w:lang w:val="en-US" w:eastAsia="zh-CN" w:bidi="ar"/>
                    </w:rPr>
                  </w:pPr>
                  <w:r>
                    <w:rPr>
                      <w:rFonts w:hint="default" w:ascii="Times New Roman" w:hAnsi="Times New Roman" w:eastAsia="宋体" w:cs="Times New Roman"/>
                      <w:bCs w:val="0"/>
                      <w:color w:val="auto"/>
                      <w:kern w:val="0"/>
                      <w:sz w:val="21"/>
                      <w:szCs w:val="21"/>
                      <w:highlight w:val="none"/>
                      <w:u w:val="none" w:color="auto"/>
                      <w:lang w:val="en-US" w:eastAsia="zh-CN" w:bidi="ar"/>
                    </w:rPr>
                    <w:t>一般固废：一般固废暂存间及收集设施</w:t>
                  </w:r>
                  <w:r>
                    <w:rPr>
                      <w:rFonts w:hint="eastAsia" w:cs="Times New Roman"/>
                      <w:bCs w:val="0"/>
                      <w:color w:val="auto"/>
                      <w:kern w:val="0"/>
                      <w:sz w:val="21"/>
                      <w:szCs w:val="21"/>
                      <w:highlight w:val="none"/>
                      <w:u w:val="none" w:color="auto"/>
                      <w:lang w:val="en-US" w:eastAsia="zh-CN" w:bidi="ar"/>
                    </w:rPr>
                    <w:t>，</w:t>
                  </w:r>
                  <w:r>
                    <w:rPr>
                      <w:rFonts w:hint="default" w:ascii="Times New Roman" w:hAnsi="Times New Roman" w:eastAsia="宋体" w:cs="Times New Roman"/>
                      <w:bCs w:val="0"/>
                      <w:color w:val="auto"/>
                      <w:kern w:val="0"/>
                      <w:sz w:val="21"/>
                      <w:szCs w:val="21"/>
                      <w:highlight w:val="none"/>
                      <w:u w:val="none" w:color="auto"/>
                      <w:lang w:val="en-US" w:eastAsia="zh-CN" w:bidi="ar"/>
                    </w:rPr>
                    <w:t>须采取防渗漏、防雨淋、防扬尘</w:t>
                  </w:r>
                  <w:r>
                    <w:rPr>
                      <w:rFonts w:hint="eastAsia" w:cs="Times New Roman"/>
                      <w:bCs w:val="0"/>
                      <w:color w:val="auto"/>
                      <w:kern w:val="0"/>
                      <w:sz w:val="21"/>
                      <w:szCs w:val="21"/>
                      <w:highlight w:val="none"/>
                      <w:u w:val="none" w:color="auto"/>
                      <w:lang w:val="en-US" w:eastAsia="zh-CN" w:bidi="ar"/>
                    </w:rPr>
                    <w:t>等措施</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173" w:type="dxa"/>
                  <w:vMerge w:val="continue"/>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p>
              </w:tc>
              <w:tc>
                <w:tcPr>
                  <w:tcW w:w="1138" w:type="dxa"/>
                  <w:vMerge w:val="continue"/>
                  <w:tcBorders>
                    <w:tl2br w:val="nil"/>
                    <w:tr2bl w:val="nil"/>
                  </w:tcBorders>
                  <w:noWrap w:val="0"/>
                  <w:vAlign w:val="center"/>
                </w:tcPr>
                <w:p>
                  <w:pPr>
                    <w:pStyle w:val="2"/>
                    <w:numPr>
                      <w:ilvl w:val="0"/>
                      <w:numId w:val="0"/>
                    </w:numPr>
                    <w:spacing w:line="240" w:lineRule="auto"/>
                    <w:jc w:val="center"/>
                    <w:rPr>
                      <w:rFonts w:hint="eastAsia" w:cs="Times New Roman"/>
                      <w:b w:val="0"/>
                      <w:bCs w:val="0"/>
                      <w:color w:val="auto"/>
                      <w:sz w:val="21"/>
                      <w:szCs w:val="21"/>
                      <w:highlight w:val="none"/>
                      <w:vertAlign w:val="baseline"/>
                      <w:lang w:val="en-US" w:eastAsia="zh-CN"/>
                    </w:rPr>
                  </w:pPr>
                </w:p>
              </w:tc>
              <w:tc>
                <w:tcPr>
                  <w:tcW w:w="5147" w:type="dxa"/>
                  <w:tcBorders>
                    <w:tl2br w:val="nil"/>
                    <w:tr2bl w:val="nil"/>
                  </w:tcBorders>
                  <w:noWrap w:val="0"/>
                  <w:vAlign w:val="center"/>
                </w:tcPr>
                <w:p>
                  <w:pPr>
                    <w:pStyle w:val="79"/>
                    <w:rPr>
                      <w:rFonts w:hint="eastAsia" w:ascii="Times New Roman" w:hAnsi="Times New Roman" w:eastAsia="宋体" w:cs="Times New Roman"/>
                      <w:bCs w:val="0"/>
                      <w:color w:val="auto"/>
                      <w:kern w:val="0"/>
                      <w:sz w:val="21"/>
                      <w:szCs w:val="21"/>
                      <w:highlight w:val="none"/>
                      <w:u w:val="none" w:color="auto"/>
                      <w:lang w:val="en-US" w:eastAsia="zh-CN" w:bidi="ar"/>
                    </w:rPr>
                  </w:pPr>
                  <w:r>
                    <w:rPr>
                      <w:rFonts w:hint="default" w:ascii="Times New Roman" w:hAnsi="Times New Roman" w:eastAsia="宋体" w:cs="Times New Roman"/>
                      <w:bCs w:val="0"/>
                      <w:color w:val="auto"/>
                      <w:kern w:val="0"/>
                      <w:sz w:val="21"/>
                      <w:szCs w:val="21"/>
                      <w:highlight w:val="none"/>
                      <w:u w:val="none" w:color="auto"/>
                      <w:lang w:val="en-US" w:eastAsia="zh-CN" w:bidi="ar"/>
                    </w:rPr>
                    <w:t>危废：危废暂存间及收集设施，须采取防风、防晒、防雨、防漏、防渗、防腐</w:t>
                  </w:r>
                  <w:r>
                    <w:rPr>
                      <w:rFonts w:hint="eastAsia" w:cs="Times New Roman"/>
                      <w:bCs w:val="0"/>
                      <w:color w:val="auto"/>
                      <w:kern w:val="0"/>
                      <w:sz w:val="21"/>
                      <w:szCs w:val="21"/>
                      <w:highlight w:val="none"/>
                      <w:u w:val="none" w:color="auto"/>
                      <w:lang w:val="en-US" w:eastAsia="zh-CN" w:bidi="ar"/>
                    </w:rPr>
                    <w:t>等</w:t>
                  </w:r>
                  <w:r>
                    <w:rPr>
                      <w:rFonts w:hint="default" w:ascii="Times New Roman" w:hAnsi="Times New Roman" w:eastAsia="宋体" w:cs="Times New Roman"/>
                      <w:bCs w:val="0"/>
                      <w:color w:val="auto"/>
                      <w:kern w:val="0"/>
                      <w:sz w:val="21"/>
                      <w:szCs w:val="21"/>
                      <w:highlight w:val="none"/>
                      <w:u w:val="none" w:color="auto"/>
                      <w:lang w:val="en-US" w:eastAsia="zh-CN" w:bidi="ar"/>
                    </w:rPr>
                    <w:t>措施，地面需进行重点防渗，设置标志标牌</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173" w:type="dxa"/>
                  <w:vMerge w:val="continue"/>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p>
              </w:tc>
              <w:tc>
                <w:tcPr>
                  <w:tcW w:w="1138" w:type="dxa"/>
                  <w:tcBorders>
                    <w:tl2br w:val="nil"/>
                    <w:tr2bl w:val="nil"/>
                  </w:tcBorders>
                  <w:noWrap w:val="0"/>
                  <w:vAlign w:val="center"/>
                </w:tcPr>
                <w:p>
                  <w:pPr>
                    <w:pStyle w:val="79"/>
                    <w:rPr>
                      <w:rFonts w:hint="eastAsia" w:cs="Times New Roman"/>
                      <w:b w:val="0"/>
                      <w:bCs w:val="0"/>
                      <w:color w:val="auto"/>
                      <w:sz w:val="21"/>
                      <w:szCs w:val="21"/>
                      <w:highlight w:val="none"/>
                      <w:vertAlign w:val="baseline"/>
                      <w:lang w:val="en-US" w:eastAsia="zh-CN"/>
                    </w:rPr>
                  </w:pPr>
                  <w:r>
                    <w:rPr>
                      <w:rFonts w:hint="default" w:ascii="Times New Roman" w:hAnsi="Times New Roman" w:cs="Times New Roman"/>
                      <w:color w:val="auto"/>
                      <w:szCs w:val="21"/>
                      <w:highlight w:val="none"/>
                    </w:rPr>
                    <w:t>地下水、土壤污染防治</w:t>
                  </w:r>
                </w:p>
              </w:tc>
              <w:tc>
                <w:tcPr>
                  <w:tcW w:w="5147" w:type="dxa"/>
                  <w:tcBorders>
                    <w:tl2br w:val="nil"/>
                    <w:tr2bl w:val="nil"/>
                  </w:tcBorders>
                  <w:noWrap w:val="0"/>
                  <w:vAlign w:val="center"/>
                </w:tcPr>
                <w:p>
                  <w:pPr>
                    <w:pStyle w:val="2"/>
                    <w:numPr>
                      <w:ilvl w:val="0"/>
                      <w:numId w:val="0"/>
                    </w:numPr>
                    <w:spacing w:line="240" w:lineRule="auto"/>
                    <w:jc w:val="center"/>
                    <w:rPr>
                      <w:rFonts w:hint="eastAsia" w:ascii="Times New Roman" w:hAnsi="Times New Roman" w:eastAsia="宋体" w:cs="Times New Roman"/>
                      <w:bCs w:val="0"/>
                      <w:color w:val="auto"/>
                      <w:kern w:val="0"/>
                      <w:sz w:val="21"/>
                      <w:szCs w:val="21"/>
                      <w:highlight w:val="none"/>
                      <w:u w:val="none" w:color="auto"/>
                      <w:lang w:val="en-US" w:eastAsia="zh-CN" w:bidi="ar"/>
                    </w:rPr>
                  </w:pPr>
                  <w:r>
                    <w:rPr>
                      <w:rFonts w:hint="eastAsia" w:ascii="Times New Roman" w:hAnsi="Times New Roman" w:eastAsia="宋体" w:cs="Times New Roman"/>
                      <w:bCs w:val="0"/>
                      <w:color w:val="auto"/>
                      <w:kern w:val="0"/>
                      <w:sz w:val="21"/>
                      <w:szCs w:val="21"/>
                      <w:highlight w:val="none"/>
                      <w:u w:val="none" w:color="auto"/>
                      <w:lang w:val="en-US" w:eastAsia="zh-CN" w:bidi="ar"/>
                    </w:rPr>
                    <w:t>分区防渗：</w:t>
                  </w:r>
                  <w:r>
                    <w:rPr>
                      <w:rFonts w:hint="eastAsia" w:cs="Times New Roman"/>
                      <w:bCs w:val="0"/>
                      <w:color w:val="auto"/>
                      <w:kern w:val="0"/>
                      <w:sz w:val="21"/>
                      <w:szCs w:val="21"/>
                      <w:highlight w:val="none"/>
                      <w:u w:val="none" w:color="auto"/>
                      <w:lang w:val="en-US" w:eastAsia="zh-CN" w:bidi="ar"/>
                    </w:rPr>
                    <w:t>综合</w:t>
                  </w:r>
                  <w:r>
                    <w:rPr>
                      <w:rFonts w:hint="eastAsia" w:ascii="Times New Roman" w:hAnsi="Times New Roman" w:eastAsia="宋体" w:cs="Times New Roman"/>
                      <w:bCs w:val="0"/>
                      <w:color w:val="auto"/>
                      <w:kern w:val="0"/>
                      <w:sz w:val="21"/>
                      <w:szCs w:val="21"/>
                      <w:highlight w:val="none"/>
                      <w:u w:val="none" w:color="auto"/>
                      <w:lang w:val="en-US" w:eastAsia="zh-CN" w:bidi="ar"/>
                    </w:rPr>
                    <w:t>仓库、</w:t>
                  </w:r>
                  <w:r>
                    <w:rPr>
                      <w:rFonts w:hint="eastAsia" w:cs="Times New Roman"/>
                      <w:bCs w:val="0"/>
                      <w:color w:val="auto"/>
                      <w:kern w:val="0"/>
                      <w:sz w:val="21"/>
                      <w:szCs w:val="21"/>
                      <w:highlight w:val="none"/>
                      <w:u w:val="none" w:color="auto"/>
                      <w:lang w:val="en-US" w:eastAsia="zh-CN" w:bidi="ar"/>
                    </w:rPr>
                    <w:t>原料仓库、</w:t>
                  </w:r>
                  <w:r>
                    <w:rPr>
                      <w:rFonts w:hint="eastAsia" w:ascii="Times New Roman" w:hAnsi="Times New Roman" w:eastAsia="宋体" w:cs="Times New Roman"/>
                      <w:bCs w:val="0"/>
                      <w:color w:val="auto"/>
                      <w:kern w:val="0"/>
                      <w:sz w:val="21"/>
                      <w:szCs w:val="21"/>
                      <w:highlight w:val="none"/>
                      <w:u w:val="none" w:color="auto"/>
                      <w:lang w:val="en-US" w:eastAsia="zh-CN" w:bidi="ar"/>
                    </w:rPr>
                    <w:t>危废暂存间、生产车间、等地面进行重点防渗；</w:t>
                  </w:r>
                  <w:r>
                    <w:rPr>
                      <w:rFonts w:hint="default" w:ascii="Times New Roman" w:hAnsi="Times New Roman" w:eastAsia="宋体" w:cs="Times New Roman"/>
                      <w:bCs w:val="0"/>
                      <w:color w:val="auto"/>
                      <w:kern w:val="0"/>
                      <w:sz w:val="21"/>
                      <w:szCs w:val="21"/>
                      <w:highlight w:val="none"/>
                      <w:u w:val="none" w:color="auto"/>
                      <w:lang w:val="en-US" w:eastAsia="zh-CN" w:bidi="ar"/>
                    </w:rPr>
                    <w:t>一般固废库、</w:t>
                  </w:r>
                  <w:r>
                    <w:rPr>
                      <w:rFonts w:hint="eastAsia" w:ascii="Times New Roman" w:hAnsi="Times New Roman" w:eastAsia="宋体" w:cs="Times New Roman"/>
                      <w:bCs w:val="0"/>
                      <w:color w:val="auto"/>
                      <w:kern w:val="0"/>
                      <w:sz w:val="21"/>
                      <w:szCs w:val="21"/>
                      <w:highlight w:val="none"/>
                      <w:u w:val="none" w:color="auto"/>
                      <w:lang w:val="en-US" w:eastAsia="zh-CN" w:bidi="ar"/>
                    </w:rPr>
                    <w:t>成品</w:t>
                  </w:r>
                  <w:r>
                    <w:rPr>
                      <w:rFonts w:hint="default" w:ascii="Times New Roman" w:hAnsi="Times New Roman" w:eastAsia="宋体" w:cs="Times New Roman"/>
                      <w:bCs w:val="0"/>
                      <w:color w:val="auto"/>
                      <w:kern w:val="0"/>
                      <w:sz w:val="21"/>
                      <w:szCs w:val="21"/>
                      <w:highlight w:val="none"/>
                      <w:u w:val="none" w:color="auto"/>
                      <w:lang w:val="en-US" w:eastAsia="zh-CN" w:bidi="ar"/>
                    </w:rPr>
                    <w:t>仓库</w:t>
                  </w:r>
                  <w:r>
                    <w:rPr>
                      <w:rFonts w:hint="eastAsia" w:ascii="Times New Roman" w:hAnsi="Times New Roman" w:eastAsia="宋体" w:cs="Times New Roman"/>
                      <w:bCs w:val="0"/>
                      <w:color w:val="auto"/>
                      <w:kern w:val="0"/>
                      <w:sz w:val="21"/>
                      <w:szCs w:val="21"/>
                      <w:highlight w:val="none"/>
                      <w:u w:val="none" w:color="auto"/>
                      <w:lang w:val="en-US" w:eastAsia="zh-CN" w:bidi="ar"/>
                    </w:rPr>
                    <w:t>一般防渗。</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173" w:type="dxa"/>
                  <w:vMerge w:val="continue"/>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p>
              </w:tc>
              <w:tc>
                <w:tcPr>
                  <w:tcW w:w="1138" w:type="dxa"/>
                  <w:tcBorders>
                    <w:tl2br w:val="nil"/>
                    <w:tr2bl w:val="nil"/>
                  </w:tcBorders>
                  <w:noWrap w:val="0"/>
                  <w:vAlign w:val="center"/>
                </w:tcPr>
                <w:p>
                  <w:pPr>
                    <w:pStyle w:val="79"/>
                    <w:rPr>
                      <w:rFonts w:hint="eastAsia" w:ascii="Times New Roman" w:hAnsi="Times New Roman" w:eastAsia="宋体" w:cs="Times New Roman"/>
                      <w:b w:val="0"/>
                      <w:bCs w:val="0"/>
                      <w:color w:val="auto"/>
                      <w:kern w:val="2"/>
                      <w:sz w:val="21"/>
                      <w:szCs w:val="21"/>
                      <w:highlight w:val="none"/>
                      <w:vertAlign w:val="baseline"/>
                      <w:lang w:val="en-US" w:eastAsia="zh-CN" w:bidi="ar-SA"/>
                    </w:rPr>
                  </w:pPr>
                  <w:r>
                    <w:rPr>
                      <w:rFonts w:hint="default" w:ascii="Times New Roman" w:hAnsi="Times New Roman" w:eastAsia="宋体" w:cs="Times New Roman"/>
                      <w:b w:val="0"/>
                      <w:bCs w:val="0"/>
                      <w:color w:val="auto"/>
                      <w:kern w:val="2"/>
                      <w:sz w:val="21"/>
                      <w:szCs w:val="21"/>
                      <w:highlight w:val="none"/>
                      <w:vertAlign w:val="baseline"/>
                      <w:lang w:val="en-US" w:eastAsia="zh-CN" w:bidi="ar-SA"/>
                    </w:rPr>
                    <w:t>风险防控</w:t>
                  </w:r>
                </w:p>
              </w:tc>
              <w:tc>
                <w:tcPr>
                  <w:tcW w:w="5147" w:type="dxa"/>
                  <w:tcBorders>
                    <w:tl2br w:val="nil"/>
                    <w:tr2bl w:val="nil"/>
                  </w:tcBorders>
                  <w:noWrap w:val="0"/>
                  <w:vAlign w:val="center"/>
                </w:tcPr>
                <w:p>
                  <w:pPr>
                    <w:pStyle w:val="2"/>
                    <w:numPr>
                      <w:ilvl w:val="0"/>
                      <w:numId w:val="0"/>
                    </w:numPr>
                    <w:spacing w:line="240" w:lineRule="auto"/>
                    <w:jc w:val="center"/>
                    <w:rPr>
                      <w:rFonts w:hint="eastAsia" w:ascii="Times New Roman" w:hAnsi="Times New Roman" w:eastAsia="宋体" w:cs="Times New Roman"/>
                      <w:bCs w:val="0"/>
                      <w:color w:val="auto"/>
                      <w:kern w:val="0"/>
                      <w:sz w:val="21"/>
                      <w:szCs w:val="21"/>
                      <w:highlight w:val="none"/>
                      <w:u w:val="none" w:color="auto"/>
                      <w:lang w:val="en-US" w:eastAsia="zh-CN" w:bidi="ar"/>
                    </w:rPr>
                  </w:pPr>
                  <w:r>
                    <w:rPr>
                      <w:rFonts w:hint="eastAsia" w:ascii="Times New Roman" w:hAnsi="Times New Roman" w:eastAsia="宋体" w:cs="Times New Roman"/>
                      <w:bCs w:val="0"/>
                      <w:color w:val="auto"/>
                      <w:kern w:val="0"/>
                      <w:sz w:val="21"/>
                      <w:szCs w:val="21"/>
                      <w:highlight w:val="none"/>
                      <w:u w:val="none" w:color="auto"/>
                      <w:lang w:val="en-US" w:eastAsia="zh-CN" w:bidi="ar"/>
                    </w:rPr>
                    <w:t>厂区设置消防器材，严格防火管理；在液体储存区设置托盘，托盘下方设接液盘。危废间围堰等截流措施，配置泄漏吸附物资，进行重点防渗。</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73" w:type="dxa"/>
                  <w:vMerge w:val="continue"/>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p>
              </w:tc>
              <w:tc>
                <w:tcPr>
                  <w:tcW w:w="1138" w:type="dxa"/>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绿化</w:t>
                  </w:r>
                </w:p>
              </w:tc>
              <w:tc>
                <w:tcPr>
                  <w:tcW w:w="5147" w:type="dxa"/>
                  <w:tcBorders>
                    <w:tl2br w:val="nil"/>
                    <w:tr2bl w:val="nil"/>
                  </w:tcBorders>
                  <w:noWrap w:val="0"/>
                  <w:vAlign w:val="center"/>
                </w:tcPr>
                <w:p>
                  <w:pPr>
                    <w:pStyle w:val="2"/>
                    <w:numPr>
                      <w:ilvl w:val="0"/>
                      <w:numId w:val="0"/>
                    </w:numPr>
                    <w:spacing w:line="240" w:lineRule="auto"/>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绿化</w:t>
                  </w:r>
                  <w:r>
                    <w:rPr>
                      <w:rFonts w:hint="eastAsia" w:cs="Times New Roman"/>
                      <w:b w:val="0"/>
                      <w:bCs w:val="0"/>
                      <w:color w:val="auto"/>
                      <w:sz w:val="21"/>
                      <w:szCs w:val="21"/>
                      <w:highlight w:val="none"/>
                      <w:vertAlign w:val="baseline"/>
                      <w:lang w:val="en-US" w:eastAsia="zh-CN"/>
                    </w:rPr>
                    <w:t>带</w:t>
                  </w:r>
                </w:p>
              </w:tc>
              <w:tc>
                <w:tcPr>
                  <w:tcW w:w="1301" w:type="dxa"/>
                  <w:tcBorders>
                    <w:tl2br w:val="nil"/>
                    <w:tr2bl w:val="nil"/>
                  </w:tcBorders>
                  <w:noWrap w:val="0"/>
                  <w:vAlign w:val="center"/>
                </w:tcPr>
                <w:p>
                  <w:pPr>
                    <w:pStyle w:val="2"/>
                    <w:numPr>
                      <w:ilvl w:val="0"/>
                      <w:numId w:val="0"/>
                    </w:numPr>
                    <w:spacing w:line="240" w:lineRule="auto"/>
                    <w:ind w:left="0" w:lef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7458" w:type="dxa"/>
                  <w:gridSpan w:val="3"/>
                  <w:tcBorders>
                    <w:tl2br w:val="nil"/>
                    <w:tr2bl w:val="nil"/>
                  </w:tcBorders>
                  <w:noWrap w:val="0"/>
                  <w:vAlign w:val="center"/>
                </w:tcPr>
                <w:p>
                  <w:pPr>
                    <w:pStyle w:val="2"/>
                    <w:numPr>
                      <w:ilvl w:val="0"/>
                      <w:numId w:val="0"/>
                    </w:numPr>
                    <w:spacing w:line="240" w:lineRule="auto"/>
                    <w:jc w:val="center"/>
                    <w:rPr>
                      <w:rFonts w:hint="eastAsia" w:ascii="Times New Roman" w:hAnsi="Times New Roman" w:eastAsia="宋体"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合计</w:t>
                  </w:r>
                </w:p>
              </w:tc>
              <w:tc>
                <w:tcPr>
                  <w:tcW w:w="1301" w:type="dxa"/>
                  <w:tcBorders>
                    <w:tl2br w:val="nil"/>
                    <w:tr2bl w:val="nil"/>
                  </w:tcBorders>
                  <w:noWrap w:val="0"/>
                  <w:vAlign w:val="center"/>
                </w:tcPr>
                <w:p>
                  <w:pPr>
                    <w:pStyle w:val="2"/>
                    <w:numPr>
                      <w:ilvl w:val="0"/>
                      <w:numId w:val="0"/>
                    </w:numPr>
                    <w:spacing w:line="240" w:lineRule="auto"/>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83</w:t>
                  </w:r>
                </w:p>
              </w:tc>
            </w:tr>
          </w:tbl>
          <w:p>
            <w:pPr>
              <w:rPr>
                <w:rFonts w:hint="default"/>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57" w:type="dxa"/>
            <w:noWrap w:val="0"/>
            <w:vAlign w:val="center"/>
          </w:tcPr>
          <w:p>
            <w:pPr>
              <w:pStyle w:val="25"/>
              <w:adjustRightInd w:val="0"/>
              <w:snapToGrid w:val="0"/>
              <w:spacing w:before="0" w:beforeAutospacing="0" w:after="0" w:afterAutospacing="0"/>
              <w:jc w:val="center"/>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u w:val="none" w:color="auto"/>
              </w:rPr>
              <w:t>工艺流程和产排污环节</w:t>
            </w:r>
          </w:p>
        </w:tc>
        <w:tc>
          <w:tcPr>
            <w:tcW w:w="909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tLeast"/>
              <w:ind w:left="428" w:leftChars="0"/>
              <w:textAlignment w:val="auto"/>
              <w:rPr>
                <w:rFonts w:hint="eastAsia" w:ascii="Times New Roman" w:hAnsi="Times New Roman" w:eastAsia="宋体" w:cs="Times New Roman"/>
                <w:b/>
                <w:bCs/>
                <w:color w:val="auto"/>
                <w:kern w:val="2"/>
                <w:sz w:val="24"/>
                <w:szCs w:val="24"/>
                <w:lang w:val="en-US" w:eastAsia="zh-CN" w:bidi="ar-SA"/>
              </w:rPr>
            </w:pPr>
            <w:r>
              <w:rPr>
                <w:rFonts w:hint="eastAsia" w:ascii="Times New Roman" w:hAnsi="Times New Roman" w:cs="Times New Roman"/>
                <w:b/>
                <w:bCs/>
                <w:color w:val="auto"/>
                <w:kern w:val="2"/>
                <w:sz w:val="24"/>
                <w:szCs w:val="24"/>
                <w:lang w:val="en-US" w:eastAsia="zh-CN" w:bidi="ar-SA"/>
              </w:rPr>
              <w:t>一、</w:t>
            </w:r>
            <w:r>
              <w:rPr>
                <w:rFonts w:hint="eastAsia" w:ascii="Times New Roman" w:hAnsi="Times New Roman" w:eastAsia="宋体" w:cs="Times New Roman"/>
                <w:b/>
                <w:bCs/>
                <w:color w:val="auto"/>
                <w:kern w:val="2"/>
                <w:sz w:val="24"/>
                <w:szCs w:val="24"/>
                <w:lang w:val="en-US" w:eastAsia="zh-CN" w:bidi="ar-SA"/>
              </w:rPr>
              <w:t>施工期工艺流程及产污环节</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480" w:lineRule="atLeast"/>
              <w:ind w:firstLine="480" w:firstLineChars="200"/>
              <w:textAlignment w:val="auto"/>
              <w:rPr>
                <w:rFonts w:hint="eastAsia"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本项目施工期工程主要包括厂房和配套设施的建设，具体施工流程及产物节点如下图。</w:t>
            </w:r>
          </w:p>
          <w:p>
            <w:pPr>
              <w:pStyle w:val="2"/>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center"/>
              <w:textAlignment w:val="auto"/>
              <w:rPr>
                <w:color w:val="auto"/>
              </w:rPr>
            </w:pPr>
            <w:r>
              <w:rPr>
                <w:color w:val="auto"/>
              </w:rPr>
              <w:drawing>
                <wp:inline distT="0" distB="0" distL="114300" distR="114300">
                  <wp:extent cx="3526155" cy="1587500"/>
                  <wp:effectExtent l="0" t="0" r="17145" b="1270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9"/>
                          <a:stretch>
                            <a:fillRect/>
                          </a:stretch>
                        </pic:blipFill>
                        <pic:spPr>
                          <a:xfrm>
                            <a:off x="0" y="0"/>
                            <a:ext cx="3526155" cy="158750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val="0"/>
              <w:snapToGrid w:val="0"/>
              <w:spacing w:line="480" w:lineRule="atLeast"/>
              <w:ind w:left="0" w:leftChars="0" w:right="0" w:rightChars="0" w:firstLine="0" w:firstLineChars="0"/>
              <w:jc w:val="center"/>
              <w:textAlignment w:val="auto"/>
              <w:rPr>
                <w:rFonts w:hint="eastAsia"/>
                <w:b/>
                <w:bCs/>
                <w:color w:val="auto"/>
                <w:sz w:val="21"/>
                <w:szCs w:val="21"/>
                <w:lang w:val="en-US" w:eastAsia="zh-CN"/>
              </w:rPr>
            </w:pPr>
            <w:r>
              <w:rPr>
                <w:rFonts w:hint="eastAsia"/>
                <w:b/>
                <w:bCs/>
                <w:color w:val="auto"/>
                <w:sz w:val="21"/>
                <w:szCs w:val="21"/>
                <w:lang w:val="en-US" w:eastAsia="zh-CN"/>
              </w:rPr>
              <w:t>图2-1  项目施工期工艺流程及产污环节（G-废气、W-废水、S-固废、N-噪声）</w:t>
            </w:r>
          </w:p>
          <w:p>
            <w:pPr>
              <w:keepNext w:val="0"/>
              <w:keepLines w:val="0"/>
              <w:pageBreakBefore w:val="0"/>
              <w:widowControl w:val="0"/>
              <w:kinsoku/>
              <w:wordWrap/>
              <w:overflowPunct/>
              <w:topLinePunct w:val="0"/>
              <w:autoSpaceDE w:val="0"/>
              <w:autoSpaceDN w:val="0"/>
              <w:bidi w:val="0"/>
              <w:adjustRightInd w:val="0"/>
              <w:snapToGrid w:val="0"/>
              <w:spacing w:line="480" w:lineRule="atLeast"/>
              <w:ind w:firstLine="480" w:firstLineChars="200"/>
              <w:jc w:val="both"/>
              <w:textAlignment w:val="auto"/>
              <w:rPr>
                <w:rFonts w:hint="eastAsia"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kern w:val="0"/>
                <w:sz w:val="24"/>
                <w:szCs w:val="24"/>
                <w:lang w:eastAsia="zh-CN"/>
              </w:rPr>
              <w:t>本项目施工期主要产生施工人员生活污水、施工废水、生活垃圾、建筑垃圾和施工噪声，生活垃圾由环卫部门定期清运，建筑垃圾由有关单位回收处置，施工废水主要用于施工洒水降尘，施工人员生活污水经化粪池预处理后进</w:t>
            </w:r>
            <w:r>
              <w:rPr>
                <w:rFonts w:hint="eastAsia" w:ascii="Times New Roman" w:hAnsi="Times New Roman" w:eastAsia="宋体" w:cs="Times New Roman"/>
                <w:color w:val="auto"/>
                <w:sz w:val="24"/>
                <w:szCs w:val="24"/>
                <w:highlight w:val="none"/>
                <w:u w:val="none" w:color="auto"/>
                <w:lang w:val="en-US" w:eastAsia="zh-CN"/>
              </w:rPr>
              <w:t>入市政污水管网排放至江北污</w:t>
            </w:r>
            <w:r>
              <w:rPr>
                <w:rFonts w:hint="eastAsia" w:ascii="Times New Roman" w:hAnsi="Times New Roman" w:eastAsia="宋体" w:cs="Times New Roman"/>
                <w:color w:val="auto"/>
                <w:kern w:val="0"/>
                <w:sz w:val="24"/>
                <w:szCs w:val="24"/>
                <w:lang w:val="en-US" w:eastAsia="zh-CN"/>
              </w:rPr>
              <w:t>水处理厂进一步处理</w:t>
            </w:r>
            <w:r>
              <w:rPr>
                <w:rFonts w:hint="eastAsia" w:ascii="Times New Roman" w:hAnsi="Times New Roman" w:eastAsia="宋体" w:cs="Times New Roman"/>
                <w:color w:val="auto"/>
                <w:kern w:val="0"/>
                <w:sz w:val="24"/>
                <w:szCs w:val="24"/>
                <w:lang w:eastAsia="zh-CN"/>
              </w:rPr>
              <w:t>，施工噪声随着施工期的结束而结束，在施工时合理安排施工时段，避开夜晚施工，高噪声施工设备尽量错峰施工。</w:t>
            </w:r>
          </w:p>
          <w:p>
            <w:pPr>
              <w:keepNext w:val="0"/>
              <w:keepLines w:val="0"/>
              <w:pageBreakBefore w:val="0"/>
              <w:widowControl w:val="0"/>
              <w:kinsoku/>
              <w:wordWrap/>
              <w:overflowPunct/>
              <w:topLinePunct w:val="0"/>
              <w:autoSpaceDE w:val="0"/>
              <w:autoSpaceDN w:val="0"/>
              <w:bidi w:val="0"/>
              <w:adjustRightInd w:val="0"/>
              <w:snapToGrid w:val="0"/>
              <w:spacing w:line="480" w:lineRule="atLeast"/>
              <w:ind w:firstLine="480" w:firstLineChars="200"/>
              <w:jc w:val="both"/>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根据现场勘探可知，本项目拟建地</w:t>
            </w:r>
            <w:r>
              <w:rPr>
                <w:rFonts w:hint="eastAsia" w:cs="Times New Roman"/>
                <w:color w:val="auto"/>
                <w:kern w:val="0"/>
                <w:sz w:val="24"/>
                <w:szCs w:val="24"/>
                <w:lang w:val="en-US" w:eastAsia="zh-CN"/>
              </w:rPr>
              <w:t>部分地块</w:t>
            </w:r>
            <w:r>
              <w:rPr>
                <w:rFonts w:hint="eastAsia"/>
                <w:color w:val="auto"/>
                <w:spacing w:val="-4"/>
                <w:sz w:val="24"/>
                <w:szCs w:val="24"/>
                <w:lang w:val="zh-CN" w:eastAsia="zh-CN" w:bidi="zh-CN"/>
              </w:rPr>
              <w:t>原为北塔区莓香草莓采摘园，其余地块为农业用地</w:t>
            </w:r>
            <w:r>
              <w:rPr>
                <w:rFonts w:hint="eastAsia" w:ascii="Times New Roman" w:hAnsi="Times New Roman" w:eastAsia="宋体" w:cs="Times New Roman"/>
                <w:color w:val="auto"/>
                <w:kern w:val="0"/>
                <w:sz w:val="24"/>
                <w:szCs w:val="24"/>
                <w:lang w:val="en-US" w:eastAsia="zh-CN"/>
              </w:rPr>
              <w:t>，</w:t>
            </w:r>
            <w:r>
              <w:rPr>
                <w:rFonts w:hint="eastAsia" w:ascii="Times New Roman" w:hAnsi="Times New Roman" w:cs="Times New Roman"/>
                <w:color w:val="auto"/>
                <w:kern w:val="0"/>
                <w:sz w:val="24"/>
                <w:szCs w:val="24"/>
                <w:lang w:val="en-US" w:eastAsia="zh-CN"/>
              </w:rPr>
              <w:t>项目地块中间有片</w:t>
            </w:r>
            <w:r>
              <w:rPr>
                <w:rFonts w:hint="eastAsia" w:cs="Times New Roman"/>
                <w:color w:val="auto"/>
                <w:kern w:val="0"/>
                <w:sz w:val="24"/>
                <w:szCs w:val="24"/>
                <w:lang w:val="en-US" w:eastAsia="zh-CN"/>
              </w:rPr>
              <w:t>池塘</w:t>
            </w:r>
            <w:r>
              <w:rPr>
                <w:rFonts w:hint="eastAsia" w:ascii="Times New Roman" w:hAnsi="Times New Roman" w:cs="Times New Roman"/>
                <w:color w:val="auto"/>
                <w:kern w:val="0"/>
                <w:sz w:val="24"/>
                <w:szCs w:val="24"/>
                <w:lang w:val="en-US" w:eastAsia="zh-CN"/>
              </w:rPr>
              <w:t>，</w:t>
            </w:r>
            <w:r>
              <w:rPr>
                <w:rFonts w:hint="eastAsia" w:cs="Times New Roman"/>
                <w:color w:val="auto"/>
                <w:kern w:val="0"/>
                <w:sz w:val="24"/>
                <w:szCs w:val="24"/>
                <w:lang w:val="en-US" w:eastAsia="zh-CN"/>
              </w:rPr>
              <w:t>池塘</w:t>
            </w:r>
            <w:r>
              <w:rPr>
                <w:rFonts w:hint="eastAsia" w:ascii="Times New Roman" w:hAnsi="Times New Roman" w:cs="Times New Roman"/>
                <w:color w:val="auto"/>
                <w:kern w:val="0"/>
                <w:sz w:val="24"/>
                <w:szCs w:val="24"/>
                <w:lang w:val="en-US" w:eastAsia="zh-CN"/>
              </w:rPr>
              <w:t>的面积约为758m</w:t>
            </w:r>
            <w:r>
              <w:rPr>
                <w:rFonts w:hint="eastAsia" w:ascii="Times New Roman" w:hAnsi="Times New Roman" w:cs="Times New Roman"/>
                <w:color w:val="auto"/>
                <w:kern w:val="0"/>
                <w:sz w:val="24"/>
                <w:szCs w:val="24"/>
                <w:vertAlign w:val="superscript"/>
                <w:lang w:val="en-US" w:eastAsia="zh-CN"/>
              </w:rPr>
              <w:t>2</w:t>
            </w:r>
            <w:r>
              <w:rPr>
                <w:rFonts w:hint="eastAsia" w:ascii="Times New Roman" w:hAnsi="Times New Roman" w:cs="Times New Roman"/>
                <w:color w:val="auto"/>
                <w:kern w:val="0"/>
                <w:sz w:val="24"/>
                <w:szCs w:val="24"/>
                <w:vertAlign w:val="baseline"/>
                <w:lang w:val="en-US" w:eastAsia="zh-CN"/>
              </w:rPr>
              <w:t>，</w:t>
            </w:r>
            <w:r>
              <w:rPr>
                <w:rFonts w:hint="eastAsia" w:ascii="Times New Roman" w:hAnsi="Times New Roman" w:cs="Times New Roman"/>
                <w:color w:val="auto"/>
                <w:kern w:val="0"/>
                <w:sz w:val="24"/>
                <w:szCs w:val="24"/>
                <w:lang w:val="en-US" w:eastAsia="zh-CN"/>
              </w:rPr>
              <w:t>与项目其余地块高差约为1.5米，</w:t>
            </w:r>
            <w:r>
              <w:rPr>
                <w:rFonts w:hint="eastAsia" w:ascii="Times New Roman" w:hAnsi="Times New Roman" w:eastAsia="宋体" w:cs="Times New Roman"/>
                <w:color w:val="auto"/>
                <w:kern w:val="0"/>
                <w:sz w:val="24"/>
                <w:szCs w:val="24"/>
                <w:lang w:val="en-US" w:eastAsia="zh-CN"/>
              </w:rPr>
              <w:t>则填方量约为1137m</w:t>
            </w:r>
            <w:r>
              <w:rPr>
                <w:rFonts w:hint="eastAsia" w:ascii="Times New Roman" w:hAnsi="Times New Roman" w:eastAsia="宋体" w:cs="Times New Roman"/>
                <w:color w:val="auto"/>
                <w:kern w:val="0"/>
                <w:sz w:val="24"/>
                <w:szCs w:val="24"/>
                <w:vertAlign w:val="superscript"/>
                <w:lang w:val="en-US" w:eastAsia="zh-CN"/>
              </w:rPr>
              <w:t>3</w:t>
            </w:r>
            <w:r>
              <w:rPr>
                <w:rFonts w:hint="eastAsia" w:ascii="Times New Roman" w:hAnsi="Times New Roman" w:eastAsia="宋体" w:cs="Times New Roman"/>
                <w:color w:val="auto"/>
                <w:kern w:val="0"/>
                <w:sz w:val="24"/>
                <w:szCs w:val="24"/>
                <w:vertAlign w:val="baseline"/>
                <w:lang w:val="en-US" w:eastAsia="zh-CN"/>
              </w:rPr>
              <w:t>，项目其余地块地势较为平整，无需进行挖方，因此</w:t>
            </w:r>
            <w:r>
              <w:rPr>
                <w:rFonts w:hint="eastAsia" w:cs="Times New Roman"/>
                <w:color w:val="auto"/>
                <w:kern w:val="0"/>
                <w:sz w:val="24"/>
                <w:szCs w:val="24"/>
                <w:vertAlign w:val="baseline"/>
                <w:lang w:val="en-US" w:eastAsia="zh-CN"/>
              </w:rPr>
              <w:t>池塘</w:t>
            </w:r>
            <w:r>
              <w:rPr>
                <w:rFonts w:hint="eastAsia" w:ascii="Times New Roman" w:hAnsi="Times New Roman" w:eastAsia="宋体" w:cs="Times New Roman"/>
                <w:color w:val="auto"/>
                <w:kern w:val="0"/>
                <w:sz w:val="24"/>
                <w:szCs w:val="24"/>
                <w:vertAlign w:val="baseline"/>
                <w:lang w:val="en-US" w:eastAsia="zh-CN"/>
              </w:rPr>
              <w:t>的</w:t>
            </w:r>
            <w:r>
              <w:rPr>
                <w:rFonts w:hint="eastAsia"/>
                <w:color w:val="auto"/>
                <w:kern w:val="0"/>
                <w:sz w:val="24"/>
                <w:lang w:bidi="zh-CN"/>
              </w:rPr>
              <w:t>填方量由北塔区渣土部门调运</w:t>
            </w:r>
            <w:r>
              <w:rPr>
                <w:rFonts w:hint="eastAsia"/>
                <w:color w:val="auto"/>
                <w:sz w:val="24"/>
                <w:lang w:bidi="zh-CN"/>
              </w:rPr>
              <w:t>填埋。</w:t>
            </w:r>
            <w:r>
              <w:rPr>
                <w:rFonts w:hint="eastAsia" w:ascii="Times New Roman" w:hAnsi="Times New Roman" w:eastAsia="宋体" w:cs="Times New Roman"/>
                <w:color w:val="auto"/>
                <w:kern w:val="0"/>
                <w:sz w:val="24"/>
                <w:szCs w:val="24"/>
                <w:lang w:val="en-US" w:eastAsia="zh-CN"/>
              </w:rPr>
              <w:t>本项目土石方情况见下表2-</w:t>
            </w:r>
            <w:r>
              <w:rPr>
                <w:rFonts w:hint="eastAsia" w:cs="Times New Roman"/>
                <w:color w:val="auto"/>
                <w:kern w:val="0"/>
                <w:sz w:val="24"/>
                <w:szCs w:val="24"/>
                <w:lang w:val="en-US" w:eastAsia="zh-CN"/>
              </w:rPr>
              <w:t>8</w:t>
            </w:r>
            <w:r>
              <w:rPr>
                <w:rFonts w:hint="eastAsia" w:ascii="Times New Roman" w:hAnsi="Times New Roman" w:eastAsia="宋体" w:cs="Times New Roman"/>
                <w:color w:val="auto"/>
                <w:kern w:val="0"/>
                <w:sz w:val="24"/>
                <w:szCs w:val="24"/>
                <w:lang w:val="en-US" w:eastAsia="zh-CN"/>
              </w:rPr>
              <w:t>所示。</w:t>
            </w:r>
          </w:p>
          <w:p>
            <w:pPr>
              <w:keepNext w:val="0"/>
              <w:keepLines w:val="0"/>
              <w:pageBreakBefore w:val="0"/>
              <w:widowControl w:val="0"/>
              <w:kinsoku/>
              <w:wordWrap/>
              <w:overflowPunct/>
              <w:topLinePunct w:val="0"/>
              <w:autoSpaceDE w:val="0"/>
              <w:autoSpaceDN w:val="0"/>
              <w:bidi w:val="0"/>
              <w:adjustRightInd w:val="0"/>
              <w:snapToGrid w:val="0"/>
              <w:spacing w:line="480" w:lineRule="atLeast"/>
              <w:ind w:firstLine="422" w:firstLineChars="200"/>
              <w:jc w:val="center"/>
              <w:textAlignment w:val="auto"/>
              <w:rPr>
                <w:rFonts w:hint="default" w:ascii="Times New Roman" w:hAnsi="Times New Roman" w:eastAsia="宋体" w:cs="Times New Roman"/>
                <w:b/>
                <w:bCs/>
                <w:color w:val="auto"/>
                <w:kern w:val="0"/>
                <w:sz w:val="21"/>
                <w:szCs w:val="21"/>
                <w:lang w:val="en-US" w:eastAsia="zh-CN"/>
              </w:rPr>
            </w:pPr>
            <w:r>
              <w:rPr>
                <w:rFonts w:hint="eastAsia" w:ascii="Times New Roman" w:hAnsi="Times New Roman" w:eastAsia="宋体" w:cs="Times New Roman"/>
                <w:b/>
                <w:bCs/>
                <w:color w:val="auto"/>
                <w:kern w:val="0"/>
                <w:sz w:val="21"/>
                <w:szCs w:val="21"/>
                <w:lang w:val="en-US" w:eastAsia="zh-CN"/>
              </w:rPr>
              <w:t>表2-</w:t>
            </w:r>
            <w:r>
              <w:rPr>
                <w:rFonts w:hint="eastAsia" w:cs="Times New Roman"/>
                <w:b/>
                <w:bCs/>
                <w:color w:val="auto"/>
                <w:kern w:val="0"/>
                <w:sz w:val="21"/>
                <w:szCs w:val="21"/>
                <w:lang w:val="en-US" w:eastAsia="zh-CN"/>
              </w:rPr>
              <w:t>8</w:t>
            </w:r>
            <w:r>
              <w:rPr>
                <w:rFonts w:hint="eastAsia" w:ascii="Times New Roman" w:hAnsi="Times New Roman" w:eastAsia="宋体" w:cs="Times New Roman"/>
                <w:b/>
                <w:bCs/>
                <w:color w:val="auto"/>
                <w:kern w:val="0"/>
                <w:sz w:val="21"/>
                <w:szCs w:val="21"/>
                <w:lang w:val="en-US" w:eastAsia="zh-CN"/>
              </w:rPr>
              <w:t xml:space="preserve"> 本项目土石方平衡表</w:t>
            </w:r>
          </w:p>
          <w:tbl>
            <w:tblPr>
              <w:tblStyle w:val="2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2044"/>
              <w:gridCol w:w="2044"/>
              <w:gridCol w:w="20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044" w:type="dxa"/>
                  <w:tcBorders>
                    <w:tl2br w:val="nil"/>
                    <w:tr2bl w:val="nil"/>
                  </w:tcBorders>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堆土量（</w:t>
                  </w:r>
                  <w:r>
                    <w:rPr>
                      <w:rFonts w:hint="eastAsia" w:ascii="Times New Roman" w:hAnsi="Times New Roman" w:eastAsia="宋体" w:cs="Times New Roman"/>
                      <w:color w:val="auto"/>
                      <w:kern w:val="0"/>
                      <w:sz w:val="24"/>
                      <w:szCs w:val="24"/>
                      <w:lang w:val="en-US" w:eastAsia="zh-CN"/>
                    </w:rPr>
                    <w:t>m</w:t>
                  </w:r>
                  <w:r>
                    <w:rPr>
                      <w:rFonts w:hint="eastAsia" w:ascii="Times New Roman" w:hAnsi="Times New Roman" w:eastAsia="宋体" w:cs="Times New Roman"/>
                      <w:color w:val="auto"/>
                      <w:kern w:val="0"/>
                      <w:sz w:val="24"/>
                      <w:szCs w:val="24"/>
                      <w:vertAlign w:val="superscript"/>
                      <w:lang w:val="en-US" w:eastAsia="zh-CN"/>
                    </w:rPr>
                    <w:t>3</w:t>
                  </w:r>
                  <w:r>
                    <w:rPr>
                      <w:rFonts w:hint="eastAsia" w:ascii="Times New Roman" w:hAnsi="Times New Roman" w:eastAsia="宋体" w:cs="Times New Roman"/>
                      <w:color w:val="auto"/>
                      <w:kern w:val="0"/>
                      <w:sz w:val="21"/>
                      <w:szCs w:val="21"/>
                      <w:vertAlign w:val="baseline"/>
                      <w:lang w:val="en-US" w:eastAsia="zh-CN"/>
                    </w:rPr>
                    <w:t>）</w:t>
                  </w:r>
                </w:p>
              </w:tc>
              <w:tc>
                <w:tcPr>
                  <w:tcW w:w="2044" w:type="dxa"/>
                  <w:tcBorders>
                    <w:tl2br w:val="nil"/>
                    <w:tr2bl w:val="nil"/>
                  </w:tcBorders>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挖方量（</w:t>
                  </w:r>
                  <w:r>
                    <w:rPr>
                      <w:rFonts w:hint="eastAsia" w:ascii="Times New Roman" w:hAnsi="Times New Roman" w:eastAsia="宋体" w:cs="Times New Roman"/>
                      <w:color w:val="auto"/>
                      <w:kern w:val="0"/>
                      <w:sz w:val="24"/>
                      <w:szCs w:val="24"/>
                      <w:lang w:val="en-US" w:eastAsia="zh-CN"/>
                    </w:rPr>
                    <w:t>m</w:t>
                  </w:r>
                  <w:r>
                    <w:rPr>
                      <w:rFonts w:hint="eastAsia" w:ascii="Times New Roman" w:hAnsi="Times New Roman" w:eastAsia="宋体" w:cs="Times New Roman"/>
                      <w:color w:val="auto"/>
                      <w:kern w:val="0"/>
                      <w:sz w:val="24"/>
                      <w:szCs w:val="24"/>
                      <w:vertAlign w:val="superscript"/>
                      <w:lang w:val="en-US" w:eastAsia="zh-CN"/>
                    </w:rPr>
                    <w:t>3</w:t>
                  </w:r>
                  <w:r>
                    <w:rPr>
                      <w:rFonts w:hint="eastAsia" w:ascii="Times New Roman" w:hAnsi="Times New Roman" w:eastAsia="宋体" w:cs="Times New Roman"/>
                      <w:color w:val="auto"/>
                      <w:kern w:val="0"/>
                      <w:sz w:val="21"/>
                      <w:szCs w:val="21"/>
                      <w:vertAlign w:val="baseline"/>
                      <w:lang w:val="en-US" w:eastAsia="zh-CN"/>
                    </w:rPr>
                    <w:t>）</w:t>
                  </w:r>
                </w:p>
              </w:tc>
              <w:tc>
                <w:tcPr>
                  <w:tcW w:w="2044" w:type="dxa"/>
                  <w:tcBorders>
                    <w:tl2br w:val="nil"/>
                    <w:tr2bl w:val="nil"/>
                  </w:tcBorders>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填方量（</w:t>
                  </w:r>
                  <w:r>
                    <w:rPr>
                      <w:rFonts w:hint="eastAsia" w:ascii="Times New Roman" w:hAnsi="Times New Roman" w:eastAsia="宋体" w:cs="Times New Roman"/>
                      <w:color w:val="auto"/>
                      <w:kern w:val="0"/>
                      <w:sz w:val="24"/>
                      <w:szCs w:val="24"/>
                      <w:lang w:val="en-US" w:eastAsia="zh-CN"/>
                    </w:rPr>
                    <w:t>m</w:t>
                  </w:r>
                  <w:r>
                    <w:rPr>
                      <w:rFonts w:hint="eastAsia" w:ascii="Times New Roman" w:hAnsi="Times New Roman" w:eastAsia="宋体" w:cs="Times New Roman"/>
                      <w:color w:val="auto"/>
                      <w:kern w:val="0"/>
                      <w:sz w:val="24"/>
                      <w:szCs w:val="24"/>
                      <w:vertAlign w:val="superscript"/>
                      <w:lang w:val="en-US" w:eastAsia="zh-CN"/>
                    </w:rPr>
                    <w:t>3</w:t>
                  </w:r>
                  <w:r>
                    <w:rPr>
                      <w:rFonts w:hint="eastAsia" w:ascii="Times New Roman" w:hAnsi="Times New Roman" w:eastAsia="宋体" w:cs="Times New Roman"/>
                      <w:color w:val="auto"/>
                      <w:kern w:val="0"/>
                      <w:sz w:val="21"/>
                      <w:szCs w:val="21"/>
                      <w:vertAlign w:val="baseline"/>
                      <w:lang w:val="en-US" w:eastAsia="zh-CN"/>
                    </w:rPr>
                    <w:t>）</w:t>
                  </w:r>
                </w:p>
              </w:tc>
              <w:tc>
                <w:tcPr>
                  <w:tcW w:w="2045" w:type="dxa"/>
                  <w:tcBorders>
                    <w:tl2br w:val="nil"/>
                    <w:tr2bl w:val="nil"/>
                  </w:tcBorders>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eastAsia="宋体" w:cs="Times New Roman"/>
                      <w:color w:val="auto"/>
                      <w:kern w:val="0"/>
                      <w:sz w:val="21"/>
                      <w:szCs w:val="21"/>
                      <w:vertAlign w:val="baseline"/>
                      <w:lang w:val="en-US" w:eastAsia="zh-CN"/>
                    </w:rPr>
                    <w:t>弃方量（</w:t>
                  </w:r>
                  <w:r>
                    <w:rPr>
                      <w:rFonts w:hint="eastAsia" w:ascii="Times New Roman" w:hAnsi="Times New Roman" w:eastAsia="宋体" w:cs="Times New Roman"/>
                      <w:color w:val="auto"/>
                      <w:kern w:val="0"/>
                      <w:sz w:val="24"/>
                      <w:szCs w:val="24"/>
                      <w:lang w:val="en-US" w:eastAsia="zh-CN"/>
                    </w:rPr>
                    <w:t>m</w:t>
                  </w:r>
                  <w:r>
                    <w:rPr>
                      <w:rFonts w:hint="eastAsia" w:ascii="Times New Roman" w:hAnsi="Times New Roman" w:eastAsia="宋体" w:cs="Times New Roman"/>
                      <w:color w:val="auto"/>
                      <w:kern w:val="0"/>
                      <w:sz w:val="24"/>
                      <w:szCs w:val="24"/>
                      <w:vertAlign w:val="superscript"/>
                      <w:lang w:val="en-US" w:eastAsia="zh-CN"/>
                    </w:rPr>
                    <w:t>3</w:t>
                  </w:r>
                  <w:r>
                    <w:rPr>
                      <w:rFonts w:hint="eastAsia" w:ascii="Times New Roman" w:hAnsi="Times New Roman" w:eastAsia="宋体" w:cs="Times New Roman"/>
                      <w:color w:val="auto"/>
                      <w:kern w:val="0"/>
                      <w:sz w:val="21"/>
                      <w:szCs w:val="21"/>
                      <w:vertAlign w:val="baseli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2044" w:type="dxa"/>
                  <w:tcBorders>
                    <w:tl2br w:val="nil"/>
                    <w:tr2bl w:val="nil"/>
                  </w:tcBorders>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0</w:t>
                  </w:r>
                </w:p>
              </w:tc>
              <w:tc>
                <w:tcPr>
                  <w:tcW w:w="2044" w:type="dxa"/>
                  <w:tcBorders>
                    <w:tl2br w:val="nil"/>
                    <w:tr2bl w:val="nil"/>
                  </w:tcBorders>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0</w:t>
                  </w:r>
                </w:p>
              </w:tc>
              <w:tc>
                <w:tcPr>
                  <w:tcW w:w="2044" w:type="dxa"/>
                  <w:tcBorders>
                    <w:tl2br w:val="nil"/>
                    <w:tr2bl w:val="nil"/>
                  </w:tcBorders>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1137</w:t>
                  </w:r>
                </w:p>
              </w:tc>
              <w:tc>
                <w:tcPr>
                  <w:tcW w:w="2045" w:type="dxa"/>
                  <w:tcBorders>
                    <w:tl2br w:val="nil"/>
                    <w:tr2bl w:val="nil"/>
                  </w:tcBorders>
                  <w:noWrap w:val="0"/>
                  <w:vAlign w:val="center"/>
                </w:tcPr>
                <w:p>
                  <w:pPr>
                    <w:autoSpaceDE w:val="0"/>
                    <w:autoSpaceDN w:val="0"/>
                    <w:adjustRightInd w:val="0"/>
                    <w:snapToGrid w:val="0"/>
                    <w:spacing w:line="240" w:lineRule="auto"/>
                    <w:jc w:val="center"/>
                    <w:rPr>
                      <w:rFonts w:hint="default" w:ascii="Times New Roman" w:hAnsi="Times New Roman" w:eastAsia="宋体" w:cs="Times New Roman"/>
                      <w:color w:val="auto"/>
                      <w:kern w:val="0"/>
                      <w:sz w:val="21"/>
                      <w:szCs w:val="21"/>
                      <w:vertAlign w:val="baseline"/>
                      <w:lang w:val="en-US" w:eastAsia="zh-CN"/>
                    </w:rPr>
                  </w:pPr>
                  <w:r>
                    <w:rPr>
                      <w:rFonts w:hint="eastAsia" w:ascii="Times New Roman" w:hAnsi="Times New Roman" w:cs="Times New Roman"/>
                      <w:color w:val="auto"/>
                      <w:kern w:val="0"/>
                      <w:sz w:val="21"/>
                      <w:szCs w:val="21"/>
                      <w:vertAlign w:val="baseline"/>
                      <w:lang w:val="en-US" w:eastAsia="zh-CN"/>
                    </w:rPr>
                    <w:t>0</w:t>
                  </w:r>
                </w:p>
              </w:tc>
            </w:tr>
          </w:tbl>
          <w:p>
            <w:pPr>
              <w:keepNext w:val="0"/>
              <w:keepLines w:val="0"/>
              <w:pageBreakBefore w:val="0"/>
              <w:widowControl w:val="0"/>
              <w:numPr>
                <w:ilvl w:val="0"/>
                <w:numId w:val="9"/>
              </w:numPr>
              <w:kinsoku/>
              <w:wordWrap/>
              <w:overflowPunct/>
              <w:topLinePunct w:val="0"/>
              <w:autoSpaceDE/>
              <w:autoSpaceDN/>
              <w:bidi w:val="0"/>
              <w:adjustRightInd w:val="0"/>
              <w:snapToGrid w:val="0"/>
              <w:spacing w:line="480" w:lineRule="atLeast"/>
              <w:ind w:left="428" w:leftChars="0"/>
              <w:textAlignment w:val="auto"/>
              <w:rPr>
                <w:rFonts w:hint="eastAsia" w:ascii="宋体" w:hAnsi="宋体" w:eastAsia="宋体" w:cs="宋体"/>
                <w:b/>
                <w:bCs/>
                <w:color w:val="auto"/>
                <w:kern w:val="0"/>
                <w:sz w:val="24"/>
                <w:szCs w:val="24"/>
                <w:lang w:val="en-US" w:eastAsia="zh-CN" w:bidi="ar"/>
              </w:rPr>
            </w:pPr>
            <w:r>
              <w:rPr>
                <w:rFonts w:hint="default" w:ascii="Times New Roman" w:hAnsi="Times New Roman" w:eastAsia="宋体" w:cs="Times New Roman"/>
                <w:b/>
                <w:bCs/>
                <w:color w:val="auto"/>
                <w:kern w:val="2"/>
                <w:sz w:val="24"/>
                <w:szCs w:val="24"/>
                <w:lang w:val="en-US" w:eastAsia="zh-CN" w:bidi="ar-SA"/>
              </w:rPr>
              <w:t>运营期工艺流程及产污环节</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2" w:firstLineChars="200"/>
              <w:textAlignment w:val="auto"/>
              <w:rPr>
                <w:rFonts w:hint="default"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1、剁辣椒</w:t>
            </w:r>
            <w:r>
              <w:rPr>
                <w:rFonts w:hint="default" w:ascii="Times New Roman" w:hAnsi="Times New Roman" w:eastAsia="宋体" w:cs="Times New Roman"/>
                <w:b/>
                <w:bCs/>
                <w:color w:val="auto"/>
                <w:sz w:val="24"/>
                <w:szCs w:val="24"/>
                <w:u w:val="none" w:color="auto"/>
                <w:lang w:val="en-US" w:eastAsia="zh-CN"/>
              </w:rPr>
              <w:t>工艺流程图解：</w:t>
            </w:r>
          </w:p>
          <w:p>
            <w:pPr>
              <w:pStyle w:val="2"/>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0" w:firstLineChars="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object>
                <v:shape id="_x0000_i1025" o:spt="75" type="#_x0000_t75" style="height:141.85pt;width:295.1pt;" o:ole="t" filled="f" o:preferrelative="t" stroked="f" coordsize="21600,21600">
                  <v:path/>
                  <v:fill on="f" focussize="0,0"/>
                  <v:stroke on="f"/>
                  <v:imagedata r:id="rId21" o:title=""/>
                  <o:lock v:ext="edit" aspectratio="f"/>
                  <w10:wrap type="none"/>
                  <w10:anchorlock/>
                </v:shape>
                <o:OLEObject Type="Embed" ProgID="Visio.Drawing.11" ShapeID="_x0000_i1025" DrawAspect="Content" ObjectID="_1468075725" r:id="rId20">
                  <o:LockedField>false</o:LockedField>
                </o:OLEObject>
              </w:object>
            </w:r>
          </w:p>
          <w:p>
            <w:pPr>
              <w:pStyle w:val="2"/>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422" w:firstLineChars="20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图2-</w:t>
            </w:r>
            <w:r>
              <w:rPr>
                <w:rFonts w:hint="eastAsia" w:cs="Times New Roman"/>
                <w:b/>
                <w:bCs/>
                <w:color w:val="auto"/>
                <w:sz w:val="21"/>
                <w:szCs w:val="21"/>
                <w:lang w:val="en-US" w:eastAsia="zh-CN"/>
              </w:rPr>
              <w:t>2</w:t>
            </w:r>
            <w:r>
              <w:rPr>
                <w:rFonts w:hint="eastAsia" w:ascii="Times New Roman" w:hAnsi="Times New Roman" w:eastAsia="宋体" w:cs="Times New Roman"/>
                <w:b/>
                <w:bCs/>
                <w:color w:val="auto"/>
                <w:sz w:val="21"/>
                <w:szCs w:val="21"/>
                <w:lang w:val="en-US" w:eastAsia="zh-CN"/>
              </w:rPr>
              <w:t xml:space="preserve"> 剁辣椒工艺流程及产污环节（S-固废、</w:t>
            </w:r>
            <w:r>
              <w:rPr>
                <w:rFonts w:hint="eastAsia" w:cs="Times New Roman"/>
                <w:b/>
                <w:bCs/>
                <w:color w:val="auto"/>
                <w:sz w:val="21"/>
                <w:szCs w:val="21"/>
                <w:lang w:val="en-US" w:eastAsia="zh-CN"/>
              </w:rPr>
              <w:t>W</w:t>
            </w:r>
            <w:r>
              <w:rPr>
                <w:rFonts w:hint="eastAsia" w:ascii="Times New Roman" w:hAnsi="Times New Roman" w:eastAsia="宋体" w:cs="Times New Roman"/>
                <w:b/>
                <w:bCs/>
                <w:color w:val="auto"/>
                <w:sz w:val="21"/>
                <w:szCs w:val="21"/>
                <w:lang w:val="en-US" w:eastAsia="zh-CN"/>
              </w:rPr>
              <w:t>-</w:t>
            </w:r>
            <w:r>
              <w:rPr>
                <w:rFonts w:hint="eastAsia" w:cs="Times New Roman"/>
                <w:b/>
                <w:bCs/>
                <w:color w:val="auto"/>
                <w:sz w:val="21"/>
                <w:szCs w:val="21"/>
                <w:lang w:val="en-US" w:eastAsia="zh-CN"/>
              </w:rPr>
              <w:t>废水、G</w:t>
            </w:r>
            <w:r>
              <w:rPr>
                <w:rFonts w:hint="eastAsia" w:ascii="Times New Roman" w:hAnsi="Times New Roman" w:eastAsia="宋体" w:cs="Times New Roman"/>
                <w:b/>
                <w:bCs/>
                <w:color w:val="auto"/>
                <w:sz w:val="21"/>
                <w:szCs w:val="21"/>
                <w:lang w:val="en-US" w:eastAsia="zh-CN"/>
              </w:rPr>
              <w:t>-</w:t>
            </w:r>
            <w:r>
              <w:rPr>
                <w:rFonts w:hint="eastAsia" w:cs="Times New Roman"/>
                <w:b/>
                <w:bCs/>
                <w:color w:val="auto"/>
                <w:sz w:val="21"/>
                <w:szCs w:val="21"/>
                <w:lang w:val="en-US" w:eastAsia="zh-CN"/>
              </w:rPr>
              <w:t>废气</w:t>
            </w:r>
            <w:r>
              <w:rPr>
                <w:rFonts w:hint="eastAsia" w:ascii="Times New Roman" w:hAnsi="Times New Roman" w:eastAsia="宋体" w:cs="Times New Roman"/>
                <w:b/>
                <w:bCs/>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82" w:firstLineChars="200"/>
              <w:textAlignment w:val="auto"/>
              <w:rPr>
                <w:rFonts w:hint="default"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剁辣椒</w:t>
            </w:r>
            <w:r>
              <w:rPr>
                <w:rFonts w:hint="default" w:ascii="Times New Roman" w:hAnsi="Times New Roman" w:eastAsia="宋体" w:cs="Times New Roman"/>
                <w:b/>
                <w:bCs/>
                <w:color w:val="auto"/>
                <w:sz w:val="24"/>
                <w:szCs w:val="24"/>
                <w:u w:val="none" w:color="auto"/>
                <w:lang w:val="en-US" w:eastAsia="zh-CN"/>
              </w:rPr>
              <w:t>工艺流程简述：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注：</w:t>
            </w:r>
            <w:r>
              <w:rPr>
                <w:rFonts w:hint="eastAsia" w:ascii="宋体" w:hAnsi="宋体" w:cs="宋体"/>
                <w:b/>
                <w:bCs/>
                <w:color w:val="auto"/>
                <w:kern w:val="0"/>
                <w:sz w:val="24"/>
                <w:szCs w:val="24"/>
                <w:lang w:val="en-US" w:eastAsia="zh-CN" w:bidi="ar"/>
              </w:rPr>
              <w:t>剁辣椒原辅料</w:t>
            </w:r>
            <w:r>
              <w:rPr>
                <w:rFonts w:hint="eastAsia" w:ascii="宋体" w:hAnsi="宋体" w:eastAsia="宋体" w:cs="宋体"/>
                <w:b/>
                <w:bCs/>
                <w:color w:val="auto"/>
                <w:kern w:val="0"/>
                <w:sz w:val="24"/>
                <w:szCs w:val="24"/>
                <w:lang w:val="en-US" w:eastAsia="zh-CN" w:bidi="ar"/>
              </w:rPr>
              <w:t>均由贺井村蔬菜清洗分拣中心厂房清洗、</w:t>
            </w:r>
            <w:r>
              <w:rPr>
                <w:rFonts w:hint="eastAsia" w:ascii="宋体" w:hAnsi="宋体" w:cs="宋体"/>
                <w:b/>
                <w:bCs/>
                <w:color w:val="auto"/>
                <w:kern w:val="0"/>
                <w:sz w:val="24"/>
                <w:szCs w:val="24"/>
                <w:lang w:val="en-US" w:eastAsia="zh-CN" w:bidi="ar"/>
              </w:rPr>
              <w:t>剁碎、加料调制拌料好后送至本项目</w:t>
            </w:r>
            <w:r>
              <w:rPr>
                <w:rFonts w:hint="eastAsia" w:ascii="宋体" w:hAnsi="宋体" w:eastAsia="宋体" w:cs="宋体"/>
                <w:b/>
                <w:bCs/>
                <w:color w:val="auto"/>
                <w:kern w:val="0"/>
                <w:sz w:val="24"/>
                <w:szCs w:val="24"/>
                <w:lang w:val="en-US" w:eastAsia="zh-CN" w:bidi="ar"/>
              </w:rPr>
              <w:t>厂内，入厂后可直接进入下一环节</w:t>
            </w:r>
            <w:r>
              <w:rPr>
                <w:rFonts w:hint="eastAsia" w:ascii="宋体" w:hAnsi="宋体" w:cs="宋体"/>
                <w:b/>
                <w:bCs/>
                <w:color w:val="auto"/>
                <w:kern w:val="0"/>
                <w:sz w:val="24"/>
                <w:szCs w:val="24"/>
                <w:lang w:val="en-US" w:eastAsia="zh-CN" w:bidi="ar"/>
              </w:rPr>
              <w:t>，本项目生产环节仅为分装、腌制直至出售等。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宋体" w:hAnsi="宋体" w:eastAsia="宋体" w:cs="宋体"/>
                <w:color w:val="auto"/>
                <w:kern w:val="0"/>
                <w:sz w:val="24"/>
                <w:szCs w:val="24"/>
                <w:lang w:val="en-US" w:eastAsia="zh-CN" w:bidi="ar"/>
              </w:rPr>
            </w:pPr>
            <w:r>
              <w:rPr>
                <w:rFonts w:hint="eastAsia" w:ascii="宋体" w:hAnsi="宋体" w:cs="宋体"/>
                <w:b/>
                <w:bCs/>
                <w:color w:val="auto"/>
                <w:kern w:val="0"/>
                <w:sz w:val="24"/>
                <w:szCs w:val="24"/>
                <w:lang w:val="en-US" w:eastAsia="zh-CN" w:bidi="ar"/>
              </w:rPr>
              <w:t>入</w:t>
            </w:r>
            <w:r>
              <w:rPr>
                <w:rFonts w:hint="eastAsia" w:ascii="宋体" w:hAnsi="宋体" w:eastAsia="宋体" w:cs="宋体"/>
                <w:b/>
                <w:bCs/>
                <w:color w:val="auto"/>
                <w:kern w:val="0"/>
                <w:sz w:val="24"/>
                <w:szCs w:val="24"/>
                <w:lang w:val="en-US" w:eastAsia="zh-CN" w:bidi="ar"/>
              </w:rPr>
              <w:t>厂</w:t>
            </w:r>
            <w:r>
              <w:rPr>
                <w:rFonts w:hint="default" w:ascii="宋体" w:hAnsi="宋体" w:eastAsia="宋体" w:cs="宋体"/>
                <w:b/>
                <w:bCs/>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贺井村蔬菜清洗分拣中心厂房</w:t>
            </w:r>
            <w:r>
              <w:rPr>
                <w:rFonts w:hint="eastAsia" w:ascii="宋体" w:hAnsi="宋体" w:cs="宋体"/>
                <w:color w:val="auto"/>
                <w:kern w:val="0"/>
                <w:sz w:val="24"/>
                <w:szCs w:val="24"/>
                <w:lang w:val="en-US" w:eastAsia="zh-CN" w:bidi="ar"/>
              </w:rPr>
              <w:t>将</w:t>
            </w:r>
            <w:r>
              <w:rPr>
                <w:rFonts w:hint="eastAsia" w:ascii="宋体" w:hAnsi="宋体" w:eastAsia="宋体" w:cs="宋体"/>
                <w:color w:val="auto"/>
                <w:kern w:val="0"/>
                <w:sz w:val="24"/>
                <w:szCs w:val="24"/>
                <w:lang w:val="en-US" w:eastAsia="zh-CN" w:bidi="ar"/>
              </w:rPr>
              <w:t>清洗、剁碎、加料调制拌料</w:t>
            </w:r>
            <w:r>
              <w:rPr>
                <w:rFonts w:hint="eastAsia" w:ascii="宋体" w:hAnsi="宋体" w:cs="宋体"/>
                <w:color w:val="auto"/>
                <w:kern w:val="0"/>
                <w:sz w:val="24"/>
                <w:szCs w:val="24"/>
                <w:lang w:val="en-US" w:eastAsia="zh-CN" w:bidi="ar"/>
              </w:rPr>
              <w:t>后的剁辣椒半成品采用保鲜柜、保鲜箱、冷藏车的形式保存运送至本厂内分装区</w:t>
            </w:r>
            <w:r>
              <w:rPr>
                <w:rFonts w:hint="eastAsia" w:ascii="宋体" w:hAnsi="宋体" w:cs="宋体"/>
                <w:b w:val="0"/>
                <w:bCs w:val="0"/>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此工序会产生</w:t>
            </w:r>
            <w:r>
              <w:rPr>
                <w:rFonts w:hint="eastAsia" w:ascii="宋体" w:hAnsi="宋体" w:cs="宋体"/>
                <w:color w:val="auto"/>
                <w:kern w:val="0"/>
                <w:sz w:val="24"/>
                <w:szCs w:val="24"/>
                <w:lang w:val="en-US" w:eastAsia="zh-CN" w:bidi="ar"/>
              </w:rPr>
              <w:t>车辆运输噪声</w:t>
            </w:r>
            <w:r>
              <w:rPr>
                <w:rFonts w:hint="eastAsia" w:ascii="宋体" w:hAnsi="宋体" w:eastAsia="宋体" w:cs="宋体"/>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default" w:ascii="宋体" w:hAnsi="宋体" w:eastAsia="宋体" w:cs="宋体"/>
                <w:color w:val="auto"/>
                <w:kern w:val="0"/>
                <w:sz w:val="24"/>
                <w:szCs w:val="24"/>
                <w:lang w:val="en-US" w:eastAsia="zh-CN" w:bidi="ar"/>
              </w:rPr>
            </w:pPr>
            <w:r>
              <w:rPr>
                <w:rFonts w:hint="eastAsia" w:ascii="宋体" w:hAnsi="宋体" w:cs="宋体"/>
                <w:b/>
                <w:bCs/>
                <w:color w:val="auto"/>
                <w:kern w:val="0"/>
                <w:sz w:val="24"/>
                <w:szCs w:val="24"/>
                <w:lang w:val="en-US" w:eastAsia="zh-CN" w:bidi="ar"/>
              </w:rPr>
              <w:t>分装</w:t>
            </w:r>
            <w:r>
              <w:rPr>
                <w:rFonts w:hint="default" w:ascii="宋体" w:hAnsi="宋体" w:eastAsia="宋体" w:cs="宋体"/>
                <w:b/>
                <w:bCs/>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将陶瓷坛放置在中型电子称上</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陶瓷坛由供应商清洗消毒后送至本厂区，</w:t>
            </w:r>
            <w:r>
              <w:rPr>
                <w:rFonts w:hint="eastAsia" w:ascii="宋体" w:hAnsi="宋体" w:cs="宋体"/>
                <w:color w:val="auto"/>
                <w:kern w:val="0"/>
                <w:sz w:val="24"/>
                <w:szCs w:val="24"/>
                <w:lang w:val="en-US" w:eastAsia="zh-CN" w:bidi="ar"/>
              </w:rPr>
              <w:t>使用时</w:t>
            </w:r>
            <w:r>
              <w:rPr>
                <w:rFonts w:hint="eastAsia" w:ascii="宋体" w:hAnsi="宋体" w:eastAsia="宋体" w:cs="宋体"/>
                <w:color w:val="auto"/>
                <w:kern w:val="0"/>
                <w:sz w:val="24"/>
                <w:szCs w:val="24"/>
                <w:lang w:val="en-US" w:eastAsia="zh-CN" w:bidi="ar"/>
              </w:rPr>
              <w:t>无需再次清洗</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，中型电子称归零去除陶瓷坛</w:t>
            </w:r>
            <w:r>
              <w:rPr>
                <w:rFonts w:hint="eastAsia" w:ascii="宋体" w:hAnsi="宋体" w:cs="宋体"/>
                <w:color w:val="auto"/>
                <w:kern w:val="0"/>
                <w:sz w:val="24"/>
                <w:szCs w:val="24"/>
                <w:lang w:val="en-US" w:eastAsia="zh-CN" w:bidi="ar"/>
              </w:rPr>
              <w:t>原</w:t>
            </w:r>
            <w:r>
              <w:rPr>
                <w:rFonts w:hint="eastAsia" w:ascii="宋体" w:hAnsi="宋体" w:eastAsia="宋体" w:cs="宋体"/>
                <w:color w:val="auto"/>
                <w:kern w:val="0"/>
                <w:sz w:val="24"/>
                <w:szCs w:val="24"/>
                <w:lang w:val="en-US" w:eastAsia="zh-CN" w:bidi="ar"/>
              </w:rPr>
              <w:t>重量</w:t>
            </w:r>
            <w:r>
              <w:rPr>
                <w:rFonts w:hint="eastAsia" w:ascii="宋体" w:hAnsi="宋体" w:cs="宋体"/>
                <w:color w:val="auto"/>
                <w:kern w:val="0"/>
                <w:sz w:val="24"/>
                <w:szCs w:val="24"/>
                <w:lang w:val="en-US" w:eastAsia="zh-CN" w:bidi="ar"/>
              </w:rPr>
              <w:t>后</w:t>
            </w:r>
            <w:r>
              <w:rPr>
                <w:rFonts w:hint="eastAsia" w:ascii="宋体" w:hAnsi="宋体" w:eastAsia="宋体" w:cs="宋体"/>
                <w:color w:val="auto"/>
                <w:kern w:val="0"/>
                <w:sz w:val="24"/>
                <w:szCs w:val="24"/>
                <w:lang w:val="en-US" w:eastAsia="zh-CN" w:bidi="ar"/>
              </w:rPr>
              <w:t>，人工按照</w:t>
            </w:r>
            <w:r>
              <w:rPr>
                <w:rFonts w:hint="eastAsia" w:ascii="宋体" w:hAnsi="宋体" w:cs="宋体"/>
                <w:color w:val="auto"/>
                <w:kern w:val="0"/>
                <w:sz w:val="24"/>
                <w:szCs w:val="24"/>
                <w:lang w:val="en-US" w:eastAsia="zh-CN" w:bidi="ar"/>
              </w:rPr>
              <w:t>一定规格将剁辣椒</w:t>
            </w:r>
            <w:r>
              <w:rPr>
                <w:rFonts w:hint="eastAsia" w:ascii="宋体" w:hAnsi="宋体" w:eastAsia="宋体" w:cs="宋体"/>
                <w:color w:val="auto"/>
                <w:kern w:val="0"/>
                <w:sz w:val="24"/>
                <w:szCs w:val="24"/>
                <w:lang w:val="en-US" w:eastAsia="zh-CN" w:bidi="ar"/>
              </w:rPr>
              <w:t>半成品</w:t>
            </w:r>
            <w:r>
              <w:rPr>
                <w:rFonts w:hint="eastAsia" w:ascii="宋体" w:hAnsi="宋体" w:cs="宋体"/>
                <w:color w:val="auto"/>
                <w:kern w:val="0"/>
                <w:sz w:val="24"/>
                <w:szCs w:val="24"/>
                <w:lang w:val="en-US" w:eastAsia="zh-CN" w:bidi="ar"/>
              </w:rPr>
              <w:t>分装至</w:t>
            </w:r>
            <w:r>
              <w:rPr>
                <w:rFonts w:hint="eastAsia" w:ascii="宋体" w:hAnsi="宋体" w:eastAsia="宋体" w:cs="宋体"/>
                <w:color w:val="auto"/>
                <w:kern w:val="0"/>
                <w:sz w:val="24"/>
                <w:szCs w:val="24"/>
                <w:lang w:val="en-US" w:eastAsia="zh-CN" w:bidi="ar"/>
              </w:rPr>
              <w:t>陶瓷坛内</w:t>
            </w:r>
            <w:r>
              <w:rPr>
                <w:rFonts w:hint="eastAsia" w:ascii="宋体" w:hAnsi="宋体" w:cs="宋体"/>
                <w:color w:val="auto"/>
                <w:kern w:val="0"/>
                <w:sz w:val="24"/>
                <w:szCs w:val="24"/>
                <w:lang w:val="en-US" w:eastAsia="zh-CN" w:bidi="ar"/>
              </w:rPr>
              <w:t>，此工序</w:t>
            </w:r>
            <w:r>
              <w:rPr>
                <w:rFonts w:hint="eastAsia" w:ascii="宋体" w:hAnsi="宋体" w:eastAsia="宋体" w:cs="宋体"/>
                <w:color w:val="auto"/>
                <w:kern w:val="0"/>
                <w:sz w:val="24"/>
                <w:szCs w:val="24"/>
                <w:lang w:val="en-US" w:eastAsia="zh-CN" w:bidi="ar"/>
              </w:rPr>
              <w:t>人工</w:t>
            </w:r>
            <w:r>
              <w:rPr>
                <w:rFonts w:hint="eastAsia" w:ascii="宋体" w:hAnsi="宋体" w:cs="宋体"/>
                <w:color w:val="auto"/>
                <w:kern w:val="0"/>
                <w:sz w:val="24"/>
                <w:szCs w:val="24"/>
                <w:lang w:val="en-US" w:eastAsia="zh-CN" w:bidi="ar"/>
              </w:rPr>
              <w:t>需</w:t>
            </w:r>
            <w:r>
              <w:rPr>
                <w:rFonts w:hint="eastAsia" w:ascii="宋体" w:hAnsi="宋体" w:eastAsia="宋体" w:cs="宋体"/>
                <w:color w:val="auto"/>
                <w:kern w:val="0"/>
                <w:sz w:val="24"/>
                <w:szCs w:val="24"/>
                <w:lang w:val="en-US" w:eastAsia="zh-CN" w:bidi="ar"/>
              </w:rPr>
              <w:t>佩戴一次性无菌手套</w:t>
            </w:r>
            <w:r>
              <w:rPr>
                <w:rFonts w:hint="eastAsia" w:ascii="宋体" w:hAnsi="宋体" w:cs="宋体"/>
                <w:color w:val="auto"/>
                <w:kern w:val="0"/>
                <w:sz w:val="24"/>
                <w:szCs w:val="24"/>
                <w:lang w:val="en-US" w:eastAsia="zh-CN" w:bidi="ar"/>
              </w:rPr>
              <w:t>进行</w:t>
            </w:r>
            <w:r>
              <w:rPr>
                <w:rFonts w:hint="default" w:ascii="宋体" w:hAnsi="宋体" w:eastAsia="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本项目分装完成后的保鲜柜、保鲜箱重新送回</w:t>
            </w:r>
            <w:r>
              <w:rPr>
                <w:rFonts w:hint="eastAsia" w:ascii="宋体" w:hAnsi="宋体" w:eastAsia="宋体" w:cs="宋体"/>
                <w:b w:val="0"/>
                <w:bCs w:val="0"/>
                <w:color w:val="auto"/>
                <w:kern w:val="0"/>
                <w:sz w:val="24"/>
                <w:szCs w:val="24"/>
                <w:lang w:val="en-US" w:eastAsia="zh-CN" w:bidi="ar"/>
              </w:rPr>
              <w:t>贺井村蔬菜清洗分拣中心厂房</w:t>
            </w:r>
            <w:r>
              <w:rPr>
                <w:rFonts w:hint="eastAsia" w:ascii="宋体" w:hAnsi="宋体" w:cs="宋体"/>
                <w:b w:val="0"/>
                <w:bCs w:val="0"/>
                <w:color w:val="auto"/>
                <w:kern w:val="0"/>
                <w:sz w:val="24"/>
                <w:szCs w:val="24"/>
                <w:lang w:val="en-US" w:eastAsia="zh-CN" w:bidi="ar"/>
              </w:rPr>
              <w:t>进行清洗，不在本项目厂区内清洗。</w:t>
            </w:r>
            <w:r>
              <w:rPr>
                <w:rFonts w:hint="eastAsia" w:ascii="宋体" w:hAnsi="宋体" w:eastAsia="宋体" w:cs="宋体"/>
                <w:color w:val="auto"/>
                <w:kern w:val="0"/>
                <w:sz w:val="24"/>
                <w:szCs w:val="24"/>
                <w:lang w:val="en-US" w:eastAsia="zh-CN" w:bidi="ar"/>
              </w:rPr>
              <w:t>此工序会产生废劳保用品；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宋体" w:hAnsi="宋体" w:cs="宋体"/>
                <w:color w:val="auto"/>
                <w:kern w:val="0"/>
                <w:sz w:val="24"/>
                <w:szCs w:val="24"/>
                <w:lang w:val="en-US" w:eastAsia="zh-CN" w:bidi="ar"/>
              </w:rPr>
            </w:pPr>
            <w:r>
              <w:rPr>
                <w:rFonts w:hint="eastAsia" w:ascii="宋体" w:hAnsi="宋体" w:cs="宋体"/>
                <w:b/>
                <w:bCs/>
                <w:color w:val="auto"/>
                <w:kern w:val="0"/>
                <w:sz w:val="24"/>
                <w:szCs w:val="24"/>
                <w:lang w:val="en-US" w:eastAsia="zh-CN" w:bidi="ar"/>
              </w:rPr>
              <w:t>腌制</w:t>
            </w:r>
            <w:r>
              <w:rPr>
                <w:rFonts w:hint="default" w:ascii="宋体" w:hAnsi="宋体" w:eastAsia="宋体" w:cs="宋体"/>
                <w:b/>
                <w:bCs/>
                <w:color w:val="auto"/>
                <w:kern w:val="0"/>
                <w:sz w:val="24"/>
                <w:szCs w:val="24"/>
                <w:lang w:val="en-US" w:eastAsia="zh-CN" w:bidi="ar"/>
              </w:rPr>
              <w:t>：</w:t>
            </w:r>
            <w:r>
              <w:rPr>
                <w:rFonts w:hint="eastAsia" w:ascii="宋体" w:hAnsi="宋体" w:cs="宋体"/>
                <w:color w:val="auto"/>
                <w:kern w:val="0"/>
                <w:sz w:val="24"/>
                <w:szCs w:val="24"/>
                <w:lang w:val="en-US" w:eastAsia="zh-CN" w:bidi="ar"/>
              </w:rPr>
              <w:t>分装后的剁辣椒送至腌制区水封</w:t>
            </w:r>
            <w:r>
              <w:rPr>
                <w:rFonts w:hint="eastAsia" w:ascii="宋体" w:hAnsi="宋体" w:eastAsia="宋体" w:cs="宋体"/>
                <w:color w:val="auto"/>
                <w:kern w:val="0"/>
                <w:sz w:val="24"/>
                <w:szCs w:val="24"/>
                <w:lang w:val="en-US" w:eastAsia="zh-CN" w:bidi="ar"/>
              </w:rPr>
              <w:t>腌制三个月</w:t>
            </w:r>
            <w:r>
              <w:rPr>
                <w:rFonts w:hint="eastAsia" w:ascii="宋体" w:hAnsi="宋体" w:cs="宋体"/>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Times New Roman" w:hAnsi="Times New Roman" w:eastAsia="宋体" w:cs="Times New Roman"/>
                <w:color w:val="auto"/>
                <w:sz w:val="24"/>
                <w:szCs w:val="24"/>
                <w:u w:val="none" w:color="auto"/>
                <w:lang w:eastAsia="zh-CN"/>
              </w:rPr>
            </w:pPr>
            <w:r>
              <w:rPr>
                <w:rFonts w:hint="eastAsia" w:ascii="宋体" w:hAnsi="宋体" w:cs="宋体"/>
                <w:b/>
                <w:bCs/>
                <w:color w:val="auto"/>
                <w:kern w:val="0"/>
                <w:sz w:val="24"/>
                <w:szCs w:val="24"/>
                <w:lang w:val="en-US" w:eastAsia="zh-CN" w:bidi="ar"/>
              </w:rPr>
              <w:t>高温灭菌：</w:t>
            </w:r>
            <w:r>
              <w:rPr>
                <w:rFonts w:hint="eastAsia" w:ascii="宋体" w:hAnsi="宋体" w:cs="宋体"/>
                <w:color w:val="auto"/>
                <w:kern w:val="0"/>
                <w:sz w:val="24"/>
                <w:szCs w:val="24"/>
                <w:lang w:val="en-US" w:eastAsia="zh-CN" w:bidi="ar"/>
              </w:rPr>
              <w:t>腌制完成后的成品</w:t>
            </w:r>
            <w:r>
              <w:rPr>
                <w:rFonts w:hint="default" w:ascii="宋体" w:hAnsi="宋体" w:eastAsia="宋体" w:cs="宋体"/>
                <w:color w:val="auto"/>
                <w:kern w:val="0"/>
                <w:sz w:val="24"/>
                <w:szCs w:val="24"/>
                <w:lang w:val="en-US" w:eastAsia="zh-CN" w:bidi="ar"/>
              </w:rPr>
              <w:t>再</w:t>
            </w:r>
            <w:r>
              <w:rPr>
                <w:rFonts w:hint="eastAsia" w:ascii="宋体" w:hAnsi="宋体" w:cs="宋体"/>
                <w:color w:val="auto"/>
                <w:kern w:val="0"/>
                <w:sz w:val="24"/>
                <w:szCs w:val="24"/>
                <w:lang w:val="en-US" w:eastAsia="zh-CN" w:bidi="ar"/>
              </w:rPr>
              <w:t>运</w:t>
            </w:r>
            <w:r>
              <w:rPr>
                <w:rFonts w:hint="default" w:ascii="宋体" w:hAnsi="宋体" w:eastAsia="宋体" w:cs="宋体"/>
                <w:color w:val="auto"/>
                <w:kern w:val="0"/>
                <w:sz w:val="24"/>
                <w:szCs w:val="24"/>
                <w:lang w:val="en-US" w:eastAsia="zh-CN" w:bidi="ar"/>
              </w:rPr>
              <w:t>送至消毒间对外包装</w:t>
            </w:r>
            <w:r>
              <w:rPr>
                <w:rFonts w:hint="eastAsia" w:ascii="宋体" w:hAnsi="宋体" w:eastAsia="宋体" w:cs="宋体"/>
                <w:color w:val="auto"/>
                <w:kern w:val="0"/>
                <w:sz w:val="24"/>
                <w:szCs w:val="24"/>
                <w:lang w:val="en-US" w:eastAsia="zh-CN" w:bidi="ar"/>
              </w:rPr>
              <w:t>（坛身）</w:t>
            </w:r>
            <w:r>
              <w:rPr>
                <w:rFonts w:hint="default" w:ascii="Times New Roman" w:hAnsi="Times New Roman" w:eastAsia="宋体" w:cs="Times New Roman"/>
                <w:color w:val="auto"/>
                <w:sz w:val="24"/>
                <w:szCs w:val="24"/>
                <w:u w:val="none" w:color="auto"/>
              </w:rPr>
              <w:t>进行</w:t>
            </w:r>
            <w:r>
              <w:rPr>
                <w:rFonts w:hint="eastAsia" w:cs="Times New Roman"/>
                <w:color w:val="auto"/>
                <w:sz w:val="24"/>
                <w:szCs w:val="24"/>
                <w:u w:val="none" w:color="auto"/>
                <w:lang w:eastAsia="zh-CN"/>
              </w:rPr>
              <w:t>蒸汽</w:t>
            </w:r>
            <w:r>
              <w:rPr>
                <w:rFonts w:hint="eastAsia" w:cs="Times New Roman"/>
                <w:color w:val="auto"/>
                <w:kern w:val="2"/>
                <w:sz w:val="24"/>
                <w:szCs w:val="24"/>
                <w:lang w:val="en-US" w:eastAsia="zh-CN" w:bidi="ar-SA"/>
              </w:rPr>
              <w:t>高温</w:t>
            </w:r>
            <w:r>
              <w:rPr>
                <w:rFonts w:hint="eastAsia" w:ascii="Times New Roman" w:hAnsi="Times New Roman" w:eastAsia="宋体" w:cs="Times New Roman"/>
                <w:color w:val="auto"/>
                <w:kern w:val="2"/>
                <w:sz w:val="24"/>
                <w:szCs w:val="24"/>
                <w:lang w:val="en-US" w:eastAsia="zh-CN" w:bidi="ar-SA"/>
              </w:rPr>
              <w:t>消毒杀菌</w:t>
            </w:r>
            <w:r>
              <w:rPr>
                <w:rFonts w:hint="eastAsia" w:ascii="Times New Roman" w:hAnsi="Times New Roman" w:eastAsia="宋体" w:cs="Times New Roman"/>
                <w:color w:val="auto"/>
                <w:sz w:val="24"/>
                <w:szCs w:val="24"/>
                <w:u w:val="none" w:color="auto"/>
                <w:lang w:eastAsia="zh-CN"/>
              </w:rPr>
              <w:t>。</w:t>
            </w:r>
            <w:r>
              <w:rPr>
                <w:rFonts w:hint="eastAsia" w:ascii="Times New Roman" w:hAnsi="Times New Roman" w:eastAsia="宋体" w:cs="Times New Roman"/>
                <w:color w:val="auto"/>
                <w:sz w:val="24"/>
                <w:szCs w:val="24"/>
                <w:u w:val="none" w:color="auto"/>
                <w:lang w:val="en-US" w:eastAsia="zh-CN"/>
              </w:rPr>
              <w:t>此工序会产生</w:t>
            </w:r>
            <w:r>
              <w:rPr>
                <w:rFonts w:hint="eastAsia" w:cs="Times New Roman"/>
                <w:color w:val="auto"/>
                <w:sz w:val="24"/>
                <w:szCs w:val="24"/>
                <w:u w:val="none" w:color="auto"/>
                <w:lang w:val="en-US" w:eastAsia="zh-CN"/>
              </w:rPr>
              <w:t>锅炉排污水以及燃油锅炉废气</w:t>
            </w:r>
            <w:r>
              <w:rPr>
                <w:rFonts w:hint="eastAsia" w:ascii="Times New Roman" w:hAnsi="Times New Roman" w:eastAsia="宋体" w:cs="Times New Roman"/>
                <w:color w:val="auto"/>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抽检入库：</w:t>
            </w:r>
            <w:r>
              <w:rPr>
                <w:rFonts w:hint="default" w:ascii="Times New Roman" w:hAnsi="Times New Roman" w:eastAsia="宋体" w:cs="Times New Roman"/>
                <w:color w:val="auto"/>
                <w:sz w:val="24"/>
                <w:szCs w:val="24"/>
                <w:u w:val="none" w:color="auto"/>
              </w:rPr>
              <w:t>杀菌后的产品</w:t>
            </w:r>
            <w:r>
              <w:rPr>
                <w:rFonts w:hint="eastAsia" w:ascii="Times New Roman" w:hAnsi="Times New Roman" w:eastAsia="宋体" w:cs="Times New Roman"/>
                <w:color w:val="auto"/>
                <w:sz w:val="24"/>
                <w:szCs w:val="24"/>
                <w:u w:val="none" w:color="auto"/>
                <w:lang w:val="en-US" w:eastAsia="zh-CN"/>
              </w:rPr>
              <w:t>进行外观和重量检测，</w:t>
            </w:r>
            <w:r>
              <w:rPr>
                <w:rFonts w:hint="default" w:ascii="Times New Roman" w:hAnsi="Times New Roman" w:eastAsia="宋体" w:cs="Times New Roman"/>
                <w:color w:val="auto"/>
                <w:sz w:val="24"/>
                <w:szCs w:val="24"/>
                <w:u w:val="none" w:color="auto"/>
              </w:rPr>
              <w:t>经检测合格后</w:t>
            </w:r>
            <w:r>
              <w:rPr>
                <w:rFonts w:hint="eastAsia" w:cs="Times New Roman"/>
                <w:color w:val="auto"/>
                <w:sz w:val="24"/>
                <w:szCs w:val="24"/>
                <w:u w:val="none" w:color="auto"/>
                <w:lang w:eastAsia="zh-CN"/>
              </w:rPr>
              <w:t>需要在</w:t>
            </w:r>
            <w:r>
              <w:rPr>
                <w:rFonts w:hint="eastAsia" w:ascii="Times New Roman" w:hAnsi="Times New Roman" w:eastAsia="宋体" w:cs="Times New Roman"/>
                <w:color w:val="auto"/>
                <w:sz w:val="24"/>
                <w:szCs w:val="24"/>
                <w:u w:val="none" w:color="auto"/>
                <w:lang w:eastAsia="zh-CN"/>
              </w:rPr>
              <w:t>坛身贴上产品标签</w:t>
            </w:r>
            <w:r>
              <w:rPr>
                <w:rFonts w:hint="eastAsia" w:cs="Times New Roman"/>
                <w:color w:val="auto"/>
                <w:sz w:val="24"/>
                <w:szCs w:val="24"/>
                <w:u w:val="none" w:color="auto"/>
                <w:lang w:eastAsia="zh-CN"/>
              </w:rPr>
              <w:t>，本项目产品标签</w:t>
            </w:r>
            <w:r>
              <w:rPr>
                <w:rFonts w:hint="eastAsia" w:ascii="Times New Roman" w:hAnsi="Times New Roman" w:eastAsia="宋体" w:cs="Times New Roman"/>
                <w:color w:val="auto"/>
                <w:sz w:val="24"/>
                <w:szCs w:val="24"/>
                <w:u w:val="none" w:color="auto"/>
                <w:lang w:val="en-US" w:eastAsia="zh-CN"/>
              </w:rPr>
              <w:t>由热敏标签打印机</w:t>
            </w:r>
            <w:r>
              <w:rPr>
                <w:rFonts w:hint="eastAsia" w:cs="Times New Roman"/>
                <w:color w:val="auto"/>
                <w:sz w:val="24"/>
                <w:szCs w:val="24"/>
                <w:u w:val="none" w:color="auto"/>
                <w:lang w:val="en-US" w:eastAsia="zh-CN"/>
              </w:rPr>
              <w:t>采用不干胶热敏标签纸打印好</w:t>
            </w:r>
            <w:r>
              <w:rPr>
                <w:rFonts w:hint="default" w:cs="Times New Roman"/>
                <w:color w:val="auto"/>
                <w:sz w:val="24"/>
                <w:szCs w:val="24"/>
                <w:u w:val="none" w:color="auto"/>
                <w:lang w:val="en-US" w:eastAsia="zh-CN"/>
              </w:rPr>
              <w:t>生产日期，规格，批号</w:t>
            </w:r>
            <w:r>
              <w:rPr>
                <w:rFonts w:hint="eastAsia" w:cs="Times New Roman"/>
                <w:color w:val="auto"/>
                <w:sz w:val="24"/>
                <w:szCs w:val="24"/>
                <w:u w:val="none" w:color="auto"/>
                <w:lang w:val="en-US" w:eastAsia="zh-CN"/>
              </w:rPr>
              <w:t>后，撕掉标签纸后的底纸即可贴上坛身装箱入库储存。</w:t>
            </w:r>
            <w:r>
              <w:rPr>
                <w:rFonts w:hint="eastAsia" w:ascii="Times New Roman" w:hAnsi="Times New Roman" w:eastAsia="宋体" w:cs="Times New Roman"/>
                <w:color w:val="auto"/>
                <w:sz w:val="24"/>
                <w:szCs w:val="24"/>
                <w:u w:val="none" w:color="auto"/>
                <w:lang w:val="en-US" w:eastAsia="zh-CN"/>
              </w:rPr>
              <w:t>此工序</w:t>
            </w:r>
            <w:r>
              <w:rPr>
                <w:rFonts w:hint="eastAsia" w:cs="Times New Roman"/>
                <w:color w:val="auto"/>
                <w:sz w:val="24"/>
                <w:szCs w:val="24"/>
                <w:u w:val="none" w:color="auto"/>
                <w:lang w:val="en-US" w:eastAsia="zh-CN"/>
              </w:rPr>
              <w:t>不会产生有机废气，仅</w:t>
            </w:r>
            <w:r>
              <w:rPr>
                <w:rFonts w:hint="eastAsia" w:ascii="Times New Roman" w:hAnsi="Times New Roman" w:eastAsia="宋体" w:cs="Times New Roman"/>
                <w:color w:val="auto"/>
                <w:sz w:val="24"/>
                <w:szCs w:val="24"/>
                <w:u w:val="none" w:color="auto"/>
                <w:lang w:val="en-US" w:eastAsia="zh-CN"/>
              </w:rPr>
              <w:t>产生不合格产品和废</w:t>
            </w:r>
            <w:r>
              <w:rPr>
                <w:rFonts w:hint="eastAsia" w:cs="Times New Roman"/>
                <w:color w:val="auto"/>
                <w:sz w:val="24"/>
                <w:szCs w:val="24"/>
                <w:u w:val="none" w:color="auto"/>
                <w:lang w:val="en-US" w:eastAsia="zh-CN"/>
              </w:rPr>
              <w:t>标签</w:t>
            </w:r>
            <w:r>
              <w:rPr>
                <w:rFonts w:hint="eastAsia" w:ascii="Times New Roman" w:hAnsi="Times New Roman" w:eastAsia="宋体" w:cs="Times New Roman"/>
                <w:color w:val="auto"/>
                <w:sz w:val="24"/>
                <w:szCs w:val="24"/>
                <w:u w:val="none" w:color="auto"/>
                <w:lang w:val="en-US" w:eastAsia="zh-CN"/>
              </w:rPr>
              <w:t>材料。</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2" w:firstLineChars="200"/>
              <w:textAlignment w:val="auto"/>
              <w:rPr>
                <w:rFonts w:hint="default"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2、萝卜干</w:t>
            </w:r>
            <w:r>
              <w:rPr>
                <w:rFonts w:hint="default" w:ascii="Times New Roman" w:hAnsi="Times New Roman" w:eastAsia="宋体" w:cs="Times New Roman"/>
                <w:b/>
                <w:bCs/>
                <w:color w:val="auto"/>
                <w:sz w:val="24"/>
                <w:szCs w:val="24"/>
                <w:u w:val="none" w:color="auto"/>
                <w:lang w:val="en-US" w:eastAsia="zh-CN"/>
              </w:rPr>
              <w:t>工艺流程图解：</w:t>
            </w: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Times New Roman" w:hAnsi="Times New Roman" w:eastAsia="宋体" w:cs="Times New Roman"/>
                <w:b/>
                <w:bCs/>
                <w:color w:val="auto"/>
                <w:sz w:val="24"/>
                <w:szCs w:val="24"/>
                <w:u w:val="none" w:color="auto"/>
                <w:lang w:val="en-US" w:eastAsia="zh-CN"/>
              </w:rPr>
            </w:pPr>
          </w:p>
          <w:p>
            <w:pPr>
              <w:pStyle w:val="2"/>
              <w:keepNext w:val="0"/>
              <w:keepLines w:val="0"/>
              <w:pageBreakBefore w:val="0"/>
              <w:widowControl w:val="0"/>
              <w:kinsoku/>
              <w:wordWrap/>
              <w:overflowPunct/>
              <w:topLinePunct w:val="0"/>
              <w:autoSpaceDE/>
              <w:autoSpaceDN/>
              <w:bidi w:val="0"/>
              <w:spacing w:line="240" w:lineRule="auto"/>
              <w:ind w:left="0" w:leftChars="0" w:right="0" w:rightChars="0" w:firstLine="422" w:firstLineChars="20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object>
                <v:shape id="_x0000_i1026" o:spt="75" type="#_x0000_t75" style="height:151.55pt;width:311.05pt;" o:ole="t" filled="f" o:preferrelative="t" stroked="f" coordsize="21600,21600">
                  <v:path/>
                  <v:fill on="f" focussize="0,0"/>
                  <v:stroke on="f"/>
                  <v:imagedata r:id="rId23" o:title=""/>
                  <o:lock v:ext="edit" aspectratio="f"/>
                  <w10:wrap type="none"/>
                  <w10:anchorlock/>
                </v:shape>
                <o:OLEObject Type="Embed" ProgID="Visio.Drawing.11" ShapeID="_x0000_i1026" DrawAspect="Content" ObjectID="_1468075726" r:id="rId22">
                  <o:LockedField>false</o:LockedField>
                </o:OLEObject>
              </w:object>
            </w:r>
          </w:p>
          <w:p>
            <w:pPr>
              <w:pStyle w:val="2"/>
              <w:keepNext w:val="0"/>
              <w:keepLines w:val="0"/>
              <w:pageBreakBefore w:val="0"/>
              <w:widowControl w:val="0"/>
              <w:kinsoku/>
              <w:wordWrap/>
              <w:overflowPunct/>
              <w:topLinePunct w:val="0"/>
              <w:autoSpaceDE/>
              <w:autoSpaceDN/>
              <w:bidi w:val="0"/>
              <w:spacing w:line="240" w:lineRule="auto"/>
              <w:ind w:left="0" w:leftChars="0" w:right="0" w:rightChars="0" w:firstLine="422" w:firstLineChars="20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图2-</w:t>
            </w:r>
            <w:r>
              <w:rPr>
                <w:rFonts w:hint="eastAsia" w:cs="Times New Roman"/>
                <w:b/>
                <w:bCs/>
                <w:color w:val="auto"/>
                <w:sz w:val="21"/>
                <w:szCs w:val="21"/>
                <w:lang w:val="en-US" w:eastAsia="zh-CN"/>
              </w:rPr>
              <w:t>3</w:t>
            </w:r>
            <w:r>
              <w:rPr>
                <w:rFonts w:hint="eastAsia" w:ascii="Times New Roman" w:hAnsi="Times New Roman" w:eastAsia="宋体" w:cs="Times New Roman"/>
                <w:b/>
                <w:bCs/>
                <w:color w:val="auto"/>
                <w:sz w:val="21"/>
                <w:szCs w:val="21"/>
                <w:lang w:val="en-US" w:eastAsia="zh-CN"/>
              </w:rPr>
              <w:t xml:space="preserve">  萝卜干工艺流程及产污环节（G-废气、S-固废、N-噪声）</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2" w:firstLineChars="200"/>
              <w:textAlignment w:val="auto"/>
              <w:rPr>
                <w:rFonts w:hint="default"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萝卜干</w:t>
            </w:r>
            <w:r>
              <w:rPr>
                <w:rFonts w:hint="default" w:ascii="Times New Roman" w:hAnsi="Times New Roman" w:eastAsia="宋体" w:cs="Times New Roman"/>
                <w:b/>
                <w:bCs/>
                <w:color w:val="auto"/>
                <w:sz w:val="24"/>
                <w:szCs w:val="24"/>
                <w:u w:val="none" w:color="auto"/>
                <w:lang w:val="en-US" w:eastAsia="zh-CN"/>
              </w:rPr>
              <w:t>工艺流程简述：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注：</w:t>
            </w:r>
            <w:r>
              <w:rPr>
                <w:rFonts w:hint="eastAsia" w:ascii="Times New Roman" w:hAnsi="Times New Roman" w:eastAsia="宋体" w:cs="Times New Roman"/>
                <w:b/>
                <w:bCs/>
                <w:color w:val="auto"/>
                <w:sz w:val="24"/>
                <w:szCs w:val="24"/>
                <w:u w:val="none" w:color="auto"/>
                <w:lang w:val="en-US" w:eastAsia="zh-CN"/>
              </w:rPr>
              <w:t>萝卜干</w:t>
            </w:r>
            <w:r>
              <w:rPr>
                <w:rFonts w:hint="eastAsia" w:cs="Times New Roman"/>
                <w:b/>
                <w:bCs/>
                <w:color w:val="auto"/>
                <w:sz w:val="24"/>
                <w:szCs w:val="24"/>
                <w:u w:val="none" w:color="auto"/>
                <w:lang w:val="en-US" w:eastAsia="zh-CN"/>
              </w:rPr>
              <w:t>原辅料</w:t>
            </w:r>
            <w:r>
              <w:rPr>
                <w:rFonts w:hint="eastAsia" w:ascii="宋体" w:hAnsi="宋体" w:eastAsia="宋体" w:cs="宋体"/>
                <w:b/>
                <w:bCs/>
                <w:color w:val="auto"/>
                <w:kern w:val="0"/>
                <w:sz w:val="24"/>
                <w:szCs w:val="24"/>
                <w:lang w:val="en-US" w:eastAsia="zh-CN" w:bidi="ar"/>
              </w:rPr>
              <w:t>均由贺井村蔬菜清洗分拣中心厂房清洗、</w:t>
            </w:r>
            <w:r>
              <w:rPr>
                <w:rFonts w:hint="eastAsia" w:ascii="宋体" w:hAnsi="宋体" w:cs="宋体"/>
                <w:b/>
                <w:bCs/>
                <w:color w:val="auto"/>
                <w:kern w:val="0"/>
                <w:sz w:val="24"/>
                <w:szCs w:val="24"/>
                <w:lang w:val="en-US" w:eastAsia="zh-CN" w:bidi="ar"/>
              </w:rPr>
              <w:t>脱水、切块、加料调制拌料好后送至本项目</w:t>
            </w:r>
            <w:r>
              <w:rPr>
                <w:rFonts w:hint="eastAsia" w:ascii="宋体" w:hAnsi="宋体" w:eastAsia="宋体" w:cs="宋体"/>
                <w:b/>
                <w:bCs/>
                <w:color w:val="auto"/>
                <w:kern w:val="0"/>
                <w:sz w:val="24"/>
                <w:szCs w:val="24"/>
                <w:lang w:val="en-US" w:eastAsia="zh-CN" w:bidi="ar"/>
              </w:rPr>
              <w:t>厂内，入厂后可直接进入下一环节</w:t>
            </w:r>
            <w:r>
              <w:rPr>
                <w:rFonts w:hint="eastAsia" w:ascii="宋体" w:hAnsi="宋体" w:cs="宋体"/>
                <w:b/>
                <w:bCs/>
                <w:color w:val="auto"/>
                <w:kern w:val="0"/>
                <w:sz w:val="24"/>
                <w:szCs w:val="24"/>
                <w:lang w:val="en-US" w:eastAsia="zh-CN" w:bidi="ar"/>
              </w:rPr>
              <w:t>，本项目生产环节仅分装、腌制直至出售等。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宋体" w:hAnsi="宋体" w:eastAsia="宋体" w:cs="宋体"/>
                <w:color w:val="auto"/>
                <w:kern w:val="0"/>
                <w:sz w:val="24"/>
                <w:szCs w:val="24"/>
                <w:lang w:val="en-US" w:eastAsia="zh-CN" w:bidi="ar"/>
              </w:rPr>
            </w:pPr>
            <w:r>
              <w:rPr>
                <w:rFonts w:hint="eastAsia" w:ascii="宋体" w:hAnsi="宋体" w:cs="宋体"/>
                <w:b/>
                <w:bCs/>
                <w:color w:val="auto"/>
                <w:kern w:val="0"/>
                <w:sz w:val="24"/>
                <w:szCs w:val="24"/>
                <w:lang w:val="en-US" w:eastAsia="zh-CN" w:bidi="ar"/>
              </w:rPr>
              <w:t>入</w:t>
            </w:r>
            <w:r>
              <w:rPr>
                <w:rFonts w:hint="eastAsia" w:ascii="宋体" w:hAnsi="宋体" w:eastAsia="宋体" w:cs="宋体"/>
                <w:b/>
                <w:bCs/>
                <w:color w:val="auto"/>
                <w:kern w:val="0"/>
                <w:sz w:val="24"/>
                <w:szCs w:val="24"/>
                <w:lang w:val="en-US" w:eastAsia="zh-CN" w:bidi="ar"/>
              </w:rPr>
              <w:t>厂</w:t>
            </w:r>
            <w:r>
              <w:rPr>
                <w:rFonts w:hint="default" w:ascii="宋体" w:hAnsi="宋体" w:eastAsia="宋体" w:cs="宋体"/>
                <w:b/>
                <w:bCs/>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贺井村蔬菜清洗分拣中心厂房</w:t>
            </w:r>
            <w:r>
              <w:rPr>
                <w:rFonts w:hint="eastAsia" w:ascii="宋体" w:hAnsi="宋体" w:cs="宋体"/>
                <w:color w:val="auto"/>
                <w:kern w:val="0"/>
                <w:sz w:val="24"/>
                <w:szCs w:val="24"/>
                <w:lang w:val="en-US" w:eastAsia="zh-CN" w:bidi="ar"/>
              </w:rPr>
              <w:t>将</w:t>
            </w:r>
            <w:r>
              <w:rPr>
                <w:rFonts w:hint="eastAsia" w:ascii="宋体" w:hAnsi="宋体" w:eastAsia="宋体" w:cs="宋体"/>
                <w:color w:val="auto"/>
                <w:kern w:val="0"/>
                <w:sz w:val="24"/>
                <w:szCs w:val="24"/>
                <w:lang w:val="en-US" w:eastAsia="zh-CN" w:bidi="ar"/>
              </w:rPr>
              <w:t>清洗、</w:t>
            </w:r>
            <w:r>
              <w:rPr>
                <w:rFonts w:hint="eastAsia" w:ascii="宋体" w:hAnsi="宋体" w:cs="宋体"/>
                <w:color w:val="auto"/>
                <w:kern w:val="0"/>
                <w:sz w:val="24"/>
                <w:szCs w:val="24"/>
                <w:lang w:val="en-US" w:eastAsia="zh-CN" w:bidi="ar"/>
              </w:rPr>
              <w:t>脱水</w:t>
            </w:r>
            <w:r>
              <w:rPr>
                <w:rFonts w:hint="eastAsia" w:ascii="宋体" w:hAnsi="宋体" w:eastAsia="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切块</w:t>
            </w:r>
            <w:r>
              <w:rPr>
                <w:rFonts w:hint="eastAsia" w:ascii="宋体" w:hAnsi="宋体" w:eastAsia="宋体" w:cs="宋体"/>
                <w:color w:val="auto"/>
                <w:kern w:val="0"/>
                <w:sz w:val="24"/>
                <w:szCs w:val="24"/>
                <w:lang w:val="en-US" w:eastAsia="zh-CN" w:bidi="ar"/>
              </w:rPr>
              <w:t>、加料调制拌料</w:t>
            </w:r>
            <w:r>
              <w:rPr>
                <w:rFonts w:hint="eastAsia" w:ascii="宋体" w:hAnsi="宋体" w:cs="宋体"/>
                <w:color w:val="auto"/>
                <w:kern w:val="0"/>
                <w:sz w:val="24"/>
                <w:szCs w:val="24"/>
                <w:lang w:val="en-US" w:eastAsia="zh-CN" w:bidi="ar"/>
              </w:rPr>
              <w:t>后的萝卜干半成品采用保鲜柜、保鲜箱、冷藏车的形式保存运送至本厂内分装区</w:t>
            </w:r>
            <w:r>
              <w:rPr>
                <w:rFonts w:hint="eastAsia" w:ascii="宋体" w:hAnsi="宋体" w:cs="宋体"/>
                <w:b w:val="0"/>
                <w:bCs w:val="0"/>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此工序会产生</w:t>
            </w:r>
            <w:r>
              <w:rPr>
                <w:rFonts w:hint="eastAsia" w:ascii="宋体" w:hAnsi="宋体" w:cs="宋体"/>
                <w:color w:val="auto"/>
                <w:kern w:val="0"/>
                <w:sz w:val="24"/>
                <w:szCs w:val="24"/>
                <w:lang w:val="en-US" w:eastAsia="zh-CN" w:bidi="ar"/>
              </w:rPr>
              <w:t>车辆运输噪声</w:t>
            </w:r>
            <w:r>
              <w:rPr>
                <w:rFonts w:hint="eastAsia" w:ascii="宋体" w:hAnsi="宋体" w:eastAsia="宋体" w:cs="宋体"/>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default" w:ascii="宋体" w:hAnsi="宋体" w:eastAsia="宋体" w:cs="宋体"/>
                <w:color w:val="auto"/>
                <w:kern w:val="0"/>
                <w:sz w:val="24"/>
                <w:szCs w:val="24"/>
                <w:lang w:val="en-US" w:eastAsia="zh-CN" w:bidi="ar"/>
              </w:rPr>
            </w:pPr>
            <w:r>
              <w:rPr>
                <w:rFonts w:hint="eastAsia" w:ascii="宋体" w:hAnsi="宋体" w:cs="宋体"/>
                <w:b/>
                <w:bCs/>
                <w:color w:val="auto"/>
                <w:kern w:val="0"/>
                <w:sz w:val="24"/>
                <w:szCs w:val="24"/>
                <w:lang w:val="en-US" w:eastAsia="zh-CN" w:bidi="ar"/>
              </w:rPr>
              <w:t>分装</w:t>
            </w:r>
            <w:r>
              <w:rPr>
                <w:rFonts w:hint="default" w:ascii="宋体" w:hAnsi="宋体" w:eastAsia="宋体" w:cs="宋体"/>
                <w:b/>
                <w:bCs/>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将陶瓷坛放置在中型电子称上</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陶瓷坛由供应商清洗消毒后送至本厂区，</w:t>
            </w:r>
            <w:r>
              <w:rPr>
                <w:rFonts w:hint="eastAsia" w:ascii="宋体" w:hAnsi="宋体" w:cs="宋体"/>
                <w:color w:val="auto"/>
                <w:kern w:val="0"/>
                <w:sz w:val="24"/>
                <w:szCs w:val="24"/>
                <w:lang w:val="en-US" w:eastAsia="zh-CN" w:bidi="ar"/>
              </w:rPr>
              <w:t>使用时</w:t>
            </w:r>
            <w:r>
              <w:rPr>
                <w:rFonts w:hint="eastAsia" w:ascii="宋体" w:hAnsi="宋体" w:eastAsia="宋体" w:cs="宋体"/>
                <w:color w:val="auto"/>
                <w:kern w:val="0"/>
                <w:sz w:val="24"/>
                <w:szCs w:val="24"/>
                <w:lang w:val="en-US" w:eastAsia="zh-CN" w:bidi="ar"/>
              </w:rPr>
              <w:t>无需再次清洗</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，中型电子称归零去除陶瓷坛</w:t>
            </w:r>
            <w:r>
              <w:rPr>
                <w:rFonts w:hint="eastAsia" w:ascii="宋体" w:hAnsi="宋体" w:cs="宋体"/>
                <w:color w:val="auto"/>
                <w:kern w:val="0"/>
                <w:sz w:val="24"/>
                <w:szCs w:val="24"/>
                <w:lang w:val="en-US" w:eastAsia="zh-CN" w:bidi="ar"/>
              </w:rPr>
              <w:t>原</w:t>
            </w:r>
            <w:r>
              <w:rPr>
                <w:rFonts w:hint="eastAsia" w:ascii="宋体" w:hAnsi="宋体" w:eastAsia="宋体" w:cs="宋体"/>
                <w:color w:val="auto"/>
                <w:kern w:val="0"/>
                <w:sz w:val="24"/>
                <w:szCs w:val="24"/>
                <w:lang w:val="en-US" w:eastAsia="zh-CN" w:bidi="ar"/>
              </w:rPr>
              <w:t>重量</w:t>
            </w:r>
            <w:r>
              <w:rPr>
                <w:rFonts w:hint="eastAsia" w:ascii="宋体" w:hAnsi="宋体" w:cs="宋体"/>
                <w:color w:val="auto"/>
                <w:kern w:val="0"/>
                <w:sz w:val="24"/>
                <w:szCs w:val="24"/>
                <w:lang w:val="en-US" w:eastAsia="zh-CN" w:bidi="ar"/>
              </w:rPr>
              <w:t>后</w:t>
            </w:r>
            <w:r>
              <w:rPr>
                <w:rFonts w:hint="eastAsia" w:ascii="宋体" w:hAnsi="宋体" w:eastAsia="宋体" w:cs="宋体"/>
                <w:color w:val="auto"/>
                <w:kern w:val="0"/>
                <w:sz w:val="24"/>
                <w:szCs w:val="24"/>
                <w:lang w:val="en-US" w:eastAsia="zh-CN" w:bidi="ar"/>
              </w:rPr>
              <w:t>，人工按照</w:t>
            </w:r>
            <w:r>
              <w:rPr>
                <w:rFonts w:hint="eastAsia" w:ascii="宋体" w:hAnsi="宋体" w:cs="宋体"/>
                <w:color w:val="auto"/>
                <w:kern w:val="0"/>
                <w:sz w:val="24"/>
                <w:szCs w:val="24"/>
                <w:lang w:val="en-US" w:eastAsia="zh-CN" w:bidi="ar"/>
              </w:rPr>
              <w:t>一定规格将萝卜干</w:t>
            </w:r>
            <w:r>
              <w:rPr>
                <w:rFonts w:hint="eastAsia" w:ascii="宋体" w:hAnsi="宋体" w:eastAsia="宋体" w:cs="宋体"/>
                <w:color w:val="auto"/>
                <w:kern w:val="0"/>
                <w:sz w:val="24"/>
                <w:szCs w:val="24"/>
                <w:lang w:val="en-US" w:eastAsia="zh-CN" w:bidi="ar"/>
              </w:rPr>
              <w:t>半成品</w:t>
            </w:r>
            <w:r>
              <w:rPr>
                <w:rFonts w:hint="eastAsia" w:ascii="宋体" w:hAnsi="宋体" w:cs="宋体"/>
                <w:color w:val="auto"/>
                <w:kern w:val="0"/>
                <w:sz w:val="24"/>
                <w:szCs w:val="24"/>
                <w:lang w:val="en-US" w:eastAsia="zh-CN" w:bidi="ar"/>
              </w:rPr>
              <w:t>分装至</w:t>
            </w:r>
            <w:r>
              <w:rPr>
                <w:rFonts w:hint="eastAsia" w:ascii="宋体" w:hAnsi="宋体" w:eastAsia="宋体" w:cs="宋体"/>
                <w:color w:val="auto"/>
                <w:kern w:val="0"/>
                <w:sz w:val="24"/>
                <w:szCs w:val="24"/>
                <w:lang w:val="en-US" w:eastAsia="zh-CN" w:bidi="ar"/>
              </w:rPr>
              <w:t>陶瓷坛内</w:t>
            </w:r>
            <w:r>
              <w:rPr>
                <w:rFonts w:hint="eastAsia" w:ascii="宋体" w:hAnsi="宋体" w:cs="宋体"/>
                <w:color w:val="auto"/>
                <w:kern w:val="0"/>
                <w:sz w:val="24"/>
                <w:szCs w:val="24"/>
                <w:lang w:val="en-US" w:eastAsia="zh-CN" w:bidi="ar"/>
              </w:rPr>
              <w:t>，此工序</w:t>
            </w:r>
            <w:r>
              <w:rPr>
                <w:rFonts w:hint="eastAsia" w:ascii="宋体" w:hAnsi="宋体" w:eastAsia="宋体" w:cs="宋体"/>
                <w:color w:val="auto"/>
                <w:kern w:val="0"/>
                <w:sz w:val="24"/>
                <w:szCs w:val="24"/>
                <w:lang w:val="en-US" w:eastAsia="zh-CN" w:bidi="ar"/>
              </w:rPr>
              <w:t>人工</w:t>
            </w:r>
            <w:r>
              <w:rPr>
                <w:rFonts w:hint="eastAsia" w:ascii="宋体" w:hAnsi="宋体" w:cs="宋体"/>
                <w:color w:val="auto"/>
                <w:kern w:val="0"/>
                <w:sz w:val="24"/>
                <w:szCs w:val="24"/>
                <w:lang w:val="en-US" w:eastAsia="zh-CN" w:bidi="ar"/>
              </w:rPr>
              <w:t>需</w:t>
            </w:r>
            <w:r>
              <w:rPr>
                <w:rFonts w:hint="eastAsia" w:ascii="宋体" w:hAnsi="宋体" w:eastAsia="宋体" w:cs="宋体"/>
                <w:color w:val="auto"/>
                <w:kern w:val="0"/>
                <w:sz w:val="24"/>
                <w:szCs w:val="24"/>
                <w:lang w:val="en-US" w:eastAsia="zh-CN" w:bidi="ar"/>
              </w:rPr>
              <w:t>佩戴一次性无菌手套</w:t>
            </w:r>
            <w:r>
              <w:rPr>
                <w:rFonts w:hint="eastAsia" w:ascii="宋体" w:hAnsi="宋体" w:cs="宋体"/>
                <w:color w:val="auto"/>
                <w:kern w:val="0"/>
                <w:sz w:val="24"/>
                <w:szCs w:val="24"/>
                <w:lang w:val="en-US" w:eastAsia="zh-CN" w:bidi="ar"/>
              </w:rPr>
              <w:t>进行</w:t>
            </w:r>
            <w:r>
              <w:rPr>
                <w:rFonts w:hint="default" w:ascii="宋体" w:hAnsi="宋体" w:eastAsia="宋体" w:cs="宋体"/>
                <w:color w:val="auto"/>
                <w:kern w:val="0"/>
                <w:sz w:val="24"/>
                <w:szCs w:val="24"/>
                <w:lang w:val="en-US" w:eastAsia="zh-CN" w:bidi="ar"/>
              </w:rPr>
              <w:t>。</w:t>
            </w:r>
            <w:r>
              <w:rPr>
                <w:rFonts w:hint="eastAsia" w:ascii="宋体" w:hAnsi="宋体" w:cs="宋体"/>
                <w:color w:val="auto"/>
                <w:kern w:val="0"/>
                <w:sz w:val="24"/>
                <w:szCs w:val="24"/>
                <w:lang w:val="en-US" w:eastAsia="zh-CN" w:bidi="ar"/>
              </w:rPr>
              <w:t>本项目分装完成后的保鲜柜、保鲜箱重新送回</w:t>
            </w:r>
            <w:r>
              <w:rPr>
                <w:rFonts w:hint="eastAsia" w:ascii="宋体" w:hAnsi="宋体" w:eastAsia="宋体" w:cs="宋体"/>
                <w:b w:val="0"/>
                <w:bCs w:val="0"/>
                <w:color w:val="auto"/>
                <w:kern w:val="0"/>
                <w:sz w:val="24"/>
                <w:szCs w:val="24"/>
                <w:lang w:val="en-US" w:eastAsia="zh-CN" w:bidi="ar"/>
              </w:rPr>
              <w:t>贺井村蔬菜清洗分拣中心厂房</w:t>
            </w:r>
            <w:r>
              <w:rPr>
                <w:rFonts w:hint="eastAsia" w:ascii="宋体" w:hAnsi="宋体" w:cs="宋体"/>
                <w:b w:val="0"/>
                <w:bCs w:val="0"/>
                <w:color w:val="auto"/>
                <w:kern w:val="0"/>
                <w:sz w:val="24"/>
                <w:szCs w:val="24"/>
                <w:lang w:val="en-US" w:eastAsia="zh-CN" w:bidi="ar"/>
              </w:rPr>
              <w:t>进行清洗，不在本项目厂区内清洗。</w:t>
            </w:r>
            <w:r>
              <w:rPr>
                <w:rFonts w:hint="eastAsia" w:ascii="宋体" w:hAnsi="宋体" w:eastAsia="宋体" w:cs="宋体"/>
                <w:color w:val="auto"/>
                <w:kern w:val="0"/>
                <w:sz w:val="24"/>
                <w:szCs w:val="24"/>
                <w:lang w:val="en-US" w:eastAsia="zh-CN" w:bidi="ar"/>
              </w:rPr>
              <w:t>此工序会产生废劳保用品；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宋体" w:hAnsi="宋体" w:cs="宋体"/>
                <w:color w:val="auto"/>
                <w:kern w:val="0"/>
                <w:sz w:val="24"/>
                <w:szCs w:val="24"/>
                <w:lang w:val="en-US" w:eastAsia="zh-CN" w:bidi="ar"/>
              </w:rPr>
            </w:pPr>
            <w:r>
              <w:rPr>
                <w:rFonts w:hint="eastAsia" w:ascii="宋体" w:hAnsi="宋体" w:cs="宋体"/>
                <w:b/>
                <w:bCs/>
                <w:color w:val="auto"/>
                <w:kern w:val="0"/>
                <w:sz w:val="24"/>
                <w:szCs w:val="24"/>
                <w:lang w:val="en-US" w:eastAsia="zh-CN" w:bidi="ar"/>
              </w:rPr>
              <w:t>腌制</w:t>
            </w:r>
            <w:r>
              <w:rPr>
                <w:rFonts w:hint="default" w:ascii="宋体" w:hAnsi="宋体" w:eastAsia="宋体" w:cs="宋体"/>
                <w:b/>
                <w:bCs/>
                <w:color w:val="auto"/>
                <w:kern w:val="0"/>
                <w:sz w:val="24"/>
                <w:szCs w:val="24"/>
                <w:lang w:val="en-US" w:eastAsia="zh-CN" w:bidi="ar"/>
              </w:rPr>
              <w:t>：</w:t>
            </w:r>
            <w:r>
              <w:rPr>
                <w:rFonts w:hint="eastAsia" w:ascii="宋体" w:hAnsi="宋体" w:cs="宋体"/>
                <w:color w:val="auto"/>
                <w:kern w:val="0"/>
                <w:sz w:val="24"/>
                <w:szCs w:val="24"/>
                <w:lang w:val="en-US" w:eastAsia="zh-CN" w:bidi="ar"/>
              </w:rPr>
              <w:t>分装后的萝卜干送至腌制区水封</w:t>
            </w:r>
            <w:r>
              <w:rPr>
                <w:rFonts w:hint="eastAsia" w:ascii="宋体" w:hAnsi="宋体" w:eastAsia="宋体" w:cs="宋体"/>
                <w:color w:val="auto"/>
                <w:kern w:val="0"/>
                <w:sz w:val="24"/>
                <w:szCs w:val="24"/>
                <w:lang w:val="en-US" w:eastAsia="zh-CN" w:bidi="ar"/>
              </w:rPr>
              <w:t>腌制</w:t>
            </w:r>
            <w:r>
              <w:rPr>
                <w:rFonts w:hint="eastAsia" w:ascii="宋体" w:hAnsi="宋体" w:cs="宋体"/>
                <w:color w:val="auto"/>
                <w:kern w:val="0"/>
                <w:sz w:val="24"/>
                <w:szCs w:val="24"/>
                <w:lang w:val="en-US" w:eastAsia="zh-CN" w:bidi="ar"/>
              </w:rPr>
              <w:t>两</w:t>
            </w:r>
            <w:r>
              <w:rPr>
                <w:rFonts w:hint="eastAsia" w:ascii="宋体" w:hAnsi="宋体" w:eastAsia="宋体" w:cs="宋体"/>
                <w:color w:val="auto"/>
                <w:kern w:val="0"/>
                <w:sz w:val="24"/>
                <w:szCs w:val="24"/>
                <w:lang w:val="en-US" w:eastAsia="zh-CN" w:bidi="ar"/>
              </w:rPr>
              <w:t>个月</w:t>
            </w:r>
            <w:r>
              <w:rPr>
                <w:rFonts w:hint="eastAsia" w:ascii="宋体" w:hAnsi="宋体" w:cs="宋体"/>
                <w:color w:val="auto"/>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Times New Roman" w:hAnsi="Times New Roman" w:eastAsia="宋体" w:cs="Times New Roman"/>
                <w:color w:val="auto"/>
                <w:sz w:val="24"/>
                <w:szCs w:val="24"/>
                <w:u w:val="none" w:color="auto"/>
                <w:lang w:eastAsia="zh-CN"/>
              </w:rPr>
            </w:pPr>
            <w:r>
              <w:rPr>
                <w:rFonts w:hint="eastAsia" w:ascii="宋体" w:hAnsi="宋体" w:cs="宋体"/>
                <w:b/>
                <w:bCs/>
                <w:color w:val="auto"/>
                <w:kern w:val="0"/>
                <w:sz w:val="24"/>
                <w:szCs w:val="24"/>
                <w:lang w:val="en-US" w:eastAsia="zh-CN" w:bidi="ar"/>
              </w:rPr>
              <w:t>高温灭菌：</w:t>
            </w:r>
            <w:r>
              <w:rPr>
                <w:rFonts w:hint="eastAsia" w:ascii="宋体" w:hAnsi="宋体" w:cs="宋体"/>
                <w:color w:val="auto"/>
                <w:kern w:val="0"/>
                <w:sz w:val="24"/>
                <w:szCs w:val="24"/>
                <w:lang w:val="en-US" w:eastAsia="zh-CN" w:bidi="ar"/>
              </w:rPr>
              <w:t>腌制完成后的成品</w:t>
            </w:r>
            <w:r>
              <w:rPr>
                <w:rFonts w:hint="default" w:ascii="宋体" w:hAnsi="宋体" w:eastAsia="宋体" w:cs="宋体"/>
                <w:color w:val="auto"/>
                <w:kern w:val="0"/>
                <w:sz w:val="24"/>
                <w:szCs w:val="24"/>
                <w:lang w:val="en-US" w:eastAsia="zh-CN" w:bidi="ar"/>
              </w:rPr>
              <w:t>再</w:t>
            </w:r>
            <w:r>
              <w:rPr>
                <w:rFonts w:hint="eastAsia" w:ascii="宋体" w:hAnsi="宋体" w:cs="宋体"/>
                <w:color w:val="auto"/>
                <w:kern w:val="0"/>
                <w:sz w:val="24"/>
                <w:szCs w:val="24"/>
                <w:lang w:val="en-US" w:eastAsia="zh-CN" w:bidi="ar"/>
              </w:rPr>
              <w:t>运</w:t>
            </w:r>
            <w:r>
              <w:rPr>
                <w:rFonts w:hint="default" w:ascii="宋体" w:hAnsi="宋体" w:eastAsia="宋体" w:cs="宋体"/>
                <w:color w:val="auto"/>
                <w:kern w:val="0"/>
                <w:sz w:val="24"/>
                <w:szCs w:val="24"/>
                <w:lang w:val="en-US" w:eastAsia="zh-CN" w:bidi="ar"/>
              </w:rPr>
              <w:t>送至消毒间对外包装</w:t>
            </w:r>
            <w:r>
              <w:rPr>
                <w:rFonts w:hint="eastAsia" w:ascii="宋体" w:hAnsi="宋体" w:eastAsia="宋体" w:cs="宋体"/>
                <w:color w:val="auto"/>
                <w:kern w:val="0"/>
                <w:sz w:val="24"/>
                <w:szCs w:val="24"/>
                <w:lang w:val="en-US" w:eastAsia="zh-CN" w:bidi="ar"/>
              </w:rPr>
              <w:t>（坛身）</w:t>
            </w:r>
            <w:r>
              <w:rPr>
                <w:rFonts w:hint="default" w:ascii="Times New Roman" w:hAnsi="Times New Roman" w:eastAsia="宋体" w:cs="Times New Roman"/>
                <w:color w:val="auto"/>
                <w:sz w:val="24"/>
                <w:szCs w:val="24"/>
                <w:u w:val="none" w:color="auto"/>
              </w:rPr>
              <w:t>进行</w:t>
            </w:r>
            <w:r>
              <w:rPr>
                <w:rFonts w:hint="eastAsia" w:cs="Times New Roman"/>
                <w:color w:val="auto"/>
                <w:sz w:val="24"/>
                <w:szCs w:val="24"/>
                <w:u w:val="none" w:color="auto"/>
                <w:lang w:eastAsia="zh-CN"/>
              </w:rPr>
              <w:t>蒸汽</w:t>
            </w:r>
            <w:r>
              <w:rPr>
                <w:rFonts w:hint="eastAsia" w:cs="Times New Roman"/>
                <w:color w:val="auto"/>
                <w:kern w:val="2"/>
                <w:sz w:val="24"/>
                <w:szCs w:val="24"/>
                <w:lang w:val="en-US" w:eastAsia="zh-CN" w:bidi="ar-SA"/>
              </w:rPr>
              <w:t>高温</w:t>
            </w:r>
            <w:r>
              <w:rPr>
                <w:rFonts w:hint="eastAsia" w:ascii="Times New Roman" w:hAnsi="Times New Roman" w:eastAsia="宋体" w:cs="Times New Roman"/>
                <w:color w:val="auto"/>
                <w:kern w:val="2"/>
                <w:sz w:val="24"/>
                <w:szCs w:val="24"/>
                <w:lang w:val="en-US" w:eastAsia="zh-CN" w:bidi="ar-SA"/>
              </w:rPr>
              <w:t>消毒杀菌</w:t>
            </w:r>
            <w:r>
              <w:rPr>
                <w:rFonts w:hint="eastAsia" w:ascii="Times New Roman" w:hAnsi="Times New Roman" w:eastAsia="宋体" w:cs="Times New Roman"/>
                <w:color w:val="auto"/>
                <w:sz w:val="24"/>
                <w:szCs w:val="24"/>
                <w:u w:val="none" w:color="auto"/>
                <w:lang w:eastAsia="zh-CN"/>
              </w:rPr>
              <w:t>。</w:t>
            </w:r>
            <w:r>
              <w:rPr>
                <w:rFonts w:hint="eastAsia" w:ascii="Times New Roman" w:hAnsi="Times New Roman" w:eastAsia="宋体" w:cs="Times New Roman"/>
                <w:color w:val="auto"/>
                <w:sz w:val="24"/>
                <w:szCs w:val="24"/>
                <w:u w:val="none" w:color="auto"/>
                <w:lang w:val="en-US" w:eastAsia="zh-CN"/>
              </w:rPr>
              <w:t>此工序会产生</w:t>
            </w:r>
            <w:r>
              <w:rPr>
                <w:rFonts w:hint="eastAsia" w:cs="Times New Roman"/>
                <w:color w:val="auto"/>
                <w:sz w:val="24"/>
                <w:szCs w:val="24"/>
                <w:u w:val="none" w:color="auto"/>
                <w:lang w:val="en-US" w:eastAsia="zh-CN"/>
              </w:rPr>
              <w:t>锅炉排污水以及燃油锅炉废气</w:t>
            </w:r>
            <w:r>
              <w:rPr>
                <w:rFonts w:hint="eastAsia" w:ascii="Times New Roman" w:hAnsi="Times New Roman" w:eastAsia="宋体" w:cs="Times New Roman"/>
                <w:color w:val="auto"/>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color w:val="auto"/>
                <w:lang w:val="en-US" w:eastAsia="zh-CN"/>
              </w:rPr>
            </w:pPr>
            <w:r>
              <w:rPr>
                <w:rFonts w:hint="eastAsia" w:ascii="Times New Roman" w:hAnsi="Times New Roman" w:eastAsia="宋体" w:cs="Times New Roman"/>
                <w:b/>
                <w:bCs/>
                <w:color w:val="auto"/>
                <w:sz w:val="24"/>
                <w:szCs w:val="24"/>
                <w:u w:val="none" w:color="auto"/>
                <w:lang w:val="en-US" w:eastAsia="zh-CN"/>
              </w:rPr>
              <w:t>抽检入库：</w:t>
            </w:r>
            <w:r>
              <w:rPr>
                <w:rFonts w:hint="default" w:ascii="Times New Roman" w:hAnsi="Times New Roman" w:eastAsia="宋体" w:cs="Times New Roman"/>
                <w:color w:val="auto"/>
                <w:sz w:val="24"/>
                <w:szCs w:val="24"/>
                <w:u w:val="none" w:color="auto"/>
              </w:rPr>
              <w:t>杀菌后的产品</w:t>
            </w:r>
            <w:r>
              <w:rPr>
                <w:rFonts w:hint="eastAsia" w:ascii="Times New Roman" w:hAnsi="Times New Roman" w:eastAsia="宋体" w:cs="Times New Roman"/>
                <w:color w:val="auto"/>
                <w:sz w:val="24"/>
                <w:szCs w:val="24"/>
                <w:u w:val="none" w:color="auto"/>
                <w:lang w:val="en-US" w:eastAsia="zh-CN"/>
              </w:rPr>
              <w:t>进行外观和重量检测，</w:t>
            </w:r>
            <w:r>
              <w:rPr>
                <w:rFonts w:hint="default" w:ascii="Times New Roman" w:hAnsi="Times New Roman" w:eastAsia="宋体" w:cs="Times New Roman"/>
                <w:color w:val="auto"/>
                <w:sz w:val="24"/>
                <w:szCs w:val="24"/>
                <w:u w:val="none" w:color="auto"/>
              </w:rPr>
              <w:t>经检测合格后</w:t>
            </w:r>
            <w:r>
              <w:rPr>
                <w:rFonts w:hint="eastAsia" w:cs="Times New Roman"/>
                <w:color w:val="auto"/>
                <w:sz w:val="24"/>
                <w:szCs w:val="24"/>
                <w:u w:val="none" w:color="auto"/>
                <w:lang w:eastAsia="zh-CN"/>
              </w:rPr>
              <w:t>需要在</w:t>
            </w:r>
            <w:r>
              <w:rPr>
                <w:rFonts w:hint="eastAsia" w:ascii="Times New Roman" w:hAnsi="Times New Roman" w:eastAsia="宋体" w:cs="Times New Roman"/>
                <w:color w:val="auto"/>
                <w:sz w:val="24"/>
                <w:szCs w:val="24"/>
                <w:u w:val="none" w:color="auto"/>
                <w:lang w:eastAsia="zh-CN"/>
              </w:rPr>
              <w:t>坛身贴上产品标签</w:t>
            </w:r>
            <w:r>
              <w:rPr>
                <w:rFonts w:hint="eastAsia" w:cs="Times New Roman"/>
                <w:color w:val="auto"/>
                <w:sz w:val="24"/>
                <w:szCs w:val="24"/>
                <w:u w:val="none" w:color="auto"/>
                <w:lang w:eastAsia="zh-CN"/>
              </w:rPr>
              <w:t>，本项目产品标签</w:t>
            </w:r>
            <w:r>
              <w:rPr>
                <w:rFonts w:hint="eastAsia" w:ascii="Times New Roman" w:hAnsi="Times New Roman" w:eastAsia="宋体" w:cs="Times New Roman"/>
                <w:color w:val="auto"/>
                <w:sz w:val="24"/>
                <w:szCs w:val="24"/>
                <w:u w:val="none" w:color="auto"/>
                <w:lang w:val="en-US" w:eastAsia="zh-CN"/>
              </w:rPr>
              <w:t>由热敏标签打印机</w:t>
            </w:r>
            <w:r>
              <w:rPr>
                <w:rFonts w:hint="eastAsia" w:cs="Times New Roman"/>
                <w:color w:val="auto"/>
                <w:sz w:val="24"/>
                <w:szCs w:val="24"/>
                <w:u w:val="none" w:color="auto"/>
                <w:lang w:val="en-US" w:eastAsia="zh-CN"/>
              </w:rPr>
              <w:t>采用不干胶热敏标签纸打印好</w:t>
            </w:r>
            <w:r>
              <w:rPr>
                <w:rFonts w:hint="default" w:cs="Times New Roman"/>
                <w:color w:val="auto"/>
                <w:sz w:val="24"/>
                <w:szCs w:val="24"/>
                <w:u w:val="none" w:color="auto"/>
                <w:lang w:val="en-US" w:eastAsia="zh-CN"/>
              </w:rPr>
              <w:t>生产日期，规格，批号</w:t>
            </w:r>
            <w:r>
              <w:rPr>
                <w:rFonts w:hint="eastAsia" w:cs="Times New Roman"/>
                <w:color w:val="auto"/>
                <w:sz w:val="24"/>
                <w:szCs w:val="24"/>
                <w:u w:val="none" w:color="auto"/>
                <w:lang w:val="en-US" w:eastAsia="zh-CN"/>
              </w:rPr>
              <w:t>后，撕掉标签纸后的底纸即可贴上坛身装箱入库储存。</w:t>
            </w:r>
            <w:r>
              <w:rPr>
                <w:rFonts w:hint="eastAsia" w:ascii="Times New Roman" w:hAnsi="Times New Roman" w:eastAsia="宋体" w:cs="Times New Roman"/>
                <w:color w:val="auto"/>
                <w:sz w:val="24"/>
                <w:szCs w:val="24"/>
                <w:u w:val="none" w:color="auto"/>
                <w:lang w:val="en-US" w:eastAsia="zh-CN"/>
              </w:rPr>
              <w:t>此工序</w:t>
            </w:r>
            <w:r>
              <w:rPr>
                <w:rFonts w:hint="eastAsia" w:cs="Times New Roman"/>
                <w:color w:val="auto"/>
                <w:sz w:val="24"/>
                <w:szCs w:val="24"/>
                <w:u w:val="none" w:color="auto"/>
                <w:lang w:val="en-US" w:eastAsia="zh-CN"/>
              </w:rPr>
              <w:t>不会产生有机废气，仅</w:t>
            </w:r>
            <w:r>
              <w:rPr>
                <w:rFonts w:hint="eastAsia" w:ascii="Times New Roman" w:hAnsi="Times New Roman" w:eastAsia="宋体" w:cs="Times New Roman"/>
                <w:color w:val="auto"/>
                <w:sz w:val="24"/>
                <w:szCs w:val="24"/>
                <w:u w:val="none" w:color="auto"/>
                <w:lang w:val="en-US" w:eastAsia="zh-CN"/>
              </w:rPr>
              <w:t>产生不合格产品和废</w:t>
            </w:r>
            <w:r>
              <w:rPr>
                <w:rFonts w:hint="eastAsia" w:cs="Times New Roman"/>
                <w:color w:val="auto"/>
                <w:sz w:val="24"/>
                <w:szCs w:val="24"/>
                <w:u w:val="none" w:color="auto"/>
                <w:lang w:val="en-US" w:eastAsia="zh-CN"/>
              </w:rPr>
              <w:t>标签</w:t>
            </w:r>
            <w:r>
              <w:rPr>
                <w:rFonts w:hint="eastAsia" w:ascii="Times New Roman" w:hAnsi="Times New Roman" w:eastAsia="宋体" w:cs="Times New Roman"/>
                <w:color w:val="auto"/>
                <w:sz w:val="24"/>
                <w:szCs w:val="24"/>
                <w:u w:val="none" w:color="auto"/>
                <w:lang w:val="en-US" w:eastAsia="zh-CN"/>
              </w:rPr>
              <w:t>材料。</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2" w:firstLineChars="200"/>
              <w:textAlignment w:val="auto"/>
              <w:rPr>
                <w:rFonts w:hint="default" w:ascii="Times New Roman" w:hAnsi="Times New Roman" w:eastAsia="宋体" w:cs="Times New Roman"/>
                <w:b/>
                <w:bCs/>
                <w:color w:val="auto"/>
                <w:sz w:val="24"/>
                <w:szCs w:val="24"/>
                <w:u w:val="none" w:color="auto"/>
                <w:lang w:val="en-US" w:eastAsia="zh-CN"/>
              </w:rPr>
            </w:pPr>
            <w:r>
              <w:rPr>
                <w:rFonts w:hint="eastAsia" w:cs="Times New Roman"/>
                <w:b/>
                <w:bCs/>
                <w:color w:val="auto"/>
                <w:sz w:val="24"/>
                <w:szCs w:val="24"/>
                <w:u w:val="none" w:color="auto"/>
                <w:lang w:val="en-US" w:eastAsia="zh-CN"/>
              </w:rPr>
              <w:t>3</w:t>
            </w:r>
            <w:r>
              <w:rPr>
                <w:rFonts w:hint="eastAsia" w:ascii="Times New Roman" w:hAnsi="Times New Roman" w:eastAsia="宋体" w:cs="Times New Roman"/>
                <w:b/>
                <w:bCs/>
                <w:color w:val="auto"/>
                <w:sz w:val="24"/>
                <w:szCs w:val="24"/>
                <w:u w:val="none" w:color="auto"/>
                <w:lang w:val="en-US" w:eastAsia="zh-CN"/>
              </w:rPr>
              <w:t>、蔬菜保鲜</w:t>
            </w:r>
            <w:r>
              <w:rPr>
                <w:rFonts w:hint="default" w:ascii="Times New Roman" w:hAnsi="Times New Roman" w:eastAsia="宋体" w:cs="Times New Roman"/>
                <w:b/>
                <w:bCs/>
                <w:color w:val="auto"/>
                <w:sz w:val="24"/>
                <w:szCs w:val="24"/>
                <w:u w:val="none" w:color="auto"/>
                <w:lang w:val="en-US" w:eastAsia="zh-CN"/>
              </w:rPr>
              <w:t>工艺流程图解：</w:t>
            </w:r>
          </w:p>
          <w:p>
            <w:pPr>
              <w:pStyle w:val="4"/>
              <w:keepNext/>
              <w:keepLines/>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object>
                <v:shape id="_x0000_i1027" o:spt="75" type="#_x0000_t75" style="height:66.45pt;width:319.45pt;" o:ole="t" filled="f" o:preferrelative="t" stroked="f" coordsize="21600,21600">
                  <v:path/>
                  <v:fill on="f" focussize="0,0"/>
                  <v:stroke on="f"/>
                  <v:imagedata r:id="rId25" o:title=""/>
                  <o:lock v:ext="edit" aspectratio="f"/>
                  <w10:wrap type="none"/>
                  <w10:anchorlock/>
                </v:shape>
                <o:OLEObject Type="Embed" ProgID="Visio.Drawing.11" ShapeID="_x0000_i1027" DrawAspect="Content" ObjectID="_1468075727" r:id="rId24">
                  <o:LockedField>false</o:LockedField>
                </o:OLEObject>
              </w:object>
            </w:r>
          </w:p>
          <w:p>
            <w:pPr>
              <w:pStyle w:val="2"/>
              <w:keepNext w:val="0"/>
              <w:keepLines w:val="0"/>
              <w:pageBreakBefore w:val="0"/>
              <w:widowControl w:val="0"/>
              <w:kinsoku/>
              <w:wordWrap/>
              <w:overflowPunct/>
              <w:topLinePunct w:val="0"/>
              <w:autoSpaceDE/>
              <w:autoSpaceDN/>
              <w:bidi w:val="0"/>
              <w:spacing w:line="240" w:lineRule="auto"/>
              <w:ind w:left="0" w:leftChars="0" w:right="0" w:rightChars="0" w:firstLine="422" w:firstLineChars="200"/>
              <w:jc w:val="center"/>
              <w:textAlignment w:val="auto"/>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图2-4  蔬菜保鲜工艺流程及产污环节（S-固废、N-噪声）</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2" w:firstLineChars="200"/>
              <w:textAlignment w:val="auto"/>
              <w:rPr>
                <w:rFonts w:hint="default"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蔬菜保鲜</w:t>
            </w:r>
            <w:r>
              <w:rPr>
                <w:rFonts w:hint="default" w:ascii="Times New Roman" w:hAnsi="Times New Roman" w:eastAsia="宋体" w:cs="Times New Roman"/>
                <w:b/>
                <w:bCs/>
                <w:color w:val="auto"/>
                <w:sz w:val="24"/>
                <w:szCs w:val="24"/>
                <w:u w:val="none" w:color="auto"/>
                <w:lang w:val="en-US" w:eastAsia="zh-CN"/>
              </w:rPr>
              <w:t>工艺流程简述：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注：蔬菜均</w:t>
            </w:r>
            <w:r>
              <w:rPr>
                <w:rFonts w:hint="eastAsia" w:ascii="宋体" w:hAnsi="宋体" w:cs="宋体"/>
                <w:b/>
                <w:bCs/>
                <w:color w:val="auto"/>
                <w:kern w:val="0"/>
                <w:sz w:val="24"/>
                <w:szCs w:val="24"/>
                <w:lang w:val="en-US" w:eastAsia="zh-CN" w:bidi="ar"/>
              </w:rPr>
              <w:t>外购</w:t>
            </w:r>
            <w:r>
              <w:rPr>
                <w:rFonts w:hint="eastAsia" w:ascii="宋体" w:hAnsi="宋体" w:eastAsia="宋体" w:cs="宋体"/>
                <w:b/>
                <w:bCs/>
                <w:color w:val="auto"/>
                <w:kern w:val="0"/>
                <w:sz w:val="24"/>
                <w:szCs w:val="24"/>
                <w:lang w:val="en-US" w:eastAsia="zh-CN" w:bidi="ar"/>
              </w:rPr>
              <w:t>白田社区蔬菜基地和当地居民采收、分拣、清洗合格的本地当季蔬菜，送至本项目厂内后可直接进入下一环节，本项目生产环节仅分拣、消毒、包装直至出售等。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宋体" w:hAnsi="宋体" w:eastAsia="宋体" w:cs="宋体"/>
                <w:color w:val="auto"/>
                <w:kern w:val="0"/>
                <w:sz w:val="24"/>
                <w:szCs w:val="24"/>
                <w:lang w:val="en-US" w:eastAsia="zh-CN" w:bidi="ar"/>
              </w:rPr>
            </w:pPr>
            <w:r>
              <w:rPr>
                <w:rFonts w:hint="eastAsia" w:ascii="宋体" w:hAnsi="宋体" w:cs="宋体"/>
                <w:b/>
                <w:bCs/>
                <w:color w:val="auto"/>
                <w:kern w:val="0"/>
                <w:sz w:val="24"/>
                <w:szCs w:val="24"/>
                <w:lang w:val="en-US" w:eastAsia="zh-CN" w:bidi="ar"/>
              </w:rPr>
              <w:t>入</w:t>
            </w:r>
            <w:r>
              <w:rPr>
                <w:rFonts w:hint="eastAsia" w:ascii="宋体" w:hAnsi="宋体" w:eastAsia="宋体" w:cs="宋体"/>
                <w:b/>
                <w:bCs/>
                <w:color w:val="auto"/>
                <w:kern w:val="0"/>
                <w:sz w:val="24"/>
                <w:szCs w:val="24"/>
                <w:lang w:val="en-US" w:eastAsia="zh-CN" w:bidi="ar"/>
              </w:rPr>
              <w:t>厂</w:t>
            </w:r>
            <w:r>
              <w:rPr>
                <w:rFonts w:hint="default" w:ascii="宋体" w:hAnsi="宋体" w:eastAsia="宋体" w:cs="宋体"/>
                <w:b/>
                <w:bCs/>
                <w:color w:val="auto"/>
                <w:kern w:val="0"/>
                <w:sz w:val="24"/>
                <w:szCs w:val="24"/>
                <w:lang w:val="en-US" w:eastAsia="zh-CN" w:bidi="ar"/>
              </w:rPr>
              <w:t>：</w:t>
            </w:r>
            <w:r>
              <w:rPr>
                <w:rFonts w:hint="eastAsia" w:ascii="Times New Roman" w:hAnsi="Times New Roman" w:eastAsia="宋体" w:cs="Times New Roman"/>
                <w:color w:val="auto"/>
                <w:sz w:val="24"/>
                <w:szCs w:val="24"/>
                <w:u w:val="none" w:color="auto"/>
                <w:lang w:val="en-US" w:eastAsia="zh-CN"/>
              </w:rPr>
              <w:t>外购白田社区蔬菜基地和当地居民采收、分拣、清洗合格的本地当季蔬菜运送至本厂内分拣区。此工序会产生车辆运输噪声</w:t>
            </w:r>
            <w:r>
              <w:rPr>
                <w:rFonts w:hint="eastAsia" w:cs="Times New Roman"/>
                <w:color w:val="auto"/>
                <w:sz w:val="24"/>
                <w:szCs w:val="24"/>
                <w:u w:val="none" w:color="auto"/>
                <w:lang w:val="en-US" w:eastAsia="zh-CN"/>
              </w:rPr>
              <w:t>以及</w:t>
            </w:r>
            <w:r>
              <w:rPr>
                <w:rFonts w:hint="eastAsia" w:ascii="Times New Roman" w:hAnsi="Times New Roman" w:eastAsia="宋体" w:cs="Times New Roman"/>
                <w:color w:val="auto"/>
                <w:sz w:val="24"/>
                <w:szCs w:val="24"/>
                <w:u w:val="none" w:color="auto"/>
                <w:lang w:val="en-US" w:eastAsia="zh-CN"/>
              </w:rPr>
              <w:t>废包装材料；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rPr>
              <w:t>分拣：</w:t>
            </w:r>
            <w:r>
              <w:rPr>
                <w:rFonts w:hint="eastAsia" w:ascii="Times New Roman" w:hAnsi="Times New Roman" w:eastAsia="宋体" w:cs="Times New Roman"/>
                <w:color w:val="auto"/>
                <w:sz w:val="24"/>
                <w:szCs w:val="24"/>
                <w:u w:val="none" w:color="auto"/>
                <w:lang w:eastAsia="zh-CN"/>
              </w:rPr>
              <w:t>外购的蔬菜运输至厂区后，</w:t>
            </w:r>
            <w:r>
              <w:rPr>
                <w:rFonts w:hint="default" w:ascii="Times New Roman" w:hAnsi="Times New Roman" w:eastAsia="宋体" w:cs="Times New Roman"/>
                <w:color w:val="auto"/>
                <w:sz w:val="24"/>
                <w:szCs w:val="24"/>
                <w:u w:val="none" w:color="auto"/>
                <w:lang w:eastAsia="zh-CN"/>
              </w:rPr>
              <w:t>人工将外购的</w:t>
            </w:r>
            <w:r>
              <w:rPr>
                <w:rFonts w:hint="eastAsia" w:ascii="Times New Roman" w:hAnsi="Times New Roman" w:eastAsia="宋体" w:cs="Times New Roman"/>
                <w:color w:val="auto"/>
                <w:sz w:val="24"/>
                <w:szCs w:val="24"/>
                <w:u w:val="none" w:color="auto"/>
                <w:lang w:eastAsia="zh-CN"/>
              </w:rPr>
              <w:t>蔬菜</w:t>
            </w:r>
            <w:r>
              <w:rPr>
                <w:rFonts w:hint="default" w:ascii="Times New Roman" w:hAnsi="Times New Roman" w:eastAsia="宋体" w:cs="Times New Roman"/>
                <w:color w:val="auto"/>
                <w:sz w:val="24"/>
                <w:szCs w:val="24"/>
                <w:u w:val="none" w:color="auto"/>
                <w:lang w:eastAsia="zh-CN"/>
              </w:rPr>
              <w:t>进行</w:t>
            </w:r>
            <w:r>
              <w:rPr>
                <w:rFonts w:hint="eastAsia" w:cs="Times New Roman"/>
                <w:color w:val="auto"/>
                <w:sz w:val="24"/>
                <w:szCs w:val="24"/>
                <w:u w:val="none" w:color="auto"/>
                <w:lang w:eastAsia="zh-CN"/>
              </w:rPr>
              <w:t>二次</w:t>
            </w:r>
            <w:r>
              <w:rPr>
                <w:rFonts w:hint="default" w:ascii="Times New Roman" w:hAnsi="Times New Roman" w:eastAsia="宋体" w:cs="Times New Roman"/>
                <w:color w:val="auto"/>
                <w:sz w:val="24"/>
                <w:szCs w:val="24"/>
                <w:u w:val="none" w:color="auto"/>
                <w:lang w:eastAsia="zh-CN"/>
              </w:rPr>
              <w:t>分拣</w:t>
            </w:r>
            <w:r>
              <w:rPr>
                <w:rFonts w:hint="eastAsia" w:ascii="Times New Roman" w:hAnsi="Times New Roman" w:eastAsia="宋体" w:cs="Times New Roman"/>
                <w:color w:val="auto"/>
                <w:sz w:val="24"/>
                <w:szCs w:val="24"/>
                <w:u w:val="none" w:color="auto"/>
                <w:lang w:eastAsia="zh-CN"/>
              </w:rPr>
              <w:t>，将</w:t>
            </w:r>
            <w:r>
              <w:rPr>
                <w:rFonts w:hint="eastAsia" w:ascii="Times New Roman" w:hAnsi="Times New Roman" w:eastAsia="宋体" w:cs="Times New Roman"/>
                <w:color w:val="auto"/>
                <w:sz w:val="24"/>
                <w:szCs w:val="24"/>
                <w:u w:val="none" w:color="auto"/>
                <w:lang w:val="en-US" w:eastAsia="zh-CN"/>
              </w:rPr>
              <w:t>破损、机械伤、虫蛀、霉烂、发育欠佳及不可食</w:t>
            </w:r>
            <w:r>
              <w:rPr>
                <w:rFonts w:hint="eastAsia" w:ascii="Times New Roman" w:hAnsi="Times New Roman" w:eastAsia="宋体" w:cs="Times New Roman"/>
                <w:color w:val="auto"/>
                <w:sz w:val="24"/>
                <w:szCs w:val="24"/>
                <w:u w:val="none" w:color="auto"/>
                <w:lang w:eastAsia="zh-CN"/>
              </w:rPr>
              <w:t>的挑出，</w:t>
            </w:r>
            <w:r>
              <w:rPr>
                <w:rFonts w:hint="eastAsia" w:ascii="Times New Roman" w:hAnsi="Times New Roman" w:eastAsia="宋体" w:cs="Times New Roman"/>
                <w:color w:val="auto"/>
                <w:sz w:val="24"/>
                <w:szCs w:val="24"/>
                <w:u w:val="none" w:color="auto"/>
                <w:lang w:val="en-US" w:eastAsia="zh-CN"/>
              </w:rPr>
              <w:t>选出合格品。后将</w:t>
            </w:r>
            <w:r>
              <w:rPr>
                <w:rFonts w:hint="eastAsia" w:ascii="Times New Roman" w:hAnsi="Times New Roman" w:eastAsia="宋体" w:cs="Times New Roman"/>
                <w:color w:val="auto"/>
                <w:sz w:val="24"/>
                <w:szCs w:val="24"/>
                <w:u w:val="none" w:color="auto"/>
                <w:lang w:eastAsia="zh-CN"/>
              </w:rPr>
              <w:t>蔬菜</w:t>
            </w:r>
            <w:r>
              <w:rPr>
                <w:rFonts w:hint="eastAsia" w:ascii="Times New Roman" w:hAnsi="Times New Roman" w:eastAsia="宋体" w:cs="Times New Roman"/>
                <w:color w:val="auto"/>
                <w:sz w:val="24"/>
                <w:szCs w:val="24"/>
                <w:u w:val="none" w:color="auto"/>
                <w:lang w:val="en-US" w:eastAsia="zh-CN"/>
              </w:rPr>
              <w:t>依据一定的规格质量标准加以区分，主要依据坚实度、清洁度、鲜嫩度、整齐度、重量、颜色、形状以及有无病虫害或机械伤等分级。经分级后的蔬菜商品，大小一致，规格统一，优劣分开，从而提高了商品价值，降低了贮藏与运输过程中的损耗。操作人员应戴手套，在挑选过程中要轻拿轻放，以免造成损伤。此工序会产生破损劣菜、废包装材料、废劳保物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cs="Times New Roman"/>
                <w:color w:val="auto"/>
                <w:sz w:val="24"/>
                <w:szCs w:val="24"/>
                <w:u w:val="none" w:color="auto"/>
                <w:lang w:val="en-US" w:eastAsia="zh-CN"/>
              </w:rPr>
            </w:pPr>
            <w:r>
              <w:rPr>
                <w:rFonts w:hint="eastAsia" w:cs="Times New Roman"/>
                <w:b/>
                <w:bCs/>
                <w:color w:val="auto"/>
                <w:sz w:val="24"/>
                <w:szCs w:val="24"/>
                <w:u w:val="none" w:color="auto"/>
                <w:lang w:val="en-US" w:eastAsia="zh-CN"/>
              </w:rPr>
              <w:t>消毒：</w:t>
            </w:r>
            <w:r>
              <w:rPr>
                <w:rFonts w:hint="default" w:ascii="Times New Roman" w:hAnsi="Times New Roman" w:eastAsia="宋体" w:cs="Times New Roman"/>
                <w:color w:val="auto"/>
                <w:sz w:val="24"/>
                <w:szCs w:val="24"/>
                <w:u w:val="none" w:color="auto"/>
                <w:lang w:val="en-US" w:eastAsia="zh-CN"/>
              </w:rPr>
              <w:t>经</w:t>
            </w:r>
            <w:r>
              <w:rPr>
                <w:rFonts w:hint="eastAsia" w:cs="Times New Roman"/>
                <w:color w:val="auto"/>
                <w:sz w:val="24"/>
                <w:szCs w:val="24"/>
                <w:u w:val="none" w:color="auto"/>
                <w:lang w:val="en-US" w:eastAsia="zh-CN"/>
              </w:rPr>
              <w:t>拣选</w:t>
            </w:r>
            <w:r>
              <w:rPr>
                <w:rFonts w:hint="default" w:ascii="Times New Roman" w:hAnsi="Times New Roman" w:eastAsia="宋体" w:cs="Times New Roman"/>
                <w:color w:val="auto"/>
                <w:sz w:val="24"/>
                <w:szCs w:val="24"/>
                <w:u w:val="none" w:color="auto"/>
                <w:lang w:val="en-US" w:eastAsia="zh-CN"/>
              </w:rPr>
              <w:t>合格后的产品、根据客户订单的要求</w:t>
            </w:r>
            <w:r>
              <w:rPr>
                <w:rFonts w:hint="eastAsia" w:cs="Times New Roman"/>
                <w:color w:val="auto"/>
                <w:sz w:val="24"/>
                <w:szCs w:val="24"/>
                <w:u w:val="none" w:color="auto"/>
                <w:lang w:val="en-US" w:eastAsia="zh-CN"/>
              </w:rPr>
              <w:t>采用保鲜袋袋装</w:t>
            </w:r>
            <w:r>
              <w:rPr>
                <w:rFonts w:hint="default" w:ascii="Times New Roman" w:hAnsi="Times New Roman" w:eastAsia="宋体" w:cs="Times New Roman"/>
                <w:color w:val="auto"/>
                <w:sz w:val="24"/>
                <w:szCs w:val="24"/>
                <w:u w:val="none" w:color="auto"/>
                <w:lang w:val="en-US" w:eastAsia="zh-CN"/>
              </w:rPr>
              <w:t>、称重，</w:t>
            </w:r>
            <w:r>
              <w:rPr>
                <w:rFonts w:hint="eastAsia" w:cs="Times New Roman"/>
                <w:color w:val="auto"/>
                <w:sz w:val="24"/>
                <w:szCs w:val="24"/>
                <w:u w:val="none" w:color="auto"/>
                <w:lang w:val="en-US" w:eastAsia="zh-CN"/>
              </w:rPr>
              <w:t>将包装好产品的保鲜袋采用产品标签进行封口，本项目</w:t>
            </w:r>
            <w:r>
              <w:rPr>
                <w:rFonts w:hint="eastAsia" w:cs="Times New Roman"/>
                <w:color w:val="auto"/>
                <w:sz w:val="24"/>
                <w:szCs w:val="24"/>
                <w:u w:val="none" w:color="auto"/>
                <w:lang w:eastAsia="zh-CN"/>
              </w:rPr>
              <w:t>产品标签</w:t>
            </w:r>
            <w:r>
              <w:rPr>
                <w:rFonts w:hint="eastAsia" w:ascii="Times New Roman" w:hAnsi="Times New Roman" w:eastAsia="宋体" w:cs="Times New Roman"/>
                <w:color w:val="auto"/>
                <w:sz w:val="24"/>
                <w:szCs w:val="24"/>
                <w:u w:val="none" w:color="auto"/>
                <w:lang w:val="en-US" w:eastAsia="zh-CN"/>
              </w:rPr>
              <w:t>由热敏标签打印机</w:t>
            </w:r>
            <w:r>
              <w:rPr>
                <w:rFonts w:hint="eastAsia" w:cs="Times New Roman"/>
                <w:color w:val="auto"/>
                <w:sz w:val="24"/>
                <w:szCs w:val="24"/>
                <w:u w:val="none" w:color="auto"/>
                <w:lang w:val="en-US" w:eastAsia="zh-CN"/>
              </w:rPr>
              <w:t>采用不干胶热敏标签纸打印好</w:t>
            </w:r>
            <w:r>
              <w:rPr>
                <w:rFonts w:hint="default" w:cs="Times New Roman"/>
                <w:color w:val="auto"/>
                <w:sz w:val="24"/>
                <w:szCs w:val="24"/>
                <w:u w:val="none" w:color="auto"/>
                <w:lang w:val="en-US" w:eastAsia="zh-CN"/>
              </w:rPr>
              <w:t>生产日期，规格，批号</w:t>
            </w:r>
            <w:r>
              <w:rPr>
                <w:rFonts w:hint="eastAsia" w:cs="Times New Roman"/>
                <w:color w:val="auto"/>
                <w:sz w:val="24"/>
                <w:szCs w:val="24"/>
                <w:u w:val="none" w:color="auto"/>
                <w:lang w:val="en-US" w:eastAsia="zh-CN"/>
              </w:rPr>
              <w:t>后，撕掉标签纸后的底纸后即可粘贴封口。而后运</w:t>
            </w:r>
            <w:r>
              <w:rPr>
                <w:rFonts w:hint="default" w:ascii="Times New Roman" w:hAnsi="Times New Roman" w:eastAsia="宋体" w:cs="Times New Roman"/>
                <w:color w:val="auto"/>
                <w:sz w:val="24"/>
                <w:szCs w:val="24"/>
                <w:u w:val="none" w:color="auto"/>
              </w:rPr>
              <w:t>送至消毒间对外包装</w:t>
            </w:r>
            <w:r>
              <w:rPr>
                <w:rFonts w:hint="eastAsia" w:ascii="Times New Roman" w:hAnsi="Times New Roman" w:eastAsia="宋体" w:cs="Times New Roman"/>
                <w:color w:val="auto"/>
                <w:sz w:val="24"/>
                <w:szCs w:val="24"/>
                <w:u w:val="none" w:color="auto"/>
                <w:lang w:eastAsia="zh-CN"/>
              </w:rPr>
              <w:t>（袋身）</w:t>
            </w:r>
            <w:r>
              <w:rPr>
                <w:rFonts w:hint="default" w:ascii="Times New Roman" w:hAnsi="Times New Roman" w:eastAsia="宋体" w:cs="Times New Roman"/>
                <w:color w:val="auto"/>
                <w:sz w:val="24"/>
                <w:szCs w:val="24"/>
                <w:u w:val="none" w:color="auto"/>
              </w:rPr>
              <w:t>进行</w:t>
            </w:r>
            <w:r>
              <w:rPr>
                <w:rFonts w:hint="eastAsia" w:ascii="Times New Roman" w:hAnsi="Times New Roman" w:eastAsia="宋体" w:cs="Times New Roman"/>
                <w:color w:val="auto"/>
                <w:kern w:val="2"/>
                <w:sz w:val="24"/>
                <w:szCs w:val="24"/>
                <w:lang w:val="en-US" w:eastAsia="zh-CN" w:bidi="ar-SA"/>
              </w:rPr>
              <w:t>紫外线照射消毒杀菌</w:t>
            </w:r>
            <w:r>
              <w:rPr>
                <w:rFonts w:hint="eastAsia" w:ascii="Times New Roman" w:hAnsi="Times New Roman" w:eastAsia="宋体" w:cs="Times New Roman"/>
                <w:color w:val="auto"/>
                <w:sz w:val="24"/>
                <w:szCs w:val="24"/>
                <w:u w:val="none" w:color="auto"/>
                <w:lang w:eastAsia="zh-CN"/>
              </w:rPr>
              <w:t>。</w:t>
            </w:r>
            <w:r>
              <w:rPr>
                <w:rFonts w:hint="eastAsia" w:ascii="Times New Roman" w:hAnsi="Times New Roman" w:eastAsia="宋体" w:cs="Times New Roman"/>
                <w:color w:val="auto"/>
                <w:sz w:val="24"/>
                <w:szCs w:val="24"/>
                <w:u w:val="none" w:color="auto"/>
                <w:lang w:val="en-US" w:eastAsia="zh-CN"/>
              </w:rPr>
              <w:t>此工序</w:t>
            </w:r>
            <w:r>
              <w:rPr>
                <w:rFonts w:hint="eastAsia" w:cs="Times New Roman"/>
                <w:color w:val="auto"/>
                <w:sz w:val="24"/>
                <w:szCs w:val="24"/>
                <w:u w:val="none" w:color="auto"/>
                <w:lang w:val="en-US" w:eastAsia="zh-CN"/>
              </w:rPr>
              <w:t>不会产生有机废气，仅</w:t>
            </w:r>
            <w:r>
              <w:rPr>
                <w:rFonts w:hint="eastAsia" w:ascii="Times New Roman" w:hAnsi="Times New Roman" w:eastAsia="宋体" w:cs="Times New Roman"/>
                <w:color w:val="auto"/>
                <w:sz w:val="24"/>
                <w:szCs w:val="24"/>
                <w:u w:val="none" w:color="auto"/>
                <w:lang w:val="en-US" w:eastAsia="zh-CN"/>
              </w:rPr>
              <w:t>产生</w:t>
            </w:r>
            <w:r>
              <w:rPr>
                <w:rFonts w:hint="eastAsia" w:cs="Times New Roman"/>
                <w:color w:val="auto"/>
                <w:sz w:val="24"/>
                <w:szCs w:val="24"/>
                <w:u w:val="none" w:color="auto"/>
                <w:lang w:val="en-US" w:eastAsia="zh-CN"/>
              </w:rPr>
              <w:t>废紫外线灯管</w:t>
            </w:r>
            <w:r>
              <w:rPr>
                <w:rFonts w:hint="eastAsia" w:ascii="Times New Roman" w:hAnsi="Times New Roman" w:eastAsia="宋体" w:cs="Times New Roman"/>
                <w:color w:val="auto"/>
                <w:sz w:val="24"/>
                <w:szCs w:val="24"/>
                <w:u w:val="none" w:color="auto"/>
                <w:lang w:val="en-US" w:eastAsia="zh-CN"/>
              </w:rPr>
              <w:t>和废</w:t>
            </w:r>
            <w:r>
              <w:rPr>
                <w:rFonts w:hint="eastAsia" w:cs="Times New Roman"/>
                <w:color w:val="auto"/>
                <w:sz w:val="24"/>
                <w:szCs w:val="24"/>
                <w:u w:val="none" w:color="auto"/>
                <w:lang w:val="en-US" w:eastAsia="zh-CN"/>
              </w:rPr>
              <w:t>标签</w:t>
            </w:r>
            <w:r>
              <w:rPr>
                <w:rFonts w:hint="eastAsia" w:ascii="Times New Roman" w:hAnsi="Times New Roman" w:eastAsia="宋体" w:cs="Times New Roman"/>
                <w:color w:val="auto"/>
                <w:sz w:val="24"/>
                <w:szCs w:val="24"/>
                <w:u w:val="none" w:color="auto"/>
                <w:lang w:val="en-US"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default"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包装：</w:t>
            </w:r>
            <w:r>
              <w:rPr>
                <w:rFonts w:hint="eastAsia" w:cs="Times New Roman"/>
                <w:color w:val="auto"/>
                <w:sz w:val="24"/>
                <w:szCs w:val="24"/>
                <w:u w:val="none" w:color="auto"/>
                <w:lang w:val="en-US" w:eastAsia="zh-CN"/>
              </w:rPr>
              <w:t>经过消毒杀菌后的袋装产品</w:t>
            </w:r>
            <w:r>
              <w:rPr>
                <w:rFonts w:hint="default" w:ascii="Times New Roman" w:hAnsi="Times New Roman" w:eastAsia="宋体" w:cs="Times New Roman"/>
                <w:color w:val="auto"/>
                <w:sz w:val="24"/>
                <w:szCs w:val="24"/>
                <w:u w:val="none" w:color="auto"/>
                <w:lang w:val="en-US" w:eastAsia="zh-CN"/>
              </w:rPr>
              <w:t>按订单规定的重量装入纸箱</w:t>
            </w:r>
            <w:r>
              <w:rPr>
                <w:rFonts w:hint="eastAsia" w:ascii="Times New Roman" w:hAnsi="Times New Roman" w:eastAsia="宋体" w:cs="Times New Roman"/>
                <w:color w:val="auto"/>
                <w:sz w:val="24"/>
                <w:szCs w:val="24"/>
                <w:u w:val="none" w:color="auto"/>
                <w:lang w:val="en-US" w:eastAsia="zh-CN"/>
              </w:rPr>
              <w:t>内</w:t>
            </w:r>
            <w:r>
              <w:rPr>
                <w:rFonts w:hint="default" w:ascii="Times New Roman" w:hAnsi="Times New Roman" w:eastAsia="宋体" w:cs="Times New Roman"/>
                <w:color w:val="auto"/>
                <w:sz w:val="24"/>
                <w:szCs w:val="24"/>
                <w:u w:val="none" w:color="auto"/>
                <w:lang w:val="en-US" w:eastAsia="zh-CN"/>
              </w:rPr>
              <w:t>，</w:t>
            </w:r>
            <w:r>
              <w:rPr>
                <w:rFonts w:hint="eastAsia" w:ascii="Times New Roman" w:hAnsi="Times New Roman" w:eastAsia="宋体" w:cs="Times New Roman"/>
                <w:color w:val="auto"/>
                <w:sz w:val="24"/>
                <w:szCs w:val="24"/>
                <w:u w:val="none" w:color="auto"/>
                <w:lang w:val="en-US" w:eastAsia="zh-CN"/>
              </w:rPr>
              <w:t>纸箱</w:t>
            </w:r>
            <w:r>
              <w:rPr>
                <w:rFonts w:hint="eastAsia" w:cs="Times New Roman"/>
                <w:color w:val="auto"/>
                <w:sz w:val="24"/>
                <w:szCs w:val="24"/>
                <w:u w:val="none" w:color="auto"/>
                <w:lang w:val="en-US" w:eastAsia="zh-CN"/>
              </w:rPr>
              <w:t>密封后需贴上产品标签入库储存，产品标签制造方式如上。此工序会</w:t>
            </w:r>
            <w:r>
              <w:rPr>
                <w:rFonts w:hint="eastAsia" w:ascii="Times New Roman" w:hAnsi="Times New Roman" w:eastAsia="宋体" w:cs="Times New Roman"/>
                <w:color w:val="auto"/>
                <w:sz w:val="24"/>
                <w:szCs w:val="24"/>
                <w:u w:val="none" w:color="auto"/>
                <w:lang w:val="en-US" w:eastAsia="zh-CN"/>
              </w:rPr>
              <w:t>产生不合格产品</w:t>
            </w:r>
            <w:r>
              <w:rPr>
                <w:rFonts w:hint="eastAsia" w:cs="Times New Roman"/>
                <w:color w:val="auto"/>
                <w:sz w:val="24"/>
                <w:szCs w:val="24"/>
                <w:u w:val="none" w:color="auto"/>
                <w:lang w:val="en-US" w:eastAsia="zh-CN"/>
              </w:rPr>
              <w:t>、废包装材料</w:t>
            </w:r>
            <w:r>
              <w:rPr>
                <w:rFonts w:hint="eastAsia" w:ascii="Times New Roman" w:hAnsi="Times New Roman" w:eastAsia="宋体" w:cs="Times New Roman"/>
                <w:color w:val="auto"/>
                <w:sz w:val="24"/>
                <w:szCs w:val="24"/>
                <w:u w:val="none" w:color="auto"/>
                <w:lang w:val="en-US" w:eastAsia="zh-CN"/>
              </w:rPr>
              <w:t>和废</w:t>
            </w:r>
            <w:r>
              <w:rPr>
                <w:rFonts w:hint="eastAsia" w:cs="Times New Roman"/>
                <w:color w:val="auto"/>
                <w:sz w:val="24"/>
                <w:szCs w:val="24"/>
                <w:u w:val="none" w:color="auto"/>
                <w:lang w:val="en-US" w:eastAsia="zh-CN"/>
              </w:rPr>
              <w:t>标签</w:t>
            </w:r>
            <w:r>
              <w:rPr>
                <w:rFonts w:hint="eastAsia" w:ascii="Times New Roman" w:hAnsi="Times New Roman" w:eastAsia="宋体" w:cs="Times New Roman"/>
                <w:color w:val="auto"/>
                <w:sz w:val="24"/>
                <w:szCs w:val="24"/>
                <w:u w:val="none" w:color="auto"/>
                <w:lang w:val="en-US"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cs="Times New Roman"/>
                <w:color w:val="auto"/>
                <w:sz w:val="24"/>
                <w:szCs w:val="24"/>
                <w:u w:val="none" w:color="auto"/>
                <w:lang w:val="en-US" w:eastAsia="zh-CN"/>
              </w:rPr>
            </w:pPr>
            <w:r>
              <w:rPr>
                <w:rFonts w:hint="default" w:ascii="Times New Roman" w:hAnsi="Times New Roman" w:eastAsia="宋体" w:cs="Times New Roman"/>
                <w:b/>
                <w:bCs/>
                <w:color w:val="auto"/>
                <w:sz w:val="24"/>
                <w:szCs w:val="24"/>
                <w:u w:val="none" w:color="auto"/>
                <w:lang w:val="en-US" w:eastAsia="zh-CN"/>
              </w:rPr>
              <w:t>入冷藏库</w:t>
            </w:r>
            <w:r>
              <w:rPr>
                <w:rFonts w:hint="eastAsia" w:ascii="Times New Roman" w:hAnsi="Times New Roman" w:eastAsia="宋体" w:cs="Times New Roman"/>
                <w:b/>
                <w:bCs/>
                <w:color w:val="auto"/>
                <w:sz w:val="24"/>
                <w:szCs w:val="24"/>
                <w:u w:val="none" w:color="auto"/>
                <w:lang w:val="en-US" w:eastAsia="zh-CN"/>
              </w:rPr>
              <w:t>：</w:t>
            </w:r>
            <w:r>
              <w:rPr>
                <w:rFonts w:hint="default" w:ascii="Times New Roman" w:hAnsi="Times New Roman" w:eastAsia="宋体" w:cs="Times New Roman"/>
                <w:color w:val="auto"/>
                <w:sz w:val="24"/>
                <w:szCs w:val="24"/>
                <w:u w:val="none" w:color="auto"/>
                <w:lang w:val="en-US" w:eastAsia="zh-CN"/>
              </w:rPr>
              <w:t>蔬菜产品装箱后立即转入冷藏库贮藏</w:t>
            </w:r>
            <w:r>
              <w:rPr>
                <w:rFonts w:hint="eastAsia"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耐寒性蔬菜维持2-4℃，喜温性蔬菜4-10℃。加大进库产品与冷气流的接触面积，使产品中心尽快降到规定低温。</w:t>
            </w:r>
            <w:r>
              <w:rPr>
                <w:rFonts w:hint="default" w:ascii="Times New Roman" w:hAnsi="Times New Roman" w:eastAsia="宋体" w:cs="Times New Roman"/>
                <w:color w:val="auto"/>
                <w:sz w:val="24"/>
                <w:szCs w:val="24"/>
                <w:u w:val="none" w:color="auto"/>
                <w:lang w:val="en-US" w:eastAsia="zh-CN"/>
              </w:rPr>
              <w:t>码放时垛与垛之间要留有足够的空隙，以利空气流通</w:t>
            </w:r>
            <w:r>
              <w:rPr>
                <w:rFonts w:hint="eastAsia" w:ascii="Times New Roman" w:hAnsi="Times New Roman" w:eastAsia="宋体" w:cs="Times New Roman"/>
                <w:color w:val="auto"/>
                <w:sz w:val="24"/>
                <w:szCs w:val="24"/>
                <w:lang w:val="en-US" w:eastAsia="zh-CN"/>
              </w:rPr>
              <w:t>。通过信息畅通的配送销售网络进行蔬菜的合理生产和快捷配送，运输销售采用冷藏车，</w:t>
            </w:r>
            <w:r>
              <w:rPr>
                <w:rFonts w:hint="default" w:ascii="Times New Roman" w:hAnsi="Times New Roman" w:eastAsia="宋体" w:cs="Times New Roman"/>
                <w:color w:val="auto"/>
                <w:sz w:val="24"/>
                <w:szCs w:val="24"/>
                <w:u w:val="none" w:color="auto"/>
                <w:lang w:val="en-US" w:eastAsia="zh-CN"/>
              </w:rPr>
              <w:t>在运输过程中必须保证冷链的保温度恒定</w:t>
            </w:r>
            <w:r>
              <w:rPr>
                <w:rFonts w:hint="eastAsia" w:ascii="Times New Roman" w:hAnsi="Times New Roman" w:eastAsia="宋体" w:cs="Times New Roman"/>
                <w:color w:val="auto"/>
                <w:sz w:val="24"/>
                <w:szCs w:val="24"/>
                <w:u w:val="none" w:color="auto"/>
                <w:lang w:val="en-US" w:eastAsia="zh-CN"/>
              </w:rPr>
              <w:t>，</w:t>
            </w:r>
            <w:r>
              <w:rPr>
                <w:rFonts w:hint="eastAsia" w:ascii="Times New Roman" w:hAnsi="Times New Roman" w:eastAsia="宋体" w:cs="Times New Roman"/>
                <w:color w:val="auto"/>
                <w:sz w:val="24"/>
                <w:szCs w:val="24"/>
                <w:lang w:val="en-US" w:eastAsia="zh-CN"/>
              </w:rPr>
              <w:t>其贮运销温度也应控制在2-10℃范围内</w:t>
            </w:r>
            <w:r>
              <w:rPr>
                <w:rFonts w:hint="eastAsia" w:cs="Times New Roman"/>
                <w:color w:val="auto"/>
                <w:sz w:val="24"/>
                <w:szCs w:val="24"/>
                <w:lang w:val="en-US" w:eastAsia="zh-CN"/>
              </w:rPr>
              <w:t>。</w:t>
            </w:r>
            <w:r>
              <w:rPr>
                <w:rFonts w:hint="default" w:ascii="Times New Roman" w:hAnsi="Times New Roman" w:eastAsia="宋体" w:cs="Times New Roman"/>
                <w:color w:val="auto"/>
                <w:sz w:val="24"/>
                <w:szCs w:val="24"/>
                <w:u w:val="none" w:color="auto"/>
                <w:lang w:val="en-US" w:eastAsia="zh-CN"/>
              </w:rPr>
              <w:t>企业应有专门人员负责监装货物，做好发货数量、温度、批次等记录。</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2" w:firstLineChars="200"/>
              <w:textAlignment w:val="auto"/>
              <w:rPr>
                <w:rFonts w:hint="eastAsia"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4、辅助工艺生产工艺：</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2" w:firstLineChars="200"/>
              <w:textAlignment w:val="auto"/>
              <w:rPr>
                <w:rFonts w:hint="default"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4.1、</w:t>
            </w:r>
            <w:r>
              <w:rPr>
                <w:rFonts w:hint="eastAsia" w:cs="Times New Roman"/>
                <w:b/>
                <w:bCs/>
                <w:color w:val="auto"/>
                <w:sz w:val="24"/>
                <w:szCs w:val="24"/>
                <w:u w:val="none" w:color="auto"/>
                <w:lang w:val="en-US" w:eastAsia="zh-CN"/>
              </w:rPr>
              <w:t>软</w:t>
            </w:r>
            <w:r>
              <w:rPr>
                <w:rFonts w:hint="eastAsia" w:ascii="Times New Roman" w:hAnsi="Times New Roman" w:eastAsia="宋体" w:cs="Times New Roman"/>
                <w:b/>
                <w:bCs/>
                <w:color w:val="auto"/>
                <w:sz w:val="24"/>
                <w:szCs w:val="24"/>
                <w:u w:val="none" w:color="auto"/>
                <w:lang w:val="en-US" w:eastAsia="zh-CN"/>
              </w:rPr>
              <w:t>水制备工艺</w:t>
            </w:r>
            <w:r>
              <w:rPr>
                <w:rFonts w:hint="default" w:ascii="Times New Roman" w:hAnsi="Times New Roman" w:eastAsia="宋体" w:cs="Times New Roman"/>
                <w:b/>
                <w:bCs/>
                <w:color w:val="auto"/>
                <w:sz w:val="24"/>
                <w:szCs w:val="24"/>
                <w:u w:val="none" w:color="auto"/>
                <w:lang w:val="en-US" w:eastAsia="zh-CN"/>
              </w:rPr>
              <w:t>流程图解：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Chars="200"/>
              <w:jc w:val="center"/>
              <w:textAlignment w:val="auto"/>
              <w:rPr>
                <w:rFonts w:hint="default" w:ascii="Times New Roman" w:hAnsi="Times New Roman" w:eastAsia="宋体" w:cs="Times New Roman"/>
                <w:b/>
                <w:bCs/>
                <w:color w:val="auto"/>
                <w:sz w:val="24"/>
                <w:szCs w:val="24"/>
                <w:u w:val="none" w:color="auto"/>
                <w:lang w:val="en-US" w:eastAsia="zh-CN"/>
              </w:rPr>
            </w:pPr>
            <w:r>
              <w:rPr>
                <w:rFonts w:hint="eastAsia"/>
                <w:color w:val="auto"/>
                <w:lang w:val="en-US" w:eastAsia="zh-CN"/>
              </w:rPr>
              <w:drawing>
                <wp:inline distT="0" distB="0" distL="114300" distR="114300">
                  <wp:extent cx="3679190" cy="2047875"/>
                  <wp:effectExtent l="0" t="0" r="16510" b="9525"/>
                  <wp:docPr id="8" name="图片 7" descr="170245574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1702455741893"/>
                          <pic:cNvPicPr>
                            <a:picLocks noChangeAspect="1"/>
                          </pic:cNvPicPr>
                        </pic:nvPicPr>
                        <pic:blipFill>
                          <a:blip r:embed="rId26"/>
                          <a:stretch>
                            <a:fillRect/>
                          </a:stretch>
                        </pic:blipFill>
                        <pic:spPr>
                          <a:xfrm>
                            <a:off x="0" y="0"/>
                            <a:ext cx="3679190" cy="2047875"/>
                          </a:xfrm>
                          <a:prstGeom prst="rect">
                            <a:avLst/>
                          </a:prstGeom>
                          <a:noFill/>
                          <a:ln>
                            <a:noFill/>
                          </a:ln>
                        </pic:spPr>
                      </pic:pic>
                    </a:graphicData>
                  </a:graphic>
                </wp:inline>
              </w:drawing>
            </w:r>
          </w:p>
          <w:p>
            <w:pPr>
              <w:pStyle w:val="77"/>
              <w:pageBreakBefore w:val="0"/>
              <w:widowControl w:val="0"/>
              <w:kinsoku/>
              <w:wordWrap/>
              <w:overflowPunct/>
              <w:topLinePunct w:val="0"/>
              <w:autoSpaceDE/>
              <w:autoSpaceDN/>
              <w:bidi w:val="0"/>
              <w:spacing w:line="240" w:lineRule="auto"/>
              <w:ind w:firstLine="0"/>
              <w:jc w:val="center"/>
              <w:textAlignment w:val="auto"/>
              <w:rPr>
                <w:rFonts w:hint="eastAsia" w:ascii="Times New Roman" w:hAnsi="Times New Roman" w:eastAsia="宋体" w:cs="Times New Roman"/>
                <w:b/>
                <w:bCs/>
                <w:color w:val="auto"/>
                <w:sz w:val="21"/>
              </w:rPr>
            </w:pPr>
            <w:r>
              <w:rPr>
                <w:rFonts w:ascii="Times New Roman" w:hAnsi="Times New Roman" w:eastAsia="宋体" w:cs="Times New Roman"/>
                <w:b/>
                <w:bCs/>
                <w:color w:val="auto"/>
                <w:sz w:val="21"/>
              </w:rPr>
              <w:t>图2-</w:t>
            </w:r>
            <w:r>
              <w:rPr>
                <w:rFonts w:hint="eastAsia" w:cs="Times New Roman"/>
                <w:b/>
                <w:bCs/>
                <w:color w:val="auto"/>
                <w:sz w:val="21"/>
                <w:lang w:val="en-US" w:eastAsia="zh-CN"/>
              </w:rPr>
              <w:t>5</w:t>
            </w:r>
            <w:r>
              <w:rPr>
                <w:rFonts w:ascii="Times New Roman" w:hAnsi="Times New Roman" w:eastAsia="宋体" w:cs="Times New Roman"/>
                <w:b/>
                <w:bCs/>
                <w:color w:val="auto"/>
                <w:sz w:val="21"/>
              </w:rPr>
              <w:t xml:space="preserve"> </w:t>
            </w:r>
            <w:r>
              <w:rPr>
                <w:rFonts w:hint="eastAsia" w:cs="Times New Roman"/>
                <w:b/>
                <w:bCs/>
                <w:color w:val="auto"/>
                <w:sz w:val="21"/>
                <w:lang w:val="en-US" w:eastAsia="zh-CN"/>
              </w:rPr>
              <w:t>软水制备</w:t>
            </w:r>
            <w:r>
              <w:rPr>
                <w:rFonts w:hint="eastAsia" w:ascii="Times New Roman" w:hAnsi="Times New Roman" w:eastAsia="宋体" w:cs="Times New Roman"/>
                <w:b/>
                <w:bCs/>
                <w:color w:val="auto"/>
                <w:sz w:val="21"/>
              </w:rPr>
              <w:t>工艺流程图</w:t>
            </w:r>
          </w:p>
          <w:p>
            <w:pPr>
              <w:pStyle w:val="5"/>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cs="Times New Roman"/>
                <w:b/>
                <w:bCs/>
                <w:color w:val="auto"/>
                <w:sz w:val="24"/>
                <w:szCs w:val="24"/>
                <w:u w:val="none" w:color="auto"/>
                <w:lang w:val="en-US" w:eastAsia="zh-CN"/>
              </w:rPr>
            </w:pPr>
            <w:r>
              <w:rPr>
                <w:rFonts w:hint="eastAsia" w:cs="Times New Roman"/>
                <w:b/>
                <w:bCs/>
                <w:color w:val="auto"/>
                <w:sz w:val="24"/>
                <w:szCs w:val="24"/>
                <w:u w:val="none" w:color="auto"/>
                <w:lang w:val="en-US" w:eastAsia="zh-CN"/>
              </w:rPr>
              <w:t>软水</w:t>
            </w:r>
            <w:r>
              <w:rPr>
                <w:rFonts w:hint="eastAsia" w:ascii="Times New Roman" w:hAnsi="Times New Roman" w:eastAsia="宋体" w:cs="Times New Roman"/>
                <w:b/>
                <w:bCs/>
                <w:color w:val="auto"/>
                <w:sz w:val="24"/>
                <w:szCs w:val="24"/>
                <w:u w:val="none" w:color="auto"/>
                <w:lang w:val="en-US" w:eastAsia="zh-CN"/>
              </w:rPr>
              <w:t>制备</w:t>
            </w:r>
            <w:r>
              <w:rPr>
                <w:rFonts w:hint="eastAsia" w:cs="Times New Roman"/>
                <w:b/>
                <w:bCs/>
                <w:color w:val="auto"/>
                <w:sz w:val="24"/>
                <w:szCs w:val="24"/>
                <w:u w:val="none" w:color="auto"/>
                <w:lang w:val="en-US" w:eastAsia="zh-CN"/>
              </w:rPr>
              <w:t>工艺流程简述：</w:t>
            </w:r>
          </w:p>
          <w:p>
            <w:pPr>
              <w:tabs>
                <w:tab w:val="left" w:pos="570"/>
              </w:tabs>
              <w:spacing w:line="500" w:lineRule="exact"/>
              <w:ind w:firstLine="480" w:firstLineChars="200"/>
              <w:jc w:val="both"/>
              <w:rPr>
                <w:rFonts w:hint="default"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本项目锅炉房内设置有全自动软水器，采用阳离子交换树脂。工作原理为：水的硬度主要由钙、镁离子构成，将原水通过钠型阳离子交换树脂，使水中的硬度成分钙、镁离子与树脂中钠离子进行交换，从而吸附水中的钙镁离子，使水得到软化。当树脂吸收一定量的钙镁离子后，必须进行再生，再生过程就是用盐箱中的食盐水冲洗树脂层，把树脂上的硬度离子再置换出来排出罐外，树脂就又恢复软化交换功能。此工序会产生废树脂以及软水制备浓水。</w:t>
            </w:r>
          </w:p>
          <w:p>
            <w:pPr>
              <w:keepNext w:val="0"/>
              <w:keepLines w:val="0"/>
              <w:pageBreakBefore w:val="0"/>
              <w:widowControl w:val="0"/>
              <w:kinsoku/>
              <w:wordWrap/>
              <w:overflowPunct/>
              <w:topLinePunct w:val="0"/>
              <w:autoSpaceDE/>
              <w:autoSpaceDN/>
              <w:bidi w:val="0"/>
              <w:adjustRightInd/>
              <w:snapToGrid/>
              <w:spacing w:before="157" w:beforeLines="50" w:line="480" w:lineRule="atLeast"/>
              <w:ind w:firstLine="482" w:firstLineChars="200"/>
              <w:textAlignment w:val="auto"/>
              <w:rPr>
                <w:rFonts w:hint="default"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4.2、制冷工艺</w:t>
            </w:r>
            <w:r>
              <w:rPr>
                <w:rFonts w:hint="default" w:ascii="Times New Roman" w:hAnsi="Times New Roman" w:eastAsia="宋体" w:cs="Times New Roman"/>
                <w:b/>
                <w:bCs/>
                <w:color w:val="auto"/>
                <w:sz w:val="24"/>
                <w:szCs w:val="24"/>
                <w:u w:val="none" w:color="auto"/>
                <w:lang w:val="en-US" w:eastAsia="zh-CN"/>
              </w:rPr>
              <w:t>流程图解：</w:t>
            </w:r>
          </w:p>
          <w:p>
            <w:pPr>
              <w:pStyle w:val="2"/>
              <w:keepNext w:val="0"/>
              <w:keepLines w:val="0"/>
              <w:pageBreakBefore w:val="0"/>
              <w:widowControl w:val="0"/>
              <w:kinsoku/>
              <w:wordWrap/>
              <w:overflowPunct/>
              <w:topLinePunct w:val="0"/>
              <w:autoSpaceDE/>
              <w:autoSpaceDN/>
              <w:bidi w:val="0"/>
              <w:adjustRightInd w:val="0"/>
              <w:snapToGrid w:val="0"/>
              <w:spacing w:before="157" w:beforeLines="50" w:line="240" w:lineRule="auto"/>
              <w:textAlignment w:val="auto"/>
              <w:rPr>
                <w:rFonts w:hint="default"/>
                <w:color w:val="auto"/>
                <w:lang w:val="en-US" w:eastAsia="zh-CN"/>
              </w:rPr>
            </w:pPr>
            <w:r>
              <w:rPr>
                <w:rFonts w:hint="default"/>
                <w:color w:val="auto"/>
                <w:lang w:val="en-US" w:eastAsia="zh-CN"/>
              </w:rPr>
              <w:drawing>
                <wp:inline distT="0" distB="0" distL="114300" distR="114300">
                  <wp:extent cx="4733925" cy="1352550"/>
                  <wp:effectExtent l="0" t="0" r="9525" b="0"/>
                  <wp:docPr id="17" name="图片 17" descr="微信图片_20240329142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微信图片_20240329142957"/>
                          <pic:cNvPicPr>
                            <a:picLocks noChangeAspect="1"/>
                          </pic:cNvPicPr>
                        </pic:nvPicPr>
                        <pic:blipFill>
                          <a:blip r:embed="rId27"/>
                          <a:stretch>
                            <a:fillRect/>
                          </a:stretch>
                        </pic:blipFill>
                        <pic:spPr>
                          <a:xfrm>
                            <a:off x="0" y="0"/>
                            <a:ext cx="4733925" cy="1352550"/>
                          </a:xfrm>
                          <a:prstGeom prst="rect">
                            <a:avLst/>
                          </a:prstGeom>
                        </pic:spPr>
                      </pic:pic>
                    </a:graphicData>
                  </a:graphic>
                </wp:inline>
              </w:drawing>
            </w:r>
          </w:p>
          <w:p>
            <w:pPr>
              <w:pStyle w:val="77"/>
              <w:keepNext w:val="0"/>
              <w:keepLines w:val="0"/>
              <w:pageBreakBefore w:val="0"/>
              <w:widowControl w:val="0"/>
              <w:kinsoku/>
              <w:wordWrap/>
              <w:overflowPunct/>
              <w:topLinePunct w:val="0"/>
              <w:autoSpaceDE/>
              <w:autoSpaceDN/>
              <w:bidi w:val="0"/>
              <w:adjustRightInd w:val="0"/>
              <w:snapToGrid w:val="0"/>
              <w:spacing w:before="157" w:beforeLines="50" w:line="240" w:lineRule="auto"/>
              <w:ind w:firstLine="0"/>
              <w:jc w:val="center"/>
              <w:textAlignment w:val="auto"/>
              <w:rPr>
                <w:rFonts w:hint="eastAsia" w:ascii="Times New Roman" w:hAnsi="Times New Roman" w:eastAsia="宋体" w:cs="Times New Roman"/>
                <w:b/>
                <w:bCs/>
                <w:color w:val="auto"/>
                <w:sz w:val="21"/>
              </w:rPr>
            </w:pPr>
            <w:r>
              <w:rPr>
                <w:rFonts w:ascii="Times New Roman" w:hAnsi="Times New Roman" w:eastAsia="宋体" w:cs="Times New Roman"/>
                <w:b/>
                <w:bCs/>
                <w:color w:val="auto"/>
                <w:sz w:val="21"/>
              </w:rPr>
              <w:t>图2-</w:t>
            </w:r>
            <w:r>
              <w:rPr>
                <w:rFonts w:hint="eastAsia" w:cs="Times New Roman"/>
                <w:b/>
                <w:bCs/>
                <w:color w:val="auto"/>
                <w:sz w:val="21"/>
                <w:lang w:val="en-US" w:eastAsia="zh-CN"/>
              </w:rPr>
              <w:t>6</w:t>
            </w:r>
            <w:r>
              <w:rPr>
                <w:rFonts w:ascii="Times New Roman" w:hAnsi="Times New Roman" w:eastAsia="宋体" w:cs="Times New Roman"/>
                <w:b/>
                <w:bCs/>
                <w:color w:val="auto"/>
                <w:sz w:val="21"/>
              </w:rPr>
              <w:t xml:space="preserve"> </w:t>
            </w:r>
            <w:r>
              <w:rPr>
                <w:rFonts w:hint="eastAsia" w:ascii="Times New Roman" w:hAnsi="Times New Roman" w:eastAsia="宋体" w:cs="Times New Roman"/>
                <w:b/>
                <w:bCs/>
                <w:color w:val="auto"/>
                <w:sz w:val="21"/>
                <w:lang w:val="en-US" w:eastAsia="zh-CN"/>
              </w:rPr>
              <w:t>制冷</w:t>
            </w:r>
            <w:r>
              <w:rPr>
                <w:rFonts w:hint="eastAsia" w:ascii="Times New Roman" w:hAnsi="Times New Roman" w:eastAsia="宋体" w:cs="Times New Roman"/>
                <w:b/>
                <w:bCs/>
                <w:color w:val="auto"/>
                <w:sz w:val="21"/>
              </w:rPr>
              <w:t>工艺流程图</w:t>
            </w:r>
          </w:p>
          <w:p>
            <w:pPr>
              <w:pStyle w:val="5"/>
              <w:keepNext/>
              <w:keepLines/>
              <w:pageBreakBefore w:val="0"/>
              <w:widowControl w:val="0"/>
              <w:kinsoku/>
              <w:wordWrap/>
              <w:overflowPunct/>
              <w:topLinePunct w:val="0"/>
              <w:autoSpaceDE/>
              <w:autoSpaceDN/>
              <w:bidi w:val="0"/>
              <w:adjustRightInd/>
              <w:snapToGrid/>
              <w:spacing w:before="0" w:after="0" w:line="480" w:lineRule="exact"/>
              <w:ind w:firstLine="482" w:firstLineChars="200"/>
              <w:textAlignment w:val="auto"/>
              <w:rPr>
                <w:rFonts w:hint="eastAsia" w:cs="Times New Roman"/>
                <w:b/>
                <w:bCs/>
                <w:color w:val="auto"/>
                <w:sz w:val="24"/>
                <w:szCs w:val="24"/>
                <w:u w:val="none" w:color="auto"/>
                <w:lang w:val="en-US" w:eastAsia="zh-CN"/>
              </w:rPr>
            </w:pPr>
            <w:r>
              <w:rPr>
                <w:rFonts w:hint="eastAsia" w:ascii="Times New Roman" w:hAnsi="Times New Roman" w:eastAsia="宋体" w:cs="Times New Roman"/>
                <w:b/>
                <w:bCs/>
                <w:color w:val="auto"/>
                <w:sz w:val="24"/>
                <w:szCs w:val="24"/>
                <w:u w:val="none" w:color="auto"/>
                <w:lang w:val="en-US" w:eastAsia="zh-CN"/>
              </w:rPr>
              <w:t>制冷</w:t>
            </w:r>
            <w:r>
              <w:rPr>
                <w:rFonts w:hint="eastAsia" w:cs="Times New Roman"/>
                <w:b/>
                <w:bCs/>
                <w:color w:val="auto"/>
                <w:sz w:val="24"/>
                <w:szCs w:val="24"/>
                <w:u w:val="none" w:color="auto"/>
                <w:lang w:val="en-US" w:eastAsia="zh-CN"/>
              </w:rPr>
              <w:t>工艺流程简述：</w:t>
            </w:r>
          </w:p>
          <w:p>
            <w:pPr>
              <w:tabs>
                <w:tab w:val="left" w:pos="570"/>
              </w:tabs>
              <w:spacing w:line="500" w:lineRule="exact"/>
              <w:ind w:firstLine="480" w:firstLineChars="200"/>
              <w:jc w:val="both"/>
              <w:rPr>
                <w:rFonts w:hint="eastAsia" w:ascii="Times New Roman" w:hAnsi="Times New Roman" w:eastAsia="宋体" w:cs="Times New Roman"/>
                <w:b/>
                <w:bCs/>
                <w:color w:val="auto"/>
                <w:sz w:val="24"/>
                <w:szCs w:val="24"/>
                <w:u w:val="none" w:color="auto"/>
                <w:lang w:val="en-US" w:eastAsia="zh-CN"/>
              </w:rPr>
            </w:pPr>
            <w:r>
              <w:rPr>
                <w:rFonts w:hint="eastAsia" w:ascii="Times New Roman" w:hAnsi="Times New Roman" w:eastAsia="宋体" w:cs="Times New Roman"/>
                <w:color w:val="auto"/>
                <w:sz w:val="24"/>
                <w:lang w:val="en-US" w:eastAsia="zh-CN"/>
              </w:rPr>
              <w:t xml:space="preserve">制冷系统由是由制冷压缩机、冷凝器、蒸发器和节流阀四个基本部件组成。部件之间由管道依次连接，形成一个密闭的系统，制冷剂 </w:t>
            </w:r>
            <w:r>
              <w:rPr>
                <w:rFonts w:hint="default" w:ascii="Times New Roman" w:hAnsi="Times New Roman" w:eastAsia="宋体" w:cs="Times New Roman"/>
                <w:color w:val="auto"/>
                <w:sz w:val="24"/>
                <w:lang w:val="en-US" w:eastAsia="zh-CN"/>
              </w:rPr>
              <w:t xml:space="preserve">R404A </w:t>
            </w:r>
            <w:r>
              <w:rPr>
                <w:rFonts w:hint="eastAsia" w:ascii="Times New Roman" w:hAnsi="Times New Roman" w:eastAsia="宋体" w:cs="Times New Roman"/>
                <w:color w:val="auto"/>
                <w:sz w:val="24"/>
                <w:lang w:val="en-US" w:eastAsia="zh-CN"/>
              </w:rPr>
              <w:t xml:space="preserve">在系统中不断地循环流动，发生状态变化，与外界进行热量交换。液体制冷剂在蒸发器中吸收被冷却的物体热量之后，汽化成低温低压的蒸汽，被压缩机吸入、压缩成高压高温的蒸汽后排入冷凝器、在冷凝器中向冷却介质（空气）放热，冷凝为高压液体、经节流阀节流为低压低温的制冷剂、再次进入蒸发器吸热汽化，达到循环制冷的目的。这样，制冷剂 </w:t>
            </w:r>
            <w:r>
              <w:rPr>
                <w:rFonts w:hint="default" w:ascii="Times New Roman" w:hAnsi="Times New Roman" w:eastAsia="宋体" w:cs="Times New Roman"/>
                <w:color w:val="auto"/>
                <w:sz w:val="24"/>
                <w:lang w:val="en-US" w:eastAsia="zh-CN"/>
              </w:rPr>
              <w:t xml:space="preserve">R404a </w:t>
            </w:r>
            <w:r>
              <w:rPr>
                <w:rFonts w:hint="eastAsia" w:ascii="Times New Roman" w:hAnsi="Times New Roman" w:eastAsia="宋体" w:cs="Times New Roman"/>
                <w:color w:val="auto"/>
                <w:sz w:val="24"/>
                <w:lang w:val="en-US" w:eastAsia="zh-CN"/>
              </w:rPr>
              <w:t>在系统中经过蒸发、压缩、冷凝、节流四个基本过程完成一个制冷循环。</w:t>
            </w:r>
          </w:p>
          <w:p>
            <w:pPr>
              <w:pStyle w:val="65"/>
              <w:pageBreakBefore w:val="0"/>
              <w:widowControl w:val="0"/>
              <w:kinsoku/>
              <w:wordWrap/>
              <w:overflowPunct/>
              <w:topLinePunct w:val="0"/>
              <w:bidi w:val="0"/>
              <w:spacing w:line="480" w:lineRule="atLeast"/>
              <w:textAlignment w:val="auto"/>
              <w:rPr>
                <w:color w:val="auto"/>
                <w:sz w:val="21"/>
                <w:szCs w:val="21"/>
              </w:rPr>
            </w:pPr>
            <w:r>
              <w:rPr>
                <w:color w:val="auto"/>
                <w:sz w:val="21"/>
                <w:szCs w:val="21"/>
              </w:rPr>
              <w:t>表</w:t>
            </w:r>
            <w:r>
              <w:rPr>
                <w:rFonts w:hint="eastAsia"/>
                <w:color w:val="auto"/>
                <w:sz w:val="21"/>
                <w:szCs w:val="21"/>
                <w:lang w:val="en-US" w:eastAsia="zh-CN"/>
              </w:rPr>
              <w:t>2-9</w:t>
            </w:r>
            <w:r>
              <w:rPr>
                <w:color w:val="auto"/>
                <w:sz w:val="21"/>
                <w:szCs w:val="21"/>
              </w:rPr>
              <w:t xml:space="preserve"> 主要产污环节</w:t>
            </w:r>
          </w:p>
          <w:tbl>
            <w:tblPr>
              <w:tblStyle w:val="28"/>
              <w:tblW w:w="885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2362"/>
              <w:gridCol w:w="2000"/>
              <w:gridCol w:w="35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8" w:hRule="atLeast"/>
                <w:jc w:val="center"/>
              </w:trPr>
              <w:tc>
                <w:tcPr>
                  <w:tcW w:w="94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b/>
                      <w:bCs/>
                      <w:color w:val="auto"/>
                      <w:sz w:val="21"/>
                      <w:szCs w:val="21"/>
                      <w:vertAlign w:val="baseline"/>
                      <w:lang w:eastAsia="zh-CN"/>
                    </w:rPr>
                  </w:pPr>
                  <w:r>
                    <w:rPr>
                      <w:rFonts w:hint="default" w:ascii="Times New Roman" w:hAnsi="Times New Roman" w:cs="Times New Roman"/>
                      <w:b/>
                      <w:bCs/>
                      <w:color w:val="auto"/>
                      <w:sz w:val="21"/>
                      <w:szCs w:val="21"/>
                      <w:vertAlign w:val="baseline"/>
                      <w:lang w:eastAsia="zh-CN"/>
                    </w:rPr>
                    <w:t>类别</w:t>
                  </w: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b/>
                      <w:bCs/>
                      <w:color w:val="auto"/>
                      <w:sz w:val="21"/>
                      <w:szCs w:val="21"/>
                      <w:vertAlign w:val="baseline"/>
                      <w:lang w:eastAsia="zh-CN"/>
                    </w:rPr>
                  </w:pPr>
                  <w:r>
                    <w:rPr>
                      <w:rFonts w:hint="default" w:ascii="Times New Roman" w:hAnsi="Times New Roman" w:cs="Times New Roman"/>
                      <w:b/>
                      <w:bCs/>
                      <w:color w:val="auto"/>
                      <w:sz w:val="21"/>
                      <w:szCs w:val="21"/>
                      <w:vertAlign w:val="baseline"/>
                      <w:lang w:eastAsia="zh-CN"/>
                    </w:rPr>
                    <w:t>产生工序</w:t>
                  </w:r>
                </w:p>
              </w:tc>
              <w:tc>
                <w:tcPr>
                  <w:tcW w:w="200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b/>
                      <w:bCs/>
                      <w:color w:val="auto"/>
                      <w:sz w:val="21"/>
                      <w:szCs w:val="21"/>
                      <w:vertAlign w:val="baseline"/>
                      <w:lang w:val="en-US" w:eastAsia="zh-CN"/>
                    </w:rPr>
                  </w:pPr>
                  <w:r>
                    <w:rPr>
                      <w:rFonts w:hint="default" w:ascii="Times New Roman" w:hAnsi="Times New Roman" w:cs="Times New Roman"/>
                      <w:b/>
                      <w:bCs/>
                      <w:color w:val="auto"/>
                      <w:sz w:val="21"/>
                      <w:szCs w:val="21"/>
                      <w:vertAlign w:val="baseline"/>
                      <w:lang w:eastAsia="zh-CN"/>
                    </w:rPr>
                    <w:t>污染物</w:t>
                  </w:r>
                  <w:r>
                    <w:rPr>
                      <w:rFonts w:hint="default" w:ascii="Times New Roman" w:hAnsi="Times New Roman" w:cs="Times New Roman"/>
                      <w:b/>
                      <w:bCs/>
                      <w:color w:val="auto"/>
                      <w:sz w:val="21"/>
                      <w:szCs w:val="21"/>
                      <w:vertAlign w:val="baseline"/>
                      <w:lang w:val="en-US" w:eastAsia="zh-CN"/>
                    </w:rPr>
                    <w:t>/因子</w:t>
                  </w:r>
                </w:p>
              </w:tc>
              <w:tc>
                <w:tcPr>
                  <w:tcW w:w="355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b/>
                      <w:bCs/>
                      <w:color w:val="auto"/>
                      <w:sz w:val="21"/>
                      <w:szCs w:val="21"/>
                      <w:vertAlign w:val="baseline"/>
                      <w:lang w:eastAsia="zh-CN"/>
                    </w:rPr>
                  </w:pPr>
                  <w:r>
                    <w:rPr>
                      <w:rFonts w:hint="default" w:ascii="Times New Roman" w:hAnsi="Times New Roman" w:cs="Times New Roman"/>
                      <w:b/>
                      <w:bCs/>
                      <w:color w:val="auto"/>
                      <w:sz w:val="21"/>
                      <w:szCs w:val="21"/>
                      <w:vertAlign w:val="baseline"/>
                      <w:lang w:eastAsia="zh-CN"/>
                    </w:rPr>
                    <w:t>治理措施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2" w:hRule="atLeast"/>
                <w:jc w:val="center"/>
              </w:trPr>
              <w:tc>
                <w:tcPr>
                  <w:tcW w:w="945"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r>
                    <w:rPr>
                      <w:rFonts w:hint="eastAsia" w:cs="Times New Roman"/>
                      <w:color w:val="auto"/>
                      <w:sz w:val="21"/>
                      <w:szCs w:val="21"/>
                      <w:vertAlign w:val="baseline"/>
                      <w:lang w:eastAsia="zh-CN"/>
                    </w:rPr>
                    <w:t>废气</w:t>
                  </w:r>
                </w:p>
              </w:tc>
              <w:tc>
                <w:tcPr>
                  <w:tcW w:w="2362" w:type="dxa"/>
                  <w:tcBorders>
                    <w:tl2br w:val="nil"/>
                    <w:tr2bl w:val="nil"/>
                  </w:tcBorders>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燃油锅炉废气</w:t>
                  </w:r>
                </w:p>
              </w:tc>
              <w:tc>
                <w:tcPr>
                  <w:tcW w:w="200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颗粒物</w:t>
                  </w:r>
                  <w:r>
                    <w:rPr>
                      <w:rFonts w:hint="eastAsia" w:cs="Times New Roman"/>
                      <w:color w:val="auto"/>
                      <w:sz w:val="21"/>
                      <w:szCs w:val="21"/>
                      <w:vertAlign w:val="baseline"/>
                      <w:lang w:val="en-US" w:eastAsia="zh-CN"/>
                    </w:rPr>
                    <w:t>、</w:t>
                  </w:r>
                  <w:r>
                    <w:rPr>
                      <w:rFonts w:hint="eastAsia" w:ascii="Times New Roman" w:hAnsi="Times New Roman" w:eastAsia="宋体" w:cs="Times New Roman"/>
                      <w:color w:val="auto"/>
                      <w:sz w:val="21"/>
                      <w:szCs w:val="21"/>
                      <w:vertAlign w:val="baseline"/>
                      <w:lang w:val="en-US" w:eastAsia="zh-CN"/>
                    </w:rPr>
                    <w:t>二氧化硫</w:t>
                  </w:r>
                  <w:r>
                    <w:rPr>
                      <w:rFonts w:hint="eastAsia" w:cs="Times New Roman"/>
                      <w:color w:val="auto"/>
                      <w:sz w:val="21"/>
                      <w:szCs w:val="21"/>
                      <w:vertAlign w:val="baseline"/>
                      <w:lang w:val="en-US" w:eastAsia="zh-CN"/>
                    </w:rPr>
                    <w:t>、</w:t>
                  </w:r>
                  <w:r>
                    <w:rPr>
                      <w:rFonts w:hint="eastAsia" w:ascii="Times New Roman" w:hAnsi="Times New Roman" w:eastAsia="宋体" w:cs="Times New Roman"/>
                      <w:color w:val="auto"/>
                      <w:sz w:val="21"/>
                      <w:szCs w:val="21"/>
                      <w:vertAlign w:val="baseline"/>
                      <w:lang w:val="en-US" w:eastAsia="zh-CN"/>
                    </w:rPr>
                    <w:t>氮氧化物</w:t>
                  </w:r>
                </w:p>
              </w:tc>
              <w:tc>
                <w:tcPr>
                  <w:tcW w:w="355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pacing w:val="0"/>
                      <w:kern w:val="21"/>
                      <w:sz w:val="21"/>
                      <w:szCs w:val="21"/>
                      <w:lang w:val="en-US" w:eastAsia="zh-CN" w:bidi="ar-SA"/>
                    </w:rPr>
                    <w:t>低氮燃烧装置+DA001排气筒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cs="Times New Roman"/>
                      <w:color w:val="auto"/>
                      <w:sz w:val="21"/>
                      <w:szCs w:val="21"/>
                      <w:vertAlign w:val="baseline"/>
                      <w:lang w:eastAsia="zh-CN"/>
                    </w:rPr>
                  </w:pPr>
                </w:p>
              </w:tc>
              <w:tc>
                <w:tcPr>
                  <w:tcW w:w="2362" w:type="dxa"/>
                  <w:tcBorders>
                    <w:tl2br w:val="nil"/>
                    <w:tr2bl w:val="nil"/>
                  </w:tcBorders>
                  <w:noWrap w:val="0"/>
                  <w:vAlign w:val="center"/>
                </w:tcPr>
                <w:p>
                  <w:pPr>
                    <w:pStyle w:val="35"/>
                    <w:jc w:val="center"/>
                    <w:rPr>
                      <w:rFonts w:hint="eastAsia" w:ascii="宋体" w:hAnsi="宋体" w:cs="宋体"/>
                      <w:snapToGrid w:val="0"/>
                      <w:color w:val="auto"/>
                      <w:spacing w:val="4"/>
                      <w:kern w:val="0"/>
                      <w:sz w:val="21"/>
                      <w:szCs w:val="21"/>
                      <w:highlight w:val="none"/>
                      <w:u w:val="none" w:color="auto"/>
                      <w:lang w:val="en-US" w:eastAsia="zh-CN" w:bidi="ar-SA"/>
                    </w:rPr>
                  </w:pPr>
                  <w:r>
                    <w:rPr>
                      <w:rFonts w:hint="eastAsia" w:ascii="Times New Roman" w:hAnsi="Times New Roman" w:eastAsia="宋体" w:cs="Times New Roman"/>
                      <w:color w:val="auto"/>
                      <w:sz w:val="21"/>
                      <w:szCs w:val="21"/>
                      <w:lang w:val="en-US" w:eastAsia="zh-CN"/>
                    </w:rPr>
                    <w:t>固废暂存间异味</w:t>
                  </w:r>
                </w:p>
              </w:tc>
              <w:tc>
                <w:tcPr>
                  <w:tcW w:w="200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臭气浓度</w:t>
                  </w:r>
                </w:p>
              </w:tc>
              <w:tc>
                <w:tcPr>
                  <w:tcW w:w="3550" w:type="dxa"/>
                  <w:tcBorders>
                    <w:tl2br w:val="nil"/>
                    <w:tr2bl w:val="nil"/>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密封后分类储存，</w:t>
                  </w:r>
                  <w:r>
                    <w:rPr>
                      <w:rFonts w:hint="eastAsia" w:ascii="Times New Roman" w:hAnsi="Times New Roman" w:eastAsia="宋体" w:cs="Times New Roman"/>
                      <w:color w:val="auto"/>
                      <w:sz w:val="21"/>
                      <w:szCs w:val="21"/>
                      <w:lang w:val="en-US" w:eastAsia="zh-CN"/>
                    </w:rPr>
                    <w:t>加强</w:t>
                  </w:r>
                  <w:r>
                    <w:rPr>
                      <w:rFonts w:hint="eastAsia" w:ascii="Times New Roman" w:hAnsi="Times New Roman" w:eastAsia="宋体" w:cs="Times New Roman"/>
                      <w:color w:val="auto"/>
                      <w:sz w:val="21"/>
                      <w:szCs w:val="21"/>
                      <w:lang w:eastAsia="zh-CN"/>
                    </w:rPr>
                    <w:t>通风换气</w:t>
                  </w:r>
                  <w:r>
                    <w:rPr>
                      <w:rFonts w:hint="eastAsia" w:ascii="Times New Roman" w:hAnsi="Times New Roman" w:eastAsia="宋体" w:cs="Times New Roman"/>
                      <w:color w:val="auto"/>
                      <w:sz w:val="21"/>
                      <w:szCs w:val="21"/>
                      <w:lang w:val="en-US" w:eastAsia="zh-CN"/>
                    </w:rPr>
                    <w:t>管理，固废日产日清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2"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cs="Times New Roman"/>
                      <w:color w:val="auto"/>
                      <w:sz w:val="21"/>
                      <w:szCs w:val="21"/>
                      <w:vertAlign w:val="baseline"/>
                      <w:lang w:eastAsia="zh-CN"/>
                    </w:rPr>
                  </w:pPr>
                </w:p>
              </w:tc>
              <w:tc>
                <w:tcPr>
                  <w:tcW w:w="2362" w:type="dxa"/>
                  <w:tcBorders>
                    <w:tl2br w:val="nil"/>
                    <w:tr2bl w:val="nil"/>
                  </w:tcBorders>
                  <w:noWrap w:val="0"/>
                  <w:vAlign w:val="center"/>
                </w:tcPr>
                <w:p>
                  <w:pPr>
                    <w:pStyle w:val="35"/>
                    <w:jc w:val="center"/>
                    <w:rPr>
                      <w:rFonts w:hint="eastAsia" w:ascii="宋体" w:hAnsi="宋体" w:cs="宋体"/>
                      <w:snapToGrid w:val="0"/>
                      <w:color w:val="auto"/>
                      <w:spacing w:val="4"/>
                      <w:kern w:val="0"/>
                      <w:sz w:val="21"/>
                      <w:szCs w:val="21"/>
                      <w:highlight w:val="none"/>
                      <w:u w:val="none" w:color="auto"/>
                      <w:lang w:val="en-US" w:eastAsia="zh-CN" w:bidi="ar-SA"/>
                    </w:rPr>
                  </w:pPr>
                  <w:r>
                    <w:rPr>
                      <w:rFonts w:hint="default" w:ascii="Times New Roman" w:hAnsi="Times New Roman" w:eastAsia="宋体" w:cs="Times New Roman"/>
                      <w:color w:val="auto"/>
                      <w:sz w:val="21"/>
                      <w:szCs w:val="21"/>
                      <w:lang w:val="en-US" w:eastAsia="zh-CN"/>
                    </w:rPr>
                    <w:t>汽车尾气</w:t>
                  </w:r>
                </w:p>
              </w:tc>
              <w:tc>
                <w:tcPr>
                  <w:tcW w:w="200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kern w:val="0"/>
                      <w:sz w:val="21"/>
                      <w:szCs w:val="21"/>
                      <w:highlight w:val="none"/>
                      <w:u w:val="none" w:color="auto"/>
                      <w:lang w:val="en-US" w:eastAsia="zh-CN" w:bidi="ar"/>
                    </w:rPr>
                    <w:t>NO</w:t>
                  </w:r>
                  <w:r>
                    <w:rPr>
                      <w:rFonts w:hint="eastAsia" w:ascii="Times New Roman" w:hAnsi="Times New Roman" w:eastAsia="宋体" w:cs="Times New Roman"/>
                      <w:color w:val="auto"/>
                      <w:kern w:val="0"/>
                      <w:sz w:val="21"/>
                      <w:szCs w:val="21"/>
                      <w:highlight w:val="none"/>
                      <w:u w:val="none" w:color="auto"/>
                      <w:vertAlign w:val="baseline"/>
                      <w:lang w:val="en-US" w:eastAsia="zh-CN" w:bidi="ar"/>
                    </w:rPr>
                    <w:t>X</w:t>
                  </w:r>
                  <w:r>
                    <w:rPr>
                      <w:rFonts w:hint="eastAsia" w:ascii="Times New Roman" w:hAnsi="Times New Roman" w:eastAsia="宋体" w:cs="Times New Roman"/>
                      <w:color w:val="auto"/>
                      <w:kern w:val="0"/>
                      <w:sz w:val="21"/>
                      <w:szCs w:val="21"/>
                      <w:highlight w:val="none"/>
                      <w:u w:val="none" w:color="auto"/>
                      <w:lang w:val="en-US" w:eastAsia="zh-CN" w:bidi="ar"/>
                    </w:rPr>
                    <w:t>、CO、THC</w:t>
                  </w:r>
                </w:p>
              </w:tc>
              <w:tc>
                <w:tcPr>
                  <w:tcW w:w="3550" w:type="dxa"/>
                  <w:tcBorders>
                    <w:tl2br w:val="nil"/>
                    <w:tr2bl w:val="nil"/>
                  </w:tcBorders>
                  <w:noWrap w:val="0"/>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大气扩散，加强厂区绿化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945"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r>
                    <w:rPr>
                      <w:rFonts w:hint="default" w:ascii="Times New Roman" w:hAnsi="Times New Roman" w:cs="Times New Roman"/>
                      <w:color w:val="auto"/>
                      <w:sz w:val="21"/>
                      <w:szCs w:val="21"/>
                      <w:vertAlign w:val="baseline"/>
                      <w:lang w:eastAsia="zh-CN"/>
                    </w:rPr>
                    <w:t>废水</w:t>
                  </w: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sz w:val="21"/>
                      <w:szCs w:val="21"/>
                      <w:vertAlign w:val="baseline"/>
                      <w:lang w:eastAsia="zh-CN"/>
                    </w:rPr>
                  </w:pPr>
                  <w:r>
                    <w:rPr>
                      <w:rFonts w:hint="eastAsia" w:cs="Times New Roman"/>
                      <w:color w:val="auto"/>
                      <w:sz w:val="21"/>
                      <w:szCs w:val="21"/>
                      <w:vertAlign w:val="baseline"/>
                      <w:lang w:eastAsia="zh-CN"/>
                    </w:rPr>
                    <w:t>员工</w:t>
                  </w:r>
                  <w:r>
                    <w:rPr>
                      <w:rFonts w:hint="default" w:ascii="Times New Roman" w:hAnsi="Times New Roman" w:eastAsia="宋体" w:cs="Times New Roman"/>
                      <w:color w:val="auto"/>
                      <w:sz w:val="21"/>
                      <w:szCs w:val="21"/>
                      <w:vertAlign w:val="baseline"/>
                      <w:lang w:eastAsia="zh-CN"/>
                    </w:rPr>
                    <w:t>生活污水</w:t>
                  </w:r>
                </w:p>
              </w:tc>
              <w:tc>
                <w:tcPr>
                  <w:tcW w:w="200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COD、SS、NH</w:t>
                  </w:r>
                  <w:r>
                    <w:rPr>
                      <w:rFonts w:hint="default" w:ascii="Times New Roman" w:hAnsi="Times New Roman" w:eastAsia="宋体" w:cs="Times New Roman"/>
                      <w:color w:val="auto"/>
                      <w:sz w:val="21"/>
                      <w:szCs w:val="21"/>
                      <w:vertAlign w:val="subscript"/>
                      <w:lang w:val="en-US" w:eastAsia="zh-CN"/>
                    </w:rPr>
                    <w:t>3</w:t>
                  </w:r>
                  <w:r>
                    <w:rPr>
                      <w:rFonts w:hint="default" w:ascii="Times New Roman" w:hAnsi="Times New Roman" w:eastAsia="宋体" w:cs="Times New Roman"/>
                      <w:color w:val="auto"/>
                      <w:sz w:val="21"/>
                      <w:szCs w:val="21"/>
                      <w:vertAlign w:val="baseline"/>
                      <w:lang w:val="en-US" w:eastAsia="zh-CN"/>
                    </w:rPr>
                    <w:t>-N、TP、动植物油</w:t>
                  </w:r>
                </w:p>
              </w:tc>
              <w:tc>
                <w:tcPr>
                  <w:tcW w:w="3550"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经化粪池预处理后进入市政污水管网排放至江北污水处理厂进一步处理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cs="Times New Roman"/>
                      <w:color w:val="auto"/>
                      <w:sz w:val="21"/>
                      <w:szCs w:val="21"/>
                      <w:vertAlign w:val="baseline"/>
                      <w:lang w:eastAsia="zh-CN"/>
                    </w:rPr>
                  </w:pPr>
                  <w:r>
                    <w:rPr>
                      <w:rFonts w:hint="eastAsia" w:cs="Times New Roman"/>
                      <w:color w:val="auto"/>
                      <w:sz w:val="21"/>
                      <w:szCs w:val="21"/>
                      <w:vertAlign w:val="baseline"/>
                      <w:lang w:eastAsia="zh-CN"/>
                    </w:rPr>
                    <w:t>软水制备浓水</w:t>
                  </w:r>
                </w:p>
              </w:tc>
              <w:tc>
                <w:tcPr>
                  <w:tcW w:w="200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COD、全盐量</w:t>
                  </w:r>
                </w:p>
              </w:tc>
              <w:tc>
                <w:tcPr>
                  <w:tcW w:w="3550"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经污水处理设施处理后回用于软水制备用水中，不外排</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1"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cs="Times New Roman"/>
                      <w:color w:val="auto"/>
                      <w:sz w:val="21"/>
                      <w:szCs w:val="21"/>
                      <w:vertAlign w:val="baseline"/>
                      <w:lang w:eastAsia="zh-CN"/>
                    </w:rPr>
                  </w:pPr>
                  <w:r>
                    <w:rPr>
                      <w:rFonts w:hint="eastAsia" w:cs="Times New Roman"/>
                      <w:color w:val="auto"/>
                      <w:sz w:val="21"/>
                      <w:szCs w:val="21"/>
                      <w:vertAlign w:val="baseline"/>
                      <w:lang w:eastAsia="zh-CN"/>
                    </w:rPr>
                    <w:t>锅炉排污水</w:t>
                  </w:r>
                </w:p>
              </w:tc>
              <w:tc>
                <w:tcPr>
                  <w:tcW w:w="200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COD</w:t>
                  </w:r>
                </w:p>
              </w:tc>
              <w:tc>
                <w:tcPr>
                  <w:tcW w:w="355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vertAlign w:val="baseli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945"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r>
                    <w:rPr>
                      <w:rFonts w:hint="default" w:ascii="Times New Roman" w:hAnsi="Times New Roman" w:cs="Times New Roman"/>
                      <w:color w:val="auto"/>
                      <w:sz w:val="21"/>
                      <w:szCs w:val="21"/>
                      <w:vertAlign w:val="baseline"/>
                      <w:lang w:eastAsia="zh-CN"/>
                    </w:rPr>
                    <w:t>噪声</w:t>
                  </w: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生产</w:t>
                  </w:r>
                  <w:r>
                    <w:rPr>
                      <w:rFonts w:hint="default" w:ascii="Times New Roman" w:hAnsi="Times New Roman" w:eastAsia="宋体" w:cs="Times New Roman"/>
                      <w:color w:val="auto"/>
                      <w:lang w:val="en-US" w:eastAsia="zh-CN"/>
                    </w:rPr>
                    <w:t>设备</w:t>
                  </w:r>
                </w:p>
              </w:tc>
              <w:tc>
                <w:tcPr>
                  <w:tcW w:w="200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sz w:val="21"/>
                      <w:szCs w:val="21"/>
                      <w:vertAlign w:val="baseline"/>
                      <w:lang w:eastAsia="zh-CN"/>
                    </w:rPr>
                  </w:pPr>
                  <w:r>
                    <w:rPr>
                      <w:rFonts w:hint="default" w:ascii="Times New Roman" w:hAnsi="Times New Roman" w:eastAsia="宋体" w:cs="Times New Roman"/>
                      <w:color w:val="auto"/>
                      <w:sz w:val="21"/>
                      <w:szCs w:val="21"/>
                      <w:vertAlign w:val="baseline"/>
                      <w:lang w:eastAsia="zh-CN"/>
                    </w:rPr>
                    <w:t>噪声</w:t>
                  </w:r>
                </w:p>
              </w:tc>
              <w:tc>
                <w:tcPr>
                  <w:tcW w:w="355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sz w:val="21"/>
                      <w:szCs w:val="21"/>
                      <w:vertAlign w:val="baseline"/>
                      <w:lang w:eastAsia="zh-CN"/>
                    </w:rPr>
                  </w:pPr>
                  <w:r>
                    <w:rPr>
                      <w:rFonts w:hint="eastAsia" w:ascii="Times New Roman" w:hAnsi="Times New Roman" w:eastAsia="宋体" w:cs="Times New Roman"/>
                      <w:color w:val="auto"/>
                      <w:sz w:val="21"/>
                      <w:szCs w:val="21"/>
                      <w:vertAlign w:val="baseline"/>
                      <w:lang w:eastAsia="zh-CN"/>
                    </w:rPr>
                    <w:t>厂房</w:t>
                  </w:r>
                  <w:r>
                    <w:rPr>
                      <w:rFonts w:hint="default" w:ascii="Times New Roman" w:hAnsi="Times New Roman" w:eastAsia="宋体" w:cs="Times New Roman"/>
                      <w:color w:val="auto"/>
                      <w:sz w:val="21"/>
                      <w:szCs w:val="21"/>
                      <w:vertAlign w:val="baseline"/>
                      <w:lang w:eastAsia="zh-CN"/>
                    </w:rPr>
                    <w:t>隔声、</w:t>
                  </w:r>
                  <w:r>
                    <w:rPr>
                      <w:rFonts w:hint="eastAsia" w:ascii="Times New Roman" w:hAnsi="Times New Roman" w:eastAsia="宋体" w:cs="Times New Roman"/>
                      <w:color w:val="auto"/>
                      <w:sz w:val="21"/>
                      <w:szCs w:val="21"/>
                      <w:vertAlign w:val="baseline"/>
                      <w:lang w:eastAsia="zh-CN"/>
                    </w:rPr>
                    <w:t>设备消音</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945"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r>
                    <w:rPr>
                      <w:rFonts w:hint="eastAsia" w:cs="Times New Roman"/>
                      <w:color w:val="auto"/>
                      <w:sz w:val="21"/>
                      <w:szCs w:val="21"/>
                      <w:vertAlign w:val="baseline"/>
                      <w:lang w:eastAsia="zh-CN"/>
                    </w:rPr>
                    <w:t>固废</w:t>
                  </w: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生活垃圾</w:t>
                  </w:r>
                </w:p>
              </w:tc>
              <w:tc>
                <w:tcPr>
                  <w:tcW w:w="200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生活垃圾</w:t>
                  </w:r>
                </w:p>
              </w:tc>
              <w:tc>
                <w:tcPr>
                  <w:tcW w:w="355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交由</w:t>
                  </w:r>
                  <w:r>
                    <w:rPr>
                      <w:rFonts w:hint="default" w:ascii="Times New Roman" w:hAnsi="Times New Roman" w:eastAsia="宋体" w:cs="Times New Roman"/>
                      <w:color w:val="auto"/>
                      <w:sz w:val="21"/>
                      <w:szCs w:val="21"/>
                      <w:lang w:val="en-US" w:eastAsia="zh-CN"/>
                    </w:rPr>
                    <w:t>环卫部门清运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破损劣菜</w:t>
                  </w:r>
                </w:p>
              </w:tc>
              <w:tc>
                <w:tcPr>
                  <w:tcW w:w="2000"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一般固废</w:t>
                  </w:r>
                </w:p>
              </w:tc>
              <w:tc>
                <w:tcPr>
                  <w:tcW w:w="3550" w:type="dxa"/>
                  <w:vMerge w:val="restart"/>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交由</w:t>
                  </w:r>
                  <w:r>
                    <w:rPr>
                      <w:rFonts w:hint="default" w:ascii="Times New Roman" w:hAnsi="Times New Roman" w:eastAsia="宋体" w:cs="Times New Roman"/>
                      <w:color w:val="auto"/>
                      <w:kern w:val="0"/>
                      <w:sz w:val="21"/>
                      <w:szCs w:val="21"/>
                      <w:lang w:val="en-US" w:eastAsia="zh-CN" w:bidi="ar-SA"/>
                    </w:rPr>
                    <w:t>环卫部门清运</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废劳保物品</w:t>
                  </w:r>
                </w:p>
              </w:tc>
              <w:tc>
                <w:tcPr>
                  <w:tcW w:w="200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lang w:val="en-US" w:eastAsia="zh-CN"/>
                    </w:rPr>
                  </w:pPr>
                </w:p>
              </w:tc>
              <w:tc>
                <w:tcPr>
                  <w:tcW w:w="3550" w:type="dxa"/>
                  <w:vMerge w:val="continue"/>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废标签材料</w:t>
                  </w:r>
                </w:p>
              </w:tc>
              <w:tc>
                <w:tcPr>
                  <w:tcW w:w="200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lang w:val="en-US" w:eastAsia="zh-CN"/>
                    </w:rPr>
                  </w:pPr>
                </w:p>
              </w:tc>
              <w:tc>
                <w:tcPr>
                  <w:tcW w:w="3550" w:type="dxa"/>
                  <w:vMerge w:val="continue"/>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不合格产品</w:t>
                  </w:r>
                </w:p>
              </w:tc>
              <w:tc>
                <w:tcPr>
                  <w:tcW w:w="200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sz w:val="21"/>
                      <w:szCs w:val="21"/>
                      <w:lang w:val="en-US" w:eastAsia="zh-CN"/>
                    </w:rPr>
                  </w:pPr>
                </w:p>
              </w:tc>
              <w:tc>
                <w:tcPr>
                  <w:tcW w:w="3550" w:type="dxa"/>
                  <w:vMerge w:val="continue"/>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kern w:val="0"/>
                      <w:sz w:val="21"/>
                      <w:szCs w:val="21"/>
                      <w:highlight w:val="none"/>
                      <w:u w:val="none" w:color="auto"/>
                      <w:lang w:val="en-US" w:eastAsia="zh-CN" w:bidi="ar"/>
                    </w:rPr>
                    <w:t>废</w:t>
                  </w:r>
                  <w:r>
                    <w:rPr>
                      <w:rFonts w:hint="eastAsia" w:ascii="Times New Roman" w:hAnsi="Times New Roman" w:cs="Times New Roman"/>
                      <w:color w:val="auto"/>
                      <w:kern w:val="0"/>
                      <w:sz w:val="21"/>
                      <w:szCs w:val="21"/>
                      <w:highlight w:val="none"/>
                      <w:u w:val="none" w:color="auto"/>
                      <w:lang w:val="en-US" w:eastAsia="zh-CN" w:bidi="ar"/>
                    </w:rPr>
                    <w:t>树脂</w:t>
                  </w:r>
                </w:p>
              </w:tc>
              <w:tc>
                <w:tcPr>
                  <w:tcW w:w="200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355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kern w:val="0"/>
                      <w:sz w:val="21"/>
                      <w:szCs w:val="21"/>
                      <w:lang w:val="en-US" w:eastAsia="zh-CN" w:bidi="ar-SA"/>
                    </w:rPr>
                    <w:t>收集后</w:t>
                  </w:r>
                  <w:r>
                    <w:rPr>
                      <w:rFonts w:hint="eastAsia" w:ascii="Times New Roman" w:hAnsi="Times New Roman" w:eastAsia="宋体" w:cs="Times New Roman"/>
                      <w:color w:val="auto"/>
                      <w:kern w:val="0"/>
                      <w:sz w:val="21"/>
                      <w:szCs w:val="21"/>
                      <w:lang w:val="en-US" w:eastAsia="zh-CN" w:bidi="ar-SA"/>
                    </w:rPr>
                    <w:t>外售</w:t>
                  </w:r>
                  <w:r>
                    <w:rPr>
                      <w:rFonts w:hint="default" w:ascii="Times New Roman" w:hAnsi="Times New Roman" w:eastAsia="宋体" w:cs="Times New Roman"/>
                      <w:color w:val="auto"/>
                      <w:kern w:val="0"/>
                      <w:sz w:val="21"/>
                      <w:szCs w:val="21"/>
                      <w:lang w:val="en-US" w:eastAsia="zh-CN" w:bidi="ar-SA"/>
                    </w:rPr>
                    <w:t>资源回收公司</w:t>
                  </w:r>
                  <w:r>
                    <w:rPr>
                      <w:rFonts w:hint="eastAsia" w:ascii="Times New Roman" w:hAnsi="Times New Roman" w:eastAsia="宋体" w:cs="Times New Roman"/>
                      <w:color w:val="auto"/>
                      <w:kern w:val="0"/>
                      <w:sz w:val="21"/>
                      <w:szCs w:val="21"/>
                      <w:lang w:val="en-US" w:eastAsia="zh-CN" w:bidi="ar-SA"/>
                    </w:rPr>
                    <w:t>综合利用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cs="Times New Roman"/>
                      <w:color w:val="auto"/>
                      <w:kern w:val="0"/>
                      <w:sz w:val="21"/>
                      <w:szCs w:val="21"/>
                      <w:highlight w:val="none"/>
                      <w:u w:val="none" w:color="auto"/>
                      <w:lang w:val="en-US" w:eastAsia="zh-CN" w:bidi="ar"/>
                    </w:rPr>
                    <w:t>污泥</w:t>
                  </w:r>
                </w:p>
              </w:tc>
              <w:tc>
                <w:tcPr>
                  <w:tcW w:w="200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3550"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eastAsia="宋体" w:cs="Times New Roman"/>
                      <w:color w:val="auto"/>
                      <w:kern w:val="0"/>
                      <w:sz w:val="21"/>
                      <w:szCs w:val="21"/>
                      <w:lang w:val="en-US" w:eastAsia="zh-CN" w:bidi="ar-SA"/>
                    </w:rPr>
                    <w:t>委托有相应资质条件的单位进行无害化处理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废润滑油桶</w:t>
                  </w:r>
                </w:p>
              </w:tc>
              <w:tc>
                <w:tcPr>
                  <w:tcW w:w="2000"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sz w:val="21"/>
                      <w:szCs w:val="21"/>
                      <w:vertAlign w:val="baseline"/>
                      <w:lang w:eastAsia="zh-CN"/>
                    </w:rPr>
                    <w:t>危险废物</w:t>
                  </w:r>
                </w:p>
              </w:tc>
              <w:tc>
                <w:tcPr>
                  <w:tcW w:w="3550" w:type="dxa"/>
                  <w:vMerge w:val="restart"/>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vertAlign w:val="baseline"/>
                      <w:lang w:val="en-US" w:eastAsia="zh-CN" w:bidi="ar-SA"/>
                    </w:rPr>
                  </w:pPr>
                  <w:r>
                    <w:rPr>
                      <w:rFonts w:hint="eastAsia" w:ascii="Times New Roman" w:hAnsi="Times New Roman" w:eastAsia="宋体" w:cs="Times New Roman"/>
                      <w:color w:val="auto"/>
                      <w:kern w:val="0"/>
                      <w:sz w:val="21"/>
                      <w:szCs w:val="21"/>
                      <w:u w:val="none"/>
                      <w:lang w:val="en-US" w:eastAsia="zh-CN" w:bidi="ar-SA"/>
                    </w:rPr>
                    <w:t>定期交有资质的单位进行处置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废弃的含油抹布</w:t>
                  </w:r>
                </w:p>
              </w:tc>
              <w:tc>
                <w:tcPr>
                  <w:tcW w:w="200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sz w:val="21"/>
                      <w:szCs w:val="21"/>
                      <w:vertAlign w:val="baseline"/>
                      <w:lang w:eastAsia="zh-CN"/>
                    </w:rPr>
                  </w:pPr>
                </w:p>
              </w:tc>
              <w:tc>
                <w:tcPr>
                  <w:tcW w:w="355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0"/>
                      <w:sz w:val="21"/>
                      <w:szCs w:val="21"/>
                      <w:u w:val="none"/>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6" w:hRule="atLeast"/>
                <w:jc w:val="center"/>
              </w:trPr>
              <w:tc>
                <w:tcPr>
                  <w:tcW w:w="945"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jc w:val="center"/>
                    <w:textAlignment w:val="auto"/>
                    <w:rPr>
                      <w:rFonts w:hint="default" w:ascii="Times New Roman" w:hAnsi="Times New Roman" w:cs="Times New Roman"/>
                      <w:color w:val="auto"/>
                      <w:sz w:val="21"/>
                      <w:szCs w:val="21"/>
                      <w:vertAlign w:val="baseline"/>
                      <w:lang w:eastAsia="zh-CN"/>
                    </w:rPr>
                  </w:pPr>
                </w:p>
              </w:tc>
              <w:tc>
                <w:tcPr>
                  <w:tcW w:w="2362" w:type="dxa"/>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废紫外线灯管</w:t>
                  </w:r>
                </w:p>
              </w:tc>
              <w:tc>
                <w:tcPr>
                  <w:tcW w:w="200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vertAlign w:val="baseline"/>
                      <w:lang w:val="en-US" w:eastAsia="zh-CN" w:bidi="ar-SA"/>
                    </w:rPr>
                  </w:pPr>
                </w:p>
              </w:tc>
              <w:tc>
                <w:tcPr>
                  <w:tcW w:w="3550" w:type="dxa"/>
                  <w:vMerge w:val="continue"/>
                  <w:tcBorders>
                    <w:tl2br w:val="nil"/>
                    <w:tr2bl w:val="nil"/>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1"/>
                      <w:vertAlign w:val="baseline"/>
                      <w:lang w:val="en-US" w:eastAsia="zh-CN" w:bidi="ar-SA"/>
                    </w:rPr>
                  </w:pPr>
                </w:p>
              </w:tc>
            </w:tr>
          </w:tbl>
          <w:p>
            <w:pPr>
              <w:rPr>
                <w:color w:val="auto"/>
              </w:rPr>
            </w:pPr>
          </w:p>
          <w:p>
            <w:pPr>
              <w:pStyle w:val="2"/>
              <w:ind w:left="0" w:leftChars="0" w:firstLine="0" w:firstLineChars="0"/>
              <w:rPr>
                <w:rFonts w:hint="default" w:ascii="Times New Roman" w:hAnsi="Times New Roman" w:eastAsia="宋体" w:cs="Times New Roman"/>
                <w:b/>
                <w:bCs/>
                <w:color w:val="auto"/>
                <w:sz w:val="21"/>
                <w:szCs w:val="21"/>
                <w:lang w:val="en-US" w:eastAsia="zh-CN"/>
              </w:rPr>
            </w:pPr>
          </w:p>
          <w:p>
            <w:pPr>
              <w:pStyle w:val="2"/>
              <w:rPr>
                <w:rFonts w:hint="default" w:ascii="Times New Roman" w:hAnsi="Times New Roman" w:eastAsia="宋体" w:cs="Times New Roman"/>
                <w:b/>
                <w:bCs/>
                <w:color w:val="auto"/>
                <w:sz w:val="21"/>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57" w:type="dxa"/>
            <w:noWrap w:val="0"/>
            <w:vAlign w:val="center"/>
          </w:tcPr>
          <w:p>
            <w:pPr>
              <w:pStyle w:val="25"/>
              <w:adjustRightInd w:val="0"/>
              <w:snapToGrid w:val="0"/>
              <w:spacing w:before="0" w:beforeAutospacing="0" w:after="0" w:afterAutospacing="0"/>
              <w:jc w:val="center"/>
              <w:rPr>
                <w:rFonts w:hint="default" w:ascii="Times New Roman" w:hAnsi="Times New Roman" w:cs="Times New Roman"/>
                <w:color w:val="auto"/>
                <w:sz w:val="24"/>
                <w:szCs w:val="24"/>
                <w:u w:val="none" w:color="auto"/>
              </w:rPr>
            </w:pPr>
            <w:r>
              <w:rPr>
                <w:rFonts w:hint="default" w:ascii="Times New Roman" w:hAnsi="Times New Roman" w:cs="Times New Roman"/>
                <w:bCs/>
                <w:color w:val="auto"/>
                <w:kern w:val="2"/>
                <w:sz w:val="24"/>
                <w:szCs w:val="24"/>
                <w:u w:val="none" w:color="auto"/>
              </w:rPr>
              <w:t>与项目有关的原有环境污染问题</w:t>
            </w:r>
          </w:p>
        </w:tc>
        <w:tc>
          <w:tcPr>
            <w:tcW w:w="90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464" w:firstLineChars="200"/>
              <w:jc w:val="left"/>
              <w:textAlignment w:val="auto"/>
              <w:rPr>
                <w:rFonts w:hint="default" w:ascii="Times New Roman" w:hAnsi="Times New Roman" w:eastAsia="宋体" w:cs="Times New Roman"/>
                <w:color w:val="auto"/>
                <w:sz w:val="24"/>
                <w:szCs w:val="24"/>
                <w:u w:val="none" w:color="auto"/>
                <w:lang w:val="en-US" w:eastAsia="zh-CN"/>
              </w:rPr>
            </w:pPr>
            <w:r>
              <w:rPr>
                <w:rFonts w:hint="eastAsia"/>
                <w:color w:val="auto"/>
                <w:spacing w:val="-4"/>
                <w:sz w:val="24"/>
                <w:szCs w:val="24"/>
                <w:lang w:val="zh-CN" w:eastAsia="zh-CN" w:bidi="zh-CN"/>
              </w:rPr>
              <w:t>本项目位于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eastAsia"/>
                <w:color w:val="auto"/>
                <w:spacing w:val="-4"/>
                <w:sz w:val="24"/>
                <w:szCs w:val="24"/>
                <w:lang w:val="zh-CN" w:eastAsia="zh-CN" w:bidi="zh-CN"/>
              </w:rPr>
              <w:t>，经现场踏勘，项目</w:t>
            </w:r>
            <w:r>
              <w:rPr>
                <w:rFonts w:hint="eastAsia" w:ascii="Times New Roman" w:hAnsi="Times New Roman" w:eastAsia="宋体" w:cs="Times New Roman"/>
                <w:color w:val="auto"/>
                <w:kern w:val="0"/>
                <w:sz w:val="24"/>
                <w:szCs w:val="24"/>
                <w:lang w:val="en-US" w:eastAsia="zh-CN"/>
              </w:rPr>
              <w:t>拟建地</w:t>
            </w:r>
            <w:r>
              <w:rPr>
                <w:rFonts w:hint="eastAsia" w:cs="Times New Roman"/>
                <w:color w:val="auto"/>
                <w:kern w:val="0"/>
                <w:sz w:val="24"/>
                <w:szCs w:val="24"/>
                <w:lang w:val="en-US" w:eastAsia="zh-CN"/>
              </w:rPr>
              <w:t>部分地块</w:t>
            </w:r>
            <w:r>
              <w:rPr>
                <w:rFonts w:hint="eastAsia"/>
                <w:color w:val="auto"/>
                <w:spacing w:val="-4"/>
                <w:sz w:val="24"/>
                <w:szCs w:val="24"/>
                <w:lang w:val="zh-CN" w:eastAsia="zh-CN" w:bidi="zh-CN"/>
              </w:rPr>
              <w:t>原为北塔区莓香草莓采摘园，其余地块为农业用地，不存在原有污染情况及主要环境问题，区域内无自然保护区和重点文物保护单位，区域内无珍稀野生动植物。无历史遗留环境问题</w:t>
            </w:r>
            <w:r>
              <w:rPr>
                <w:rFonts w:hint="default" w:ascii="Times New Roman" w:hAnsi="Times New Roman" w:cs="Times New Roman"/>
                <w:bCs/>
                <w:color w:val="auto"/>
                <w:sz w:val="24"/>
                <w:szCs w:val="24"/>
                <w:highlight w:val="none"/>
                <w:u w:val="none" w:color="auto"/>
                <w:lang w:eastAsia="zh-CN"/>
              </w:rPr>
              <w:t>。</w:t>
            </w:r>
          </w:p>
        </w:tc>
      </w:tr>
    </w:tbl>
    <w:p>
      <w:pPr>
        <w:pStyle w:val="25"/>
        <w:jc w:val="center"/>
        <w:rPr>
          <w:rFonts w:hint="default" w:ascii="Times New Roman" w:hAnsi="Times New Roman" w:eastAsia="黑体" w:cs="Times New Roman"/>
          <w:snapToGrid w:val="0"/>
          <w:color w:val="auto"/>
          <w:sz w:val="36"/>
          <w:szCs w:val="36"/>
          <w:u w:val="none" w:color="auto"/>
        </w:rPr>
        <w:sectPr>
          <w:pgSz w:w="11906" w:h="16838"/>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5"/>
        <w:jc w:val="center"/>
        <w:outlineLvl w:val="0"/>
        <w:rPr>
          <w:rFonts w:hint="default" w:ascii="Times New Roman" w:hAnsi="Times New Roman" w:eastAsia="黑体" w:cs="Times New Roman"/>
          <w:snapToGrid w:val="0"/>
          <w:color w:val="auto"/>
          <w:sz w:val="30"/>
          <w:szCs w:val="30"/>
          <w:u w:val="none" w:color="auto"/>
        </w:rPr>
      </w:pPr>
      <w:r>
        <w:rPr>
          <w:rFonts w:hint="default" w:ascii="Times New Roman" w:hAnsi="Times New Roman" w:eastAsia="黑体" w:cs="Times New Roman"/>
          <w:snapToGrid w:val="0"/>
          <w:color w:val="auto"/>
          <w:sz w:val="30"/>
          <w:szCs w:val="30"/>
          <w:u w:val="none" w:color="auto"/>
        </w:rPr>
        <w:t>三、区域环境质量现状、环境保护目标及评价标准</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1"/>
        <w:gridCol w:w="90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01" w:type="dxa"/>
            <w:noWrap w:val="0"/>
            <w:vAlign w:val="center"/>
          </w:tcPr>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区域</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环境</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质量</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现状</w:t>
            </w:r>
          </w:p>
        </w:tc>
        <w:tc>
          <w:tcPr>
            <w:tcW w:w="9054" w:type="dxa"/>
            <w:noWrap w:val="0"/>
            <w:vAlign w:val="center"/>
          </w:tcPr>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eastAsia="宋体" w:cs="Times New Roman"/>
                <w:b/>
                <w:bCs/>
                <w:color w:val="auto"/>
                <w:sz w:val="24"/>
                <w:szCs w:val="24"/>
                <w:highlight w:val="none"/>
                <w:u w:val="none" w:color="auto"/>
              </w:rPr>
            </w:pPr>
            <w:r>
              <w:rPr>
                <w:rFonts w:hint="default" w:ascii="Times New Roman" w:hAnsi="Times New Roman" w:eastAsia="宋体" w:cs="Times New Roman"/>
                <w:b/>
                <w:bCs/>
                <w:color w:val="auto"/>
                <w:sz w:val="24"/>
                <w:szCs w:val="24"/>
                <w:highlight w:val="none"/>
                <w:u w:val="none" w:color="auto"/>
                <w:lang w:eastAsia="zh-CN"/>
              </w:rPr>
              <w:t>大气环境质量现状</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2"/>
                <w:sz w:val="24"/>
                <w:szCs w:val="32"/>
                <w:lang w:val="en-US" w:eastAsia="zh-CN" w:bidi="ar-SA"/>
              </w:rPr>
            </w:pPr>
            <w:r>
              <w:rPr>
                <w:rFonts w:hint="default" w:ascii="Times New Roman" w:hAnsi="Times New Roman" w:eastAsia="宋体" w:cs="Times New Roman"/>
                <w:color w:val="auto"/>
                <w:kern w:val="2"/>
                <w:sz w:val="24"/>
                <w:szCs w:val="32"/>
                <w:lang w:val="en-US" w:eastAsia="zh-CN" w:bidi="ar-SA"/>
              </w:rPr>
              <w:t>（1）区域环境质量现状</w:t>
            </w:r>
          </w:p>
          <w:p>
            <w:pPr>
              <w:adjustRightInd w:val="0"/>
              <w:snapToGrid w:val="0"/>
              <w:spacing w:line="480" w:lineRule="exact"/>
              <w:ind w:firstLine="480" w:firstLineChars="200"/>
              <w:rPr>
                <w:rFonts w:hint="default" w:ascii="Times New Roman" w:hAnsi="Times New Roman" w:eastAsia="宋体" w:cs="Times New Roman"/>
                <w:color w:val="auto"/>
                <w:sz w:val="24"/>
                <w:szCs w:val="32"/>
              </w:rPr>
            </w:pPr>
            <w:r>
              <w:rPr>
                <w:rFonts w:hint="default" w:ascii="Times New Roman" w:hAnsi="Times New Roman" w:eastAsia="宋体" w:cs="Times New Roman"/>
                <w:color w:val="auto"/>
                <w:sz w:val="24"/>
                <w:szCs w:val="32"/>
              </w:rPr>
              <w:t>结合《环境影响评价技术导则—大气环境》（HJ2.2-2018）中“6.2.1 对项目所在区域达标判定，优先采用国家或地方生态环境主管部门公开发布的评价基准年环境质量公告或环境质量报告中数据或结论”。</w:t>
            </w:r>
            <w:r>
              <w:rPr>
                <w:rFonts w:hint="eastAsia" w:ascii="Times New Roman" w:hAnsi="Times New Roman" w:eastAsia="宋体" w:cs="Times New Roman"/>
                <w:color w:val="auto"/>
                <w:sz w:val="24"/>
                <w:szCs w:val="32"/>
              </w:rPr>
              <w:t>因此，本项目大气环境质量现状采用</w:t>
            </w:r>
            <w:r>
              <w:rPr>
                <w:rFonts w:hint="eastAsia" w:ascii="Times New Roman" w:hAnsi="Times New Roman" w:eastAsia="宋体" w:cs="Times New Roman"/>
                <w:color w:val="auto"/>
                <w:sz w:val="24"/>
                <w:szCs w:val="32"/>
                <w:lang w:eastAsia="zh-CN"/>
              </w:rPr>
              <w:t>邵阳市</w:t>
            </w:r>
            <w:r>
              <w:rPr>
                <w:rFonts w:hint="eastAsia" w:ascii="Times New Roman" w:hAnsi="Times New Roman" w:eastAsia="宋体" w:cs="Times New Roman"/>
                <w:color w:val="auto"/>
                <w:sz w:val="24"/>
                <w:szCs w:val="32"/>
              </w:rPr>
              <w:t>202</w:t>
            </w:r>
            <w:r>
              <w:rPr>
                <w:rFonts w:hint="eastAsia" w:ascii="Times New Roman" w:hAnsi="Times New Roman" w:eastAsia="宋体" w:cs="Times New Roman"/>
                <w:color w:val="auto"/>
                <w:sz w:val="24"/>
                <w:szCs w:val="32"/>
                <w:lang w:val="en-US" w:eastAsia="zh-CN"/>
              </w:rPr>
              <w:t>3</w:t>
            </w:r>
            <w:r>
              <w:rPr>
                <w:rFonts w:hint="eastAsia" w:ascii="Times New Roman" w:hAnsi="Times New Roman" w:eastAsia="宋体" w:cs="Times New Roman"/>
                <w:color w:val="auto"/>
                <w:sz w:val="24"/>
                <w:szCs w:val="32"/>
              </w:rPr>
              <w:t>年1月至202</w:t>
            </w:r>
            <w:r>
              <w:rPr>
                <w:rFonts w:hint="eastAsia" w:ascii="Times New Roman" w:hAnsi="Times New Roman" w:eastAsia="宋体" w:cs="Times New Roman"/>
                <w:color w:val="auto"/>
                <w:sz w:val="24"/>
                <w:szCs w:val="32"/>
                <w:lang w:val="en-US" w:eastAsia="zh-CN"/>
              </w:rPr>
              <w:t>3</w:t>
            </w:r>
            <w:r>
              <w:rPr>
                <w:rFonts w:hint="eastAsia" w:ascii="Times New Roman" w:hAnsi="Times New Roman" w:eastAsia="宋体" w:cs="Times New Roman"/>
                <w:color w:val="auto"/>
                <w:sz w:val="24"/>
                <w:szCs w:val="32"/>
              </w:rPr>
              <w:t>年12月的年均浓度统计情况来判断区域是否达标。</w:t>
            </w:r>
            <w:r>
              <w:rPr>
                <w:rFonts w:hint="default" w:ascii="Times New Roman" w:hAnsi="Times New Roman" w:eastAsia="宋体" w:cs="Times New Roman"/>
                <w:color w:val="auto"/>
                <w:sz w:val="24"/>
                <w:szCs w:val="32"/>
              </w:rPr>
              <w:t>具体情况见表3-1。</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rPr>
            </w:pPr>
            <w:r>
              <w:rPr>
                <w:rFonts w:hint="eastAsia"/>
                <w:b/>
                <w:bCs/>
                <w:color w:val="auto"/>
              </w:rPr>
              <w:t>表3-1  202</w:t>
            </w:r>
            <w:r>
              <w:rPr>
                <w:rFonts w:hint="eastAsia"/>
                <w:b/>
                <w:bCs/>
                <w:color w:val="auto"/>
                <w:lang w:val="en-US" w:eastAsia="zh-CN"/>
              </w:rPr>
              <w:t>3</w:t>
            </w:r>
            <w:r>
              <w:rPr>
                <w:rFonts w:hint="eastAsia"/>
                <w:b/>
                <w:bCs/>
                <w:color w:val="auto"/>
              </w:rPr>
              <w:t>年</w:t>
            </w:r>
            <w:r>
              <w:rPr>
                <w:rFonts w:hint="eastAsia"/>
                <w:b/>
                <w:bCs/>
                <w:color w:val="auto"/>
                <w:lang w:eastAsia="zh-CN"/>
              </w:rPr>
              <w:t>邵阳市</w:t>
            </w:r>
            <w:r>
              <w:rPr>
                <w:rFonts w:hint="eastAsia"/>
                <w:b/>
                <w:bCs/>
                <w:color w:val="auto"/>
              </w:rPr>
              <w:t>环境空气监测统计结果</w:t>
            </w:r>
          </w:p>
          <w:tbl>
            <w:tblPr>
              <w:tblStyle w:val="28"/>
              <w:tblW w:w="493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2511"/>
              <w:gridCol w:w="1427"/>
              <w:gridCol w:w="1328"/>
              <w:gridCol w:w="1279"/>
              <w:gridCol w:w="120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5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w:t>
                  </w:r>
                </w:p>
              </w:tc>
              <w:tc>
                <w:tcPr>
                  <w:tcW w:w="14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年评价指标</w:t>
                  </w:r>
                </w:p>
              </w:tc>
              <w:tc>
                <w:tcPr>
                  <w:tcW w:w="8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现状浓度</w:t>
                  </w: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标准值</w:t>
                  </w:r>
                </w:p>
              </w:tc>
              <w:tc>
                <w:tcPr>
                  <w:tcW w:w="7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占标率%</w:t>
                  </w:r>
                </w:p>
              </w:tc>
              <w:tc>
                <w:tcPr>
                  <w:tcW w:w="6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PM</w:t>
                  </w:r>
                  <w:r>
                    <w:rPr>
                      <w:rFonts w:hint="default" w:ascii="Times New Roman" w:hAnsi="Times New Roman" w:cs="Times New Roman"/>
                      <w:color w:val="auto"/>
                      <w:sz w:val="21"/>
                      <w:szCs w:val="21"/>
                      <w:vertAlign w:val="subscript"/>
                    </w:rPr>
                    <w:t>10</w:t>
                  </w:r>
                </w:p>
              </w:tc>
              <w:tc>
                <w:tcPr>
                  <w:tcW w:w="14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年平均质量浓度</w:t>
                  </w:r>
                </w:p>
              </w:tc>
              <w:tc>
                <w:tcPr>
                  <w:tcW w:w="8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56</w:t>
                  </w:r>
                  <w:r>
                    <w:rPr>
                      <w:rFonts w:hint="default" w:ascii="Times New Roman" w:hAnsi="Times New Roman" w:cs="Times New Roman"/>
                      <w:color w:val="auto"/>
                      <w:sz w:val="21"/>
                      <w:szCs w:val="21"/>
                    </w:rPr>
                    <w:t>μg/m</w:t>
                  </w:r>
                  <w:r>
                    <w:rPr>
                      <w:rFonts w:hint="default" w:ascii="Times New Roman" w:hAnsi="Times New Roman" w:cs="Times New Roman"/>
                      <w:color w:val="auto"/>
                      <w:sz w:val="21"/>
                      <w:szCs w:val="21"/>
                      <w:vertAlign w:val="superscript"/>
                    </w:rPr>
                    <w:t>3</w:t>
                  </w: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70μg/m</w:t>
                  </w:r>
                  <w:r>
                    <w:rPr>
                      <w:rFonts w:hint="default" w:ascii="Times New Roman" w:hAnsi="Times New Roman" w:cs="Times New Roman"/>
                      <w:color w:val="auto"/>
                      <w:sz w:val="21"/>
                      <w:szCs w:val="21"/>
                      <w:vertAlign w:val="superscript"/>
                    </w:rPr>
                    <w:t>3</w:t>
                  </w:r>
                </w:p>
              </w:tc>
              <w:tc>
                <w:tcPr>
                  <w:tcW w:w="7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80</w:t>
                  </w:r>
                </w:p>
              </w:tc>
              <w:tc>
                <w:tcPr>
                  <w:tcW w:w="6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PM</w:t>
                  </w:r>
                  <w:r>
                    <w:rPr>
                      <w:rFonts w:hint="default" w:ascii="Times New Roman" w:hAnsi="Times New Roman" w:cs="Times New Roman"/>
                      <w:color w:val="auto"/>
                      <w:sz w:val="21"/>
                      <w:szCs w:val="21"/>
                      <w:vertAlign w:val="subscript"/>
                    </w:rPr>
                    <w:t>2.5</w:t>
                  </w:r>
                </w:p>
              </w:tc>
              <w:tc>
                <w:tcPr>
                  <w:tcW w:w="14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年平均质量浓度</w:t>
                  </w:r>
                </w:p>
              </w:tc>
              <w:tc>
                <w:tcPr>
                  <w:tcW w:w="8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40</w:t>
                  </w:r>
                  <w:r>
                    <w:rPr>
                      <w:rFonts w:hint="default" w:ascii="Times New Roman" w:hAnsi="Times New Roman" w:cs="Times New Roman"/>
                      <w:color w:val="auto"/>
                      <w:sz w:val="21"/>
                      <w:szCs w:val="21"/>
                    </w:rPr>
                    <w:t>μg/m</w:t>
                  </w:r>
                  <w:r>
                    <w:rPr>
                      <w:rFonts w:hint="default" w:ascii="Times New Roman" w:hAnsi="Times New Roman" w:cs="Times New Roman"/>
                      <w:color w:val="auto"/>
                      <w:sz w:val="21"/>
                      <w:szCs w:val="21"/>
                      <w:vertAlign w:val="superscript"/>
                    </w:rPr>
                    <w:t>3</w:t>
                  </w: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35μg/m</w:t>
                  </w:r>
                  <w:r>
                    <w:rPr>
                      <w:rFonts w:hint="default" w:ascii="Times New Roman" w:hAnsi="Times New Roman" w:cs="Times New Roman"/>
                      <w:color w:val="auto"/>
                      <w:sz w:val="21"/>
                      <w:szCs w:val="21"/>
                      <w:vertAlign w:val="superscript"/>
                    </w:rPr>
                    <w:t>3</w:t>
                  </w:r>
                </w:p>
              </w:tc>
              <w:tc>
                <w:tcPr>
                  <w:tcW w:w="7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114.3</w:t>
                  </w:r>
                </w:p>
              </w:tc>
              <w:tc>
                <w:tcPr>
                  <w:tcW w:w="6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超标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NO</w:t>
                  </w:r>
                  <w:r>
                    <w:rPr>
                      <w:rFonts w:hint="default" w:ascii="Times New Roman" w:hAnsi="Times New Roman" w:cs="Times New Roman"/>
                      <w:color w:val="auto"/>
                      <w:sz w:val="21"/>
                      <w:szCs w:val="21"/>
                      <w:vertAlign w:val="subscript"/>
                    </w:rPr>
                    <w:t>2</w:t>
                  </w:r>
                </w:p>
              </w:tc>
              <w:tc>
                <w:tcPr>
                  <w:tcW w:w="14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年平均质量浓度</w:t>
                  </w:r>
                </w:p>
              </w:tc>
              <w:tc>
                <w:tcPr>
                  <w:tcW w:w="8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16μg/m</w:t>
                  </w:r>
                  <w:r>
                    <w:rPr>
                      <w:rFonts w:hint="default" w:ascii="Times New Roman" w:hAnsi="Times New Roman" w:cs="Times New Roman"/>
                      <w:color w:val="auto"/>
                      <w:sz w:val="21"/>
                      <w:szCs w:val="21"/>
                      <w:vertAlign w:val="superscript"/>
                    </w:rPr>
                    <w:t>3</w:t>
                  </w: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40μg/m</w:t>
                  </w:r>
                  <w:r>
                    <w:rPr>
                      <w:rFonts w:hint="default" w:ascii="Times New Roman" w:hAnsi="Times New Roman" w:cs="Times New Roman"/>
                      <w:color w:val="auto"/>
                      <w:sz w:val="21"/>
                      <w:szCs w:val="21"/>
                      <w:vertAlign w:val="superscript"/>
                    </w:rPr>
                    <w:t>3</w:t>
                  </w:r>
                </w:p>
              </w:tc>
              <w:tc>
                <w:tcPr>
                  <w:tcW w:w="7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w:t>
                  </w:r>
                </w:p>
              </w:tc>
              <w:tc>
                <w:tcPr>
                  <w:tcW w:w="6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SO</w:t>
                  </w:r>
                  <w:r>
                    <w:rPr>
                      <w:rFonts w:hint="default" w:ascii="Times New Roman" w:hAnsi="Times New Roman" w:cs="Times New Roman"/>
                      <w:color w:val="auto"/>
                      <w:sz w:val="21"/>
                      <w:szCs w:val="21"/>
                      <w:vertAlign w:val="subscript"/>
                    </w:rPr>
                    <w:t>2</w:t>
                  </w:r>
                </w:p>
              </w:tc>
              <w:tc>
                <w:tcPr>
                  <w:tcW w:w="14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年平均质量浓度</w:t>
                  </w:r>
                </w:p>
              </w:tc>
              <w:tc>
                <w:tcPr>
                  <w:tcW w:w="8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11μg/m</w:t>
                  </w:r>
                  <w:r>
                    <w:rPr>
                      <w:rFonts w:hint="default" w:ascii="Times New Roman" w:hAnsi="Times New Roman" w:cs="Times New Roman"/>
                      <w:color w:val="auto"/>
                      <w:sz w:val="21"/>
                      <w:szCs w:val="21"/>
                      <w:vertAlign w:val="superscript"/>
                    </w:rPr>
                    <w:t>3</w:t>
                  </w: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60μg/m</w:t>
                  </w:r>
                  <w:r>
                    <w:rPr>
                      <w:rFonts w:hint="default" w:ascii="Times New Roman" w:hAnsi="Times New Roman" w:cs="Times New Roman"/>
                      <w:color w:val="auto"/>
                      <w:sz w:val="21"/>
                      <w:szCs w:val="21"/>
                      <w:vertAlign w:val="superscript"/>
                    </w:rPr>
                    <w:t>3</w:t>
                  </w:r>
                </w:p>
              </w:tc>
              <w:tc>
                <w:tcPr>
                  <w:tcW w:w="7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18.3</w:t>
                  </w:r>
                </w:p>
              </w:tc>
              <w:tc>
                <w:tcPr>
                  <w:tcW w:w="6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5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w:t>
                  </w:r>
                </w:p>
              </w:tc>
              <w:tc>
                <w:tcPr>
                  <w:tcW w:w="14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95百分位数24h平均</w:t>
                  </w:r>
                </w:p>
              </w:tc>
              <w:tc>
                <w:tcPr>
                  <w:tcW w:w="8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1mg/m</w:t>
                  </w:r>
                  <w:r>
                    <w:rPr>
                      <w:rFonts w:hint="default" w:ascii="Times New Roman" w:hAnsi="Times New Roman" w:cs="Times New Roman"/>
                      <w:color w:val="auto"/>
                      <w:sz w:val="21"/>
                      <w:szCs w:val="21"/>
                      <w:vertAlign w:val="superscript"/>
                    </w:rPr>
                    <w:t>3</w:t>
                  </w: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4mg/m</w:t>
                  </w:r>
                  <w:r>
                    <w:rPr>
                      <w:rFonts w:hint="default" w:ascii="Times New Roman" w:hAnsi="Times New Roman" w:cs="Times New Roman"/>
                      <w:color w:val="auto"/>
                      <w:sz w:val="21"/>
                      <w:szCs w:val="21"/>
                      <w:vertAlign w:val="superscript"/>
                    </w:rPr>
                    <w:t>3</w:t>
                  </w:r>
                </w:p>
              </w:tc>
              <w:tc>
                <w:tcPr>
                  <w:tcW w:w="7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25</w:t>
                  </w:r>
                </w:p>
              </w:tc>
              <w:tc>
                <w:tcPr>
                  <w:tcW w:w="6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2" w:hRule="atLeast"/>
                <w:jc w:val="center"/>
              </w:trPr>
              <w:tc>
                <w:tcPr>
                  <w:tcW w:w="54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O</w:t>
                  </w:r>
                  <w:r>
                    <w:rPr>
                      <w:rFonts w:hint="default" w:ascii="Times New Roman" w:hAnsi="Times New Roman" w:cs="Times New Roman"/>
                      <w:color w:val="auto"/>
                      <w:sz w:val="21"/>
                      <w:szCs w:val="21"/>
                      <w:vertAlign w:val="subscript"/>
                    </w:rPr>
                    <w:t>3</w:t>
                  </w:r>
                </w:p>
              </w:tc>
              <w:tc>
                <w:tcPr>
                  <w:tcW w:w="14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90百分位数8h平均</w:t>
                  </w:r>
                </w:p>
              </w:tc>
              <w:tc>
                <w:tcPr>
                  <w:tcW w:w="8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r>
                    <w:rPr>
                      <w:rFonts w:hint="default" w:ascii="Times New Roman" w:hAnsi="Times New Roman" w:cs="Times New Roman"/>
                      <w:color w:val="auto"/>
                      <w:sz w:val="21"/>
                      <w:szCs w:val="21"/>
                      <w:lang w:val="en-US" w:eastAsia="zh-CN"/>
                    </w:rPr>
                    <w:t>33</w:t>
                  </w:r>
                  <w:r>
                    <w:rPr>
                      <w:rFonts w:hint="default" w:ascii="Times New Roman" w:hAnsi="Times New Roman" w:cs="Times New Roman"/>
                      <w:color w:val="auto"/>
                      <w:sz w:val="21"/>
                      <w:szCs w:val="21"/>
                    </w:rPr>
                    <w:t>μg/m</w:t>
                  </w:r>
                  <w:r>
                    <w:rPr>
                      <w:rFonts w:hint="default" w:ascii="Times New Roman" w:hAnsi="Times New Roman" w:cs="Times New Roman"/>
                      <w:color w:val="auto"/>
                      <w:sz w:val="21"/>
                      <w:szCs w:val="21"/>
                      <w:vertAlign w:val="superscript"/>
                    </w:rPr>
                    <w:t>3</w:t>
                  </w:r>
                </w:p>
              </w:tc>
              <w:tc>
                <w:tcPr>
                  <w:tcW w:w="76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160μg/m</w:t>
                  </w:r>
                  <w:r>
                    <w:rPr>
                      <w:rFonts w:hint="default" w:ascii="Times New Roman" w:hAnsi="Times New Roman" w:cs="Times New Roman"/>
                      <w:color w:val="auto"/>
                      <w:sz w:val="21"/>
                      <w:szCs w:val="21"/>
                      <w:vertAlign w:val="superscript"/>
                    </w:rPr>
                    <w:t>3</w:t>
                  </w:r>
                </w:p>
              </w:tc>
              <w:tc>
                <w:tcPr>
                  <w:tcW w:w="7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83.1</w:t>
                  </w:r>
                </w:p>
              </w:tc>
              <w:tc>
                <w:tcPr>
                  <w:tcW w:w="69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达标</w:t>
                  </w:r>
                </w:p>
              </w:tc>
            </w:tr>
          </w:tbl>
          <w:p>
            <w:pPr>
              <w:pStyle w:val="35"/>
              <w:spacing w:line="480" w:lineRule="exact"/>
              <w:ind w:firstLine="480" w:firstLineChars="200"/>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由上表可知，项目所在区域202</w:t>
            </w:r>
            <w:r>
              <w:rPr>
                <w:rFonts w:hint="eastAsia" w:ascii="Times New Roman" w:hAnsi="Times New Roman" w:cs="Times New Roman"/>
                <w:color w:val="auto"/>
                <w:sz w:val="24"/>
                <w:szCs w:val="24"/>
                <w:lang w:val="en-US" w:eastAsia="zh-CN"/>
              </w:rPr>
              <w:t>3</w:t>
            </w:r>
            <w:r>
              <w:rPr>
                <w:rFonts w:hint="eastAsia" w:ascii="Times New Roman" w:hAnsi="Times New Roman" w:cs="Times New Roman"/>
                <w:color w:val="auto"/>
                <w:sz w:val="24"/>
                <w:szCs w:val="24"/>
              </w:rPr>
              <w:t>年环境空气质量PM</w:t>
            </w:r>
            <w:r>
              <w:rPr>
                <w:rFonts w:hint="eastAsia" w:ascii="Times New Roman" w:hAnsi="Times New Roman" w:cs="Times New Roman"/>
                <w:color w:val="auto"/>
                <w:sz w:val="24"/>
                <w:szCs w:val="24"/>
                <w:vertAlign w:val="subscript"/>
              </w:rPr>
              <w:t>10</w:t>
            </w:r>
            <w:r>
              <w:rPr>
                <w:rFonts w:hint="eastAsia" w:ascii="Times New Roman" w:hAnsi="Times New Roman" w:cs="Times New Roman"/>
                <w:color w:val="auto"/>
                <w:sz w:val="24"/>
                <w:szCs w:val="24"/>
              </w:rPr>
              <w:t>、NO</w:t>
            </w:r>
            <w:r>
              <w:rPr>
                <w:rFonts w:hint="eastAsia" w:ascii="Times New Roman" w:hAnsi="Times New Roman" w:cs="Times New Roman"/>
                <w:color w:val="auto"/>
                <w:sz w:val="24"/>
                <w:szCs w:val="24"/>
                <w:vertAlign w:val="subscript"/>
              </w:rPr>
              <w:t>2</w:t>
            </w:r>
            <w:r>
              <w:rPr>
                <w:rFonts w:hint="eastAsia" w:ascii="Times New Roman" w:hAnsi="Times New Roman" w:cs="Times New Roman"/>
                <w:color w:val="auto"/>
                <w:sz w:val="24"/>
                <w:szCs w:val="24"/>
              </w:rPr>
              <w:t>、SO</w:t>
            </w:r>
            <w:r>
              <w:rPr>
                <w:rFonts w:hint="eastAsia" w:ascii="Times New Roman" w:hAnsi="Times New Roman" w:cs="Times New Roman"/>
                <w:color w:val="auto"/>
                <w:sz w:val="24"/>
                <w:szCs w:val="24"/>
                <w:vertAlign w:val="subscript"/>
              </w:rPr>
              <w:t>2</w:t>
            </w:r>
            <w:r>
              <w:rPr>
                <w:rFonts w:hint="eastAsia" w:ascii="Times New Roman" w:hAnsi="Times New Roman" w:cs="Times New Roman"/>
                <w:color w:val="auto"/>
                <w:sz w:val="24"/>
                <w:szCs w:val="24"/>
              </w:rPr>
              <w:t>的年平均浓度和CO的24小时平均浓度、O</w:t>
            </w:r>
            <w:r>
              <w:rPr>
                <w:rFonts w:hint="eastAsia" w:ascii="Times New Roman" w:hAnsi="Times New Roman" w:cs="Times New Roman"/>
                <w:color w:val="auto"/>
                <w:sz w:val="24"/>
                <w:szCs w:val="24"/>
                <w:vertAlign w:val="subscript"/>
              </w:rPr>
              <w:t>3</w:t>
            </w:r>
            <w:r>
              <w:rPr>
                <w:rFonts w:hint="eastAsia" w:ascii="Times New Roman" w:hAnsi="Times New Roman" w:cs="Times New Roman"/>
                <w:color w:val="auto"/>
                <w:sz w:val="24"/>
                <w:szCs w:val="24"/>
              </w:rPr>
              <w:t>的日最大8小时平均浓度均满足《环境空气质量标准》（GB3095-2012）中标准限值要求</w:t>
            </w:r>
            <w:r>
              <w:rPr>
                <w:rFonts w:hint="eastAsia" w:ascii="Times New Roman" w:hAnsi="Times New Roman" w:cs="Times New Roman"/>
                <w:color w:val="auto"/>
                <w:sz w:val="24"/>
                <w:szCs w:val="24"/>
                <w:lang w:eastAsia="zh-CN"/>
              </w:rPr>
              <w:t>，</w:t>
            </w:r>
            <w:r>
              <w:rPr>
                <w:rFonts w:hint="eastAsia" w:ascii="Times New Roman" w:hAnsi="Times New Roman" w:cs="Times New Roman"/>
                <w:color w:val="auto"/>
                <w:sz w:val="24"/>
                <w:szCs w:val="24"/>
              </w:rPr>
              <w:t>PM2.5的年平均浓度</w:t>
            </w:r>
            <w:r>
              <w:rPr>
                <w:rFonts w:hint="eastAsia" w:ascii="Times New Roman" w:hAnsi="Times New Roman" w:cs="Times New Roman"/>
                <w:color w:val="auto"/>
                <w:sz w:val="24"/>
                <w:szCs w:val="24"/>
                <w:lang w:eastAsia="zh-CN"/>
              </w:rPr>
              <w:t>超标，</w:t>
            </w:r>
            <w:r>
              <w:rPr>
                <w:rFonts w:hint="eastAsia" w:ascii="Times New Roman" w:hAnsi="Times New Roman" w:cs="Times New Roman"/>
                <w:color w:val="auto"/>
                <w:sz w:val="24"/>
                <w:szCs w:val="24"/>
              </w:rPr>
              <w:t>根据《环境影响评价技术导则-大气环境》（HJ2.2-2018），判定本项目所在区域为</w:t>
            </w:r>
            <w:r>
              <w:rPr>
                <w:rFonts w:hint="eastAsia" w:ascii="Times New Roman" w:hAnsi="Times New Roman" w:cs="Times New Roman"/>
                <w:color w:val="auto"/>
                <w:sz w:val="24"/>
                <w:szCs w:val="24"/>
                <w:lang w:eastAsia="zh-CN"/>
              </w:rPr>
              <w:t>非</w:t>
            </w:r>
            <w:r>
              <w:rPr>
                <w:rFonts w:hint="eastAsia" w:ascii="Times New Roman" w:hAnsi="Times New Roman" w:cs="Times New Roman"/>
                <w:color w:val="auto"/>
                <w:sz w:val="24"/>
                <w:szCs w:val="24"/>
              </w:rPr>
              <w:t>达标区。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eastAsia="宋体"/>
                <w:color w:val="auto"/>
                <w:sz w:val="24"/>
                <w:szCs w:val="24"/>
                <w:lang w:val="en-US" w:eastAsia="zh-CN"/>
              </w:rPr>
            </w:pPr>
            <w:r>
              <w:rPr>
                <w:rFonts w:hint="eastAsia"/>
                <w:color w:val="auto"/>
                <w:sz w:val="24"/>
                <w:szCs w:val="24"/>
                <w:lang w:val="en-US" w:eastAsia="zh-CN"/>
              </w:rPr>
              <w:t>PM2.5超标原因主要是不利气象条件导致施工扬尘、汽车尾气、工业废气不易扩散造成的。自《邵阳市蓝天保卫战实施方案》实施以来，邵阳市的大气环境有了明显改善。根据邵阳市生态环境保护委员会关于《邵阳市环境空气质量限期达标规划（2020-2025）》的通知可知：邵阳市将在2025年实现六项空气指标稳定达标。</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eastAsia="宋体" w:cs="Times New Roman"/>
                <w:b/>
                <w:bCs/>
                <w:color w:val="auto"/>
                <w:sz w:val="24"/>
                <w:szCs w:val="24"/>
                <w:highlight w:val="none"/>
                <w:u w:val="none" w:color="auto"/>
                <w:lang w:eastAsia="zh-CN"/>
              </w:rPr>
            </w:pPr>
            <w:r>
              <w:rPr>
                <w:rFonts w:hint="default" w:ascii="Times New Roman" w:hAnsi="Times New Roman" w:eastAsia="宋体" w:cs="Times New Roman"/>
                <w:b/>
                <w:bCs/>
                <w:color w:val="auto"/>
                <w:sz w:val="24"/>
                <w:szCs w:val="24"/>
                <w:highlight w:val="none"/>
                <w:u w:val="none" w:color="auto"/>
                <w:lang w:eastAsia="zh-CN"/>
              </w:rPr>
              <w:t>地表水环境质量现状</w:t>
            </w:r>
          </w:p>
          <w:p>
            <w:pPr>
              <w:keepNext w:val="0"/>
              <w:keepLines w:val="0"/>
              <w:pageBreakBefore w:val="0"/>
              <w:widowControl w:val="0"/>
              <w:kinsoku/>
              <w:wordWrap/>
              <w:overflowPunct/>
              <w:topLinePunct w:val="0"/>
              <w:autoSpaceDE/>
              <w:autoSpaceDN/>
              <w:bidi w:val="0"/>
              <w:adjustRightInd w:val="0"/>
              <w:snapToGrid w:val="0"/>
              <w:spacing w:line="480" w:lineRule="atLeast"/>
              <w:ind w:right="55" w:rightChars="26" w:firstLine="480" w:firstLineChars="200"/>
              <w:textAlignment w:val="auto"/>
              <w:rPr>
                <w:rFonts w:hint="eastAsia" w:ascii="Times New Roman" w:hAnsi="Times New Roman" w:eastAsia="宋体"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SA"/>
              </w:rPr>
              <w:t>本项目营运期</w:t>
            </w:r>
            <w:r>
              <w:rPr>
                <w:rFonts w:hint="eastAsia" w:ascii="Times New Roman" w:hAnsi="Times New Roman" w:eastAsia="宋体" w:cs="Times New Roman"/>
                <w:color w:val="auto"/>
                <w:sz w:val="24"/>
                <w:szCs w:val="24"/>
                <w:u w:val="none" w:color="auto"/>
                <w:lang w:val="en-US" w:eastAsia="zh-CN"/>
              </w:rPr>
              <w:t>生产废水经污水处理设施处理后回用于软水制备用水中，不外排</w:t>
            </w:r>
            <w:r>
              <w:rPr>
                <w:rFonts w:hint="eastAsia" w:ascii="Times New Roman" w:hAnsi="Times New Roman" w:eastAsia="宋体" w:cs="Times New Roman"/>
                <w:color w:val="auto"/>
                <w:kern w:val="2"/>
                <w:sz w:val="24"/>
                <w:szCs w:val="24"/>
                <w:u w:val="none" w:color="auto"/>
                <w:lang w:val="en-US" w:eastAsia="zh-CN" w:bidi="ar-SA"/>
              </w:rPr>
              <w:t>，</w:t>
            </w:r>
            <w:r>
              <w:rPr>
                <w:rFonts w:hint="default" w:ascii="Times New Roman" w:hAnsi="Times New Roman" w:eastAsia="宋体" w:cs="Times New Roman"/>
                <w:color w:val="auto"/>
                <w:kern w:val="2"/>
                <w:sz w:val="24"/>
                <w:szCs w:val="24"/>
                <w:u w:val="none" w:color="auto"/>
                <w:lang w:val="en-US" w:eastAsia="zh-CN" w:bidi="ar-SA"/>
              </w:rPr>
              <w:t>生活污水</w:t>
            </w:r>
            <w:r>
              <w:rPr>
                <w:rFonts w:hint="eastAsia" w:ascii="Times New Roman" w:hAnsi="Times New Roman" w:eastAsia="宋体" w:cs="Times New Roman"/>
                <w:color w:val="auto"/>
                <w:kern w:val="2"/>
                <w:sz w:val="24"/>
                <w:szCs w:val="24"/>
                <w:u w:val="none" w:color="auto"/>
                <w:lang w:val="en-US" w:eastAsia="zh-CN" w:bidi="ar-SA"/>
              </w:rPr>
              <w:t>经化粪池预处理后进入市政污水管网排放至江北污水处理厂进一步处理。</w:t>
            </w:r>
            <w:r>
              <w:rPr>
                <w:rFonts w:hint="default" w:ascii="Times New Roman" w:hAnsi="Times New Roman" w:eastAsia="宋体" w:cs="Times New Roman"/>
                <w:color w:val="auto"/>
                <w:kern w:val="2"/>
                <w:sz w:val="24"/>
                <w:szCs w:val="24"/>
                <w:u w:val="none" w:color="auto"/>
                <w:lang w:val="en-US" w:eastAsia="zh-CN" w:bidi="ar-SA"/>
              </w:rPr>
              <w:t>本次环评根据《环境影响评价技术导则--地表水环境》（HJ2.3-2018）的要求调查项目所在区域环境质量达标情况，</w:t>
            </w:r>
            <w:r>
              <w:rPr>
                <w:rFonts w:hint="eastAsia" w:ascii="Times New Roman" w:hAnsi="Times New Roman" w:eastAsia="宋体" w:cs="Times New Roman"/>
                <w:color w:val="auto"/>
                <w:kern w:val="2"/>
                <w:sz w:val="24"/>
                <w:szCs w:val="24"/>
                <w:u w:val="none" w:color="auto"/>
                <w:lang w:val="en-US" w:eastAsia="zh-CN" w:bidi="ar-SA"/>
              </w:rPr>
              <w:t>本次评价从邵阳市生态环境局官方网站上收集了邵阳市202</w:t>
            </w:r>
            <w:r>
              <w:rPr>
                <w:rFonts w:hint="eastAsia" w:cs="Times New Roman"/>
                <w:color w:val="auto"/>
                <w:kern w:val="2"/>
                <w:sz w:val="24"/>
                <w:szCs w:val="24"/>
                <w:u w:val="none" w:color="auto"/>
                <w:lang w:val="en-US" w:eastAsia="zh-CN" w:bidi="ar-SA"/>
              </w:rPr>
              <w:t>3</w:t>
            </w:r>
            <w:r>
              <w:rPr>
                <w:rFonts w:hint="eastAsia" w:ascii="Times New Roman" w:hAnsi="Times New Roman" w:eastAsia="宋体" w:cs="Times New Roman"/>
                <w:color w:val="auto"/>
                <w:kern w:val="2"/>
                <w:sz w:val="24"/>
                <w:szCs w:val="24"/>
                <w:u w:val="none" w:color="auto"/>
                <w:lang w:val="en-US" w:eastAsia="zh-CN" w:bidi="ar-SA"/>
              </w:rPr>
              <w:t>年1-月202</w:t>
            </w:r>
            <w:r>
              <w:rPr>
                <w:rFonts w:hint="eastAsia" w:cs="Times New Roman"/>
                <w:color w:val="auto"/>
                <w:kern w:val="2"/>
                <w:sz w:val="24"/>
                <w:szCs w:val="24"/>
                <w:u w:val="none" w:color="auto"/>
                <w:lang w:val="en-US" w:eastAsia="zh-CN" w:bidi="ar-SA"/>
              </w:rPr>
              <w:t>3</w:t>
            </w:r>
            <w:r>
              <w:rPr>
                <w:rFonts w:hint="eastAsia" w:ascii="Times New Roman" w:hAnsi="Times New Roman" w:eastAsia="宋体" w:cs="Times New Roman"/>
                <w:color w:val="auto"/>
                <w:kern w:val="2"/>
                <w:sz w:val="24"/>
                <w:szCs w:val="24"/>
                <w:u w:val="none" w:color="auto"/>
                <w:lang w:val="en-US" w:eastAsia="zh-CN" w:bidi="ar-SA"/>
              </w:rPr>
              <w:t>年1</w:t>
            </w:r>
            <w:r>
              <w:rPr>
                <w:rFonts w:hint="eastAsia" w:cs="Times New Roman"/>
                <w:color w:val="auto"/>
                <w:kern w:val="2"/>
                <w:sz w:val="24"/>
                <w:szCs w:val="24"/>
                <w:u w:val="none" w:color="auto"/>
                <w:lang w:val="en-US" w:eastAsia="zh-CN" w:bidi="ar-SA"/>
              </w:rPr>
              <w:t>2</w:t>
            </w:r>
            <w:r>
              <w:rPr>
                <w:rFonts w:hint="eastAsia" w:ascii="Times New Roman" w:hAnsi="Times New Roman" w:eastAsia="宋体" w:cs="Times New Roman"/>
                <w:color w:val="auto"/>
                <w:kern w:val="2"/>
                <w:sz w:val="24"/>
                <w:szCs w:val="24"/>
                <w:u w:val="none" w:color="auto"/>
                <w:lang w:val="en-US" w:eastAsia="zh-CN" w:bidi="ar-SA"/>
              </w:rPr>
              <w:t>月的环境质量月报数据反映本项目所在区域地表水环境质量现状，选择邵阳市资江设有的2个常规监测断面的水质情况来反映本项目地表水环境质量现状。</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firstLine="632" w:firstLineChars="300"/>
              <w:jc w:val="center"/>
              <w:textAlignment w:val="auto"/>
              <w:rPr>
                <w:rFonts w:hint="default" w:ascii="Times New Roman" w:hAnsi="Times New Roman" w:eastAsia="宋体" w:cs="Times New Roman"/>
                <w:b/>
                <w:bCs/>
                <w:snapToGrid w:val="0"/>
                <w:color w:val="auto"/>
                <w:kern w:val="0"/>
                <w:sz w:val="21"/>
                <w:szCs w:val="21"/>
                <w:u w:val="none" w:color="auto"/>
                <w:lang w:val="en-US" w:eastAsia="zh-CN" w:bidi="ar-SA"/>
              </w:rPr>
            </w:pPr>
            <w:r>
              <w:rPr>
                <w:rFonts w:hint="default" w:ascii="Times New Roman" w:hAnsi="Times New Roman" w:eastAsia="宋体" w:cs="Times New Roman"/>
                <w:b/>
                <w:bCs/>
                <w:snapToGrid w:val="0"/>
                <w:color w:val="auto"/>
                <w:kern w:val="0"/>
                <w:sz w:val="21"/>
                <w:szCs w:val="21"/>
                <w:u w:val="none" w:color="auto"/>
                <w:lang w:val="en-US" w:eastAsia="zh-CN" w:bidi="ar-SA"/>
              </w:rPr>
              <w:t>表3-</w:t>
            </w:r>
            <w:r>
              <w:rPr>
                <w:rFonts w:hint="eastAsia" w:cs="Times New Roman"/>
                <w:b/>
                <w:bCs/>
                <w:snapToGrid w:val="0"/>
                <w:color w:val="auto"/>
                <w:kern w:val="0"/>
                <w:sz w:val="21"/>
                <w:szCs w:val="21"/>
                <w:u w:val="none" w:color="auto"/>
                <w:lang w:val="en-US" w:eastAsia="zh-CN" w:bidi="ar-SA"/>
              </w:rPr>
              <w:t>2</w:t>
            </w:r>
            <w:r>
              <w:rPr>
                <w:rFonts w:hint="default" w:ascii="Times New Roman" w:hAnsi="Times New Roman" w:eastAsia="宋体" w:cs="Times New Roman"/>
                <w:b/>
                <w:bCs/>
                <w:snapToGrid w:val="0"/>
                <w:color w:val="auto"/>
                <w:kern w:val="0"/>
                <w:sz w:val="21"/>
                <w:szCs w:val="21"/>
                <w:u w:val="none" w:color="auto"/>
                <w:lang w:val="en-US" w:eastAsia="zh-CN" w:bidi="ar-SA"/>
              </w:rPr>
              <w:t xml:space="preserve">  邵阳</w:t>
            </w:r>
            <w:r>
              <w:rPr>
                <w:rFonts w:hint="eastAsia" w:ascii="Times New Roman" w:hAnsi="Times New Roman" w:eastAsia="宋体" w:cs="Times New Roman"/>
                <w:b/>
                <w:bCs/>
                <w:snapToGrid w:val="0"/>
                <w:color w:val="auto"/>
                <w:kern w:val="0"/>
                <w:sz w:val="21"/>
                <w:szCs w:val="21"/>
                <w:u w:val="none" w:color="auto"/>
                <w:lang w:val="en-US" w:eastAsia="zh-CN" w:bidi="ar-SA"/>
              </w:rPr>
              <w:t>市资江</w:t>
            </w:r>
            <w:r>
              <w:rPr>
                <w:rFonts w:hint="default" w:ascii="Times New Roman" w:hAnsi="Times New Roman" w:eastAsia="宋体" w:cs="Times New Roman"/>
                <w:b/>
                <w:bCs/>
                <w:snapToGrid w:val="0"/>
                <w:color w:val="auto"/>
                <w:kern w:val="0"/>
                <w:sz w:val="21"/>
                <w:szCs w:val="21"/>
                <w:u w:val="none" w:color="auto"/>
                <w:lang w:val="en-US" w:eastAsia="zh-CN" w:bidi="ar-SA"/>
              </w:rPr>
              <w:t>各监测断面水质情况  （单位</w:t>
            </w:r>
            <w:r>
              <w:rPr>
                <w:rFonts w:hint="eastAsia" w:ascii="Times New Roman" w:hAnsi="Times New Roman" w:eastAsia="宋体" w:cs="Times New Roman"/>
                <w:b/>
                <w:bCs/>
                <w:snapToGrid w:val="0"/>
                <w:color w:val="auto"/>
                <w:kern w:val="0"/>
                <w:sz w:val="21"/>
                <w:szCs w:val="21"/>
                <w:u w:val="none" w:color="auto"/>
                <w:lang w:val="en-US" w:eastAsia="zh-CN" w:bidi="ar-SA"/>
              </w:rPr>
              <w:t>：</w:t>
            </w:r>
            <w:r>
              <w:rPr>
                <w:rFonts w:hint="default" w:ascii="Times New Roman" w:hAnsi="Times New Roman" w:eastAsia="宋体" w:cs="Times New Roman"/>
                <w:b/>
                <w:bCs/>
                <w:snapToGrid w:val="0"/>
                <w:color w:val="auto"/>
                <w:kern w:val="0"/>
                <w:sz w:val="21"/>
                <w:szCs w:val="21"/>
                <w:u w:val="none" w:color="auto"/>
                <w:lang w:val="en-US" w:eastAsia="zh-CN" w:bidi="ar-SA"/>
              </w:rPr>
              <w:t>mg/L）</w:t>
            </w:r>
          </w:p>
          <w:tbl>
            <w:tblPr>
              <w:tblStyle w:val="27"/>
              <w:tblW w:w="435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2037"/>
              <w:gridCol w:w="2101"/>
              <w:gridCol w:w="19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348" w:type="pct"/>
                  <w:gridSpan w:val="2"/>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cs="Times New Roman"/>
                      <w:b/>
                      <w:bCs/>
                      <w:color w:val="auto"/>
                      <w:sz w:val="21"/>
                      <w:szCs w:val="21"/>
                      <w:highlight w:val="none"/>
                      <w:u w:val="none"/>
                    </w:rPr>
                  </w:pPr>
                  <w:r>
                    <w:rPr>
                      <w:rFonts w:hint="default" w:ascii="Times New Roman" w:hAnsi="Times New Roman" w:cs="Times New Roman"/>
                      <w:b/>
                      <w:bCs/>
                      <w:color w:val="auto"/>
                      <w:sz w:val="21"/>
                      <w:szCs w:val="21"/>
                      <w:highlight w:val="none"/>
                      <w:u w:val="none"/>
                    </w:rPr>
                    <w:t>河流名称</w:t>
                  </w:r>
                </w:p>
              </w:tc>
              <w:tc>
                <w:tcPr>
                  <w:tcW w:w="2651" w:type="pct"/>
                  <w:gridSpan w:val="2"/>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cs="Times New Roman"/>
                      <w:b/>
                      <w:bCs/>
                      <w:color w:val="auto"/>
                      <w:sz w:val="21"/>
                      <w:szCs w:val="21"/>
                      <w:highlight w:val="none"/>
                      <w:u w:val="none"/>
                      <w:lang w:eastAsia="zh-CN"/>
                    </w:rPr>
                  </w:pPr>
                  <w:r>
                    <w:rPr>
                      <w:rFonts w:hint="default" w:ascii="Times New Roman" w:hAnsi="Times New Roman" w:cs="Times New Roman"/>
                      <w:b/>
                      <w:bCs/>
                      <w:color w:val="auto"/>
                      <w:sz w:val="21"/>
                      <w:szCs w:val="21"/>
                      <w:highlight w:val="none"/>
                      <w:u w:val="none"/>
                      <w:lang w:eastAsia="zh-CN"/>
                    </w:rPr>
                    <w:t>资江</w:t>
                  </w:r>
                  <w:r>
                    <w:rPr>
                      <w:rFonts w:hint="default" w:ascii="Times New Roman" w:hAnsi="Times New Roman" w:cs="Times New Roman"/>
                      <w:b/>
                      <w:bCs/>
                      <w:color w:val="auto"/>
                      <w:sz w:val="21"/>
                      <w:szCs w:val="21"/>
                      <w:highlight w:val="none"/>
                      <w:u w:val="none"/>
                    </w:rPr>
                    <w:t>干流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348" w:type="pct"/>
                  <w:gridSpan w:val="2"/>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断面名称</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柏树</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工业街水厂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348" w:type="pct"/>
                  <w:gridSpan w:val="2"/>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所在市州</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eastAsia="zh-CN"/>
                    </w:rPr>
                  </w:pPr>
                  <w:r>
                    <w:rPr>
                      <w:rFonts w:hint="default" w:ascii="Times New Roman" w:hAnsi="Times New Roman" w:eastAsia="宋体" w:cs="Times New Roman"/>
                      <w:color w:val="auto"/>
                      <w:sz w:val="21"/>
                      <w:szCs w:val="21"/>
                      <w:highlight w:val="none"/>
                      <w:u w:val="none"/>
                      <w:lang w:eastAsia="zh-CN"/>
                    </w:rPr>
                    <w:t>邵阳市</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lang w:eastAsia="zh-CN"/>
                    </w:rPr>
                    <w:t>邵阳市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2348" w:type="pct"/>
                  <w:gridSpan w:val="2"/>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断面属性</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省控</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省控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22" w:type="pct"/>
                  <w:vMerge w:val="restar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水质类别</w:t>
                  </w: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年1月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年2月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rPr>
                    <w:t>Ⅲ类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年3月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rPr>
                    <w:t>Ⅲ类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年4月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年5月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年6月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年7月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年8月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年9月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年10月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年11月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022" w:type="pct"/>
                  <w:vMerge w:val="continue"/>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p>
              </w:tc>
              <w:tc>
                <w:tcPr>
                  <w:tcW w:w="1326"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202</w:t>
                  </w:r>
                  <w:r>
                    <w:rPr>
                      <w:rFonts w:hint="eastAsia" w:eastAsia="宋体" w:cs="Times New Roman"/>
                      <w:color w:val="auto"/>
                      <w:sz w:val="21"/>
                      <w:szCs w:val="21"/>
                      <w:highlight w:val="none"/>
                      <w:u w:val="none"/>
                      <w:lang w:val="en-US" w:eastAsia="zh-CN"/>
                    </w:rPr>
                    <w:t>3</w:t>
                  </w:r>
                  <w:r>
                    <w:rPr>
                      <w:rFonts w:hint="default" w:ascii="Times New Roman" w:hAnsi="Times New Roman" w:eastAsia="宋体" w:cs="Times New Roman"/>
                      <w:color w:val="auto"/>
                      <w:sz w:val="21"/>
                      <w:szCs w:val="21"/>
                      <w:highlight w:val="none"/>
                      <w:u w:val="none"/>
                      <w:lang w:val="en-US" w:eastAsia="zh-CN"/>
                    </w:rPr>
                    <w:t>年1</w:t>
                  </w:r>
                  <w:r>
                    <w:rPr>
                      <w:rFonts w:hint="eastAsia" w:eastAsia="宋体" w:cs="Times New Roman"/>
                      <w:color w:val="auto"/>
                      <w:sz w:val="21"/>
                      <w:szCs w:val="21"/>
                      <w:highlight w:val="none"/>
                      <w:u w:val="none"/>
                      <w:lang w:val="en-US" w:eastAsia="zh-CN"/>
                    </w:rPr>
                    <w:t>2</w:t>
                  </w:r>
                  <w:r>
                    <w:rPr>
                      <w:rFonts w:hint="default" w:ascii="Times New Roman" w:hAnsi="Times New Roman" w:eastAsia="宋体" w:cs="Times New Roman"/>
                      <w:color w:val="auto"/>
                      <w:sz w:val="21"/>
                      <w:szCs w:val="21"/>
                      <w:highlight w:val="none"/>
                      <w:u w:val="none"/>
                      <w:lang w:val="en-US" w:eastAsia="zh-CN"/>
                    </w:rPr>
                    <w:t>月</w:t>
                  </w:r>
                </w:p>
              </w:tc>
              <w:tc>
                <w:tcPr>
                  <w:tcW w:w="1368"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kern w:val="0"/>
                      <w:sz w:val="21"/>
                      <w:szCs w:val="21"/>
                      <w:highlight w:val="none"/>
                      <w:u w:val="none"/>
                      <w:lang w:val="en-US" w:eastAsia="zh-CN" w:bidi="ar-SA"/>
                    </w:rPr>
                  </w:pPr>
                  <w:r>
                    <w:rPr>
                      <w:rFonts w:hint="default" w:ascii="Times New Roman" w:hAnsi="Times New Roman" w:eastAsia="宋体" w:cs="Times New Roman"/>
                      <w:color w:val="auto"/>
                      <w:sz w:val="21"/>
                      <w:szCs w:val="21"/>
                      <w:highlight w:val="none"/>
                      <w:u w:val="none"/>
                      <w:lang w:eastAsia="zh-CN"/>
                    </w:rPr>
                    <w:t>Ⅱ类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348" w:type="pct"/>
                  <w:gridSpan w:val="2"/>
                  <w:tcBorders>
                    <w:tl2br w:val="nil"/>
                    <w:tr2bl w:val="nil"/>
                  </w:tcBorders>
                  <w:noWrap w:val="0"/>
                  <w:vAlign w:val="center"/>
                </w:tcPr>
                <w:p>
                  <w:pPr>
                    <w:pStyle w:val="85"/>
                    <w:keepNext w:val="0"/>
                    <w:keepLines w:val="0"/>
                    <w:pageBreakBefore w:val="0"/>
                    <w:widowControl w:val="0"/>
                    <w:kinsoku/>
                    <w:wordWrap/>
                    <w:overflowPunct w:val="0"/>
                    <w:topLinePunct w:val="0"/>
                    <w:autoSpaceDE w:val="0"/>
                    <w:autoSpaceDN w:val="0"/>
                    <w:bidi w:val="0"/>
                    <w:adjustRightInd w:val="0"/>
                    <w:snapToGrid w:val="0"/>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rPr>
                    <w:t>水质执行标准（GB3838-2002）</w:t>
                  </w:r>
                </w:p>
              </w:tc>
              <w:tc>
                <w:tcPr>
                  <w:tcW w:w="1368" w:type="pct"/>
                  <w:tcBorders>
                    <w:tl2br w:val="nil"/>
                    <w:tr2bl w:val="nil"/>
                  </w:tcBorders>
                  <w:noWrap w:val="0"/>
                  <w:vAlign w:val="center"/>
                </w:tcPr>
                <w:p>
                  <w:pPr>
                    <w:keepNext w:val="0"/>
                    <w:keepLines w:val="0"/>
                    <w:pageBreakBefore w:val="0"/>
                    <w:widowControl w:val="0"/>
                    <w:kinsoku/>
                    <w:wordWrap/>
                    <w:overflowPunct w:val="0"/>
                    <w:topLinePunct w:val="0"/>
                    <w:autoSpaceDE w:val="0"/>
                    <w:autoSpaceDN w:val="0"/>
                    <w:bidi w:val="0"/>
                    <w:adjustRightInd w:val="0"/>
                    <w:snapToGrid w:val="0"/>
                    <w:jc w:val="center"/>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lang w:eastAsia="zh-CN"/>
                    </w:rPr>
                    <w:t>Ⅱ类</w:t>
                  </w:r>
                </w:p>
              </w:tc>
              <w:tc>
                <w:tcPr>
                  <w:tcW w:w="1283" w:type="pct"/>
                  <w:tcBorders>
                    <w:tl2br w:val="nil"/>
                    <w:tr2bl w:val="nil"/>
                  </w:tcBorders>
                  <w:noWrap w:val="0"/>
                  <w:vAlign w:val="center"/>
                </w:tcPr>
                <w:p>
                  <w:pPr>
                    <w:keepNext w:val="0"/>
                    <w:keepLines w:val="0"/>
                    <w:pageBreakBefore w:val="0"/>
                    <w:widowControl w:val="0"/>
                    <w:kinsoku/>
                    <w:wordWrap/>
                    <w:overflowPunct w:val="0"/>
                    <w:topLinePunct w:val="0"/>
                    <w:autoSpaceDE w:val="0"/>
                    <w:autoSpaceDN w:val="0"/>
                    <w:bidi w:val="0"/>
                    <w:adjustRightInd w:val="0"/>
                    <w:snapToGrid w:val="0"/>
                    <w:jc w:val="center"/>
                    <w:textAlignment w:val="baseline"/>
                    <w:rPr>
                      <w:rFonts w:hint="default" w:ascii="Times New Roman" w:hAnsi="Times New Roman" w:eastAsia="宋体"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lang w:eastAsia="zh-CN"/>
                    </w:rPr>
                    <w:t>Ⅱ类</w:t>
                  </w:r>
                </w:p>
              </w:tc>
            </w:tr>
          </w:tbl>
          <w:p>
            <w:pPr>
              <w:pageBreakBefore w:val="0"/>
              <w:widowControl w:val="0"/>
              <w:kinsoku/>
              <w:wordWrap/>
              <w:overflowPunct/>
              <w:topLinePunct w:val="0"/>
              <w:autoSpaceDE/>
              <w:autoSpaceDN/>
              <w:bidi w:val="0"/>
              <w:adjustRightInd w:val="0"/>
              <w:snapToGrid w:val="0"/>
              <w:spacing w:line="480" w:lineRule="atLeast"/>
              <w:ind w:right="55" w:rightChars="26" w:firstLine="480" w:firstLineChars="200"/>
              <w:textAlignment w:val="auto"/>
              <w:rPr>
                <w:rFonts w:hint="eastAsia" w:ascii="Times New Roman" w:hAnsi="Times New Roman" w:eastAsia="宋体" w:cs="Times New Roman"/>
                <w:color w:val="auto"/>
                <w:kern w:val="2"/>
                <w:sz w:val="24"/>
                <w:szCs w:val="24"/>
                <w:u w:val="none" w:color="auto"/>
                <w:lang w:val="en-US" w:eastAsia="zh-CN" w:bidi="ar-SA"/>
              </w:rPr>
            </w:pPr>
            <w:r>
              <w:rPr>
                <w:rFonts w:hint="eastAsia" w:ascii="Times New Roman" w:hAnsi="Times New Roman" w:eastAsia="宋体" w:cs="Times New Roman"/>
                <w:color w:val="auto"/>
                <w:kern w:val="2"/>
                <w:sz w:val="24"/>
                <w:szCs w:val="24"/>
                <w:u w:val="none" w:color="auto"/>
                <w:lang w:val="en-US" w:eastAsia="zh-CN" w:bidi="ar-SA"/>
              </w:rPr>
              <w:t>由上表3-3可知，工业街水厂省控断面2023年1-月2023年12月水质均可达到《地表水环境质量标准》（GB3838-2002）</w:t>
            </w:r>
            <w:r>
              <w:rPr>
                <w:rFonts w:hint="default" w:ascii="Times New Roman" w:hAnsi="Times New Roman" w:eastAsia="宋体" w:cs="Times New Roman"/>
                <w:color w:val="auto"/>
                <w:kern w:val="2"/>
                <w:sz w:val="24"/>
                <w:szCs w:val="24"/>
                <w:u w:val="none" w:color="auto"/>
                <w:lang w:val="en-US" w:eastAsia="zh-CN" w:bidi="ar-SA"/>
              </w:rPr>
              <w:t>Ⅱ</w:t>
            </w:r>
            <w:r>
              <w:rPr>
                <w:rFonts w:hint="eastAsia" w:ascii="Times New Roman" w:hAnsi="Times New Roman" w:eastAsia="宋体" w:cs="Times New Roman"/>
                <w:color w:val="auto"/>
                <w:kern w:val="2"/>
                <w:sz w:val="24"/>
                <w:szCs w:val="24"/>
                <w:u w:val="none" w:color="auto"/>
                <w:lang w:val="en-US" w:eastAsia="zh-CN" w:bidi="ar-SA"/>
              </w:rPr>
              <w:t>类标准，柏树省控断面水质除2023年2月、3月是Ⅲ类外，其余均达Ⅱ类标准。断面水质整体呈上升趋势，区域地表水环境质量较好。</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声环境质量现状</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480" w:lineRule="exact"/>
              <w:ind w:leftChars="0" w:firstLine="480" w:firstLineChars="200"/>
              <w:textAlignment w:val="auto"/>
              <w:rPr>
                <w:rFonts w:hint="eastAsia" w:ascii="Times New Roman" w:hAnsi="Times New Roman" w:eastAsia="宋体" w:cs="Times New Roman"/>
                <w:b w:val="0"/>
                <w:bCs/>
                <w:color w:val="auto"/>
                <w:kern w:val="2"/>
                <w:sz w:val="24"/>
                <w:szCs w:val="24"/>
                <w:highlight w:val="none"/>
                <w:u w:val="none" w:color="auto"/>
                <w:lang w:val="en-US" w:eastAsia="zh-CN" w:bidi="ar-SA"/>
              </w:rPr>
            </w:pPr>
            <w:r>
              <w:rPr>
                <w:rFonts w:hint="eastAsia" w:ascii="Times New Roman" w:hAnsi="Times New Roman" w:eastAsia="宋体" w:cs="Times New Roman"/>
                <w:b w:val="0"/>
                <w:bCs/>
                <w:color w:val="auto"/>
                <w:kern w:val="2"/>
                <w:sz w:val="24"/>
                <w:szCs w:val="24"/>
                <w:highlight w:val="none"/>
                <w:u w:val="none" w:color="auto"/>
                <w:lang w:val="en-US" w:eastAsia="zh-CN" w:bidi="ar-SA"/>
              </w:rPr>
              <w:t>根据《建设项目环境影响报告表编制技术指南（污染影响类）（试行）》中提到的“厂界外周边50米范围内存在声环境保护目标的建设项目，应监测保护目标声环境质量现状并评价达标情况”。为了解项目所在地声环境质量现状，本项目委托湖南中额环保科技有限公司于202</w:t>
            </w:r>
            <w:r>
              <w:rPr>
                <w:rFonts w:hint="eastAsia" w:cs="Times New Roman"/>
                <w:b w:val="0"/>
                <w:bCs/>
                <w:color w:val="auto"/>
                <w:kern w:val="2"/>
                <w:sz w:val="24"/>
                <w:szCs w:val="24"/>
                <w:highlight w:val="none"/>
                <w:u w:val="none" w:color="auto"/>
                <w:lang w:val="en-US" w:eastAsia="zh-CN" w:bidi="ar-SA"/>
              </w:rPr>
              <w:t>4</w:t>
            </w:r>
            <w:r>
              <w:rPr>
                <w:rFonts w:hint="eastAsia" w:ascii="Times New Roman" w:hAnsi="Times New Roman" w:eastAsia="宋体" w:cs="Times New Roman"/>
                <w:b w:val="0"/>
                <w:bCs/>
                <w:color w:val="auto"/>
                <w:kern w:val="2"/>
                <w:sz w:val="24"/>
                <w:szCs w:val="24"/>
                <w:highlight w:val="none"/>
                <w:u w:val="none" w:color="auto"/>
                <w:lang w:val="en-US" w:eastAsia="zh-CN" w:bidi="ar-SA"/>
              </w:rPr>
              <w:t>年</w:t>
            </w:r>
            <w:r>
              <w:rPr>
                <w:rFonts w:hint="eastAsia" w:cs="Times New Roman"/>
                <w:b w:val="0"/>
                <w:bCs/>
                <w:color w:val="auto"/>
                <w:kern w:val="2"/>
                <w:sz w:val="24"/>
                <w:szCs w:val="24"/>
                <w:highlight w:val="none"/>
                <w:u w:val="none" w:color="auto"/>
                <w:lang w:val="en-US" w:eastAsia="zh-CN" w:bidi="ar-SA"/>
              </w:rPr>
              <w:t>03</w:t>
            </w:r>
            <w:r>
              <w:rPr>
                <w:rFonts w:hint="eastAsia" w:ascii="Times New Roman" w:hAnsi="Times New Roman" w:eastAsia="宋体" w:cs="Times New Roman"/>
                <w:b w:val="0"/>
                <w:bCs/>
                <w:color w:val="auto"/>
                <w:kern w:val="2"/>
                <w:sz w:val="24"/>
                <w:szCs w:val="24"/>
                <w:highlight w:val="none"/>
                <w:u w:val="none" w:color="auto"/>
                <w:lang w:val="en-US" w:eastAsia="zh-CN" w:bidi="ar-SA"/>
              </w:rPr>
              <w:t>月</w:t>
            </w:r>
            <w:r>
              <w:rPr>
                <w:rFonts w:hint="eastAsia" w:cs="Times New Roman"/>
                <w:b w:val="0"/>
                <w:bCs/>
                <w:color w:val="auto"/>
                <w:kern w:val="2"/>
                <w:sz w:val="24"/>
                <w:szCs w:val="24"/>
                <w:highlight w:val="none"/>
                <w:u w:val="none" w:color="auto"/>
                <w:lang w:val="en-US" w:eastAsia="zh-CN" w:bidi="ar-SA"/>
              </w:rPr>
              <w:t>19</w:t>
            </w:r>
            <w:r>
              <w:rPr>
                <w:rFonts w:hint="eastAsia" w:ascii="Times New Roman" w:hAnsi="Times New Roman" w:eastAsia="宋体" w:cs="Times New Roman"/>
                <w:b w:val="0"/>
                <w:bCs/>
                <w:color w:val="auto"/>
                <w:kern w:val="2"/>
                <w:sz w:val="24"/>
                <w:szCs w:val="24"/>
                <w:highlight w:val="none"/>
                <w:u w:val="none" w:color="auto"/>
                <w:lang w:val="en-US" w:eastAsia="zh-CN" w:bidi="ar-SA"/>
              </w:rPr>
              <w:t>日~</w:t>
            </w:r>
            <w:r>
              <w:rPr>
                <w:rFonts w:hint="eastAsia" w:cs="Times New Roman"/>
                <w:b w:val="0"/>
                <w:bCs/>
                <w:color w:val="auto"/>
                <w:kern w:val="2"/>
                <w:sz w:val="24"/>
                <w:szCs w:val="24"/>
                <w:highlight w:val="none"/>
                <w:u w:val="none" w:color="auto"/>
                <w:lang w:val="en-US" w:eastAsia="zh-CN" w:bidi="ar-SA"/>
              </w:rPr>
              <w:t>2024年03</w:t>
            </w:r>
            <w:r>
              <w:rPr>
                <w:rFonts w:hint="eastAsia" w:ascii="Times New Roman" w:hAnsi="Times New Roman" w:eastAsia="宋体" w:cs="Times New Roman"/>
                <w:b w:val="0"/>
                <w:bCs/>
                <w:color w:val="auto"/>
                <w:kern w:val="2"/>
                <w:sz w:val="24"/>
                <w:szCs w:val="24"/>
                <w:highlight w:val="none"/>
                <w:u w:val="none" w:color="auto"/>
                <w:lang w:val="en-US" w:eastAsia="zh-CN" w:bidi="ar-SA"/>
              </w:rPr>
              <w:t>月</w:t>
            </w:r>
            <w:r>
              <w:rPr>
                <w:rFonts w:hint="eastAsia" w:cs="Times New Roman"/>
                <w:b w:val="0"/>
                <w:bCs/>
                <w:color w:val="auto"/>
                <w:kern w:val="2"/>
                <w:sz w:val="24"/>
                <w:szCs w:val="24"/>
                <w:highlight w:val="none"/>
                <w:u w:val="none" w:color="auto"/>
                <w:lang w:val="en-US" w:eastAsia="zh-CN" w:bidi="ar-SA"/>
              </w:rPr>
              <w:t>20</w:t>
            </w:r>
            <w:r>
              <w:rPr>
                <w:rFonts w:hint="eastAsia" w:ascii="Times New Roman" w:hAnsi="Times New Roman" w:eastAsia="宋体" w:cs="Times New Roman"/>
                <w:b w:val="0"/>
                <w:bCs/>
                <w:color w:val="auto"/>
                <w:kern w:val="2"/>
                <w:sz w:val="24"/>
                <w:szCs w:val="24"/>
                <w:highlight w:val="none"/>
                <w:u w:val="none" w:color="auto"/>
                <w:lang w:val="en-US" w:eastAsia="zh-CN" w:bidi="ar-SA"/>
              </w:rPr>
              <w:t>日对项目所在地声环境进行了现状监测。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right="0" w:rightChars="0" w:firstLine="480" w:firstLineChars="200"/>
              <w:textAlignment w:val="auto"/>
              <w:rPr>
                <w:rFonts w:hint="default" w:ascii="Times New Roman" w:hAnsi="Times New Roman" w:eastAsia="宋体" w:cs="Times New Roman"/>
                <w:bCs/>
                <w:snapToGrid w:val="0"/>
                <w:color w:val="auto"/>
                <w:kern w:val="0"/>
                <w:sz w:val="24"/>
                <w:szCs w:val="24"/>
                <w:highlight w:val="none"/>
                <w:lang w:val="en-US"/>
              </w:rPr>
            </w:pPr>
            <w:r>
              <w:rPr>
                <w:rFonts w:hint="eastAsia" w:eastAsia="宋体"/>
                <w:bCs/>
                <w:snapToGrid w:val="0"/>
                <w:color w:val="auto"/>
                <w:kern w:val="0"/>
                <w:sz w:val="24"/>
                <w:szCs w:val="24"/>
                <w:highlight w:val="none"/>
                <w:lang w:eastAsia="zh-CN"/>
              </w:rPr>
              <w:t>（</w:t>
            </w:r>
            <w:r>
              <w:rPr>
                <w:rFonts w:hint="eastAsia" w:eastAsia="宋体"/>
                <w:bCs/>
                <w:snapToGrid w:val="0"/>
                <w:color w:val="auto"/>
                <w:kern w:val="0"/>
                <w:sz w:val="24"/>
                <w:szCs w:val="24"/>
                <w:highlight w:val="none"/>
                <w:lang w:val="en-US" w:eastAsia="zh-CN"/>
              </w:rPr>
              <w:t>1</w:t>
            </w:r>
            <w:r>
              <w:rPr>
                <w:rFonts w:hint="eastAsia" w:eastAsia="宋体"/>
                <w:bCs/>
                <w:snapToGrid w:val="0"/>
                <w:color w:val="auto"/>
                <w:kern w:val="0"/>
                <w:sz w:val="24"/>
                <w:szCs w:val="24"/>
                <w:highlight w:val="none"/>
                <w:lang w:eastAsia="zh-CN"/>
              </w:rPr>
              <w:t>）</w:t>
            </w:r>
            <w:r>
              <w:rPr>
                <w:rFonts w:hint="eastAsia" w:eastAsia="宋体"/>
                <w:bCs/>
                <w:snapToGrid w:val="0"/>
                <w:color w:val="auto"/>
                <w:kern w:val="0"/>
                <w:sz w:val="24"/>
                <w:szCs w:val="24"/>
                <w:highlight w:val="none"/>
              </w:rPr>
              <w:t>监测点</w:t>
            </w:r>
            <w:r>
              <w:rPr>
                <w:rFonts w:hint="eastAsia" w:ascii="Times New Roman" w:hAnsi="Times New Roman" w:eastAsia="宋体" w:cs="Times New Roman"/>
                <w:bCs/>
                <w:snapToGrid w:val="0"/>
                <w:color w:val="auto"/>
                <w:kern w:val="0"/>
                <w:sz w:val="24"/>
                <w:szCs w:val="24"/>
                <w:highlight w:val="none"/>
              </w:rPr>
              <w:t>位：项目</w:t>
            </w:r>
            <w:r>
              <w:rPr>
                <w:rFonts w:hint="eastAsia" w:ascii="Times New Roman" w:hAnsi="Times New Roman" w:eastAsia="宋体" w:cs="Times New Roman"/>
                <w:bCs/>
                <w:snapToGrid w:val="0"/>
                <w:color w:val="auto"/>
                <w:kern w:val="0"/>
                <w:sz w:val="24"/>
                <w:szCs w:val="24"/>
                <w:highlight w:val="none"/>
                <w:lang w:val="en-US" w:eastAsia="zh-CN"/>
              </w:rPr>
              <w:t>厂界西南面1#李家院子居民点约45m处N1和厂界北面1#居民点约30m处N2。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right="0" w:rightChars="0" w:firstLine="480" w:firstLineChars="200"/>
              <w:textAlignment w:val="auto"/>
              <w:rPr>
                <w:rFonts w:hint="eastAsia" w:eastAsia="宋体"/>
                <w:bCs/>
                <w:snapToGrid w:val="0"/>
                <w:color w:val="auto"/>
                <w:kern w:val="0"/>
                <w:sz w:val="24"/>
                <w:szCs w:val="24"/>
                <w:highlight w:val="none"/>
              </w:rPr>
            </w:pPr>
            <w:r>
              <w:rPr>
                <w:rFonts w:hint="eastAsia" w:eastAsia="宋体"/>
                <w:bCs/>
                <w:snapToGrid w:val="0"/>
                <w:color w:val="auto"/>
                <w:kern w:val="0"/>
                <w:sz w:val="24"/>
                <w:szCs w:val="24"/>
                <w:highlight w:val="none"/>
                <w:lang w:eastAsia="zh-CN"/>
              </w:rPr>
              <w:t>（</w:t>
            </w:r>
            <w:r>
              <w:rPr>
                <w:rFonts w:hint="eastAsia" w:eastAsia="宋体"/>
                <w:bCs/>
                <w:snapToGrid w:val="0"/>
                <w:color w:val="auto"/>
                <w:kern w:val="0"/>
                <w:sz w:val="24"/>
                <w:szCs w:val="24"/>
                <w:highlight w:val="none"/>
                <w:lang w:val="en-US" w:eastAsia="zh-CN"/>
              </w:rPr>
              <w:t>2</w:t>
            </w:r>
            <w:r>
              <w:rPr>
                <w:rFonts w:hint="eastAsia" w:eastAsia="宋体"/>
                <w:bCs/>
                <w:snapToGrid w:val="0"/>
                <w:color w:val="auto"/>
                <w:kern w:val="0"/>
                <w:sz w:val="24"/>
                <w:szCs w:val="24"/>
                <w:highlight w:val="none"/>
                <w:lang w:eastAsia="zh-CN"/>
              </w:rPr>
              <w:t>）</w:t>
            </w:r>
            <w:r>
              <w:rPr>
                <w:rFonts w:hint="eastAsia" w:eastAsia="宋体"/>
                <w:bCs/>
                <w:snapToGrid w:val="0"/>
                <w:color w:val="auto"/>
                <w:kern w:val="0"/>
                <w:sz w:val="24"/>
                <w:szCs w:val="24"/>
                <w:highlight w:val="none"/>
              </w:rPr>
              <w:t>监测频次：昼夜监测，连续两天；</w:t>
            </w:r>
          </w:p>
          <w:p>
            <w:pPr>
              <w:keepNext w:val="0"/>
              <w:keepLines w:val="0"/>
              <w:pageBreakBefore w:val="0"/>
              <w:widowControl w:val="0"/>
              <w:kinsoku/>
              <w:wordWrap/>
              <w:overflowPunct/>
              <w:topLinePunct w:val="0"/>
              <w:autoSpaceDE/>
              <w:autoSpaceDN/>
              <w:bidi w:val="0"/>
              <w:adjustRightInd/>
              <w:snapToGrid/>
              <w:spacing w:line="480" w:lineRule="atLeast"/>
              <w:ind w:right="0" w:firstLine="480" w:firstLineChars="200"/>
              <w:textAlignment w:val="auto"/>
              <w:rPr>
                <w:rFonts w:hint="eastAsia" w:eastAsia="宋体"/>
                <w:bCs/>
                <w:snapToGrid w:val="0"/>
                <w:color w:val="auto"/>
                <w:kern w:val="0"/>
                <w:sz w:val="24"/>
                <w:szCs w:val="24"/>
                <w:highlight w:val="none"/>
              </w:rPr>
            </w:pPr>
            <w:r>
              <w:rPr>
                <w:rFonts w:hint="eastAsia" w:eastAsia="宋体"/>
                <w:bCs/>
                <w:snapToGrid w:val="0"/>
                <w:color w:val="auto"/>
                <w:kern w:val="0"/>
                <w:sz w:val="24"/>
                <w:szCs w:val="24"/>
                <w:highlight w:val="none"/>
                <w:lang w:eastAsia="zh-CN"/>
              </w:rPr>
              <w:t>（</w:t>
            </w:r>
            <w:r>
              <w:rPr>
                <w:rFonts w:hint="eastAsia" w:eastAsia="宋体"/>
                <w:bCs/>
                <w:snapToGrid w:val="0"/>
                <w:color w:val="auto"/>
                <w:kern w:val="0"/>
                <w:sz w:val="24"/>
                <w:szCs w:val="24"/>
                <w:highlight w:val="none"/>
                <w:lang w:val="en-US" w:eastAsia="zh-CN"/>
              </w:rPr>
              <w:t>3</w:t>
            </w:r>
            <w:r>
              <w:rPr>
                <w:rFonts w:hint="eastAsia" w:eastAsia="宋体"/>
                <w:bCs/>
                <w:snapToGrid w:val="0"/>
                <w:color w:val="auto"/>
                <w:kern w:val="0"/>
                <w:sz w:val="24"/>
                <w:szCs w:val="24"/>
                <w:highlight w:val="none"/>
                <w:lang w:eastAsia="zh-CN"/>
              </w:rPr>
              <w:t>）</w:t>
            </w:r>
            <w:r>
              <w:rPr>
                <w:rFonts w:hint="eastAsia" w:eastAsia="宋体"/>
                <w:bCs/>
                <w:snapToGrid w:val="0"/>
                <w:color w:val="auto"/>
                <w:kern w:val="0"/>
                <w:sz w:val="24"/>
                <w:szCs w:val="24"/>
                <w:highlight w:val="none"/>
              </w:rPr>
              <w:t>监测因子：Leq(A)。</w:t>
            </w:r>
          </w:p>
          <w:p>
            <w:pPr>
              <w:keepNext w:val="0"/>
              <w:keepLines w:val="0"/>
              <w:pageBreakBefore w:val="0"/>
              <w:widowControl/>
              <w:suppressAutoHyphens/>
              <w:kinsoku/>
              <w:wordWrap/>
              <w:overflowPunct/>
              <w:topLinePunct w:val="0"/>
              <w:autoSpaceDE w:val="0"/>
              <w:autoSpaceDN w:val="0"/>
              <w:bidi w:val="0"/>
              <w:adjustRightInd w:val="0"/>
              <w:snapToGrid w:val="0"/>
              <w:spacing w:line="480" w:lineRule="atLeast"/>
              <w:ind w:firstLine="480" w:firstLineChars="200"/>
              <w:jc w:val="both"/>
              <w:textAlignment w:val="auto"/>
              <w:rPr>
                <w:rFonts w:hint="default" w:ascii="Times New Roman" w:hAnsi="Times New Roman" w:eastAsia="宋体" w:cs="Times New Roman"/>
                <w:b/>
                <w:color w:val="auto"/>
                <w:kern w:val="1"/>
                <w:sz w:val="21"/>
                <w:szCs w:val="21"/>
                <w:highlight w:val="none"/>
                <w:u w:val="none"/>
                <w:lang w:val="en-US" w:eastAsia="zh-CN" w:bidi="ar-SA"/>
              </w:rPr>
            </w:pPr>
            <w:r>
              <w:rPr>
                <w:rFonts w:hint="eastAsia" w:eastAsia="宋体"/>
                <w:bCs/>
                <w:snapToGrid w:val="0"/>
                <w:color w:val="auto"/>
                <w:kern w:val="0"/>
                <w:sz w:val="24"/>
                <w:szCs w:val="24"/>
                <w:highlight w:val="none"/>
                <w:lang w:eastAsia="zh-CN"/>
              </w:rPr>
              <w:t>（</w:t>
            </w:r>
            <w:r>
              <w:rPr>
                <w:rFonts w:hint="eastAsia" w:eastAsia="宋体"/>
                <w:bCs/>
                <w:snapToGrid w:val="0"/>
                <w:color w:val="auto"/>
                <w:kern w:val="0"/>
                <w:sz w:val="24"/>
                <w:szCs w:val="24"/>
                <w:highlight w:val="none"/>
                <w:lang w:val="en-US" w:eastAsia="zh-CN"/>
              </w:rPr>
              <w:t>4</w:t>
            </w:r>
            <w:r>
              <w:rPr>
                <w:rFonts w:hint="eastAsia" w:eastAsia="宋体"/>
                <w:bCs/>
                <w:snapToGrid w:val="0"/>
                <w:color w:val="auto"/>
                <w:kern w:val="0"/>
                <w:sz w:val="24"/>
                <w:szCs w:val="24"/>
                <w:highlight w:val="none"/>
                <w:lang w:eastAsia="zh-CN"/>
              </w:rPr>
              <w:t>）</w:t>
            </w:r>
            <w:r>
              <w:rPr>
                <w:rFonts w:hint="eastAsia" w:eastAsia="宋体"/>
                <w:bCs/>
                <w:snapToGrid w:val="0"/>
                <w:color w:val="auto"/>
                <w:kern w:val="0"/>
                <w:sz w:val="24"/>
                <w:szCs w:val="24"/>
                <w:highlight w:val="none"/>
              </w:rPr>
              <w:t>监测结果：</w:t>
            </w:r>
            <w:r>
              <w:rPr>
                <w:rFonts w:hint="eastAsia" w:eastAsia="宋体"/>
                <w:bCs/>
                <w:snapToGrid w:val="0"/>
                <w:color w:val="auto"/>
                <w:kern w:val="0"/>
                <w:sz w:val="24"/>
                <w:szCs w:val="24"/>
                <w:highlight w:val="none"/>
                <w:lang w:eastAsia="zh-CN"/>
              </w:rPr>
              <w:t>由表</w:t>
            </w:r>
            <w:r>
              <w:rPr>
                <w:rFonts w:hint="eastAsia" w:eastAsia="宋体"/>
                <w:bCs/>
                <w:snapToGrid w:val="0"/>
                <w:color w:val="auto"/>
                <w:kern w:val="0"/>
                <w:sz w:val="24"/>
                <w:szCs w:val="24"/>
                <w:highlight w:val="none"/>
                <w:lang w:val="en-US" w:eastAsia="zh-CN"/>
              </w:rPr>
              <w:t>3-4可知，</w:t>
            </w:r>
            <w:r>
              <w:rPr>
                <w:rFonts w:hint="eastAsia" w:ascii="Times New Roman" w:hAnsi="Times New Roman"/>
                <w:color w:val="auto"/>
                <w:sz w:val="24"/>
                <w:szCs w:val="24"/>
                <w:highlight w:val="none"/>
                <w:u w:val="none"/>
              </w:rPr>
              <w:t>项目</w:t>
            </w:r>
            <w:r>
              <w:rPr>
                <w:rFonts w:hint="eastAsia" w:ascii="Times New Roman" w:hAnsi="Times New Roman"/>
                <w:color w:val="auto"/>
                <w:sz w:val="24"/>
                <w:szCs w:val="24"/>
                <w:highlight w:val="none"/>
                <w:u w:val="none"/>
                <w:lang w:eastAsia="zh-CN"/>
              </w:rPr>
              <w:t>各</w:t>
            </w:r>
            <w:r>
              <w:rPr>
                <w:rFonts w:hint="eastAsia" w:ascii="Times New Roman" w:hAnsi="Times New Roman"/>
                <w:color w:val="auto"/>
                <w:sz w:val="24"/>
                <w:szCs w:val="24"/>
                <w:highlight w:val="none"/>
                <w:u w:val="none"/>
              </w:rPr>
              <w:t>监测点监测值均符合《声环境质量标准》（GB3096-2008）2类标准</w:t>
            </w:r>
          </w:p>
          <w:p>
            <w:pPr>
              <w:keepNext w:val="0"/>
              <w:keepLines w:val="0"/>
              <w:pageBreakBefore w:val="0"/>
              <w:widowControl/>
              <w:suppressAutoHyphens/>
              <w:kinsoku/>
              <w:wordWrap/>
              <w:overflowPunct/>
              <w:topLinePunct w:val="0"/>
              <w:autoSpaceDE w:val="0"/>
              <w:autoSpaceDN w:val="0"/>
              <w:bidi w:val="0"/>
              <w:adjustRightInd w:val="0"/>
              <w:snapToGrid w:val="0"/>
              <w:spacing w:before="157" w:beforeLines="50" w:line="240" w:lineRule="auto"/>
              <w:jc w:val="center"/>
              <w:textAlignment w:val="auto"/>
              <w:rPr>
                <w:rFonts w:hint="default" w:ascii="Times New Roman" w:hAnsi="Times New Roman" w:eastAsia="宋体" w:cs="Times New Roman"/>
                <w:b/>
                <w:color w:val="auto"/>
                <w:kern w:val="1"/>
                <w:sz w:val="21"/>
                <w:szCs w:val="21"/>
                <w:highlight w:val="none"/>
                <w:u w:val="none"/>
                <w:lang w:val="en-US" w:eastAsia="zh-CN" w:bidi="ar-SA"/>
              </w:rPr>
            </w:pPr>
            <w:r>
              <w:rPr>
                <w:rFonts w:hint="default" w:ascii="Times New Roman" w:hAnsi="Times New Roman" w:eastAsia="宋体" w:cs="Times New Roman"/>
                <w:b/>
                <w:color w:val="auto"/>
                <w:kern w:val="1"/>
                <w:sz w:val="21"/>
                <w:szCs w:val="21"/>
                <w:highlight w:val="none"/>
                <w:u w:val="none"/>
                <w:lang w:val="en-US" w:eastAsia="zh-CN" w:bidi="ar-SA"/>
              </w:rPr>
              <w:t>表3-</w:t>
            </w:r>
            <w:r>
              <w:rPr>
                <w:rFonts w:hint="eastAsia" w:cs="Times New Roman"/>
                <w:b/>
                <w:color w:val="auto"/>
                <w:kern w:val="1"/>
                <w:sz w:val="21"/>
                <w:szCs w:val="21"/>
                <w:highlight w:val="none"/>
                <w:u w:val="none"/>
                <w:lang w:val="en-US" w:eastAsia="zh-CN" w:bidi="ar-SA"/>
              </w:rPr>
              <w:t>3</w:t>
            </w:r>
            <w:r>
              <w:rPr>
                <w:rFonts w:hint="eastAsia" w:ascii="Times New Roman" w:hAnsi="Times New Roman" w:eastAsia="宋体" w:cs="Times New Roman"/>
                <w:b/>
                <w:color w:val="auto"/>
                <w:kern w:val="1"/>
                <w:sz w:val="21"/>
                <w:szCs w:val="21"/>
                <w:highlight w:val="none"/>
                <w:u w:val="none"/>
                <w:lang w:val="en-US" w:eastAsia="zh-CN" w:bidi="ar-SA"/>
              </w:rPr>
              <w:t xml:space="preserve"> </w:t>
            </w:r>
            <w:r>
              <w:rPr>
                <w:rFonts w:hint="default" w:ascii="Times New Roman" w:hAnsi="Times New Roman" w:eastAsia="宋体" w:cs="Times New Roman"/>
                <w:b/>
                <w:color w:val="auto"/>
                <w:kern w:val="1"/>
                <w:sz w:val="21"/>
                <w:szCs w:val="21"/>
                <w:highlight w:val="none"/>
                <w:u w:val="none"/>
                <w:lang w:val="en-US" w:eastAsia="zh-CN" w:bidi="ar-SA"/>
              </w:rPr>
              <w:t xml:space="preserve"> 声环境质量现状检测结果     单位：dB(A)</w:t>
            </w:r>
          </w:p>
          <w:tbl>
            <w:tblPr>
              <w:tblStyle w:val="27"/>
              <w:tblW w:w="86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53"/>
              <w:gridCol w:w="1061"/>
              <w:gridCol w:w="1003"/>
              <w:gridCol w:w="1012"/>
              <w:gridCol w:w="1164"/>
              <w:gridCol w:w="995"/>
              <w:gridCol w:w="1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353" w:type="dxa"/>
                  <w:vMerge w:val="restart"/>
                  <w:noWrap w:val="0"/>
                  <w:vAlign w:val="center"/>
                </w:tcPr>
                <w:p>
                  <w:pPr>
                    <w:spacing w:line="300" w:lineRule="exact"/>
                    <w:jc w:val="center"/>
                    <w:rPr>
                      <w:rFonts w:hint="default" w:ascii="Times New Roman" w:hAnsi="Times New Roman" w:cs="Times New Roman"/>
                      <w:bCs/>
                      <w:color w:val="auto"/>
                      <w:szCs w:val="21"/>
                      <w:highlight w:val="none"/>
                      <w:u w:val="none"/>
                    </w:rPr>
                  </w:pPr>
                  <w:r>
                    <w:rPr>
                      <w:rFonts w:hint="default" w:ascii="Times New Roman" w:hAnsi="Times New Roman" w:cs="Times New Roman"/>
                      <w:bCs/>
                      <w:color w:val="auto"/>
                      <w:kern w:val="0"/>
                      <w:szCs w:val="21"/>
                      <w:highlight w:val="none"/>
                      <w:u w:val="none"/>
                      <w:lang w:bidi="ar"/>
                    </w:rPr>
                    <w:t>采样点位</w:t>
                  </w:r>
                </w:p>
              </w:tc>
              <w:tc>
                <w:tcPr>
                  <w:tcW w:w="2064" w:type="dxa"/>
                  <w:gridSpan w:val="2"/>
                  <w:noWrap w:val="0"/>
                  <w:vAlign w:val="center"/>
                </w:tcPr>
                <w:p>
                  <w:pPr>
                    <w:spacing w:line="300" w:lineRule="exact"/>
                    <w:jc w:val="center"/>
                    <w:rPr>
                      <w:rFonts w:hint="default" w:ascii="Times New Roman" w:hAnsi="Times New Roman" w:eastAsia="宋体" w:cs="Times New Roman"/>
                      <w:bCs/>
                      <w:color w:val="auto"/>
                      <w:kern w:val="0"/>
                      <w:sz w:val="21"/>
                      <w:szCs w:val="21"/>
                      <w:highlight w:val="none"/>
                      <w:u w:val="none"/>
                      <w:shd w:val="clear" w:color="auto" w:fill="auto"/>
                      <w:lang w:val="en-US" w:eastAsia="zh-CN"/>
                    </w:rPr>
                  </w:pPr>
                  <w:r>
                    <w:rPr>
                      <w:rFonts w:hint="eastAsia" w:ascii="Times New Roman" w:hAnsi="Times New Roman" w:eastAsia="宋体" w:cs="Times New Roman"/>
                      <w:b w:val="0"/>
                      <w:bCs/>
                      <w:color w:val="auto"/>
                      <w:kern w:val="2"/>
                      <w:sz w:val="21"/>
                      <w:szCs w:val="21"/>
                      <w:highlight w:val="none"/>
                      <w:u w:val="none" w:color="auto"/>
                      <w:lang w:val="en-US" w:eastAsia="zh-CN" w:bidi="ar-SA"/>
                    </w:rPr>
                    <w:t>202</w:t>
                  </w:r>
                  <w:r>
                    <w:rPr>
                      <w:rFonts w:hint="eastAsia" w:cs="Times New Roman"/>
                      <w:b w:val="0"/>
                      <w:bCs/>
                      <w:color w:val="auto"/>
                      <w:kern w:val="2"/>
                      <w:sz w:val="21"/>
                      <w:szCs w:val="21"/>
                      <w:highlight w:val="none"/>
                      <w:u w:val="none" w:color="auto"/>
                      <w:lang w:val="en-US" w:eastAsia="zh-CN" w:bidi="ar-SA"/>
                    </w:rPr>
                    <w:t>4</w:t>
                  </w:r>
                  <w:r>
                    <w:rPr>
                      <w:rFonts w:hint="eastAsia" w:ascii="Times New Roman" w:hAnsi="Times New Roman" w:eastAsia="宋体" w:cs="Times New Roman"/>
                      <w:b w:val="0"/>
                      <w:bCs/>
                      <w:color w:val="auto"/>
                      <w:kern w:val="2"/>
                      <w:sz w:val="21"/>
                      <w:szCs w:val="21"/>
                      <w:highlight w:val="none"/>
                      <w:u w:val="none" w:color="auto"/>
                      <w:lang w:val="en-US" w:eastAsia="zh-CN" w:bidi="ar-SA"/>
                    </w:rPr>
                    <w:t>年</w:t>
                  </w:r>
                  <w:r>
                    <w:rPr>
                      <w:rFonts w:hint="eastAsia" w:cs="Times New Roman"/>
                      <w:b w:val="0"/>
                      <w:bCs/>
                      <w:color w:val="auto"/>
                      <w:kern w:val="2"/>
                      <w:sz w:val="21"/>
                      <w:szCs w:val="21"/>
                      <w:highlight w:val="none"/>
                      <w:u w:val="none" w:color="auto"/>
                      <w:lang w:val="en-US" w:eastAsia="zh-CN" w:bidi="ar-SA"/>
                    </w:rPr>
                    <w:t>03</w:t>
                  </w:r>
                  <w:r>
                    <w:rPr>
                      <w:rFonts w:hint="eastAsia" w:ascii="Times New Roman" w:hAnsi="Times New Roman" w:eastAsia="宋体" w:cs="Times New Roman"/>
                      <w:b w:val="0"/>
                      <w:bCs/>
                      <w:color w:val="auto"/>
                      <w:kern w:val="2"/>
                      <w:sz w:val="21"/>
                      <w:szCs w:val="21"/>
                      <w:highlight w:val="none"/>
                      <w:u w:val="none" w:color="auto"/>
                      <w:lang w:val="en-US" w:eastAsia="zh-CN" w:bidi="ar-SA"/>
                    </w:rPr>
                    <w:t>月</w:t>
                  </w:r>
                  <w:r>
                    <w:rPr>
                      <w:rFonts w:hint="eastAsia" w:cs="Times New Roman"/>
                      <w:b w:val="0"/>
                      <w:bCs/>
                      <w:color w:val="auto"/>
                      <w:kern w:val="2"/>
                      <w:sz w:val="21"/>
                      <w:szCs w:val="21"/>
                      <w:highlight w:val="none"/>
                      <w:u w:val="none" w:color="auto"/>
                      <w:lang w:val="en-US" w:eastAsia="zh-CN" w:bidi="ar-SA"/>
                    </w:rPr>
                    <w:t>19</w:t>
                  </w:r>
                  <w:r>
                    <w:rPr>
                      <w:rFonts w:hint="eastAsia" w:ascii="Times New Roman" w:hAnsi="Times New Roman" w:eastAsia="宋体" w:cs="Times New Roman"/>
                      <w:b w:val="0"/>
                      <w:bCs/>
                      <w:color w:val="auto"/>
                      <w:kern w:val="2"/>
                      <w:sz w:val="21"/>
                      <w:szCs w:val="21"/>
                      <w:highlight w:val="none"/>
                      <w:u w:val="none" w:color="auto"/>
                      <w:lang w:val="en-US" w:eastAsia="zh-CN" w:bidi="ar-SA"/>
                    </w:rPr>
                    <w:t>日</w:t>
                  </w:r>
                </w:p>
              </w:tc>
              <w:tc>
                <w:tcPr>
                  <w:tcW w:w="2176" w:type="dxa"/>
                  <w:gridSpan w:val="2"/>
                  <w:noWrap w:val="0"/>
                  <w:vAlign w:val="center"/>
                </w:tcPr>
                <w:p>
                  <w:pPr>
                    <w:spacing w:line="300" w:lineRule="exact"/>
                    <w:jc w:val="center"/>
                    <w:rPr>
                      <w:rFonts w:hint="default" w:ascii="Times New Roman" w:hAnsi="Times New Roman" w:eastAsia="宋体" w:cs="Times New Roman"/>
                      <w:bCs/>
                      <w:color w:val="auto"/>
                      <w:kern w:val="0"/>
                      <w:sz w:val="21"/>
                      <w:szCs w:val="21"/>
                      <w:highlight w:val="none"/>
                      <w:u w:val="none"/>
                      <w:shd w:val="clear" w:color="auto" w:fill="auto"/>
                      <w:lang w:val="en-US" w:eastAsia="zh-CN"/>
                    </w:rPr>
                  </w:pPr>
                  <w:r>
                    <w:rPr>
                      <w:rFonts w:hint="eastAsia" w:ascii="Times New Roman" w:hAnsi="Times New Roman" w:eastAsia="宋体" w:cs="Times New Roman"/>
                      <w:b w:val="0"/>
                      <w:bCs/>
                      <w:color w:val="auto"/>
                      <w:kern w:val="2"/>
                      <w:sz w:val="21"/>
                      <w:szCs w:val="21"/>
                      <w:highlight w:val="none"/>
                      <w:u w:val="none" w:color="auto"/>
                      <w:lang w:val="en-US" w:eastAsia="zh-CN" w:bidi="ar-SA"/>
                    </w:rPr>
                    <w:t>202</w:t>
                  </w:r>
                  <w:r>
                    <w:rPr>
                      <w:rFonts w:hint="eastAsia" w:cs="Times New Roman"/>
                      <w:b w:val="0"/>
                      <w:bCs/>
                      <w:color w:val="auto"/>
                      <w:kern w:val="2"/>
                      <w:sz w:val="21"/>
                      <w:szCs w:val="21"/>
                      <w:highlight w:val="none"/>
                      <w:u w:val="none" w:color="auto"/>
                      <w:lang w:val="en-US" w:eastAsia="zh-CN" w:bidi="ar-SA"/>
                    </w:rPr>
                    <w:t>4</w:t>
                  </w:r>
                  <w:r>
                    <w:rPr>
                      <w:rFonts w:hint="eastAsia" w:ascii="Times New Roman" w:hAnsi="Times New Roman" w:eastAsia="宋体" w:cs="Times New Roman"/>
                      <w:b w:val="0"/>
                      <w:bCs/>
                      <w:color w:val="auto"/>
                      <w:kern w:val="2"/>
                      <w:sz w:val="21"/>
                      <w:szCs w:val="21"/>
                      <w:highlight w:val="none"/>
                      <w:u w:val="none" w:color="auto"/>
                      <w:lang w:val="en-US" w:eastAsia="zh-CN" w:bidi="ar-SA"/>
                    </w:rPr>
                    <w:t>年</w:t>
                  </w:r>
                  <w:r>
                    <w:rPr>
                      <w:rFonts w:hint="eastAsia" w:cs="Times New Roman"/>
                      <w:b w:val="0"/>
                      <w:bCs/>
                      <w:color w:val="auto"/>
                      <w:kern w:val="2"/>
                      <w:sz w:val="21"/>
                      <w:szCs w:val="21"/>
                      <w:highlight w:val="none"/>
                      <w:u w:val="none" w:color="auto"/>
                      <w:lang w:val="en-US" w:eastAsia="zh-CN" w:bidi="ar-SA"/>
                    </w:rPr>
                    <w:t>03</w:t>
                  </w:r>
                  <w:r>
                    <w:rPr>
                      <w:rFonts w:hint="eastAsia" w:ascii="Times New Roman" w:hAnsi="Times New Roman" w:eastAsia="宋体" w:cs="Times New Roman"/>
                      <w:b w:val="0"/>
                      <w:bCs/>
                      <w:color w:val="auto"/>
                      <w:kern w:val="2"/>
                      <w:sz w:val="21"/>
                      <w:szCs w:val="21"/>
                      <w:highlight w:val="none"/>
                      <w:u w:val="none" w:color="auto"/>
                      <w:lang w:val="en-US" w:eastAsia="zh-CN" w:bidi="ar-SA"/>
                    </w:rPr>
                    <w:t>月</w:t>
                  </w:r>
                  <w:r>
                    <w:rPr>
                      <w:rFonts w:hint="eastAsia" w:cs="Times New Roman"/>
                      <w:b w:val="0"/>
                      <w:bCs/>
                      <w:color w:val="auto"/>
                      <w:kern w:val="2"/>
                      <w:sz w:val="21"/>
                      <w:szCs w:val="21"/>
                      <w:highlight w:val="none"/>
                      <w:u w:val="none" w:color="auto"/>
                      <w:lang w:val="en-US" w:eastAsia="zh-CN" w:bidi="ar-SA"/>
                    </w:rPr>
                    <w:t>20</w:t>
                  </w:r>
                  <w:r>
                    <w:rPr>
                      <w:rFonts w:hint="eastAsia" w:ascii="Times New Roman" w:hAnsi="Times New Roman" w:eastAsia="宋体" w:cs="Times New Roman"/>
                      <w:b w:val="0"/>
                      <w:bCs/>
                      <w:color w:val="auto"/>
                      <w:kern w:val="2"/>
                      <w:sz w:val="21"/>
                      <w:szCs w:val="21"/>
                      <w:highlight w:val="none"/>
                      <w:u w:val="none" w:color="auto"/>
                      <w:lang w:val="en-US" w:eastAsia="zh-CN" w:bidi="ar-SA"/>
                    </w:rPr>
                    <w:t>日</w:t>
                  </w:r>
                </w:p>
              </w:tc>
              <w:tc>
                <w:tcPr>
                  <w:tcW w:w="2026" w:type="dxa"/>
                  <w:gridSpan w:val="2"/>
                  <w:noWrap w:val="0"/>
                  <w:vAlign w:val="center"/>
                </w:tcPr>
                <w:p>
                  <w:pPr>
                    <w:spacing w:line="300" w:lineRule="exact"/>
                    <w:jc w:val="center"/>
                    <w:rPr>
                      <w:rFonts w:hint="default" w:ascii="Times New Roman" w:hAnsi="Times New Roman" w:cs="Times New Roman"/>
                      <w:bCs/>
                      <w:color w:val="auto"/>
                      <w:kern w:val="0"/>
                      <w:szCs w:val="21"/>
                      <w:highlight w:val="none"/>
                      <w:u w:val="none"/>
                      <w:lang w:bidi="ar"/>
                    </w:rPr>
                  </w:pPr>
                  <w:r>
                    <w:rPr>
                      <w:rFonts w:hint="default" w:ascii="Times New Roman" w:hAnsi="Times New Roman" w:cs="Times New Roman"/>
                      <w:bCs/>
                      <w:color w:val="auto"/>
                      <w:kern w:val="0"/>
                      <w:szCs w:val="21"/>
                      <w:highlight w:val="none"/>
                      <w:u w:val="none"/>
                      <w:lang w:bidi="ar"/>
                    </w:rPr>
                    <w:t>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2353" w:type="dxa"/>
                  <w:vMerge w:val="continue"/>
                  <w:noWrap w:val="0"/>
                  <w:vAlign w:val="center"/>
                </w:tcPr>
                <w:p>
                  <w:pPr>
                    <w:rPr>
                      <w:rFonts w:hint="default" w:ascii="Times New Roman" w:hAnsi="Times New Roman" w:cs="Times New Roman"/>
                      <w:color w:val="auto"/>
                      <w:sz w:val="20"/>
                      <w:szCs w:val="20"/>
                      <w:highlight w:val="none"/>
                      <w:u w:val="none"/>
                    </w:rPr>
                  </w:pPr>
                </w:p>
              </w:tc>
              <w:tc>
                <w:tcPr>
                  <w:tcW w:w="1061" w:type="dxa"/>
                  <w:noWrap w:val="0"/>
                  <w:vAlign w:val="center"/>
                </w:tcPr>
                <w:p>
                  <w:pPr>
                    <w:widowControl/>
                    <w:spacing w:line="300" w:lineRule="exact"/>
                    <w:jc w:val="center"/>
                    <w:rPr>
                      <w:rFonts w:hint="default" w:ascii="Times New Roman" w:hAnsi="Times New Roman" w:cs="Times New Roman"/>
                      <w:bCs/>
                      <w:color w:val="auto"/>
                      <w:szCs w:val="21"/>
                      <w:highlight w:val="none"/>
                      <w:u w:val="none"/>
                      <w:shd w:val="clear" w:color="auto" w:fill="auto"/>
                    </w:rPr>
                  </w:pPr>
                  <w:r>
                    <w:rPr>
                      <w:rFonts w:hint="default" w:ascii="Times New Roman" w:hAnsi="Times New Roman" w:cs="Times New Roman"/>
                      <w:bCs/>
                      <w:color w:val="auto"/>
                      <w:szCs w:val="21"/>
                      <w:highlight w:val="none"/>
                      <w:u w:val="none"/>
                      <w:shd w:val="clear" w:color="auto" w:fill="auto"/>
                      <w:lang w:bidi="ar"/>
                    </w:rPr>
                    <w:t>昼间</w:t>
                  </w:r>
                </w:p>
              </w:tc>
              <w:tc>
                <w:tcPr>
                  <w:tcW w:w="1003" w:type="dxa"/>
                  <w:noWrap w:val="0"/>
                  <w:vAlign w:val="center"/>
                </w:tcPr>
                <w:p>
                  <w:pPr>
                    <w:widowControl/>
                    <w:spacing w:line="300" w:lineRule="exact"/>
                    <w:jc w:val="center"/>
                    <w:rPr>
                      <w:rFonts w:hint="default" w:ascii="Times New Roman" w:hAnsi="Times New Roman" w:cs="Times New Roman"/>
                      <w:bCs/>
                      <w:color w:val="auto"/>
                      <w:szCs w:val="21"/>
                      <w:highlight w:val="none"/>
                      <w:u w:val="none"/>
                      <w:shd w:val="clear" w:color="auto" w:fill="auto"/>
                    </w:rPr>
                  </w:pPr>
                  <w:r>
                    <w:rPr>
                      <w:rFonts w:hint="default" w:ascii="Times New Roman" w:hAnsi="Times New Roman" w:cs="Times New Roman"/>
                      <w:bCs/>
                      <w:color w:val="auto"/>
                      <w:szCs w:val="21"/>
                      <w:highlight w:val="none"/>
                      <w:u w:val="none"/>
                      <w:shd w:val="clear" w:color="auto" w:fill="auto"/>
                      <w:lang w:bidi="ar"/>
                    </w:rPr>
                    <w:t>夜间</w:t>
                  </w:r>
                </w:p>
              </w:tc>
              <w:tc>
                <w:tcPr>
                  <w:tcW w:w="1012" w:type="dxa"/>
                  <w:noWrap w:val="0"/>
                  <w:vAlign w:val="center"/>
                </w:tcPr>
                <w:p>
                  <w:pPr>
                    <w:widowControl/>
                    <w:spacing w:line="300" w:lineRule="exact"/>
                    <w:jc w:val="center"/>
                    <w:rPr>
                      <w:rFonts w:hint="default" w:ascii="Times New Roman" w:hAnsi="Times New Roman" w:cs="Times New Roman"/>
                      <w:bCs/>
                      <w:color w:val="auto"/>
                      <w:szCs w:val="21"/>
                      <w:highlight w:val="none"/>
                      <w:u w:val="none"/>
                      <w:shd w:val="clear" w:color="auto" w:fill="auto"/>
                    </w:rPr>
                  </w:pPr>
                  <w:r>
                    <w:rPr>
                      <w:rFonts w:hint="default" w:ascii="Times New Roman" w:hAnsi="Times New Roman" w:cs="Times New Roman"/>
                      <w:bCs/>
                      <w:color w:val="auto"/>
                      <w:szCs w:val="21"/>
                      <w:highlight w:val="none"/>
                      <w:u w:val="none"/>
                      <w:shd w:val="clear" w:color="auto" w:fill="auto"/>
                      <w:lang w:bidi="ar"/>
                    </w:rPr>
                    <w:t>昼间</w:t>
                  </w:r>
                </w:p>
              </w:tc>
              <w:tc>
                <w:tcPr>
                  <w:tcW w:w="1164" w:type="dxa"/>
                  <w:noWrap w:val="0"/>
                  <w:vAlign w:val="center"/>
                </w:tcPr>
                <w:p>
                  <w:pPr>
                    <w:widowControl/>
                    <w:spacing w:line="300" w:lineRule="exact"/>
                    <w:jc w:val="center"/>
                    <w:rPr>
                      <w:rFonts w:hint="default" w:ascii="Times New Roman" w:hAnsi="Times New Roman" w:cs="Times New Roman"/>
                      <w:bCs/>
                      <w:color w:val="auto"/>
                      <w:szCs w:val="21"/>
                      <w:highlight w:val="none"/>
                      <w:u w:val="none"/>
                      <w:shd w:val="clear" w:color="auto" w:fill="auto"/>
                    </w:rPr>
                  </w:pPr>
                  <w:r>
                    <w:rPr>
                      <w:rFonts w:hint="default" w:ascii="Times New Roman" w:hAnsi="Times New Roman" w:cs="Times New Roman"/>
                      <w:bCs/>
                      <w:color w:val="auto"/>
                      <w:szCs w:val="21"/>
                      <w:highlight w:val="none"/>
                      <w:u w:val="none"/>
                      <w:shd w:val="clear" w:color="auto" w:fill="auto"/>
                      <w:lang w:bidi="ar"/>
                    </w:rPr>
                    <w:t>夜间</w:t>
                  </w:r>
                </w:p>
              </w:tc>
              <w:tc>
                <w:tcPr>
                  <w:tcW w:w="995" w:type="dxa"/>
                  <w:noWrap w:val="0"/>
                  <w:vAlign w:val="center"/>
                </w:tcPr>
                <w:p>
                  <w:pPr>
                    <w:widowControl/>
                    <w:spacing w:line="300" w:lineRule="exact"/>
                    <w:jc w:val="center"/>
                    <w:rPr>
                      <w:rFonts w:hint="default" w:ascii="Times New Roman" w:hAnsi="Times New Roman" w:cs="Times New Roman"/>
                      <w:color w:val="auto"/>
                      <w:sz w:val="20"/>
                      <w:szCs w:val="20"/>
                      <w:highlight w:val="none"/>
                      <w:u w:val="none"/>
                    </w:rPr>
                  </w:pPr>
                  <w:r>
                    <w:rPr>
                      <w:rFonts w:hint="default" w:ascii="Times New Roman" w:hAnsi="Times New Roman" w:cs="Times New Roman"/>
                      <w:bCs/>
                      <w:color w:val="auto"/>
                      <w:szCs w:val="21"/>
                      <w:highlight w:val="none"/>
                      <w:u w:val="none"/>
                      <w:shd w:val="clear" w:color="auto" w:fill="auto"/>
                      <w:lang w:bidi="ar"/>
                    </w:rPr>
                    <w:t>昼间</w:t>
                  </w:r>
                </w:p>
              </w:tc>
              <w:tc>
                <w:tcPr>
                  <w:tcW w:w="1031" w:type="dxa"/>
                  <w:noWrap w:val="0"/>
                  <w:vAlign w:val="center"/>
                </w:tcPr>
                <w:p>
                  <w:pPr>
                    <w:widowControl/>
                    <w:spacing w:line="300" w:lineRule="exact"/>
                    <w:jc w:val="center"/>
                    <w:rPr>
                      <w:rFonts w:hint="default" w:ascii="Times New Roman" w:hAnsi="Times New Roman" w:cs="Times New Roman"/>
                      <w:color w:val="auto"/>
                      <w:sz w:val="20"/>
                      <w:szCs w:val="20"/>
                      <w:highlight w:val="none"/>
                      <w:u w:val="none"/>
                    </w:rPr>
                  </w:pPr>
                  <w:r>
                    <w:rPr>
                      <w:rFonts w:hint="default" w:ascii="Times New Roman" w:hAnsi="Times New Roman" w:cs="Times New Roman"/>
                      <w:bCs/>
                      <w:color w:val="auto"/>
                      <w:szCs w:val="21"/>
                      <w:highlight w:val="none"/>
                      <w:u w:val="none"/>
                      <w:shd w:val="clear" w:color="auto" w:fill="auto"/>
                      <w:lang w:bidi="ar"/>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53" w:type="dxa"/>
                  <w:noWrap w:val="0"/>
                  <w:vAlign w:val="center"/>
                </w:tcPr>
                <w:p>
                  <w:pPr>
                    <w:widowControl/>
                    <w:spacing w:line="300" w:lineRule="exact"/>
                    <w:jc w:val="center"/>
                    <w:rPr>
                      <w:rFonts w:hint="default" w:ascii="Times New Roman" w:hAnsi="Times New Roman" w:eastAsia="宋体" w:cs="Times New Roman"/>
                      <w:bCs/>
                      <w:color w:val="auto"/>
                      <w:szCs w:val="21"/>
                      <w:highlight w:val="none"/>
                      <w:u w:val="none"/>
                      <w:shd w:val="clear" w:color="auto" w:fill="auto"/>
                      <w:lang w:val="en-US" w:eastAsia="zh-CN" w:bidi="ar"/>
                    </w:rPr>
                  </w:pPr>
                  <w:r>
                    <w:rPr>
                      <w:rFonts w:hint="eastAsia" w:ascii="Times New Roman" w:hAnsi="Times New Roman" w:eastAsia="宋体" w:cs="Times New Roman"/>
                      <w:bCs/>
                      <w:color w:val="auto"/>
                      <w:szCs w:val="21"/>
                      <w:highlight w:val="none"/>
                      <w:u w:val="none"/>
                      <w:shd w:val="clear" w:color="auto" w:fill="auto"/>
                      <w:lang w:val="en-US" w:eastAsia="zh-CN" w:bidi="ar"/>
                    </w:rPr>
                    <w:t>厂界西南面1#李家院子居民点约45m处N1</w:t>
                  </w:r>
                </w:p>
              </w:tc>
              <w:tc>
                <w:tcPr>
                  <w:tcW w:w="1061" w:type="dxa"/>
                  <w:noWrap w:val="0"/>
                  <w:vAlign w:val="center"/>
                </w:tcPr>
                <w:p>
                  <w:pPr>
                    <w:spacing w:line="300" w:lineRule="exact"/>
                    <w:jc w:val="center"/>
                    <w:rPr>
                      <w:rFonts w:hint="default" w:ascii="Times New Roman" w:hAnsi="Times New Roman" w:eastAsia="宋体" w:cs="Times New Roman"/>
                      <w:bCs/>
                      <w:color w:val="auto"/>
                      <w:szCs w:val="21"/>
                      <w:highlight w:val="none"/>
                      <w:u w:val="none"/>
                      <w:lang w:val="en-US" w:eastAsia="zh-CN" w:bidi="ar"/>
                    </w:rPr>
                  </w:pPr>
                  <w:r>
                    <w:rPr>
                      <w:rFonts w:hint="eastAsia" w:cs="Times New Roman"/>
                      <w:bCs/>
                      <w:color w:val="auto"/>
                      <w:szCs w:val="21"/>
                      <w:highlight w:val="none"/>
                      <w:u w:val="none"/>
                      <w:lang w:val="en-US" w:eastAsia="zh-CN" w:bidi="ar"/>
                    </w:rPr>
                    <w:t>51</w:t>
                  </w:r>
                </w:p>
              </w:tc>
              <w:tc>
                <w:tcPr>
                  <w:tcW w:w="1003" w:type="dxa"/>
                  <w:noWrap w:val="0"/>
                  <w:vAlign w:val="center"/>
                </w:tcPr>
                <w:p>
                  <w:pPr>
                    <w:spacing w:line="300" w:lineRule="exact"/>
                    <w:jc w:val="center"/>
                    <w:rPr>
                      <w:rFonts w:hint="default" w:ascii="Times New Roman" w:hAnsi="Times New Roman" w:eastAsia="宋体" w:cs="Times New Roman"/>
                      <w:b w:val="0"/>
                      <w:bCs/>
                      <w:color w:val="auto"/>
                      <w:sz w:val="21"/>
                      <w:szCs w:val="21"/>
                      <w:highlight w:val="none"/>
                      <w:u w:val="none"/>
                      <w:lang w:val="en-US" w:eastAsia="zh-CN"/>
                    </w:rPr>
                  </w:pPr>
                  <w:r>
                    <w:rPr>
                      <w:rFonts w:hint="eastAsia" w:cs="Times New Roman"/>
                      <w:b w:val="0"/>
                      <w:bCs/>
                      <w:color w:val="auto"/>
                      <w:sz w:val="21"/>
                      <w:szCs w:val="21"/>
                      <w:highlight w:val="none"/>
                      <w:u w:val="none"/>
                      <w:lang w:val="en-US" w:eastAsia="zh-CN"/>
                    </w:rPr>
                    <w:t>40</w:t>
                  </w:r>
                </w:p>
              </w:tc>
              <w:tc>
                <w:tcPr>
                  <w:tcW w:w="1012" w:type="dxa"/>
                  <w:noWrap w:val="0"/>
                  <w:vAlign w:val="center"/>
                </w:tcPr>
                <w:p>
                  <w:pPr>
                    <w:spacing w:line="300" w:lineRule="exact"/>
                    <w:jc w:val="center"/>
                    <w:rPr>
                      <w:rFonts w:hint="default" w:ascii="Times New Roman" w:hAnsi="Times New Roman" w:eastAsia="宋体" w:cs="Times New Roman"/>
                      <w:b w:val="0"/>
                      <w:bCs/>
                      <w:color w:val="auto"/>
                      <w:sz w:val="21"/>
                      <w:szCs w:val="21"/>
                      <w:highlight w:val="none"/>
                      <w:u w:val="none"/>
                      <w:lang w:val="en-US" w:eastAsia="zh-CN"/>
                    </w:rPr>
                  </w:pPr>
                  <w:r>
                    <w:rPr>
                      <w:rFonts w:hint="eastAsia" w:cs="Times New Roman"/>
                      <w:b w:val="0"/>
                      <w:bCs/>
                      <w:color w:val="auto"/>
                      <w:sz w:val="21"/>
                      <w:szCs w:val="21"/>
                      <w:highlight w:val="none"/>
                      <w:u w:val="none"/>
                      <w:lang w:val="en-US" w:eastAsia="zh-CN"/>
                    </w:rPr>
                    <w:t>52</w:t>
                  </w:r>
                </w:p>
              </w:tc>
              <w:tc>
                <w:tcPr>
                  <w:tcW w:w="1164" w:type="dxa"/>
                  <w:noWrap w:val="0"/>
                  <w:vAlign w:val="center"/>
                </w:tcPr>
                <w:p>
                  <w:pPr>
                    <w:adjustRightInd w:val="0"/>
                    <w:snapToGrid w:val="0"/>
                    <w:jc w:val="center"/>
                    <w:rPr>
                      <w:rFonts w:hint="default" w:ascii="Times New Roman" w:hAnsi="Times New Roman" w:eastAsia="宋体" w:cs="Times New Roman"/>
                      <w:b w:val="0"/>
                      <w:bCs/>
                      <w:color w:val="auto"/>
                      <w:sz w:val="21"/>
                      <w:szCs w:val="21"/>
                      <w:highlight w:val="none"/>
                      <w:u w:val="none"/>
                      <w:lang w:val="en-US" w:eastAsia="zh-CN"/>
                    </w:rPr>
                  </w:pPr>
                  <w:r>
                    <w:rPr>
                      <w:rFonts w:hint="eastAsia" w:cs="Times New Roman"/>
                      <w:b w:val="0"/>
                      <w:bCs/>
                      <w:color w:val="auto"/>
                      <w:sz w:val="21"/>
                      <w:szCs w:val="21"/>
                      <w:highlight w:val="none"/>
                      <w:u w:val="none"/>
                      <w:lang w:val="en-US" w:eastAsia="zh-CN"/>
                    </w:rPr>
                    <w:t>43</w:t>
                  </w:r>
                </w:p>
              </w:tc>
              <w:tc>
                <w:tcPr>
                  <w:tcW w:w="995" w:type="dxa"/>
                  <w:noWrap w:val="0"/>
                  <w:vAlign w:val="center"/>
                </w:tcPr>
                <w:p>
                  <w:pPr>
                    <w:spacing w:line="300" w:lineRule="exact"/>
                    <w:jc w:val="center"/>
                    <w:rPr>
                      <w:rFonts w:hint="default" w:ascii="Times New Roman" w:hAnsi="Times New Roman"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lang w:val="en-US" w:eastAsia="zh-CN"/>
                    </w:rPr>
                    <w:t>60</w:t>
                  </w:r>
                </w:p>
              </w:tc>
              <w:tc>
                <w:tcPr>
                  <w:tcW w:w="1031" w:type="dxa"/>
                  <w:noWrap w:val="0"/>
                  <w:vAlign w:val="center"/>
                </w:tcPr>
                <w:p>
                  <w:pPr>
                    <w:spacing w:line="300" w:lineRule="exact"/>
                    <w:jc w:val="center"/>
                    <w:rPr>
                      <w:rFonts w:hint="default" w:ascii="Times New Roman" w:hAnsi="Times New Roman" w:cs="Times New Roman"/>
                      <w:color w:val="auto"/>
                      <w:sz w:val="21"/>
                      <w:szCs w:val="21"/>
                      <w:highlight w:val="none"/>
                      <w:u w:val="none"/>
                    </w:rPr>
                  </w:pPr>
                  <w:r>
                    <w:rPr>
                      <w:rFonts w:hint="default" w:ascii="Times New Roman" w:hAnsi="Times New Roman" w:eastAsia="宋体" w:cs="Times New Roman"/>
                      <w:color w:val="auto"/>
                      <w:sz w:val="21"/>
                      <w:szCs w:val="21"/>
                      <w:highlight w:val="none"/>
                      <w:u w:val="none"/>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2353" w:type="dxa"/>
                  <w:noWrap w:val="0"/>
                  <w:vAlign w:val="center"/>
                </w:tcPr>
                <w:p>
                  <w:pPr>
                    <w:widowControl/>
                    <w:spacing w:line="300" w:lineRule="exact"/>
                    <w:jc w:val="center"/>
                    <w:rPr>
                      <w:rFonts w:hint="default" w:ascii="Times New Roman" w:hAnsi="Times New Roman" w:eastAsia="宋体" w:cs="Times New Roman"/>
                      <w:bCs/>
                      <w:color w:val="auto"/>
                      <w:szCs w:val="21"/>
                      <w:highlight w:val="none"/>
                      <w:u w:val="none"/>
                      <w:shd w:val="clear" w:color="auto" w:fill="auto"/>
                      <w:lang w:val="en-US" w:eastAsia="zh-CN" w:bidi="ar"/>
                    </w:rPr>
                  </w:pPr>
                  <w:r>
                    <w:rPr>
                      <w:rFonts w:hint="eastAsia" w:ascii="Times New Roman" w:hAnsi="Times New Roman" w:eastAsia="宋体" w:cs="Times New Roman"/>
                      <w:bCs/>
                      <w:color w:val="auto"/>
                      <w:szCs w:val="21"/>
                      <w:highlight w:val="none"/>
                      <w:u w:val="none"/>
                      <w:shd w:val="clear" w:color="auto" w:fill="auto"/>
                      <w:lang w:val="en-US" w:eastAsia="zh-CN" w:bidi="ar"/>
                    </w:rPr>
                    <w:t>厂界北面1#居民点约30m处N2</w:t>
                  </w:r>
                </w:p>
              </w:tc>
              <w:tc>
                <w:tcPr>
                  <w:tcW w:w="1061" w:type="dxa"/>
                  <w:noWrap w:val="0"/>
                  <w:vAlign w:val="center"/>
                </w:tcPr>
                <w:p>
                  <w:pPr>
                    <w:spacing w:line="300" w:lineRule="exact"/>
                    <w:jc w:val="center"/>
                    <w:rPr>
                      <w:rFonts w:hint="default" w:cs="Times New Roman"/>
                      <w:bCs/>
                      <w:color w:val="auto"/>
                      <w:szCs w:val="21"/>
                      <w:highlight w:val="none"/>
                      <w:u w:val="none"/>
                      <w:lang w:val="en-US" w:eastAsia="zh-CN" w:bidi="ar"/>
                    </w:rPr>
                  </w:pPr>
                  <w:r>
                    <w:rPr>
                      <w:rFonts w:hint="eastAsia" w:cs="Times New Roman"/>
                      <w:bCs/>
                      <w:color w:val="auto"/>
                      <w:szCs w:val="21"/>
                      <w:highlight w:val="none"/>
                      <w:u w:val="none"/>
                      <w:lang w:val="en-US" w:eastAsia="zh-CN" w:bidi="ar"/>
                    </w:rPr>
                    <w:t>52</w:t>
                  </w:r>
                </w:p>
              </w:tc>
              <w:tc>
                <w:tcPr>
                  <w:tcW w:w="1003" w:type="dxa"/>
                  <w:noWrap w:val="0"/>
                  <w:vAlign w:val="center"/>
                </w:tcPr>
                <w:p>
                  <w:pPr>
                    <w:spacing w:line="300" w:lineRule="exact"/>
                    <w:jc w:val="center"/>
                    <w:rPr>
                      <w:rFonts w:hint="default" w:cs="Times New Roman"/>
                      <w:b w:val="0"/>
                      <w:bCs/>
                      <w:color w:val="auto"/>
                      <w:sz w:val="21"/>
                      <w:szCs w:val="21"/>
                      <w:highlight w:val="none"/>
                      <w:u w:val="none"/>
                      <w:lang w:val="en-US" w:eastAsia="zh-CN"/>
                    </w:rPr>
                  </w:pPr>
                  <w:r>
                    <w:rPr>
                      <w:rFonts w:hint="eastAsia" w:cs="Times New Roman"/>
                      <w:b w:val="0"/>
                      <w:bCs/>
                      <w:color w:val="auto"/>
                      <w:sz w:val="21"/>
                      <w:szCs w:val="21"/>
                      <w:highlight w:val="none"/>
                      <w:u w:val="none"/>
                      <w:lang w:val="en-US" w:eastAsia="zh-CN"/>
                    </w:rPr>
                    <w:t>44</w:t>
                  </w:r>
                </w:p>
              </w:tc>
              <w:tc>
                <w:tcPr>
                  <w:tcW w:w="1012" w:type="dxa"/>
                  <w:noWrap w:val="0"/>
                  <w:vAlign w:val="center"/>
                </w:tcPr>
                <w:p>
                  <w:pPr>
                    <w:spacing w:line="300" w:lineRule="exact"/>
                    <w:jc w:val="center"/>
                    <w:rPr>
                      <w:rFonts w:hint="default" w:cs="Times New Roman"/>
                      <w:b w:val="0"/>
                      <w:bCs/>
                      <w:color w:val="auto"/>
                      <w:sz w:val="21"/>
                      <w:szCs w:val="21"/>
                      <w:highlight w:val="none"/>
                      <w:u w:val="none"/>
                      <w:lang w:val="en-US" w:eastAsia="zh-CN"/>
                    </w:rPr>
                  </w:pPr>
                  <w:r>
                    <w:rPr>
                      <w:rFonts w:hint="eastAsia" w:cs="Times New Roman"/>
                      <w:b w:val="0"/>
                      <w:bCs/>
                      <w:color w:val="auto"/>
                      <w:sz w:val="21"/>
                      <w:szCs w:val="21"/>
                      <w:highlight w:val="none"/>
                      <w:u w:val="none"/>
                      <w:lang w:val="en-US" w:eastAsia="zh-CN"/>
                    </w:rPr>
                    <w:t>54</w:t>
                  </w:r>
                </w:p>
              </w:tc>
              <w:tc>
                <w:tcPr>
                  <w:tcW w:w="1164" w:type="dxa"/>
                  <w:noWrap w:val="0"/>
                  <w:vAlign w:val="center"/>
                </w:tcPr>
                <w:p>
                  <w:pPr>
                    <w:adjustRightInd w:val="0"/>
                    <w:snapToGrid w:val="0"/>
                    <w:jc w:val="center"/>
                    <w:rPr>
                      <w:rFonts w:hint="default" w:cs="Times New Roman"/>
                      <w:b w:val="0"/>
                      <w:bCs/>
                      <w:color w:val="auto"/>
                      <w:sz w:val="21"/>
                      <w:szCs w:val="21"/>
                      <w:highlight w:val="none"/>
                      <w:u w:val="none"/>
                      <w:lang w:val="en-US" w:eastAsia="zh-CN"/>
                    </w:rPr>
                  </w:pPr>
                  <w:r>
                    <w:rPr>
                      <w:rFonts w:hint="eastAsia" w:cs="Times New Roman"/>
                      <w:b w:val="0"/>
                      <w:bCs/>
                      <w:color w:val="auto"/>
                      <w:sz w:val="21"/>
                      <w:szCs w:val="21"/>
                      <w:highlight w:val="none"/>
                      <w:u w:val="none"/>
                      <w:lang w:val="en-US" w:eastAsia="zh-CN"/>
                    </w:rPr>
                    <w:t>41</w:t>
                  </w:r>
                </w:p>
              </w:tc>
              <w:tc>
                <w:tcPr>
                  <w:tcW w:w="995" w:type="dxa"/>
                  <w:noWrap w:val="0"/>
                  <w:vAlign w:val="center"/>
                </w:tcPr>
                <w:p>
                  <w:pPr>
                    <w:spacing w:line="300" w:lineRule="exact"/>
                    <w:jc w:val="center"/>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60</w:t>
                  </w:r>
                </w:p>
              </w:tc>
              <w:tc>
                <w:tcPr>
                  <w:tcW w:w="1031" w:type="dxa"/>
                  <w:noWrap w:val="0"/>
                  <w:vAlign w:val="center"/>
                </w:tcPr>
                <w:p>
                  <w:pPr>
                    <w:spacing w:line="300" w:lineRule="exact"/>
                    <w:jc w:val="center"/>
                    <w:rPr>
                      <w:rFonts w:hint="default" w:ascii="Times New Roman" w:hAnsi="Times New Roman" w:eastAsia="宋体" w:cs="Times New Roman"/>
                      <w:color w:val="auto"/>
                      <w:sz w:val="21"/>
                      <w:szCs w:val="21"/>
                      <w:highlight w:val="none"/>
                      <w:u w:val="none"/>
                      <w:lang w:val="en-US" w:eastAsia="zh-CN"/>
                    </w:rPr>
                  </w:pPr>
                  <w:r>
                    <w:rPr>
                      <w:rFonts w:hint="default" w:ascii="Times New Roman" w:hAnsi="Times New Roman" w:eastAsia="宋体" w:cs="Times New Roman"/>
                      <w:color w:val="auto"/>
                      <w:sz w:val="21"/>
                      <w:szCs w:val="21"/>
                      <w:highlight w:val="none"/>
                      <w:u w:val="none"/>
                      <w:lang w:val="en-US" w:eastAsia="zh-CN"/>
                    </w:rPr>
                    <w:t>50</w:t>
                  </w:r>
                </w:p>
              </w:tc>
            </w:tr>
          </w:tbl>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b w:val="0"/>
                <w:bCs/>
                <w:color w:val="auto"/>
                <w:kern w:val="2"/>
                <w:sz w:val="24"/>
                <w:szCs w:val="24"/>
                <w:highlight w:val="none"/>
                <w:u w:val="none" w:color="auto"/>
                <w:lang w:val="en-US" w:eastAsia="zh-CN" w:bidi="ar-SA"/>
              </w:rPr>
            </w:pPr>
            <w:r>
              <w:rPr>
                <w:rFonts w:hint="eastAsia" w:ascii="Times New Roman" w:hAnsi="Times New Roman" w:eastAsia="宋体" w:cs="Times New Roman"/>
                <w:b w:val="0"/>
                <w:bCs/>
                <w:color w:val="auto"/>
                <w:kern w:val="2"/>
                <w:sz w:val="24"/>
                <w:szCs w:val="24"/>
                <w:highlight w:val="none"/>
                <w:u w:val="none" w:color="auto"/>
                <w:lang w:val="en-US" w:eastAsia="zh-CN" w:bidi="ar-SA"/>
              </w:rPr>
              <w:t>根据表3-</w:t>
            </w:r>
            <w:r>
              <w:rPr>
                <w:rFonts w:hint="eastAsia" w:cs="Times New Roman"/>
                <w:b w:val="0"/>
                <w:bCs/>
                <w:color w:val="auto"/>
                <w:kern w:val="2"/>
                <w:sz w:val="24"/>
                <w:szCs w:val="24"/>
                <w:highlight w:val="none"/>
                <w:u w:val="none" w:color="auto"/>
                <w:lang w:val="en-US" w:eastAsia="zh-CN" w:bidi="ar-SA"/>
              </w:rPr>
              <w:t>3</w:t>
            </w:r>
            <w:r>
              <w:rPr>
                <w:rFonts w:hint="eastAsia" w:ascii="Times New Roman" w:hAnsi="Times New Roman" w:eastAsia="宋体" w:cs="Times New Roman"/>
                <w:b w:val="0"/>
                <w:bCs/>
                <w:color w:val="auto"/>
                <w:kern w:val="2"/>
                <w:sz w:val="24"/>
                <w:szCs w:val="24"/>
                <w:highlight w:val="none"/>
                <w:u w:val="none" w:color="auto"/>
                <w:lang w:val="en-US" w:eastAsia="zh-CN" w:bidi="ar-SA"/>
              </w:rPr>
              <w:t>监测结果可知，项目各监测点监测值均符合《声环境质量标准》（GB3096-2008）2类标准，区域声环境质量良好。</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生态环境</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Times New Roman" w:hAnsi="Times New Roman" w:eastAsia="宋体" w:cs="Times New Roman"/>
                <w:bCs/>
                <w:color w:val="auto"/>
                <w:sz w:val="24"/>
                <w:szCs w:val="24"/>
                <w:highlight w:val="none"/>
                <w:u w:val="none" w:color="auto"/>
                <w:lang w:eastAsia="zh-CN"/>
              </w:rPr>
            </w:pPr>
            <w:r>
              <w:rPr>
                <w:rFonts w:hint="default" w:ascii="Times New Roman" w:hAnsi="Times New Roman" w:eastAsia="宋体" w:cs="Times New Roman"/>
                <w:bCs/>
                <w:color w:val="auto"/>
                <w:sz w:val="24"/>
                <w:szCs w:val="24"/>
                <w:highlight w:val="none"/>
                <w:u w:val="none" w:color="auto"/>
              </w:rPr>
              <w:t>根据现场踏勘结果表明：本项目</w:t>
            </w:r>
            <w:r>
              <w:rPr>
                <w:rFonts w:hint="eastAsia" w:ascii="Times New Roman" w:hAnsi="Times New Roman" w:eastAsia="宋体" w:cs="Times New Roman"/>
                <w:bCs/>
                <w:color w:val="auto"/>
                <w:sz w:val="24"/>
                <w:szCs w:val="24"/>
                <w:highlight w:val="none"/>
                <w:u w:val="none" w:color="auto"/>
                <w:lang w:eastAsia="zh-CN"/>
              </w:rPr>
              <w:t>拟建地</w:t>
            </w:r>
            <w:r>
              <w:rPr>
                <w:rFonts w:hint="default" w:ascii="Times New Roman" w:hAnsi="Times New Roman" w:eastAsia="宋体" w:cs="Times New Roman"/>
                <w:bCs/>
                <w:color w:val="auto"/>
                <w:sz w:val="24"/>
                <w:szCs w:val="24"/>
                <w:highlight w:val="none"/>
                <w:u w:val="none" w:color="auto"/>
              </w:rPr>
              <w:t>区域人类活动频繁，无原始植被生长和珍贵野生动物活动，区域生态系统敏感程度较低。项目区域内现只存在次生植被，次生植被以灌木、草丛为主，主要野生动物是田鼠、青蛙、山雀等常见物种，水生鱼类以青、草、鲫鱼为主。区域内未见国家法定保护的野生动植物</w:t>
            </w:r>
            <w:r>
              <w:rPr>
                <w:rFonts w:hint="eastAsia" w:cs="Times New Roman"/>
                <w:bCs/>
                <w:color w:val="auto"/>
                <w:sz w:val="24"/>
                <w:szCs w:val="24"/>
                <w:highlight w:val="none"/>
                <w:u w:val="none" w:color="auto"/>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电磁辐射</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bCs/>
                <w:color w:val="auto"/>
                <w:sz w:val="24"/>
                <w:szCs w:val="24"/>
                <w:highlight w:val="none"/>
                <w:u w:val="none" w:color="auto"/>
              </w:rPr>
            </w:pPr>
            <w:r>
              <w:rPr>
                <w:rFonts w:hint="default" w:ascii="Times New Roman" w:hAnsi="Times New Roman" w:eastAsia="宋体" w:cs="Times New Roman"/>
                <w:bCs/>
                <w:color w:val="auto"/>
                <w:sz w:val="24"/>
                <w:szCs w:val="24"/>
                <w:highlight w:val="none"/>
                <w:u w:val="none" w:color="auto"/>
              </w:rPr>
              <w:t>本项目不涉及电磁辐射设备，不进行电磁辐射影响评价，因此无需进行电磁辐射环境现状调查。</w:t>
            </w:r>
          </w:p>
          <w:p>
            <w:pPr>
              <w:keepNext w:val="0"/>
              <w:keepLines w:val="0"/>
              <w:pageBreakBefore w:val="0"/>
              <w:widowControl w:val="0"/>
              <w:numPr>
                <w:ilvl w:val="0"/>
                <w:numId w:val="10"/>
              </w:numPr>
              <w:kinsoku/>
              <w:wordWrap/>
              <w:overflowPunct/>
              <w:topLinePunct w:val="0"/>
              <w:autoSpaceDE/>
              <w:autoSpaceDN/>
              <w:bidi w:val="0"/>
              <w:adjustRightInd/>
              <w:snapToGrid/>
              <w:spacing w:line="500" w:lineRule="exact"/>
              <w:ind w:firstLine="482" w:firstLineChars="200"/>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地下水、土壤环境</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cs="Times New Roman"/>
                <w:color w:val="auto"/>
                <w:kern w:val="0"/>
                <w:sz w:val="24"/>
                <w:szCs w:val="24"/>
                <w:u w:val="none" w:color="auto"/>
              </w:rPr>
            </w:pPr>
            <w:r>
              <w:rPr>
                <w:rFonts w:hint="default" w:ascii="Times New Roman" w:hAnsi="Times New Roman" w:eastAsia="宋体" w:cs="Times New Roman"/>
                <w:bCs/>
                <w:color w:val="auto"/>
                <w:sz w:val="24"/>
                <w:szCs w:val="24"/>
                <w:highlight w:val="none"/>
                <w:u w:val="none" w:color="auto"/>
              </w:rPr>
              <w:t>根据《建设项目环境影响报告表编制技术指南（污染影响类）（试行）》中提到的“原则上不开展环境质量现状调查。建设项目存在土壤、地下水环境污染途径的，应结合污染源、保护目标分布情况开展现状调查以留作背景值”。本项目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eastAsia" w:ascii="Times New Roman" w:hAnsi="Times New Roman" w:eastAsia="宋体" w:cs="Times New Roman"/>
                <w:bCs/>
                <w:color w:val="auto"/>
                <w:sz w:val="24"/>
                <w:szCs w:val="24"/>
                <w:highlight w:val="none"/>
                <w:u w:val="none" w:color="auto"/>
                <w:lang w:val="en-US" w:eastAsia="zh-CN"/>
              </w:rPr>
              <w:t>进行建设，厂区地面按照分区防控要求采用硬化防渗等措施，不存在地面漫流和垂直入渗影响</w:t>
            </w:r>
            <w:r>
              <w:rPr>
                <w:rFonts w:hint="eastAsia" w:cs="Times New Roman"/>
                <w:bCs/>
                <w:color w:val="auto"/>
                <w:sz w:val="24"/>
                <w:szCs w:val="24"/>
                <w:highlight w:val="none"/>
                <w:u w:val="none" w:color="auto"/>
                <w:lang w:val="en-US" w:eastAsia="zh-CN"/>
              </w:rPr>
              <w:t>，</w:t>
            </w:r>
            <w:r>
              <w:rPr>
                <w:rFonts w:hint="eastAsia" w:ascii="宋体" w:hAnsi="宋体" w:eastAsia="宋体" w:cs="宋体"/>
                <w:color w:val="auto"/>
                <w:sz w:val="24"/>
                <w:szCs w:val="24"/>
                <w:highlight w:val="none"/>
                <w:u w:val="none" w:color="auto"/>
              </w:rPr>
              <w:t>不涉及土壤、地下水环境的污染途径，</w:t>
            </w:r>
            <w:r>
              <w:rPr>
                <w:rFonts w:hint="eastAsia" w:ascii="Times New Roman" w:hAnsi="Times New Roman" w:eastAsia="宋体" w:cs="Times New Roman"/>
                <w:bCs/>
                <w:color w:val="auto"/>
                <w:sz w:val="24"/>
                <w:szCs w:val="24"/>
                <w:highlight w:val="none"/>
                <w:u w:val="none" w:color="auto"/>
              </w:rPr>
              <w:t>综上，项目在采取以上措施后，可有效阻断污染物进入地下水和土壤的污染途径。</w:t>
            </w:r>
            <w:r>
              <w:rPr>
                <w:rFonts w:hint="default" w:ascii="Times New Roman" w:hAnsi="Times New Roman" w:eastAsia="宋体" w:cs="Times New Roman"/>
                <w:bCs/>
                <w:color w:val="auto"/>
                <w:sz w:val="24"/>
                <w:szCs w:val="24"/>
                <w:highlight w:val="none"/>
                <w:u w:val="none" w:color="auto"/>
              </w:rPr>
              <w:t>根据《建设项目环境影响报告表编制技术指南（污染影响类）（试行）》，可不开展土壤、地下水环境现状调查。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1" w:type="dxa"/>
            <w:noWrap w:val="0"/>
            <w:vAlign w:val="center"/>
          </w:tcPr>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环境</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保护</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目标</w:t>
            </w:r>
          </w:p>
        </w:tc>
        <w:tc>
          <w:tcPr>
            <w:tcW w:w="9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default" w:ascii="Times New Roman" w:hAnsi="Times New Roman" w:cs="Times New Roman"/>
                <w:b/>
                <w:bCs/>
                <w:color w:val="auto"/>
                <w:sz w:val="24"/>
                <w:szCs w:val="24"/>
                <w:highlight w:val="none"/>
                <w:u w:val="none" w:color="auto"/>
              </w:rPr>
            </w:pPr>
            <w:r>
              <w:rPr>
                <w:rFonts w:hint="default" w:ascii="Times New Roman" w:hAnsi="Times New Roman" w:cs="Times New Roman"/>
                <w:b/>
                <w:bCs/>
                <w:color w:val="auto"/>
                <w:sz w:val="24"/>
                <w:szCs w:val="24"/>
                <w:highlight w:val="none"/>
                <w:u w:val="none" w:color="auto"/>
              </w:rPr>
              <w:t>主要环境保护目标（列出名单及保护级别）：</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cs="Times New Roman"/>
                <w:color w:val="auto"/>
                <w:kern w:val="2"/>
                <w:szCs w:val="24"/>
                <w:highlight w:val="none"/>
                <w:u w:val="none" w:color="auto"/>
                <w:lang w:val="en-US" w:eastAsia="zh-CN"/>
              </w:rPr>
            </w:pPr>
            <w:r>
              <w:rPr>
                <w:rFonts w:hint="eastAsia"/>
                <w:color w:val="auto"/>
                <w:sz w:val="24"/>
              </w:rPr>
              <w:t>根据现场调查，本项目环境保护目标如</w:t>
            </w:r>
            <w:r>
              <w:rPr>
                <w:rFonts w:hint="eastAsia"/>
                <w:color w:val="auto"/>
                <w:sz w:val="24"/>
                <w:lang w:eastAsia="zh-CN"/>
              </w:rPr>
              <w:t>下</w:t>
            </w:r>
            <w:r>
              <w:rPr>
                <w:rFonts w:hint="eastAsia"/>
                <w:color w:val="auto"/>
                <w:sz w:val="24"/>
              </w:rPr>
              <w:t>表</w:t>
            </w:r>
            <w:r>
              <w:rPr>
                <w:rFonts w:hint="eastAsia"/>
                <w:color w:val="auto"/>
                <w:sz w:val="24"/>
                <w:lang w:val="en-US" w:eastAsia="zh-CN"/>
              </w:rPr>
              <w:t>3-4</w:t>
            </w:r>
            <w:r>
              <w:rPr>
                <w:rFonts w:hint="eastAsia"/>
                <w:color w:val="auto"/>
                <w:sz w:val="24"/>
              </w:rPr>
              <w:t>所示</w:t>
            </w:r>
            <w:r>
              <w:rPr>
                <w:rFonts w:hint="eastAsia"/>
                <w:color w:val="auto"/>
                <w:sz w:val="24"/>
                <w:lang w:eastAsia="zh-CN"/>
              </w:rPr>
              <w:t>，</w:t>
            </w:r>
            <w:r>
              <w:rPr>
                <w:rFonts w:hint="eastAsia"/>
                <w:color w:val="auto"/>
                <w:sz w:val="24"/>
              </w:rPr>
              <w:t>环境保护目标与建设项目的位置关系图如</w:t>
            </w:r>
            <w:r>
              <w:rPr>
                <w:rFonts w:hint="eastAsia"/>
                <w:color w:val="auto"/>
                <w:sz w:val="24"/>
                <w:highlight w:val="none"/>
              </w:rPr>
              <w:t>附图</w:t>
            </w:r>
            <w:r>
              <w:rPr>
                <w:rFonts w:hint="eastAsia"/>
                <w:color w:val="auto"/>
                <w:sz w:val="24"/>
                <w:highlight w:val="none"/>
                <w:lang w:val="en-US" w:eastAsia="zh-CN"/>
              </w:rPr>
              <w:t>3</w:t>
            </w:r>
            <w:r>
              <w:rPr>
                <w:rFonts w:hint="eastAsia"/>
                <w:color w:val="auto"/>
                <w:sz w:val="24"/>
              </w:rPr>
              <w:t>所示。</w:t>
            </w:r>
          </w:p>
          <w:p>
            <w:pPr>
              <w:pStyle w:val="6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auto"/>
                <w:kern w:val="2"/>
                <w:szCs w:val="24"/>
                <w:highlight w:val="none"/>
                <w:u w:val="none" w:color="auto"/>
                <w:lang w:val="en-US" w:eastAsia="zh-CN"/>
              </w:rPr>
            </w:pPr>
            <w:r>
              <w:rPr>
                <w:rFonts w:hint="default" w:ascii="Times New Roman" w:hAnsi="Times New Roman" w:eastAsia="宋体" w:cs="Times New Roman"/>
                <w:color w:val="auto"/>
                <w:kern w:val="2"/>
                <w:szCs w:val="24"/>
                <w:highlight w:val="none"/>
                <w:u w:val="none" w:color="auto"/>
                <w:lang w:val="en-US" w:eastAsia="zh-CN"/>
              </w:rPr>
              <w:t>表3-</w:t>
            </w:r>
            <w:r>
              <w:rPr>
                <w:rFonts w:hint="eastAsia" w:ascii="Times New Roman" w:hAnsi="Times New Roman" w:eastAsia="宋体" w:cs="Times New Roman"/>
                <w:color w:val="auto"/>
                <w:kern w:val="2"/>
                <w:szCs w:val="24"/>
                <w:highlight w:val="none"/>
                <w:u w:val="none" w:color="auto"/>
                <w:lang w:val="en-US" w:eastAsia="zh-CN"/>
              </w:rPr>
              <w:t>4</w:t>
            </w:r>
            <w:r>
              <w:rPr>
                <w:rFonts w:hint="default" w:ascii="Times New Roman" w:hAnsi="Times New Roman" w:eastAsia="宋体" w:cs="Times New Roman"/>
                <w:color w:val="auto"/>
                <w:kern w:val="2"/>
                <w:szCs w:val="24"/>
                <w:highlight w:val="none"/>
                <w:u w:val="none" w:color="auto"/>
                <w:lang w:val="en-US" w:eastAsia="zh-CN"/>
              </w:rPr>
              <w:t>项目环境空气保护目标</w:t>
            </w:r>
          </w:p>
          <w:tbl>
            <w:tblPr>
              <w:tblStyle w:val="27"/>
              <w:tblW w:w="885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450"/>
              <w:gridCol w:w="1338"/>
              <w:gridCol w:w="925"/>
              <w:gridCol w:w="1075"/>
              <w:gridCol w:w="1000"/>
              <w:gridCol w:w="700"/>
              <w:gridCol w:w="1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32" w:type="pct"/>
                  <w:vMerge w:val="restart"/>
                  <w:noWrap w:val="0"/>
                  <w:vAlign w:val="center"/>
                </w:tcPr>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名称</w:t>
                  </w:r>
                </w:p>
              </w:tc>
              <w:tc>
                <w:tcPr>
                  <w:tcW w:w="1573" w:type="pct"/>
                  <w:gridSpan w:val="2"/>
                  <w:noWrap w:val="0"/>
                  <w:vAlign w:val="center"/>
                </w:tcPr>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坐标</w:t>
                  </w:r>
                </w:p>
              </w:tc>
              <w:tc>
                <w:tcPr>
                  <w:tcW w:w="522" w:type="pct"/>
                  <w:vMerge w:val="restart"/>
                  <w:noWrap w:val="0"/>
                  <w:vAlign w:val="center"/>
                </w:tcPr>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保护</w:t>
                  </w:r>
                </w:p>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对象</w:t>
                  </w:r>
                </w:p>
              </w:tc>
              <w:tc>
                <w:tcPr>
                  <w:tcW w:w="606" w:type="pct"/>
                  <w:vMerge w:val="restart"/>
                  <w:noWrap w:val="0"/>
                  <w:vAlign w:val="center"/>
                </w:tcPr>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保护</w:t>
                  </w:r>
                </w:p>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内容</w:t>
                  </w:r>
                </w:p>
              </w:tc>
              <w:tc>
                <w:tcPr>
                  <w:tcW w:w="564" w:type="pct"/>
                  <w:vMerge w:val="restart"/>
                  <w:noWrap w:val="0"/>
                  <w:vAlign w:val="center"/>
                </w:tcPr>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color w:val="auto"/>
                      <w:sz w:val="21"/>
                      <w:szCs w:val="21"/>
                      <w:u w:val="none"/>
                    </w:rPr>
                  </w:pPr>
                  <w:r>
                    <w:rPr>
                      <w:rFonts w:hint="default" w:ascii="Times New Roman" w:hAnsi="Times New Roman" w:cs="Times New Roman"/>
                      <w:color w:val="auto"/>
                      <w:sz w:val="21"/>
                      <w:szCs w:val="21"/>
                      <w:u w:val="none"/>
                    </w:rPr>
                    <w:t>环境</w:t>
                  </w:r>
                </w:p>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u w:val="none"/>
                    </w:rPr>
                    <w:t>功能区</w:t>
                  </w:r>
                </w:p>
              </w:tc>
              <w:tc>
                <w:tcPr>
                  <w:tcW w:w="395" w:type="pct"/>
                  <w:vMerge w:val="restart"/>
                  <w:noWrap w:val="0"/>
                  <w:vAlign w:val="center"/>
                </w:tcPr>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相对厂区方位</w:t>
                  </w:r>
                </w:p>
              </w:tc>
              <w:tc>
                <w:tcPr>
                  <w:tcW w:w="605" w:type="pct"/>
                  <w:vMerge w:val="restart"/>
                  <w:noWrap w:val="0"/>
                  <w:vAlign w:val="center"/>
                </w:tcPr>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相对厂界距离/m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32"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818"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X</w:t>
                  </w:r>
                </w:p>
              </w:tc>
              <w:tc>
                <w:tcPr>
                  <w:tcW w:w="75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Y</w:t>
                  </w:r>
                </w:p>
              </w:tc>
              <w:tc>
                <w:tcPr>
                  <w:tcW w:w="522"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606"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564"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395"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605"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73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白田村</w:t>
                  </w:r>
                </w:p>
              </w:tc>
              <w:tc>
                <w:tcPr>
                  <w:tcW w:w="818"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111.41222477</w:t>
                  </w:r>
                </w:p>
              </w:tc>
              <w:tc>
                <w:tcPr>
                  <w:tcW w:w="755" w:type="pct"/>
                  <w:noWrap w:val="0"/>
                  <w:vAlign w:val="center"/>
                </w:tcPr>
                <w:p>
                  <w:pPr>
                    <w:pStyle w:val="49"/>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27.22511595</w:t>
                  </w:r>
                </w:p>
              </w:tc>
              <w:tc>
                <w:tcPr>
                  <w:tcW w:w="522"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kern w:val="2"/>
                      <w:sz w:val="21"/>
                      <w:szCs w:val="21"/>
                      <w:lang w:val="en-US" w:eastAsia="zh-CN" w:bidi="ar-SA"/>
                    </w:rPr>
                    <w:t>约</w:t>
                  </w:r>
                  <w:r>
                    <w:rPr>
                      <w:rFonts w:hint="eastAsia" w:cs="Times New Roman"/>
                      <w:color w:val="auto"/>
                      <w:kern w:val="2"/>
                      <w:sz w:val="21"/>
                      <w:szCs w:val="21"/>
                      <w:lang w:val="en-US" w:eastAsia="zh-CN" w:bidi="ar-SA"/>
                    </w:rPr>
                    <w:t>143</w:t>
                  </w:r>
                  <w:r>
                    <w:rPr>
                      <w:rFonts w:hint="default" w:ascii="Times New Roman" w:hAnsi="Times New Roman" w:cs="Times New Roman"/>
                      <w:color w:val="auto"/>
                      <w:sz w:val="21"/>
                      <w:szCs w:val="21"/>
                      <w:u w:val="none"/>
                      <w:lang w:val="en-US" w:eastAsia="zh-CN"/>
                    </w:rPr>
                    <w:t>人</w:t>
                  </w:r>
                </w:p>
              </w:tc>
              <w:tc>
                <w:tcPr>
                  <w:tcW w:w="564" w:type="pct"/>
                  <w:vMerge w:val="restar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u w:val="none"/>
                    </w:rPr>
                    <w:t>《环境空气质量标准》（GB3095-2012）二级标准</w:t>
                  </w:r>
                </w:p>
              </w:tc>
              <w:tc>
                <w:tcPr>
                  <w:tcW w:w="39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E</w:t>
                  </w:r>
                  <w:r>
                    <w:rPr>
                      <w:rFonts w:hint="default" w:ascii="Times New Roman" w:hAnsi="Times New Roman" w:eastAsia="宋体" w:cs="Times New Roman"/>
                      <w:color w:val="auto"/>
                      <w:kern w:val="2"/>
                      <w:sz w:val="21"/>
                      <w:szCs w:val="21"/>
                      <w:lang w:val="en-US" w:eastAsia="zh-CN" w:bidi="ar-SA"/>
                    </w:rPr>
                    <w:t>N</w:t>
                  </w:r>
                </w:p>
              </w:tc>
              <w:tc>
                <w:tcPr>
                  <w:tcW w:w="60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169</w:t>
                  </w:r>
                  <w:r>
                    <w:rPr>
                      <w:rFonts w:hint="default" w:ascii="Times New Roman" w:hAnsi="Times New Roman" w:eastAsia="宋体"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exact"/>
                <w:jc w:val="center"/>
              </w:trPr>
              <w:tc>
                <w:tcPr>
                  <w:tcW w:w="73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白田社区</w:t>
                  </w:r>
                </w:p>
              </w:tc>
              <w:tc>
                <w:tcPr>
                  <w:tcW w:w="818"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111.41379118</w:t>
                  </w:r>
                </w:p>
              </w:tc>
              <w:tc>
                <w:tcPr>
                  <w:tcW w:w="755"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27.22181498</w:t>
                  </w:r>
                </w:p>
              </w:tc>
              <w:tc>
                <w:tcPr>
                  <w:tcW w:w="522"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kern w:val="2"/>
                      <w:sz w:val="21"/>
                      <w:szCs w:val="21"/>
                      <w:lang w:val="en-US" w:eastAsia="zh-CN" w:bidi="ar-SA"/>
                    </w:rPr>
                    <w:t>约</w:t>
                  </w:r>
                  <w:r>
                    <w:rPr>
                      <w:rFonts w:hint="eastAsia" w:cs="Times New Roman"/>
                      <w:color w:val="auto"/>
                      <w:kern w:val="2"/>
                      <w:sz w:val="21"/>
                      <w:szCs w:val="21"/>
                      <w:lang w:val="en-US" w:eastAsia="zh-CN" w:bidi="ar-SA"/>
                    </w:rPr>
                    <w:t>196</w:t>
                  </w:r>
                  <w:r>
                    <w:rPr>
                      <w:rFonts w:hint="default" w:ascii="Times New Roman" w:hAnsi="Times New Roman" w:cs="Times New Roman"/>
                      <w:color w:val="auto"/>
                      <w:sz w:val="21"/>
                      <w:szCs w:val="21"/>
                      <w:u w:val="none"/>
                      <w:lang w:val="en-US" w:eastAsia="zh-CN"/>
                    </w:rPr>
                    <w:t>人</w:t>
                  </w:r>
                </w:p>
              </w:tc>
              <w:tc>
                <w:tcPr>
                  <w:tcW w:w="564" w:type="pct"/>
                  <w:vMerge w:val="continue"/>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39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E</w:t>
                  </w:r>
                </w:p>
              </w:tc>
              <w:tc>
                <w:tcPr>
                  <w:tcW w:w="60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85</w:t>
                  </w:r>
                  <w:r>
                    <w:rPr>
                      <w:rFonts w:hint="default" w:ascii="Times New Roman" w:hAnsi="Times New Roman" w:eastAsia="宋体"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46</w:t>
                  </w:r>
                  <w:r>
                    <w:rPr>
                      <w:rFonts w:hint="eastAsia" w:cs="Times New Roman"/>
                      <w:color w:val="auto"/>
                      <w:kern w:val="2"/>
                      <w:sz w:val="21"/>
                      <w:szCs w:val="21"/>
                      <w:lang w:val="en-US" w:eastAsia="zh-CN" w:bidi="ar-SA"/>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73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周家院子</w:t>
                  </w:r>
                </w:p>
              </w:tc>
              <w:tc>
                <w:tcPr>
                  <w:tcW w:w="818"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111.41441345</w:t>
                  </w:r>
                </w:p>
              </w:tc>
              <w:tc>
                <w:tcPr>
                  <w:tcW w:w="755"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27.21994502</w:t>
                  </w:r>
                </w:p>
              </w:tc>
              <w:tc>
                <w:tcPr>
                  <w:tcW w:w="522"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kern w:val="2"/>
                      <w:sz w:val="21"/>
                      <w:szCs w:val="21"/>
                      <w:lang w:val="en-US" w:eastAsia="zh-CN" w:bidi="ar-SA"/>
                    </w:rPr>
                    <w:t>约</w:t>
                  </w:r>
                  <w:r>
                    <w:rPr>
                      <w:rFonts w:hint="eastAsia" w:cs="Times New Roman"/>
                      <w:color w:val="auto"/>
                      <w:kern w:val="2"/>
                      <w:sz w:val="21"/>
                      <w:szCs w:val="21"/>
                      <w:lang w:val="en-US" w:eastAsia="zh-CN" w:bidi="ar-SA"/>
                    </w:rPr>
                    <w:t>54</w:t>
                  </w:r>
                  <w:r>
                    <w:rPr>
                      <w:rFonts w:hint="default" w:ascii="Times New Roman" w:hAnsi="Times New Roman" w:cs="Times New Roman"/>
                      <w:color w:val="auto"/>
                      <w:sz w:val="21"/>
                      <w:szCs w:val="21"/>
                      <w:u w:val="none"/>
                      <w:lang w:val="en-US" w:eastAsia="zh-CN"/>
                    </w:rPr>
                    <w:t>人</w:t>
                  </w:r>
                </w:p>
              </w:tc>
              <w:tc>
                <w:tcPr>
                  <w:tcW w:w="564" w:type="pct"/>
                  <w:vMerge w:val="continue"/>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p>
              </w:tc>
              <w:tc>
                <w:tcPr>
                  <w:tcW w:w="39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E</w:t>
                  </w:r>
                </w:p>
              </w:tc>
              <w:tc>
                <w:tcPr>
                  <w:tcW w:w="60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405</w:t>
                  </w:r>
                  <w:r>
                    <w:rPr>
                      <w:rFonts w:hint="default" w:ascii="Times New Roman" w:hAnsi="Times New Roman" w:eastAsia="宋体" w:cs="Times New Roman"/>
                      <w:color w:val="auto"/>
                      <w:kern w:val="2"/>
                      <w:sz w:val="21"/>
                      <w:szCs w:val="21"/>
                      <w:lang w:val="en-US" w:eastAsia="zh-CN" w:bidi="ar-SA"/>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1#李家院子</w:t>
                  </w:r>
                </w:p>
              </w:tc>
              <w:tc>
                <w:tcPr>
                  <w:tcW w:w="818"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111.40720367</w:t>
                  </w:r>
                </w:p>
              </w:tc>
              <w:tc>
                <w:tcPr>
                  <w:tcW w:w="755"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27.21912451</w:t>
                  </w:r>
                </w:p>
              </w:tc>
              <w:tc>
                <w:tcPr>
                  <w:tcW w:w="522"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kern w:val="2"/>
                      <w:sz w:val="21"/>
                      <w:szCs w:val="21"/>
                      <w:lang w:val="en-US" w:eastAsia="zh-CN" w:bidi="ar-SA"/>
                    </w:rPr>
                    <w:t>约</w:t>
                  </w:r>
                  <w:r>
                    <w:rPr>
                      <w:rFonts w:hint="eastAsia" w:cs="Times New Roman"/>
                      <w:color w:val="auto"/>
                      <w:kern w:val="2"/>
                      <w:sz w:val="21"/>
                      <w:szCs w:val="21"/>
                      <w:lang w:val="en-US" w:eastAsia="zh-CN" w:bidi="ar-SA"/>
                    </w:rPr>
                    <w:t>93</w:t>
                  </w:r>
                  <w:r>
                    <w:rPr>
                      <w:rFonts w:hint="default" w:ascii="Times New Roman" w:hAnsi="Times New Roman" w:cs="Times New Roman"/>
                      <w:color w:val="auto"/>
                      <w:sz w:val="21"/>
                      <w:szCs w:val="21"/>
                      <w:u w:val="none"/>
                      <w:lang w:val="en-US" w:eastAsia="zh-CN"/>
                    </w:rPr>
                    <w:t>人</w:t>
                  </w:r>
                </w:p>
              </w:tc>
              <w:tc>
                <w:tcPr>
                  <w:tcW w:w="564" w:type="pct"/>
                  <w:vMerge w:val="continue"/>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p>
              </w:tc>
              <w:tc>
                <w:tcPr>
                  <w:tcW w:w="39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S</w:t>
                  </w:r>
                </w:p>
              </w:tc>
              <w:tc>
                <w:tcPr>
                  <w:tcW w:w="60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45</w:t>
                  </w:r>
                  <w:r>
                    <w:rPr>
                      <w:rFonts w:hint="default" w:ascii="Times New Roman" w:hAnsi="Times New Roman" w:eastAsia="宋体"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192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2#李家院子</w:t>
                  </w:r>
                </w:p>
              </w:tc>
              <w:tc>
                <w:tcPr>
                  <w:tcW w:w="818"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111.40789032</w:t>
                  </w:r>
                </w:p>
              </w:tc>
              <w:tc>
                <w:tcPr>
                  <w:tcW w:w="755"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27.21717818</w:t>
                  </w:r>
                </w:p>
              </w:tc>
              <w:tc>
                <w:tcPr>
                  <w:tcW w:w="522"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约</w:t>
                  </w:r>
                  <w:r>
                    <w:rPr>
                      <w:rFonts w:hint="eastAsia" w:ascii="Times New Roman" w:hAnsi="Times New Roman" w:eastAsia="宋体" w:cs="Times New Roman"/>
                      <w:color w:val="auto"/>
                      <w:kern w:val="2"/>
                      <w:sz w:val="21"/>
                      <w:szCs w:val="21"/>
                      <w:lang w:val="en-US" w:eastAsia="zh-CN" w:bidi="ar-SA"/>
                    </w:rPr>
                    <w:t>84</w:t>
                  </w:r>
                  <w:r>
                    <w:rPr>
                      <w:rFonts w:hint="default" w:ascii="Times New Roman" w:hAnsi="Times New Roman" w:cs="Times New Roman"/>
                      <w:color w:val="auto"/>
                      <w:sz w:val="21"/>
                      <w:szCs w:val="21"/>
                      <w:u w:val="none"/>
                      <w:lang w:val="en-US" w:eastAsia="zh-CN"/>
                    </w:rPr>
                    <w:t>人</w:t>
                  </w:r>
                </w:p>
              </w:tc>
              <w:tc>
                <w:tcPr>
                  <w:tcW w:w="564" w:type="pct"/>
                  <w:vMerge w:val="continue"/>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p>
              </w:tc>
              <w:tc>
                <w:tcPr>
                  <w:tcW w:w="39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S</w:t>
                  </w:r>
                </w:p>
              </w:tc>
              <w:tc>
                <w:tcPr>
                  <w:tcW w:w="60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289</w:t>
                  </w:r>
                  <w:r>
                    <w:rPr>
                      <w:rFonts w:hint="default" w:ascii="Times New Roman" w:hAnsi="Times New Roman" w:eastAsia="宋体" w:cs="Times New Roman"/>
                      <w:color w:val="auto"/>
                      <w:kern w:val="2"/>
                      <w:sz w:val="21"/>
                      <w:szCs w:val="21"/>
                      <w:lang w:val="en-US" w:eastAsia="zh-CN" w:bidi="ar-SA"/>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蒋家冲</w:t>
                  </w:r>
                </w:p>
              </w:tc>
              <w:tc>
                <w:tcPr>
                  <w:tcW w:w="818"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111.40471458</w:t>
                  </w:r>
                </w:p>
              </w:tc>
              <w:tc>
                <w:tcPr>
                  <w:tcW w:w="755"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27.21752165</w:t>
                  </w:r>
                </w:p>
              </w:tc>
              <w:tc>
                <w:tcPr>
                  <w:tcW w:w="522"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约</w:t>
                  </w:r>
                  <w:r>
                    <w:rPr>
                      <w:rFonts w:hint="eastAsia" w:ascii="Times New Roman" w:hAnsi="Times New Roman" w:eastAsia="宋体" w:cs="Times New Roman"/>
                      <w:color w:val="auto"/>
                      <w:kern w:val="2"/>
                      <w:sz w:val="21"/>
                      <w:szCs w:val="21"/>
                      <w:lang w:val="en-US" w:eastAsia="zh-CN" w:bidi="ar-SA"/>
                    </w:rPr>
                    <w:t>45</w:t>
                  </w:r>
                  <w:r>
                    <w:rPr>
                      <w:rFonts w:hint="default" w:ascii="Times New Roman" w:hAnsi="Times New Roman" w:cs="Times New Roman"/>
                      <w:color w:val="auto"/>
                      <w:sz w:val="21"/>
                      <w:szCs w:val="21"/>
                      <w:u w:val="none"/>
                      <w:lang w:val="en-US" w:eastAsia="zh-CN"/>
                    </w:rPr>
                    <w:t>人</w:t>
                  </w:r>
                </w:p>
              </w:tc>
              <w:tc>
                <w:tcPr>
                  <w:tcW w:w="564" w:type="pct"/>
                  <w:vMerge w:val="continue"/>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p>
              </w:tc>
              <w:tc>
                <w:tcPr>
                  <w:tcW w:w="39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w:t>
                  </w:r>
                  <w:r>
                    <w:rPr>
                      <w:rFonts w:hint="eastAsia" w:ascii="Times New Roman" w:hAnsi="Times New Roman" w:eastAsia="宋体" w:cs="Times New Roman"/>
                      <w:color w:val="auto"/>
                      <w:kern w:val="2"/>
                      <w:sz w:val="21"/>
                      <w:szCs w:val="21"/>
                      <w:lang w:val="en-US" w:eastAsia="zh-CN" w:bidi="ar-SA"/>
                    </w:rPr>
                    <w:t>S</w:t>
                  </w:r>
                </w:p>
              </w:tc>
              <w:tc>
                <w:tcPr>
                  <w:tcW w:w="60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230</w:t>
                  </w:r>
                  <w:r>
                    <w:rPr>
                      <w:rFonts w:hint="default" w:ascii="Times New Roman" w:hAnsi="Times New Roman" w:eastAsia="宋体" w:cs="Times New Roman"/>
                      <w:color w:val="auto"/>
                      <w:kern w:val="2"/>
                      <w:sz w:val="21"/>
                      <w:szCs w:val="21"/>
                      <w:lang w:val="en-US" w:eastAsia="zh-CN" w:bidi="ar-SA"/>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3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蔡家院子</w:t>
                  </w:r>
                </w:p>
              </w:tc>
              <w:tc>
                <w:tcPr>
                  <w:tcW w:w="818"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111.40484333</w:t>
                  </w:r>
                </w:p>
              </w:tc>
              <w:tc>
                <w:tcPr>
                  <w:tcW w:w="755"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27.21960155</w:t>
                  </w:r>
                </w:p>
              </w:tc>
              <w:tc>
                <w:tcPr>
                  <w:tcW w:w="522"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约</w:t>
                  </w:r>
                  <w:r>
                    <w:rPr>
                      <w:rFonts w:hint="eastAsia" w:ascii="Times New Roman" w:hAnsi="Times New Roman" w:eastAsia="宋体" w:cs="Times New Roman"/>
                      <w:color w:val="auto"/>
                      <w:kern w:val="2"/>
                      <w:sz w:val="21"/>
                      <w:szCs w:val="21"/>
                      <w:lang w:val="en-US" w:eastAsia="zh-CN" w:bidi="ar-SA"/>
                    </w:rPr>
                    <w:t>126</w:t>
                  </w:r>
                  <w:r>
                    <w:rPr>
                      <w:rFonts w:hint="default" w:ascii="Times New Roman" w:hAnsi="Times New Roman" w:cs="Times New Roman"/>
                      <w:color w:val="auto"/>
                      <w:sz w:val="21"/>
                      <w:szCs w:val="21"/>
                      <w:u w:val="none"/>
                      <w:lang w:val="en-US" w:eastAsia="zh-CN"/>
                    </w:rPr>
                    <w:t>人</w:t>
                  </w:r>
                </w:p>
              </w:tc>
              <w:tc>
                <w:tcPr>
                  <w:tcW w:w="564" w:type="pct"/>
                  <w:vMerge w:val="continue"/>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p>
              </w:tc>
              <w:tc>
                <w:tcPr>
                  <w:tcW w:w="39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W</w:t>
                  </w:r>
                </w:p>
              </w:tc>
              <w:tc>
                <w:tcPr>
                  <w:tcW w:w="60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284</w:t>
                  </w:r>
                  <w:r>
                    <w:rPr>
                      <w:rFonts w:hint="default" w:ascii="Times New Roman" w:hAnsi="Times New Roman" w:eastAsia="宋体"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47</w:t>
                  </w:r>
                  <w:r>
                    <w:rPr>
                      <w:rFonts w:hint="default" w:ascii="Times New Roman" w:hAnsi="Times New Roman" w:eastAsia="宋体" w:cs="Times New Roman"/>
                      <w:color w:val="auto"/>
                      <w:kern w:val="2"/>
                      <w:sz w:val="21"/>
                      <w:szCs w:val="21"/>
                      <w:lang w:val="en-US" w:eastAsia="zh-CN" w:bidi="ar-SA"/>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eastAsia" w:ascii="Times New Roman" w:hAnsi="Times New Roman" w:eastAsia="宋体" w:cs="Times New Roman"/>
                      <w:color w:val="auto"/>
                      <w:sz w:val="21"/>
                      <w:szCs w:val="21"/>
                      <w:highlight w:val="none"/>
                      <w:u w:val="none" w:color="auto"/>
                      <w:lang w:val="en-US" w:eastAsia="zh-CN"/>
                    </w:rPr>
                    <w:t>1#</w:t>
                  </w:r>
                  <w:r>
                    <w:rPr>
                      <w:rFonts w:hint="default" w:ascii="Times New Roman" w:hAnsi="Times New Roman" w:eastAsia="宋体" w:cs="Times New Roman"/>
                      <w:color w:val="auto"/>
                      <w:sz w:val="21"/>
                      <w:szCs w:val="21"/>
                      <w:highlight w:val="none"/>
                      <w:u w:val="none" w:color="auto"/>
                      <w:lang w:val="en-US" w:eastAsia="zh-CN"/>
                    </w:rPr>
                    <w:t>居民点</w:t>
                  </w:r>
                </w:p>
              </w:tc>
              <w:tc>
                <w:tcPr>
                  <w:tcW w:w="818"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111.40924215</w:t>
                  </w:r>
                </w:p>
              </w:tc>
              <w:tc>
                <w:tcPr>
                  <w:tcW w:w="755"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27.22145243</w:t>
                  </w:r>
                </w:p>
              </w:tc>
              <w:tc>
                <w:tcPr>
                  <w:tcW w:w="522"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06"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kern w:val="2"/>
                      <w:sz w:val="21"/>
                      <w:szCs w:val="21"/>
                      <w:lang w:val="en-US" w:eastAsia="zh-CN" w:bidi="ar-SA"/>
                    </w:rPr>
                    <w:t>约</w:t>
                  </w:r>
                  <w:r>
                    <w:rPr>
                      <w:rFonts w:hint="eastAsia" w:ascii="Times New Roman" w:hAnsi="Times New Roman" w:eastAsia="宋体" w:cs="Times New Roman"/>
                      <w:color w:val="auto"/>
                      <w:kern w:val="2"/>
                      <w:sz w:val="21"/>
                      <w:szCs w:val="21"/>
                      <w:lang w:val="en-US" w:eastAsia="zh-CN" w:bidi="ar-SA"/>
                    </w:rPr>
                    <w:t>3</w:t>
                  </w:r>
                  <w:r>
                    <w:rPr>
                      <w:rFonts w:hint="default" w:ascii="Times New Roman" w:hAnsi="Times New Roman" w:cs="Times New Roman"/>
                      <w:color w:val="auto"/>
                      <w:sz w:val="21"/>
                      <w:szCs w:val="21"/>
                      <w:u w:val="none"/>
                      <w:lang w:val="en-US" w:eastAsia="zh-CN"/>
                    </w:rPr>
                    <w:t>人</w:t>
                  </w:r>
                </w:p>
              </w:tc>
              <w:tc>
                <w:tcPr>
                  <w:tcW w:w="564" w:type="pct"/>
                  <w:vMerge w:val="continue"/>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cs="Times New Roman"/>
                      <w:color w:val="auto"/>
                      <w:sz w:val="21"/>
                      <w:szCs w:val="21"/>
                      <w:highlight w:val="none"/>
                      <w:u w:val="none" w:color="auto"/>
                      <w:lang w:val="en-US" w:eastAsia="zh-CN"/>
                    </w:rPr>
                  </w:pPr>
                </w:p>
              </w:tc>
              <w:tc>
                <w:tcPr>
                  <w:tcW w:w="39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N</w:t>
                  </w:r>
                </w:p>
              </w:tc>
              <w:tc>
                <w:tcPr>
                  <w:tcW w:w="605"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30</w:t>
                  </w:r>
                  <w:r>
                    <w:rPr>
                      <w:rFonts w:hint="default" w:ascii="Times New Roman" w:hAnsi="Times New Roman" w:eastAsia="宋体"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43</w:t>
                  </w:r>
                </w:p>
              </w:tc>
            </w:tr>
          </w:tbl>
          <w:p>
            <w:pPr>
              <w:pStyle w:val="6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auto"/>
                <w:kern w:val="2"/>
                <w:szCs w:val="24"/>
                <w:highlight w:val="none"/>
                <w:u w:val="none" w:color="auto"/>
                <w:lang w:val="en-US" w:eastAsia="zh-CN"/>
              </w:rPr>
            </w:pPr>
            <w:r>
              <w:rPr>
                <w:rFonts w:hint="default" w:ascii="Times New Roman" w:hAnsi="Times New Roman" w:eastAsia="宋体" w:cs="Times New Roman"/>
                <w:color w:val="auto"/>
                <w:kern w:val="2"/>
                <w:szCs w:val="24"/>
                <w:highlight w:val="none"/>
                <w:u w:val="none" w:color="auto"/>
                <w:lang w:val="en-US" w:eastAsia="zh-CN"/>
              </w:rPr>
              <w:t>表3-</w:t>
            </w:r>
            <w:r>
              <w:rPr>
                <w:rFonts w:hint="eastAsia" w:ascii="Times New Roman" w:hAnsi="Times New Roman" w:eastAsia="宋体" w:cs="Times New Roman"/>
                <w:color w:val="auto"/>
                <w:kern w:val="2"/>
                <w:szCs w:val="24"/>
                <w:highlight w:val="none"/>
                <w:u w:val="none" w:color="auto"/>
                <w:lang w:val="en-US" w:eastAsia="zh-CN"/>
              </w:rPr>
              <w:t>5</w:t>
            </w:r>
            <w:r>
              <w:rPr>
                <w:rFonts w:hint="default" w:ascii="Times New Roman" w:hAnsi="Times New Roman" w:eastAsia="宋体" w:cs="Times New Roman"/>
                <w:color w:val="auto"/>
                <w:kern w:val="2"/>
                <w:szCs w:val="24"/>
                <w:highlight w:val="none"/>
                <w:u w:val="none" w:color="auto"/>
                <w:lang w:val="en-US" w:eastAsia="zh-CN"/>
              </w:rPr>
              <w:t xml:space="preserve"> 项目</w:t>
            </w:r>
            <w:r>
              <w:rPr>
                <w:rFonts w:hint="eastAsia" w:ascii="Times New Roman" w:hAnsi="Times New Roman" w:eastAsia="宋体" w:cs="Times New Roman"/>
                <w:color w:val="auto"/>
                <w:kern w:val="2"/>
                <w:szCs w:val="24"/>
                <w:highlight w:val="none"/>
                <w:u w:val="none" w:color="auto"/>
                <w:lang w:val="en-US" w:eastAsia="zh-CN"/>
              </w:rPr>
              <w:t>声</w:t>
            </w:r>
            <w:r>
              <w:rPr>
                <w:rFonts w:hint="default" w:ascii="Times New Roman" w:hAnsi="Times New Roman" w:eastAsia="宋体" w:cs="Times New Roman"/>
                <w:color w:val="auto"/>
                <w:kern w:val="2"/>
                <w:szCs w:val="24"/>
                <w:highlight w:val="none"/>
                <w:u w:val="none" w:color="auto"/>
                <w:lang w:val="en-US" w:eastAsia="zh-CN"/>
              </w:rPr>
              <w:t>环境保护目标</w:t>
            </w:r>
          </w:p>
          <w:tbl>
            <w:tblPr>
              <w:tblStyle w:val="27"/>
              <w:tblW w:w="48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1422"/>
              <w:gridCol w:w="1506"/>
              <w:gridCol w:w="1097"/>
              <w:gridCol w:w="1155"/>
              <w:gridCol w:w="848"/>
              <w:gridCol w:w="12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794" w:type="pct"/>
                  <w:vMerge w:val="restar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名称</w:t>
                  </w:r>
                </w:p>
              </w:tc>
              <w:tc>
                <w:tcPr>
                  <w:tcW w:w="1696" w:type="pct"/>
                  <w:gridSpan w:val="2"/>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坐标</w:t>
                  </w:r>
                </w:p>
              </w:tc>
              <w:tc>
                <w:tcPr>
                  <w:tcW w:w="635" w:type="pct"/>
                  <w:vMerge w:val="restar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保护对象</w:t>
                  </w:r>
                </w:p>
              </w:tc>
              <w:tc>
                <w:tcPr>
                  <w:tcW w:w="669" w:type="pct"/>
                  <w:vMerge w:val="restar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保护内容</w:t>
                  </w:r>
                </w:p>
              </w:tc>
              <w:tc>
                <w:tcPr>
                  <w:tcW w:w="491" w:type="pct"/>
                  <w:vMerge w:val="restar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相对厂区方位</w:t>
                  </w:r>
                </w:p>
              </w:tc>
              <w:tc>
                <w:tcPr>
                  <w:tcW w:w="712" w:type="pct"/>
                  <w:vMerge w:val="restar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相对厂界距离/m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94"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823"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X</w:t>
                  </w:r>
                </w:p>
              </w:tc>
              <w:tc>
                <w:tcPr>
                  <w:tcW w:w="87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Y</w:t>
                  </w:r>
                </w:p>
              </w:tc>
              <w:tc>
                <w:tcPr>
                  <w:tcW w:w="635"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669"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491"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c>
                <w:tcPr>
                  <w:tcW w:w="712" w:type="pct"/>
                  <w:vMerge w:val="continue"/>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94"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highlight w:val="none"/>
                      <w:u w:val="none" w:color="auto"/>
                      <w:lang w:val="en-US" w:eastAsia="zh-CN" w:bidi="ar-SA"/>
                    </w:rPr>
                  </w:pPr>
                  <w:r>
                    <w:rPr>
                      <w:rFonts w:hint="eastAsia" w:ascii="Times New Roman" w:hAnsi="Times New Roman" w:eastAsia="宋体" w:cs="Times New Roman"/>
                      <w:color w:val="auto"/>
                      <w:sz w:val="21"/>
                      <w:szCs w:val="21"/>
                      <w:highlight w:val="none"/>
                      <w:u w:val="none" w:color="auto"/>
                      <w:lang w:val="en-US" w:eastAsia="zh-CN"/>
                    </w:rPr>
                    <w:t>1#李家院子</w:t>
                  </w:r>
                </w:p>
              </w:tc>
              <w:tc>
                <w:tcPr>
                  <w:tcW w:w="823"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111.40720367</w:t>
                  </w:r>
                </w:p>
              </w:tc>
              <w:tc>
                <w:tcPr>
                  <w:tcW w:w="872"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27.21912451</w:t>
                  </w:r>
                </w:p>
              </w:tc>
              <w:tc>
                <w:tcPr>
                  <w:tcW w:w="635"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kern w:val="2"/>
                      <w:sz w:val="21"/>
                      <w:szCs w:val="21"/>
                      <w:lang w:val="en-US" w:eastAsia="zh-CN" w:bidi="ar-SA"/>
                    </w:rPr>
                    <w:t>约</w:t>
                  </w:r>
                  <w:r>
                    <w:rPr>
                      <w:rFonts w:hint="eastAsia" w:cs="Times New Roman"/>
                      <w:color w:val="auto"/>
                      <w:kern w:val="2"/>
                      <w:sz w:val="21"/>
                      <w:szCs w:val="21"/>
                      <w:lang w:val="en-US" w:eastAsia="zh-CN" w:bidi="ar-SA"/>
                    </w:rPr>
                    <w:t>3</w:t>
                  </w:r>
                  <w:r>
                    <w:rPr>
                      <w:rFonts w:hint="default" w:ascii="Times New Roman" w:hAnsi="Times New Roman" w:cs="Times New Roman"/>
                      <w:color w:val="auto"/>
                      <w:sz w:val="21"/>
                      <w:szCs w:val="21"/>
                      <w:u w:val="none"/>
                      <w:lang w:val="en-US" w:eastAsia="zh-CN"/>
                    </w:rPr>
                    <w:t>人</w:t>
                  </w:r>
                </w:p>
              </w:tc>
              <w:tc>
                <w:tcPr>
                  <w:tcW w:w="491"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S</w:t>
                  </w:r>
                </w:p>
              </w:tc>
              <w:tc>
                <w:tcPr>
                  <w:tcW w:w="71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45</w:t>
                  </w:r>
                  <w:r>
                    <w:rPr>
                      <w:rFonts w:hint="default" w:ascii="Times New Roman" w:hAnsi="Times New Roman" w:eastAsia="宋体"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794"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highlight w:val="none"/>
                      <w:u w:val="none" w:color="auto"/>
                      <w:lang w:val="en-US" w:eastAsia="zh-CN" w:bidi="ar-SA"/>
                    </w:rPr>
                  </w:pPr>
                  <w:r>
                    <w:rPr>
                      <w:rFonts w:hint="eastAsia" w:ascii="Times New Roman" w:hAnsi="Times New Roman" w:eastAsia="宋体" w:cs="Times New Roman"/>
                      <w:color w:val="auto"/>
                      <w:sz w:val="21"/>
                      <w:szCs w:val="21"/>
                      <w:highlight w:val="none"/>
                      <w:u w:val="none" w:color="auto"/>
                      <w:lang w:val="en-US" w:eastAsia="zh-CN"/>
                    </w:rPr>
                    <w:t>1#</w:t>
                  </w:r>
                  <w:r>
                    <w:rPr>
                      <w:rFonts w:hint="default" w:ascii="Times New Roman" w:hAnsi="Times New Roman" w:eastAsia="宋体" w:cs="Times New Roman"/>
                      <w:color w:val="auto"/>
                      <w:sz w:val="21"/>
                      <w:szCs w:val="21"/>
                      <w:highlight w:val="none"/>
                      <w:u w:val="none" w:color="auto"/>
                      <w:lang w:val="en-US" w:eastAsia="zh-CN"/>
                    </w:rPr>
                    <w:t>居民点</w:t>
                  </w:r>
                </w:p>
              </w:tc>
              <w:tc>
                <w:tcPr>
                  <w:tcW w:w="823"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111.40924215</w:t>
                  </w:r>
                </w:p>
              </w:tc>
              <w:tc>
                <w:tcPr>
                  <w:tcW w:w="872" w:type="pct"/>
                  <w:noWrap w:val="0"/>
                  <w:vAlign w:val="center"/>
                </w:tcPr>
                <w:p>
                  <w:pPr>
                    <w:pStyle w:val="2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ascii="Times New Roman" w:hAnsi="Times New Roman" w:eastAsia="宋体" w:cs="Times New Roman"/>
                      <w:color w:val="auto"/>
                      <w:kern w:val="2"/>
                      <w:sz w:val="21"/>
                      <w:szCs w:val="24"/>
                      <w:lang w:val="en-US" w:eastAsia="zh-CN" w:bidi="ar-SA"/>
                    </w:rPr>
                    <w:t>27.22145243</w:t>
                  </w:r>
                </w:p>
              </w:tc>
              <w:tc>
                <w:tcPr>
                  <w:tcW w:w="635" w:type="pct"/>
                  <w:noWrap w:val="0"/>
                  <w:vAlign w:val="center"/>
                </w:tcPr>
                <w:p>
                  <w:pPr>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cs="Times New Roman"/>
                      <w:color w:val="auto"/>
                      <w:sz w:val="21"/>
                      <w:szCs w:val="21"/>
                      <w:highlight w:val="none"/>
                      <w:u w:val="none" w:color="auto"/>
                      <w:lang w:val="en-US" w:eastAsia="zh-CN"/>
                    </w:rPr>
                    <w:t>居民点</w:t>
                  </w:r>
                </w:p>
              </w:tc>
              <w:tc>
                <w:tcPr>
                  <w:tcW w:w="669"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kern w:val="2"/>
                      <w:sz w:val="21"/>
                      <w:szCs w:val="21"/>
                      <w:lang w:val="en-US" w:eastAsia="zh-CN" w:bidi="ar-SA"/>
                    </w:rPr>
                    <w:t>约</w:t>
                  </w:r>
                  <w:r>
                    <w:rPr>
                      <w:rFonts w:hint="eastAsia" w:cs="Times New Roman"/>
                      <w:color w:val="auto"/>
                      <w:kern w:val="2"/>
                      <w:sz w:val="21"/>
                      <w:szCs w:val="21"/>
                      <w:lang w:val="en-US" w:eastAsia="zh-CN" w:bidi="ar-SA"/>
                    </w:rPr>
                    <w:t>3</w:t>
                  </w:r>
                  <w:r>
                    <w:rPr>
                      <w:rFonts w:hint="default" w:ascii="Times New Roman" w:hAnsi="Times New Roman" w:cs="Times New Roman"/>
                      <w:color w:val="auto"/>
                      <w:sz w:val="21"/>
                      <w:szCs w:val="21"/>
                      <w:u w:val="none"/>
                      <w:lang w:val="en-US" w:eastAsia="zh-CN"/>
                    </w:rPr>
                    <w:t>人</w:t>
                  </w:r>
                </w:p>
              </w:tc>
              <w:tc>
                <w:tcPr>
                  <w:tcW w:w="491"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N</w:t>
                  </w:r>
                </w:p>
              </w:tc>
              <w:tc>
                <w:tcPr>
                  <w:tcW w:w="712" w:type="pct"/>
                  <w:noWrap w:val="0"/>
                  <w:vAlign w:val="center"/>
                </w:tcPr>
                <w:p>
                  <w:pPr>
                    <w:pStyle w:val="49"/>
                    <w:keepNext w:val="0"/>
                    <w:keepLines w:val="0"/>
                    <w:pageBreakBefore w:val="0"/>
                    <w:widowControl w:val="0"/>
                    <w:kinsoku/>
                    <w:wordWrap/>
                    <w:overflowPunct/>
                    <w:topLinePunct w:val="0"/>
                    <w:autoSpaceDE/>
                    <w:autoSpaceDN/>
                    <w:bidi w:val="0"/>
                    <w:adjustRightInd/>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30</w:t>
                  </w:r>
                  <w:r>
                    <w:rPr>
                      <w:rFonts w:hint="default" w:ascii="Times New Roman" w:hAnsi="Times New Roman" w:eastAsia="宋体"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43</w:t>
                  </w:r>
                </w:p>
              </w:tc>
            </w:tr>
          </w:tbl>
          <w:p>
            <w:pPr>
              <w:pStyle w:val="6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auto"/>
                <w:kern w:val="2"/>
                <w:szCs w:val="24"/>
                <w:highlight w:val="none"/>
                <w:u w:val="none" w:color="auto"/>
                <w:lang w:val="en-US" w:eastAsia="zh-CN"/>
              </w:rPr>
            </w:pPr>
            <w:r>
              <w:rPr>
                <w:rFonts w:hint="default" w:ascii="Times New Roman" w:hAnsi="Times New Roman" w:eastAsia="宋体" w:cs="Times New Roman"/>
                <w:color w:val="auto"/>
                <w:kern w:val="2"/>
                <w:szCs w:val="24"/>
                <w:highlight w:val="none"/>
                <w:u w:val="none" w:color="auto"/>
                <w:lang w:val="en-US" w:eastAsia="zh-CN"/>
              </w:rPr>
              <w:t>表3-</w:t>
            </w:r>
            <w:r>
              <w:rPr>
                <w:rFonts w:hint="eastAsia" w:cs="Times New Roman"/>
                <w:color w:val="auto"/>
                <w:kern w:val="2"/>
                <w:szCs w:val="24"/>
                <w:highlight w:val="none"/>
                <w:u w:val="none" w:color="auto"/>
                <w:lang w:val="en-US" w:eastAsia="zh-CN"/>
              </w:rPr>
              <w:t>6</w:t>
            </w:r>
            <w:r>
              <w:rPr>
                <w:rFonts w:hint="default" w:ascii="Times New Roman" w:hAnsi="Times New Roman" w:eastAsia="宋体" w:cs="Times New Roman"/>
                <w:color w:val="auto"/>
                <w:kern w:val="2"/>
                <w:szCs w:val="24"/>
                <w:highlight w:val="none"/>
                <w:u w:val="none" w:color="auto"/>
                <w:lang w:val="en-US" w:eastAsia="zh-CN"/>
              </w:rPr>
              <w:t xml:space="preserve"> 项目地表水环境保护目标</w:t>
            </w:r>
          </w:p>
          <w:tbl>
            <w:tblPr>
              <w:tblStyle w:val="28"/>
              <w:tblW w:w="502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718"/>
              <w:gridCol w:w="1140"/>
              <w:gridCol w:w="1974"/>
              <w:gridCol w:w="2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7" w:type="pct"/>
                  <w:noWrap w:val="0"/>
                  <w:vAlign w:val="center"/>
                </w:tcPr>
                <w:p>
                  <w:pPr>
                    <w:adjustRightInd w:val="0"/>
                    <w:snapToGrid w:val="0"/>
                    <w:jc w:val="center"/>
                    <w:rPr>
                      <w:rFonts w:hint="default" w:ascii="Times New Roman" w:hAnsi="Times New Roman" w:eastAsia="宋体" w:cs="Times New Roman"/>
                      <w:color w:val="auto"/>
                      <w:kern w:val="0"/>
                      <w:szCs w:val="21"/>
                      <w:highlight w:val="none"/>
                      <w:u w:val="none" w:color="auto"/>
                      <w:vertAlign w:val="baseline"/>
                      <w:lang w:val="en-US" w:eastAsia="zh-CN"/>
                    </w:rPr>
                  </w:pPr>
                  <w:r>
                    <w:rPr>
                      <w:rFonts w:hint="default" w:ascii="Times New Roman" w:hAnsi="Times New Roman" w:cs="Times New Roman"/>
                      <w:color w:val="auto"/>
                      <w:kern w:val="0"/>
                      <w:szCs w:val="21"/>
                      <w:highlight w:val="none"/>
                      <w:u w:val="none" w:color="auto"/>
                      <w:vertAlign w:val="baseline"/>
                      <w:lang w:val="en-US" w:eastAsia="zh-CN"/>
                    </w:rPr>
                    <w:t>环境保护目标</w:t>
                  </w:r>
                </w:p>
              </w:tc>
              <w:tc>
                <w:tcPr>
                  <w:tcW w:w="969" w:type="pct"/>
                  <w:noWrap w:val="0"/>
                  <w:vAlign w:val="center"/>
                </w:tcPr>
                <w:p>
                  <w:pPr>
                    <w:adjustRightInd w:val="0"/>
                    <w:snapToGrid w:val="0"/>
                    <w:jc w:val="center"/>
                    <w:rPr>
                      <w:rFonts w:hint="default" w:ascii="Times New Roman" w:hAnsi="Times New Roman" w:eastAsia="宋体" w:cs="Times New Roman"/>
                      <w:color w:val="auto"/>
                      <w:kern w:val="0"/>
                      <w:szCs w:val="21"/>
                      <w:highlight w:val="none"/>
                      <w:u w:val="none" w:color="auto"/>
                      <w:vertAlign w:val="baseline"/>
                      <w:lang w:val="en-US" w:eastAsia="zh-CN"/>
                    </w:rPr>
                  </w:pPr>
                  <w:r>
                    <w:rPr>
                      <w:rFonts w:hint="default" w:ascii="Times New Roman" w:hAnsi="Times New Roman" w:eastAsia="宋体" w:cs="Times New Roman"/>
                      <w:color w:val="auto"/>
                      <w:szCs w:val="21"/>
                      <w:u w:val="none" w:color="auto"/>
                    </w:rPr>
                    <w:t>相对位置及最近距离/m</w:t>
                  </w:r>
                </w:p>
              </w:tc>
              <w:tc>
                <w:tcPr>
                  <w:tcW w:w="643" w:type="pct"/>
                  <w:noWrap w:val="0"/>
                  <w:vAlign w:val="center"/>
                </w:tcPr>
                <w:p>
                  <w:pPr>
                    <w:adjustRightInd w:val="0"/>
                    <w:snapToGrid w:val="0"/>
                    <w:jc w:val="center"/>
                    <w:rPr>
                      <w:rFonts w:hint="default" w:ascii="Times New Roman" w:hAnsi="Times New Roman" w:cs="Times New Roman"/>
                      <w:color w:val="auto"/>
                      <w:kern w:val="0"/>
                      <w:szCs w:val="21"/>
                      <w:highlight w:val="none"/>
                      <w:u w:val="none" w:color="auto"/>
                      <w:vertAlign w:val="baseline"/>
                      <w:lang w:val="en-US" w:eastAsia="zh-CN"/>
                    </w:rPr>
                  </w:pPr>
                  <w:r>
                    <w:rPr>
                      <w:rFonts w:hint="default" w:ascii="Times New Roman" w:hAnsi="Times New Roman" w:cs="Times New Roman"/>
                      <w:color w:val="auto"/>
                      <w:kern w:val="0"/>
                      <w:szCs w:val="21"/>
                      <w:highlight w:val="none"/>
                      <w:u w:val="none" w:color="auto"/>
                      <w:vertAlign w:val="baseline"/>
                      <w:lang w:val="en-US" w:eastAsia="zh-CN"/>
                    </w:rPr>
                    <w:t>功能及</w:t>
                  </w:r>
                </w:p>
                <w:p>
                  <w:pPr>
                    <w:adjustRightInd w:val="0"/>
                    <w:snapToGrid w:val="0"/>
                    <w:jc w:val="center"/>
                    <w:rPr>
                      <w:rFonts w:hint="default" w:ascii="Times New Roman" w:hAnsi="Times New Roman" w:eastAsia="宋体" w:cs="Times New Roman"/>
                      <w:color w:val="auto"/>
                      <w:kern w:val="0"/>
                      <w:szCs w:val="21"/>
                      <w:highlight w:val="none"/>
                      <w:u w:val="none" w:color="auto"/>
                      <w:vertAlign w:val="baseline"/>
                      <w:lang w:val="en-US" w:eastAsia="zh-CN"/>
                    </w:rPr>
                  </w:pPr>
                  <w:r>
                    <w:rPr>
                      <w:rFonts w:hint="default" w:ascii="Times New Roman" w:hAnsi="Times New Roman" w:cs="Times New Roman"/>
                      <w:color w:val="auto"/>
                      <w:kern w:val="0"/>
                      <w:szCs w:val="21"/>
                      <w:highlight w:val="none"/>
                      <w:u w:val="none" w:color="auto"/>
                      <w:vertAlign w:val="baseline"/>
                      <w:lang w:val="en-US" w:eastAsia="zh-CN"/>
                    </w:rPr>
                    <w:t>规模</w:t>
                  </w:r>
                </w:p>
              </w:tc>
              <w:tc>
                <w:tcPr>
                  <w:tcW w:w="1114" w:type="pct"/>
                  <w:noWrap w:val="0"/>
                  <w:vAlign w:val="center"/>
                </w:tcPr>
                <w:p>
                  <w:pPr>
                    <w:adjustRightInd w:val="0"/>
                    <w:snapToGrid w:val="0"/>
                    <w:jc w:val="center"/>
                    <w:rPr>
                      <w:rFonts w:hint="default" w:ascii="Times New Roman" w:hAnsi="Times New Roman" w:cs="Times New Roman"/>
                      <w:color w:val="auto"/>
                      <w:szCs w:val="21"/>
                      <w:u w:val="none" w:color="auto"/>
                    </w:rPr>
                  </w:pPr>
                  <w:r>
                    <w:rPr>
                      <w:rFonts w:hint="default" w:ascii="Times New Roman" w:hAnsi="Times New Roman" w:eastAsia="宋体" w:cs="Times New Roman"/>
                      <w:color w:val="auto"/>
                      <w:szCs w:val="21"/>
                      <w:u w:val="none" w:color="auto"/>
                      <w:lang w:eastAsia="zh-CN"/>
                    </w:rPr>
                    <w:t>是否有</w:t>
                  </w:r>
                  <w:r>
                    <w:rPr>
                      <w:rFonts w:hint="default" w:ascii="Times New Roman" w:hAnsi="Times New Roman" w:cs="Times New Roman"/>
                      <w:color w:val="auto"/>
                      <w:szCs w:val="21"/>
                      <w:u w:val="none" w:color="auto"/>
                    </w:rPr>
                    <w:t>山体林木</w:t>
                  </w:r>
                </w:p>
                <w:p>
                  <w:pPr>
                    <w:adjustRightInd w:val="0"/>
                    <w:snapToGrid w:val="0"/>
                    <w:jc w:val="center"/>
                    <w:rPr>
                      <w:rFonts w:hint="default" w:ascii="Times New Roman" w:hAnsi="Times New Roman" w:eastAsia="宋体" w:cs="Times New Roman"/>
                      <w:color w:val="auto"/>
                      <w:kern w:val="0"/>
                      <w:szCs w:val="21"/>
                      <w:highlight w:val="none"/>
                      <w:u w:val="none" w:color="auto"/>
                      <w:vertAlign w:val="baseline"/>
                      <w:lang w:val="en-US" w:eastAsia="zh-CN"/>
                    </w:rPr>
                  </w:pPr>
                  <w:r>
                    <w:rPr>
                      <w:rFonts w:hint="default" w:ascii="Times New Roman" w:hAnsi="Times New Roman" w:cs="Times New Roman"/>
                      <w:color w:val="auto"/>
                      <w:szCs w:val="21"/>
                      <w:u w:val="none" w:color="auto"/>
                    </w:rPr>
                    <w:t>阻隔</w:t>
                  </w:r>
                </w:p>
              </w:tc>
              <w:tc>
                <w:tcPr>
                  <w:tcW w:w="1684" w:type="pct"/>
                  <w:noWrap w:val="0"/>
                  <w:vAlign w:val="center"/>
                </w:tcPr>
                <w:p>
                  <w:pPr>
                    <w:adjustRightInd w:val="0"/>
                    <w:snapToGrid w:val="0"/>
                    <w:jc w:val="center"/>
                    <w:rPr>
                      <w:rFonts w:hint="default" w:ascii="Times New Roman" w:hAnsi="Times New Roman" w:eastAsia="宋体" w:cs="Times New Roman"/>
                      <w:color w:val="auto"/>
                      <w:kern w:val="0"/>
                      <w:szCs w:val="21"/>
                      <w:highlight w:val="none"/>
                      <w:u w:val="none" w:color="auto"/>
                      <w:vertAlign w:val="baseline"/>
                      <w:lang w:val="en-US" w:eastAsia="zh-CN"/>
                    </w:rPr>
                  </w:pPr>
                  <w:r>
                    <w:rPr>
                      <w:rFonts w:hint="default" w:ascii="Times New Roman" w:hAnsi="Times New Roman" w:cs="Times New Roman"/>
                      <w:color w:val="auto"/>
                      <w:kern w:val="0"/>
                      <w:szCs w:val="21"/>
                      <w:highlight w:val="none"/>
                      <w:u w:val="none" w:color="auto"/>
                      <w:vertAlign w:val="baseline"/>
                      <w:lang w:val="en-US" w:eastAsia="zh-CN"/>
                    </w:rPr>
                    <w:t>保护级别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87" w:type="pct"/>
                  <w:noWrap w:val="0"/>
                  <w:vAlign w:val="center"/>
                </w:tcPr>
                <w:p>
                  <w:pPr>
                    <w:adjustRightInd w:val="0"/>
                    <w:snapToGrid w:val="0"/>
                    <w:jc w:val="center"/>
                    <w:rPr>
                      <w:rFonts w:hint="default" w:ascii="Times New Roman" w:hAnsi="Times New Roman" w:cs="Times New Roman"/>
                      <w:color w:val="auto"/>
                      <w:kern w:val="0"/>
                      <w:szCs w:val="21"/>
                      <w:highlight w:val="none"/>
                      <w:u w:val="none" w:color="auto"/>
                      <w:vertAlign w:val="baseline"/>
                      <w:lang w:val="en-US" w:eastAsia="zh-CN"/>
                    </w:rPr>
                  </w:pPr>
                  <w:r>
                    <w:rPr>
                      <w:rFonts w:hint="default" w:ascii="Times New Roman" w:hAnsi="Times New Roman" w:cs="Times New Roman"/>
                      <w:color w:val="auto"/>
                      <w:kern w:val="0"/>
                      <w:szCs w:val="21"/>
                      <w:highlight w:val="none"/>
                      <w:u w:val="none" w:color="auto"/>
                      <w:vertAlign w:val="baseline"/>
                      <w:lang w:val="en-US" w:eastAsia="zh-CN"/>
                    </w:rPr>
                    <w:t>资江</w:t>
                  </w:r>
                </w:p>
              </w:tc>
              <w:tc>
                <w:tcPr>
                  <w:tcW w:w="969" w:type="pct"/>
                  <w:noWrap w:val="0"/>
                  <w:vAlign w:val="center"/>
                </w:tcPr>
                <w:p>
                  <w:pPr>
                    <w:adjustRightInd w:val="0"/>
                    <w:snapToGrid w:val="0"/>
                    <w:jc w:val="center"/>
                    <w:rPr>
                      <w:rFonts w:hint="default" w:ascii="Times New Roman" w:hAnsi="Times New Roman" w:cs="Times New Roman"/>
                      <w:color w:val="auto"/>
                      <w:kern w:val="0"/>
                      <w:szCs w:val="21"/>
                      <w:highlight w:val="none"/>
                      <w:u w:val="none" w:color="auto"/>
                      <w:vertAlign w:val="baseline"/>
                      <w:lang w:val="en-US" w:eastAsia="zh-CN"/>
                    </w:rPr>
                  </w:pPr>
                  <w:r>
                    <w:rPr>
                      <w:rFonts w:hint="eastAsia" w:cs="Times New Roman"/>
                      <w:color w:val="auto"/>
                      <w:kern w:val="0"/>
                      <w:szCs w:val="21"/>
                      <w:highlight w:val="none"/>
                      <w:u w:val="none" w:color="auto"/>
                      <w:vertAlign w:val="baseline"/>
                      <w:lang w:val="en-US" w:eastAsia="zh-CN"/>
                    </w:rPr>
                    <w:t>E</w:t>
                  </w:r>
                  <w:r>
                    <w:rPr>
                      <w:rFonts w:hint="eastAsia" w:ascii="Times New Roman" w:hAnsi="Times New Roman" w:cs="Times New Roman"/>
                      <w:color w:val="auto"/>
                      <w:kern w:val="0"/>
                      <w:szCs w:val="21"/>
                      <w:highlight w:val="none"/>
                      <w:u w:val="none" w:color="auto"/>
                      <w:vertAlign w:val="baseline"/>
                      <w:lang w:val="en-US" w:eastAsia="zh-CN"/>
                    </w:rPr>
                    <w:t>，</w:t>
                  </w:r>
                  <w:r>
                    <w:rPr>
                      <w:rFonts w:hint="eastAsia" w:cs="Times New Roman"/>
                      <w:color w:val="auto"/>
                      <w:kern w:val="0"/>
                      <w:szCs w:val="21"/>
                      <w:highlight w:val="none"/>
                      <w:u w:val="none" w:color="auto"/>
                      <w:vertAlign w:val="baseline"/>
                      <w:lang w:val="en-US" w:eastAsia="zh-CN"/>
                    </w:rPr>
                    <w:t>898</w:t>
                  </w:r>
                </w:p>
              </w:tc>
              <w:tc>
                <w:tcPr>
                  <w:tcW w:w="643" w:type="pct"/>
                  <w:noWrap w:val="0"/>
                  <w:vAlign w:val="center"/>
                </w:tcPr>
                <w:p>
                  <w:pPr>
                    <w:adjustRightInd w:val="0"/>
                    <w:snapToGrid w:val="0"/>
                    <w:jc w:val="center"/>
                    <w:rPr>
                      <w:rFonts w:hint="default" w:ascii="Times New Roman" w:hAnsi="Times New Roman" w:cs="Times New Roman"/>
                      <w:color w:val="auto"/>
                      <w:kern w:val="0"/>
                      <w:szCs w:val="21"/>
                      <w:highlight w:val="none"/>
                      <w:u w:val="none" w:color="auto"/>
                      <w:vertAlign w:val="baseline"/>
                      <w:lang w:val="en-US" w:eastAsia="zh-CN"/>
                    </w:rPr>
                  </w:pPr>
                  <w:r>
                    <w:rPr>
                      <w:rFonts w:hint="default" w:ascii="Times New Roman" w:hAnsi="Times New Roman" w:cs="Times New Roman"/>
                      <w:color w:val="auto"/>
                      <w:kern w:val="0"/>
                      <w:szCs w:val="21"/>
                      <w:highlight w:val="none"/>
                      <w:u w:val="none" w:color="auto"/>
                      <w:vertAlign w:val="baseline"/>
                      <w:lang w:val="en-US" w:eastAsia="zh-CN"/>
                    </w:rPr>
                    <w:t>大型河流</w:t>
                  </w:r>
                </w:p>
              </w:tc>
              <w:tc>
                <w:tcPr>
                  <w:tcW w:w="1114" w:type="pct"/>
                  <w:noWrap w:val="0"/>
                  <w:vAlign w:val="center"/>
                </w:tcPr>
                <w:p>
                  <w:pPr>
                    <w:adjustRightInd w:val="0"/>
                    <w:snapToGrid w:val="0"/>
                    <w:jc w:val="center"/>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有道路阻隔</w:t>
                  </w:r>
                </w:p>
              </w:tc>
              <w:tc>
                <w:tcPr>
                  <w:tcW w:w="1684" w:type="pct"/>
                  <w:noWrap w:val="0"/>
                  <w:vAlign w:val="center"/>
                </w:tcPr>
                <w:p>
                  <w:pPr>
                    <w:adjustRightInd w:val="0"/>
                    <w:snapToGrid w:val="0"/>
                    <w:jc w:val="center"/>
                    <w:rPr>
                      <w:rFonts w:hint="default" w:ascii="Times New Roman" w:hAnsi="Times New Roman" w:eastAsia="宋体" w:cs="Times New Roman"/>
                      <w:color w:val="auto"/>
                      <w:sz w:val="21"/>
                      <w:szCs w:val="21"/>
                      <w:u w:val="none" w:color="auto"/>
                    </w:rPr>
                  </w:pPr>
                  <w:r>
                    <w:rPr>
                      <w:rFonts w:hint="default" w:ascii="Times New Roman" w:hAnsi="Times New Roman" w:eastAsia="宋体" w:cs="Times New Roman"/>
                      <w:color w:val="auto"/>
                      <w:sz w:val="21"/>
                      <w:szCs w:val="21"/>
                      <w:u w:val="none" w:color="auto"/>
                    </w:rPr>
                    <w:t>《地表水环境质量标准》（GB3838-2002）II类标准</w:t>
                  </w:r>
                </w:p>
              </w:tc>
            </w:tr>
          </w:tbl>
          <w:p>
            <w:pPr>
              <w:adjustRightInd w:val="0"/>
              <w:snapToGrid w:val="0"/>
              <w:jc w:val="left"/>
              <w:rPr>
                <w:rFonts w:hint="default" w:ascii="Times New Roman" w:hAnsi="Times New Roman" w:cs="Times New Roman"/>
                <w:color w:val="auto"/>
                <w:kern w:val="0"/>
                <w:sz w:val="24"/>
                <w:szCs w:val="24"/>
                <w:u w:val="none" w:color="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1" w:type="dxa"/>
            <w:noWrap w:val="0"/>
            <w:tcMar>
              <w:left w:w="28" w:type="dxa"/>
              <w:right w:w="28" w:type="dxa"/>
            </w:tcMar>
            <w:vAlign w:val="center"/>
          </w:tcPr>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污染</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物排</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放控</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制标</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准</w:t>
            </w:r>
          </w:p>
        </w:tc>
        <w:tc>
          <w:tcPr>
            <w:tcW w:w="9054" w:type="dxa"/>
            <w:noWrap w:val="0"/>
            <w:vAlign w:val="center"/>
          </w:tcPr>
          <w:p>
            <w:pPr>
              <w:keepNext w:val="0"/>
              <w:keepLines w:val="0"/>
              <w:pageBreakBefore w:val="0"/>
              <w:widowControl w:val="0"/>
              <w:numPr>
                <w:ilvl w:val="0"/>
                <w:numId w:val="11"/>
              </w:numPr>
              <w:kinsoku/>
              <w:wordWrap/>
              <w:overflowPunct/>
              <w:topLinePunct w:val="0"/>
              <w:autoSpaceDE/>
              <w:autoSpaceDN/>
              <w:bidi w:val="0"/>
              <w:adjustRightInd w:val="0"/>
              <w:snapToGrid w:val="0"/>
              <w:spacing w:line="480" w:lineRule="exact"/>
              <w:ind w:firstLine="482" w:firstLineChars="200"/>
              <w:jc w:val="both"/>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废气排放标准</w:t>
            </w:r>
          </w:p>
          <w:p>
            <w:pPr>
              <w:pStyle w:val="35"/>
              <w:keepNext w:val="0"/>
              <w:keepLines w:val="0"/>
              <w:pageBreakBefore w:val="0"/>
              <w:widowControl w:val="0"/>
              <w:kinsoku/>
              <w:wordWrap/>
              <w:overflowPunct/>
              <w:topLinePunct w:val="0"/>
              <w:autoSpaceDE w:val="0"/>
              <w:autoSpaceDN w:val="0"/>
              <w:bidi w:val="0"/>
              <w:adjustRightInd w:val="0"/>
              <w:snapToGrid/>
              <w:spacing w:line="480" w:lineRule="exact"/>
              <w:ind w:firstLine="480" w:firstLineChars="200"/>
              <w:textAlignment w:val="auto"/>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lang w:eastAsia="zh-CN"/>
              </w:rPr>
              <w:t>①</w:t>
            </w:r>
            <w:r>
              <w:rPr>
                <w:rFonts w:hint="default" w:ascii="Times New Roman" w:hAnsi="Times New Roman" w:eastAsia="宋体" w:cs="Times New Roman"/>
                <w:color w:val="auto"/>
                <w:sz w:val="24"/>
                <w:szCs w:val="24"/>
                <w:highlight w:val="none"/>
                <w:u w:val="none" w:color="auto"/>
              </w:rPr>
              <w:t>施工期建筑施工</w:t>
            </w:r>
            <w:r>
              <w:rPr>
                <w:rFonts w:hint="default" w:ascii="Times New Roman" w:hAnsi="Times New Roman" w:eastAsia="宋体" w:cs="Times New Roman"/>
                <w:color w:val="auto"/>
                <w:sz w:val="24"/>
                <w:szCs w:val="24"/>
                <w:highlight w:val="none"/>
                <w:u w:val="none" w:color="auto"/>
                <w:lang w:eastAsia="zh-CN"/>
              </w:rPr>
              <w:t>废气</w:t>
            </w:r>
            <w:r>
              <w:rPr>
                <w:rFonts w:hint="default" w:ascii="Times New Roman" w:hAnsi="Times New Roman" w:cs="Times New Roman"/>
                <w:color w:val="auto"/>
                <w:sz w:val="24"/>
                <w:szCs w:val="24"/>
                <w:highlight w:val="none"/>
                <w:u w:val="none" w:color="auto"/>
                <w:lang w:eastAsia="zh-CN"/>
              </w:rPr>
              <w:t>颗粒物</w:t>
            </w:r>
            <w:r>
              <w:rPr>
                <w:rFonts w:hint="default" w:ascii="Times New Roman" w:hAnsi="Times New Roman" w:eastAsia="宋体" w:cs="Times New Roman"/>
                <w:color w:val="auto"/>
                <w:sz w:val="24"/>
                <w:szCs w:val="24"/>
                <w:highlight w:val="none"/>
                <w:u w:val="none" w:color="auto"/>
              </w:rPr>
              <w:t>执行《大气污染物综合排放标准》</w:t>
            </w:r>
            <w:r>
              <w:rPr>
                <w:rFonts w:hint="default" w:ascii="Times New Roman" w:hAnsi="Times New Roman" w:eastAsia="宋体"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GB16297-1996</w:t>
            </w:r>
            <w:r>
              <w:rPr>
                <w:rFonts w:hint="default" w:ascii="Times New Roman" w:hAnsi="Times New Roman" w:eastAsia="宋体" w:cs="Times New Roman"/>
                <w:color w:val="auto"/>
                <w:sz w:val="24"/>
                <w:szCs w:val="24"/>
                <w:highlight w:val="none"/>
                <w:u w:val="none" w:color="auto"/>
                <w:lang w:eastAsia="zh-CN"/>
              </w:rPr>
              <w:t>）</w:t>
            </w:r>
            <w:r>
              <w:rPr>
                <w:rFonts w:hint="eastAsia" w:ascii="Times New Roman" w:hAnsi="Times New Roman" w:cs="Times New Roman"/>
                <w:color w:val="auto"/>
                <w:sz w:val="24"/>
                <w:szCs w:val="24"/>
                <w:highlight w:val="none"/>
                <w:u w:val="none" w:color="auto"/>
                <w:lang w:eastAsia="zh-CN"/>
              </w:rPr>
              <w:t>表</w:t>
            </w:r>
            <w:r>
              <w:rPr>
                <w:rFonts w:hint="eastAsia" w:ascii="Times New Roman" w:hAnsi="Times New Roman" w:cs="Times New Roman"/>
                <w:color w:val="auto"/>
                <w:sz w:val="24"/>
                <w:szCs w:val="24"/>
                <w:highlight w:val="none"/>
                <w:u w:val="none" w:color="auto"/>
                <w:lang w:val="en-US" w:eastAsia="zh-CN"/>
              </w:rPr>
              <w:t>2中无组织排放浓度限值</w:t>
            </w:r>
            <w:r>
              <w:rPr>
                <w:rFonts w:hint="default" w:ascii="Times New Roman" w:hAnsi="Times New Roman" w:eastAsia="宋体" w:cs="Times New Roman"/>
                <w:color w:val="auto"/>
                <w:sz w:val="24"/>
                <w:szCs w:val="24"/>
                <w:highlight w:val="none"/>
                <w:u w:val="none" w:color="auto"/>
              </w:rPr>
              <w:t>。</w:t>
            </w:r>
          </w:p>
          <w:p>
            <w:pPr>
              <w:pStyle w:val="6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auto"/>
                <w:kern w:val="2"/>
                <w:szCs w:val="24"/>
                <w:highlight w:val="none"/>
                <w:u w:val="none" w:color="auto"/>
                <w:lang w:val="en-US" w:eastAsia="zh-CN"/>
              </w:rPr>
            </w:pPr>
            <w:r>
              <w:rPr>
                <w:rFonts w:hint="default" w:ascii="Times New Roman" w:hAnsi="Times New Roman" w:eastAsia="宋体" w:cs="Times New Roman"/>
                <w:color w:val="auto"/>
                <w:kern w:val="2"/>
                <w:szCs w:val="24"/>
                <w:highlight w:val="none"/>
                <w:u w:val="none" w:color="auto"/>
                <w:lang w:val="en-US" w:eastAsia="zh-CN"/>
              </w:rPr>
              <w:t>表3-</w:t>
            </w:r>
            <w:r>
              <w:rPr>
                <w:rFonts w:hint="eastAsia" w:cs="Times New Roman"/>
                <w:color w:val="auto"/>
                <w:kern w:val="2"/>
                <w:szCs w:val="24"/>
                <w:highlight w:val="none"/>
                <w:u w:val="none" w:color="auto"/>
                <w:lang w:val="en-US" w:eastAsia="zh-CN"/>
              </w:rPr>
              <w:t>7</w:t>
            </w:r>
            <w:r>
              <w:rPr>
                <w:rFonts w:hint="default" w:ascii="Times New Roman" w:hAnsi="Times New Roman" w:eastAsia="宋体" w:cs="Times New Roman"/>
                <w:color w:val="auto"/>
                <w:kern w:val="2"/>
                <w:szCs w:val="24"/>
                <w:highlight w:val="none"/>
                <w:u w:val="none" w:color="auto"/>
                <w:lang w:val="en-US" w:eastAsia="zh-CN"/>
              </w:rPr>
              <w:t xml:space="preserve"> 《大气污染物综合排放标准》（GB16297-1996）</w:t>
            </w:r>
          </w:p>
          <w:tbl>
            <w:tblPr>
              <w:tblStyle w:val="27"/>
              <w:tblW w:w="483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2024"/>
              <w:gridCol w:w="50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40" w:type="pct"/>
                  <w:tcBorders>
                    <w:bottom w:val="single" w:color="000000" w:sz="4" w:space="0"/>
                    <w:tl2br w:val="nil"/>
                    <w:tr2bl w:val="nil"/>
                  </w:tcBorders>
                  <w:noWrap w:val="0"/>
                  <w:vAlign w:val="center"/>
                </w:tcPr>
                <w:p>
                  <w:pPr>
                    <w:spacing w:after="0"/>
                    <w:jc w:val="center"/>
                    <w:rPr>
                      <w:rFonts w:hint="default" w:ascii="Times New Roman" w:hAnsi="Times New Roman" w:eastAsia="宋体" w:cs="Times New Roman"/>
                      <w:bCs/>
                      <w:color w:val="auto"/>
                      <w:kern w:val="48"/>
                      <w:sz w:val="21"/>
                      <w:szCs w:val="21"/>
                      <w:highlight w:val="none"/>
                      <w:u w:val="none" w:color="auto"/>
                    </w:rPr>
                  </w:pPr>
                  <w:r>
                    <w:rPr>
                      <w:rFonts w:hint="default" w:ascii="Times New Roman" w:hAnsi="Times New Roman" w:eastAsia="宋体" w:cs="Times New Roman"/>
                      <w:bCs/>
                      <w:color w:val="auto"/>
                      <w:kern w:val="48"/>
                      <w:sz w:val="21"/>
                      <w:szCs w:val="21"/>
                      <w:highlight w:val="none"/>
                      <w:u w:val="none" w:color="auto"/>
                    </w:rPr>
                    <w:t>污染物</w:t>
                  </w:r>
                </w:p>
              </w:tc>
              <w:tc>
                <w:tcPr>
                  <w:tcW w:w="1187" w:type="pct"/>
                  <w:tcBorders>
                    <w:tl2br w:val="nil"/>
                    <w:tr2bl w:val="nil"/>
                  </w:tcBorders>
                  <w:noWrap w:val="0"/>
                  <w:vAlign w:val="center"/>
                </w:tcPr>
                <w:p>
                  <w:pPr>
                    <w:spacing w:after="0"/>
                    <w:jc w:val="center"/>
                    <w:rPr>
                      <w:rFonts w:hint="default" w:ascii="Times New Roman" w:hAnsi="Times New Roman" w:eastAsia="宋体" w:cs="Times New Roman"/>
                      <w:bCs/>
                      <w:color w:val="auto"/>
                      <w:kern w:val="48"/>
                      <w:sz w:val="21"/>
                      <w:szCs w:val="21"/>
                      <w:highlight w:val="none"/>
                      <w:u w:val="none" w:color="auto"/>
                    </w:rPr>
                  </w:pPr>
                  <w:r>
                    <w:rPr>
                      <w:rFonts w:hint="default" w:ascii="Times New Roman" w:hAnsi="Times New Roman" w:eastAsia="宋体" w:cs="Times New Roman"/>
                      <w:bCs/>
                      <w:color w:val="auto"/>
                      <w:kern w:val="48"/>
                      <w:sz w:val="21"/>
                      <w:szCs w:val="21"/>
                      <w:highlight w:val="none"/>
                      <w:u w:val="none" w:color="auto"/>
                    </w:rPr>
                    <w:t>无组织排放</w:t>
                  </w:r>
                </w:p>
                <w:p>
                  <w:pPr>
                    <w:spacing w:after="0"/>
                    <w:jc w:val="center"/>
                    <w:rPr>
                      <w:rFonts w:hint="default" w:ascii="Times New Roman" w:hAnsi="Times New Roman" w:eastAsia="宋体" w:cs="Times New Roman"/>
                      <w:bCs/>
                      <w:color w:val="auto"/>
                      <w:kern w:val="48"/>
                      <w:sz w:val="21"/>
                      <w:szCs w:val="21"/>
                      <w:highlight w:val="none"/>
                      <w:u w:val="none" w:color="auto"/>
                    </w:rPr>
                  </w:pPr>
                  <w:r>
                    <w:rPr>
                      <w:rFonts w:hint="default" w:ascii="Times New Roman" w:hAnsi="Times New Roman" w:eastAsia="宋体" w:cs="Times New Roman"/>
                      <w:bCs/>
                      <w:color w:val="auto"/>
                      <w:kern w:val="48"/>
                      <w:sz w:val="21"/>
                      <w:szCs w:val="21"/>
                      <w:highlight w:val="none"/>
                      <w:u w:val="none" w:color="auto"/>
                    </w:rPr>
                    <w:t>监控限值</w:t>
                  </w:r>
                </w:p>
              </w:tc>
              <w:tc>
                <w:tcPr>
                  <w:tcW w:w="2971" w:type="pct"/>
                  <w:tcBorders>
                    <w:tl2br w:val="nil"/>
                    <w:tr2bl w:val="nil"/>
                  </w:tcBorders>
                  <w:noWrap w:val="0"/>
                  <w:vAlign w:val="center"/>
                </w:tcPr>
                <w:p>
                  <w:pPr>
                    <w:spacing w:after="0"/>
                    <w:jc w:val="center"/>
                    <w:rPr>
                      <w:rFonts w:hint="default" w:ascii="Times New Roman" w:hAnsi="Times New Roman" w:eastAsia="宋体" w:cs="Times New Roman"/>
                      <w:bCs/>
                      <w:color w:val="auto"/>
                      <w:kern w:val="48"/>
                      <w:sz w:val="21"/>
                      <w:szCs w:val="21"/>
                      <w:highlight w:val="none"/>
                      <w:u w:val="none" w:color="auto"/>
                    </w:rPr>
                  </w:pPr>
                  <w:r>
                    <w:rPr>
                      <w:rFonts w:hint="default" w:ascii="Times New Roman" w:hAnsi="Times New Roman" w:eastAsia="宋体" w:cs="Times New Roman"/>
                      <w:bCs/>
                      <w:color w:val="auto"/>
                      <w:kern w:val="48"/>
                      <w:sz w:val="21"/>
                      <w:szCs w:val="21"/>
                      <w:highlight w:val="none"/>
                      <w:u w:val="none" w:color="auto"/>
                    </w:rPr>
                    <w:t>标准来源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40" w:type="pct"/>
                  <w:tcBorders>
                    <w:tl2br w:val="nil"/>
                    <w:tr2bl w:val="nil"/>
                  </w:tcBorders>
                  <w:noWrap w:val="0"/>
                  <w:vAlign w:val="center"/>
                </w:tcPr>
                <w:p>
                  <w:pPr>
                    <w:spacing w:after="0"/>
                    <w:jc w:val="center"/>
                    <w:rPr>
                      <w:rFonts w:hint="default" w:ascii="Times New Roman" w:hAnsi="Times New Roman" w:eastAsia="宋体" w:cs="Times New Roman"/>
                      <w:bCs/>
                      <w:color w:val="auto"/>
                      <w:kern w:val="48"/>
                      <w:sz w:val="21"/>
                      <w:szCs w:val="21"/>
                      <w:highlight w:val="none"/>
                      <w:u w:val="none" w:color="auto"/>
                    </w:rPr>
                  </w:pPr>
                  <w:r>
                    <w:rPr>
                      <w:rFonts w:hint="default" w:ascii="Times New Roman" w:hAnsi="Times New Roman" w:eastAsia="宋体" w:cs="Times New Roman"/>
                      <w:bCs/>
                      <w:color w:val="auto"/>
                      <w:kern w:val="48"/>
                      <w:sz w:val="21"/>
                      <w:szCs w:val="21"/>
                      <w:highlight w:val="none"/>
                      <w:u w:val="none" w:color="auto"/>
                    </w:rPr>
                    <w:t>颗粒物</w:t>
                  </w:r>
                </w:p>
              </w:tc>
              <w:tc>
                <w:tcPr>
                  <w:tcW w:w="1187" w:type="pct"/>
                  <w:tcBorders>
                    <w:tl2br w:val="nil"/>
                    <w:tr2bl w:val="nil"/>
                  </w:tcBorders>
                  <w:noWrap w:val="0"/>
                  <w:vAlign w:val="center"/>
                </w:tcPr>
                <w:p>
                  <w:pPr>
                    <w:spacing w:after="0"/>
                    <w:jc w:val="center"/>
                    <w:rPr>
                      <w:rFonts w:hint="default" w:ascii="Times New Roman" w:hAnsi="Times New Roman" w:eastAsia="宋体" w:cs="Times New Roman"/>
                      <w:bCs/>
                      <w:color w:val="auto"/>
                      <w:kern w:val="48"/>
                      <w:sz w:val="21"/>
                      <w:szCs w:val="21"/>
                      <w:highlight w:val="none"/>
                      <w:u w:val="none" w:color="auto"/>
                    </w:rPr>
                  </w:pPr>
                  <w:r>
                    <w:rPr>
                      <w:rFonts w:hint="default" w:ascii="Times New Roman" w:hAnsi="Times New Roman" w:eastAsia="宋体" w:cs="Times New Roman"/>
                      <w:bCs/>
                      <w:color w:val="auto"/>
                      <w:kern w:val="48"/>
                      <w:sz w:val="21"/>
                      <w:szCs w:val="21"/>
                      <w:highlight w:val="none"/>
                      <w:u w:val="none" w:color="auto"/>
                    </w:rPr>
                    <w:t>1.0mg/m</w:t>
                  </w:r>
                  <w:r>
                    <w:rPr>
                      <w:rFonts w:hint="default" w:ascii="Times New Roman" w:hAnsi="Times New Roman" w:eastAsia="宋体" w:cs="Times New Roman"/>
                      <w:bCs/>
                      <w:color w:val="auto"/>
                      <w:kern w:val="48"/>
                      <w:sz w:val="21"/>
                      <w:szCs w:val="21"/>
                      <w:highlight w:val="none"/>
                      <w:u w:val="none" w:color="auto"/>
                      <w:vertAlign w:val="superscript"/>
                    </w:rPr>
                    <w:t>3</w:t>
                  </w:r>
                </w:p>
              </w:tc>
              <w:tc>
                <w:tcPr>
                  <w:tcW w:w="2971" w:type="pct"/>
                  <w:tcBorders>
                    <w:tl2br w:val="nil"/>
                    <w:tr2bl w:val="nil"/>
                  </w:tcBorders>
                  <w:noWrap w:val="0"/>
                  <w:vAlign w:val="center"/>
                </w:tcPr>
                <w:p>
                  <w:pPr>
                    <w:spacing w:after="0"/>
                    <w:jc w:val="center"/>
                    <w:rPr>
                      <w:rFonts w:hint="default" w:ascii="Times New Roman" w:hAnsi="Times New Roman" w:eastAsia="宋体" w:cs="Times New Roman"/>
                      <w:bCs/>
                      <w:color w:val="auto"/>
                      <w:kern w:val="48"/>
                      <w:sz w:val="21"/>
                      <w:szCs w:val="21"/>
                      <w:highlight w:val="none"/>
                      <w:u w:val="none" w:color="auto"/>
                    </w:rPr>
                  </w:pPr>
                  <w:r>
                    <w:rPr>
                      <w:rFonts w:hint="default" w:ascii="Times New Roman" w:hAnsi="Times New Roman" w:eastAsia="宋体" w:cs="Times New Roman"/>
                      <w:bCs/>
                      <w:color w:val="auto"/>
                      <w:kern w:val="48"/>
                      <w:sz w:val="21"/>
                      <w:szCs w:val="21"/>
                      <w:highlight w:val="none"/>
                      <w:u w:val="none" w:color="auto"/>
                    </w:rPr>
                    <w:t>《大气污染物综合排放标准》（GB16297-1996）</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cs="Times New Roman"/>
                <w:b w:val="0"/>
                <w:bCs w:val="0"/>
                <w:color w:val="auto"/>
                <w:sz w:val="24"/>
                <w:szCs w:val="24"/>
                <w:highlight w:val="none"/>
                <w:u w:val="none" w:color="auto"/>
                <w:lang w:val="en-US" w:eastAsia="zh-CN"/>
              </w:rPr>
              <w:t>②</w:t>
            </w:r>
            <w:r>
              <w:rPr>
                <w:rFonts w:hint="default" w:ascii="Times New Roman" w:hAnsi="Times New Roman" w:eastAsia="宋体" w:cs="Times New Roman"/>
                <w:color w:val="auto"/>
                <w:kern w:val="2"/>
                <w:sz w:val="24"/>
                <w:szCs w:val="24"/>
                <w:highlight w:val="none"/>
                <w:u w:val="none" w:color="auto"/>
                <w:lang w:val="en-US" w:eastAsia="zh-CN" w:bidi="ar-SA"/>
              </w:rPr>
              <w:t>项目</w:t>
            </w:r>
            <w:r>
              <w:rPr>
                <w:rFonts w:hint="eastAsia" w:cs="Times New Roman"/>
                <w:color w:val="auto"/>
                <w:kern w:val="0"/>
                <w:sz w:val="24"/>
                <w:lang w:val="en-US" w:eastAsia="zh-CN" w:bidi="ar"/>
              </w:rPr>
              <w:t>燃油锅炉</w:t>
            </w:r>
            <w:r>
              <w:rPr>
                <w:rFonts w:hint="eastAsia" w:ascii="Times New Roman" w:hAnsi="Times New Roman" w:eastAsia="宋体" w:cs="Times New Roman"/>
                <w:color w:val="auto"/>
                <w:kern w:val="0"/>
                <w:sz w:val="24"/>
                <w:lang w:val="en-US" w:eastAsia="zh-CN" w:bidi="ar"/>
              </w:rPr>
              <w:t>废气二氧化硫、氮氧化物、颗粒物执行《锅炉大气污染物排放标准》（GB 13271-2014）表2新建燃</w:t>
            </w:r>
            <w:r>
              <w:rPr>
                <w:rFonts w:hint="eastAsia" w:cs="Times New Roman"/>
                <w:color w:val="auto"/>
                <w:kern w:val="0"/>
                <w:sz w:val="24"/>
                <w:lang w:val="en-US" w:eastAsia="zh-CN" w:bidi="ar"/>
              </w:rPr>
              <w:t>油</w:t>
            </w:r>
            <w:r>
              <w:rPr>
                <w:rFonts w:hint="eastAsia" w:ascii="Times New Roman" w:hAnsi="Times New Roman" w:eastAsia="宋体" w:cs="Times New Roman"/>
                <w:color w:val="auto"/>
                <w:kern w:val="0"/>
                <w:sz w:val="24"/>
                <w:lang w:val="en-US" w:eastAsia="zh-CN" w:bidi="ar"/>
              </w:rPr>
              <w:t>锅炉大气污染物排放限值；</w:t>
            </w:r>
            <w:r>
              <w:rPr>
                <w:rFonts w:hint="eastAsia" w:ascii="Times New Roman" w:hAnsi="Times New Roman" w:eastAsia="宋体" w:cs="Times New Roman"/>
                <w:color w:val="auto"/>
                <w:kern w:val="2"/>
                <w:sz w:val="24"/>
                <w:szCs w:val="24"/>
                <w:highlight w:val="none"/>
                <w:u w:val="none" w:color="auto"/>
                <w:lang w:val="en-US" w:eastAsia="zh-CN" w:bidi="ar-SA"/>
              </w:rPr>
              <w:t>固废暂存间</w:t>
            </w:r>
            <w:r>
              <w:rPr>
                <w:rFonts w:hint="default" w:ascii="Times New Roman" w:hAnsi="Times New Roman" w:eastAsia="宋体" w:cs="Times New Roman"/>
                <w:color w:val="auto"/>
                <w:kern w:val="2"/>
                <w:sz w:val="24"/>
                <w:szCs w:val="24"/>
                <w:highlight w:val="none"/>
                <w:u w:val="none" w:color="auto"/>
                <w:lang w:val="en-US" w:eastAsia="zh-CN" w:bidi="ar-SA"/>
              </w:rPr>
              <w:t>产生的</w:t>
            </w:r>
            <w:r>
              <w:rPr>
                <w:rFonts w:hint="eastAsia" w:ascii="Times New Roman" w:hAnsi="Times New Roman" w:eastAsia="宋体" w:cs="Times New Roman"/>
                <w:color w:val="auto"/>
                <w:kern w:val="2"/>
                <w:sz w:val="24"/>
                <w:szCs w:val="24"/>
                <w:highlight w:val="none"/>
                <w:u w:val="none" w:color="auto"/>
                <w:lang w:val="en-US" w:eastAsia="zh-CN" w:bidi="ar-SA"/>
              </w:rPr>
              <w:t>异味（以臭气浓度计）</w:t>
            </w:r>
            <w:r>
              <w:rPr>
                <w:rFonts w:hint="default" w:ascii="Times New Roman" w:hAnsi="Times New Roman" w:eastAsia="宋体" w:cs="Times New Roman"/>
                <w:color w:val="auto"/>
                <w:kern w:val="2"/>
                <w:sz w:val="24"/>
                <w:szCs w:val="24"/>
                <w:highlight w:val="none"/>
                <w:u w:val="none" w:color="auto"/>
                <w:lang w:val="en-US" w:eastAsia="zh-CN" w:bidi="ar-SA"/>
              </w:rPr>
              <w:t>执行</w:t>
            </w:r>
            <w:r>
              <w:rPr>
                <w:rFonts w:hint="eastAsia" w:ascii="Times New Roman" w:hAnsi="Times New Roman" w:eastAsia="宋体" w:cs="Times New Roman"/>
                <w:color w:val="auto"/>
                <w:kern w:val="2"/>
                <w:sz w:val="24"/>
                <w:szCs w:val="24"/>
                <w:highlight w:val="none"/>
                <w:u w:val="none" w:color="auto"/>
                <w:lang w:val="en-US" w:eastAsia="zh-CN" w:bidi="ar-SA"/>
              </w:rPr>
              <w:t>《恶臭污染物排放标准》（</w:t>
            </w:r>
            <w:r>
              <w:rPr>
                <w:rFonts w:hint="default" w:ascii="Times New Roman" w:hAnsi="Times New Roman" w:eastAsia="宋体" w:cs="Times New Roman"/>
                <w:color w:val="auto"/>
                <w:kern w:val="2"/>
                <w:sz w:val="24"/>
                <w:szCs w:val="24"/>
                <w:highlight w:val="none"/>
                <w:u w:val="none" w:color="auto"/>
                <w:lang w:val="en-US" w:eastAsia="zh-CN" w:bidi="ar-SA"/>
              </w:rPr>
              <w:t>GB14554-1993</w:t>
            </w:r>
            <w:r>
              <w:rPr>
                <w:rFonts w:hint="eastAsia" w:ascii="Times New Roman" w:hAnsi="Times New Roman" w:eastAsia="宋体" w:cs="Times New Roman"/>
                <w:color w:val="auto"/>
                <w:kern w:val="2"/>
                <w:sz w:val="24"/>
                <w:szCs w:val="24"/>
                <w:highlight w:val="none"/>
                <w:u w:val="none" w:color="auto"/>
                <w:lang w:val="en-US" w:eastAsia="zh-CN" w:bidi="ar-SA"/>
              </w:rPr>
              <w:t xml:space="preserve">）表 </w:t>
            </w:r>
            <w:r>
              <w:rPr>
                <w:rFonts w:hint="default" w:ascii="Times New Roman" w:hAnsi="Times New Roman" w:eastAsia="宋体" w:cs="Times New Roman"/>
                <w:color w:val="auto"/>
                <w:kern w:val="2"/>
                <w:sz w:val="24"/>
                <w:szCs w:val="24"/>
                <w:highlight w:val="none"/>
                <w:u w:val="none" w:color="auto"/>
                <w:lang w:val="en-US" w:eastAsia="zh-CN" w:bidi="ar-SA"/>
              </w:rPr>
              <w:t xml:space="preserve">1 </w:t>
            </w:r>
            <w:r>
              <w:rPr>
                <w:rFonts w:hint="eastAsia" w:ascii="Times New Roman" w:hAnsi="Times New Roman" w:eastAsia="宋体" w:cs="Times New Roman"/>
                <w:color w:val="auto"/>
                <w:kern w:val="2"/>
                <w:sz w:val="24"/>
                <w:szCs w:val="24"/>
                <w:highlight w:val="none"/>
                <w:u w:val="none" w:color="auto"/>
                <w:lang w:val="en-US" w:eastAsia="zh-CN" w:bidi="ar-SA"/>
              </w:rPr>
              <w:t>中二级新扩改建标准值；汽车尾气大气污染物排放执行《大气污染物综合排放标准 》（GB16297-1996）中表2中无组织排放监控浓度限值</w:t>
            </w:r>
            <w:r>
              <w:rPr>
                <w:rFonts w:hint="default" w:ascii="Times New Roman" w:hAnsi="Times New Roman" w:eastAsia="宋体" w:cs="Times New Roman"/>
                <w:color w:val="auto"/>
                <w:kern w:val="2"/>
                <w:sz w:val="24"/>
                <w:szCs w:val="24"/>
                <w:highlight w:val="none"/>
                <w:u w:val="none" w:color="auto"/>
                <w:lang w:val="en-US" w:eastAsia="zh-CN" w:bidi="ar-SA"/>
              </w:rPr>
              <w:t>。具体见表3-</w:t>
            </w:r>
            <w:r>
              <w:rPr>
                <w:rFonts w:hint="eastAsia" w:cs="Times New Roman"/>
                <w:color w:val="auto"/>
                <w:kern w:val="2"/>
                <w:sz w:val="24"/>
                <w:szCs w:val="24"/>
                <w:highlight w:val="none"/>
                <w:u w:val="none" w:color="auto"/>
                <w:lang w:val="en-US" w:eastAsia="zh-CN" w:bidi="ar-SA"/>
              </w:rPr>
              <w:t>8</w:t>
            </w:r>
            <w:r>
              <w:rPr>
                <w:rFonts w:hint="default" w:ascii="Times New Roman" w:hAnsi="Times New Roman" w:eastAsia="宋体" w:cs="Times New Roman"/>
                <w:color w:val="auto"/>
                <w:kern w:val="2"/>
                <w:sz w:val="24"/>
                <w:szCs w:val="24"/>
                <w:highlight w:val="none"/>
                <w:u w:val="none" w:color="auto"/>
                <w:lang w:val="en-US" w:eastAsia="zh-CN" w:bidi="ar-SA"/>
              </w:rPr>
              <w:t>。</w:t>
            </w:r>
          </w:p>
          <w:p>
            <w:pPr>
              <w:pStyle w:val="6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auto"/>
                <w:kern w:val="2"/>
                <w:szCs w:val="24"/>
                <w:highlight w:val="none"/>
                <w:u w:val="none" w:color="auto"/>
                <w:lang w:val="en-US" w:eastAsia="zh-CN"/>
              </w:rPr>
            </w:pPr>
            <w:r>
              <w:rPr>
                <w:rFonts w:hint="default" w:ascii="Times New Roman" w:hAnsi="Times New Roman" w:eastAsia="宋体" w:cs="Times New Roman"/>
                <w:color w:val="auto"/>
                <w:kern w:val="2"/>
                <w:szCs w:val="24"/>
                <w:highlight w:val="none"/>
                <w:u w:val="none" w:color="auto"/>
                <w:lang w:val="en-US" w:eastAsia="zh-CN"/>
              </w:rPr>
              <w:t>表3-</w:t>
            </w:r>
            <w:r>
              <w:rPr>
                <w:rFonts w:hint="eastAsia" w:cs="Times New Roman"/>
                <w:color w:val="auto"/>
                <w:kern w:val="2"/>
                <w:szCs w:val="24"/>
                <w:highlight w:val="none"/>
                <w:u w:val="none" w:color="auto"/>
                <w:lang w:val="en-US" w:eastAsia="zh-CN"/>
              </w:rPr>
              <w:t>8</w:t>
            </w:r>
            <w:r>
              <w:rPr>
                <w:rFonts w:hint="default" w:ascii="Times New Roman" w:hAnsi="Times New Roman" w:eastAsia="宋体" w:cs="Times New Roman"/>
                <w:color w:val="auto"/>
                <w:kern w:val="2"/>
                <w:szCs w:val="24"/>
                <w:highlight w:val="none"/>
                <w:u w:val="none" w:color="auto"/>
                <w:lang w:val="en-US" w:eastAsia="zh-CN"/>
              </w:rPr>
              <w:t xml:space="preserve"> </w:t>
            </w:r>
            <w:r>
              <w:rPr>
                <w:rFonts w:hint="eastAsia" w:ascii="Times New Roman" w:hAnsi="Times New Roman" w:eastAsia="宋体" w:cs="Times New Roman"/>
                <w:color w:val="auto"/>
                <w:kern w:val="2"/>
                <w:szCs w:val="24"/>
                <w:highlight w:val="none"/>
                <w:u w:val="none" w:color="auto"/>
                <w:lang w:val="en-US" w:eastAsia="zh-CN"/>
              </w:rPr>
              <w:t>污染源废气排放</w:t>
            </w:r>
            <w:r>
              <w:rPr>
                <w:rFonts w:hint="default" w:ascii="Times New Roman" w:hAnsi="Times New Roman" w:eastAsia="宋体" w:cs="Times New Roman"/>
                <w:color w:val="auto"/>
                <w:kern w:val="2"/>
                <w:szCs w:val="24"/>
                <w:highlight w:val="none"/>
                <w:u w:val="none" w:color="auto"/>
                <w:lang w:val="en-US" w:eastAsia="zh-CN"/>
              </w:rPr>
              <w:t>限值</w:t>
            </w:r>
          </w:p>
          <w:tbl>
            <w:tblPr>
              <w:tblStyle w:val="27"/>
              <w:tblW w:w="8659"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99"/>
              <w:gridCol w:w="1099"/>
              <w:gridCol w:w="2505"/>
              <w:gridCol w:w="425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898" w:type="dxa"/>
                  <w:gridSpan w:val="2"/>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污染物名称</w:t>
                  </w:r>
                </w:p>
              </w:tc>
              <w:tc>
                <w:tcPr>
                  <w:tcW w:w="2505" w:type="dxa"/>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b w:val="0"/>
                      <w:bCs w:val="0"/>
                      <w:color w:val="auto"/>
                      <w:sz w:val="21"/>
                      <w:szCs w:val="21"/>
                      <w:u w:val="none" w:color="auto"/>
                      <w:lang w:val="en-US" w:eastAsia="zh-CN"/>
                    </w:rPr>
                  </w:pPr>
                  <w:r>
                    <w:rPr>
                      <w:rFonts w:hint="eastAsia" w:ascii="Times New Roman" w:hAnsi="Times New Roman" w:eastAsia="宋体" w:cs="Times New Roman"/>
                      <w:b w:val="0"/>
                      <w:bCs w:val="0"/>
                      <w:color w:val="auto"/>
                      <w:sz w:val="21"/>
                      <w:szCs w:val="21"/>
                      <w:u w:val="none" w:color="auto"/>
                      <w:lang w:val="en-US" w:eastAsia="zh-CN"/>
                    </w:rPr>
                    <w:t>排放监控浓度限值</w:t>
                  </w:r>
                </w:p>
              </w:tc>
              <w:tc>
                <w:tcPr>
                  <w:tcW w:w="4256" w:type="dxa"/>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评价标准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9" w:type="dxa"/>
                  <w:vMerge w:val="restart"/>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eastAsia" w:ascii="Times New Roman" w:hAnsi="Times New Roman" w:eastAsia="宋体" w:cs="Times New Roman"/>
                      <w:color w:val="auto"/>
                      <w:sz w:val="21"/>
                      <w:szCs w:val="21"/>
                      <w:u w:val="none" w:color="auto"/>
                      <w:lang w:eastAsia="zh-CN"/>
                    </w:rPr>
                  </w:pPr>
                  <w:r>
                    <w:rPr>
                      <w:rFonts w:hint="eastAsia" w:ascii="Times New Roman" w:hAnsi="Times New Roman" w:cs="Times New Roman"/>
                      <w:color w:val="auto"/>
                      <w:sz w:val="21"/>
                      <w:szCs w:val="21"/>
                      <w:u w:val="none" w:color="auto"/>
                      <w:lang w:eastAsia="zh-CN"/>
                    </w:rPr>
                    <w:t>有组织</w:t>
                  </w:r>
                </w:p>
              </w:tc>
              <w:tc>
                <w:tcPr>
                  <w:tcW w:w="1099" w:type="dxa"/>
                  <w:tcBorders>
                    <w:tl2br w:val="nil"/>
                    <w:tr2bl w:val="nil"/>
                  </w:tcBorders>
                  <w:noWrap w:val="0"/>
                  <w:vAlign w:val="center"/>
                </w:tcPr>
                <w:p>
                  <w:pPr>
                    <w:spacing w:after="0"/>
                    <w:jc w:val="center"/>
                    <w:rPr>
                      <w:rFonts w:hint="eastAsia" w:ascii="Times New Roman" w:hAnsi="Times New Roman" w:cs="Times New Roman"/>
                      <w:color w:val="auto"/>
                      <w:sz w:val="21"/>
                      <w:szCs w:val="21"/>
                      <w:u w:val="none" w:color="auto"/>
                      <w:lang w:eastAsia="zh-CN"/>
                    </w:rPr>
                  </w:pPr>
                  <w:r>
                    <w:rPr>
                      <w:rFonts w:hint="eastAsia" w:ascii="Times New Roman" w:hAnsi="Times New Roman" w:eastAsia="宋体" w:cs="Times New Roman"/>
                      <w:bCs/>
                      <w:color w:val="auto"/>
                      <w:kern w:val="48"/>
                      <w:sz w:val="21"/>
                      <w:szCs w:val="21"/>
                      <w:highlight w:val="none"/>
                      <w:u w:val="none" w:color="auto"/>
                      <w:lang w:val="en-US" w:eastAsia="zh-CN"/>
                    </w:rPr>
                    <w:t>二氧化硫</w:t>
                  </w:r>
                </w:p>
              </w:tc>
              <w:tc>
                <w:tcPr>
                  <w:tcW w:w="2505" w:type="dxa"/>
                  <w:tcBorders>
                    <w:tl2br w:val="nil"/>
                    <w:tr2bl w:val="nil"/>
                  </w:tcBorders>
                  <w:noWrap w:val="0"/>
                  <w:vAlign w:val="center"/>
                </w:tcPr>
                <w:p>
                  <w:pPr>
                    <w:spacing w:after="0"/>
                    <w:jc w:val="center"/>
                    <w:rPr>
                      <w:rFonts w:hint="default" w:ascii="Times New Roman" w:hAnsi="Times New Roman" w:eastAsia="宋体" w:cs="Times New Roman"/>
                      <w:bCs/>
                      <w:color w:val="auto"/>
                      <w:kern w:val="48"/>
                      <w:sz w:val="21"/>
                      <w:szCs w:val="21"/>
                      <w:highlight w:val="none"/>
                      <w:u w:val="none" w:color="auto"/>
                      <w:lang w:val="en-US" w:eastAsia="zh-CN" w:bidi="ar-SA"/>
                    </w:rPr>
                  </w:pPr>
                  <w:r>
                    <w:rPr>
                      <w:rFonts w:hint="eastAsia" w:ascii="Times New Roman" w:hAnsi="Times New Roman" w:eastAsia="宋体" w:cs="Times New Roman"/>
                      <w:bCs/>
                      <w:color w:val="auto"/>
                      <w:kern w:val="48"/>
                      <w:sz w:val="21"/>
                      <w:szCs w:val="21"/>
                      <w:highlight w:val="none"/>
                      <w:u w:val="none" w:color="auto"/>
                      <w:lang w:val="en-US" w:eastAsia="zh-CN"/>
                    </w:rPr>
                    <w:t>200</w:t>
                  </w:r>
                  <w:r>
                    <w:rPr>
                      <w:rFonts w:hint="eastAsia" w:ascii="Times New Roman" w:hAnsi="Times New Roman" w:eastAsia="宋体" w:cs="Times New Roman"/>
                      <w:color w:val="auto"/>
                      <w:sz w:val="21"/>
                      <w:szCs w:val="21"/>
                      <w:u w:val="none" w:color="auto"/>
                      <w:lang w:val="en-US" w:eastAsia="zh-CN"/>
                    </w:rPr>
                    <w:t>mg/m</w:t>
                  </w:r>
                  <w:r>
                    <w:rPr>
                      <w:rFonts w:hint="eastAsia" w:ascii="Times New Roman" w:hAnsi="Times New Roman" w:eastAsia="宋体" w:cs="Times New Roman"/>
                      <w:color w:val="auto"/>
                      <w:sz w:val="21"/>
                      <w:szCs w:val="21"/>
                      <w:u w:val="none" w:color="auto"/>
                      <w:vertAlign w:val="superscript"/>
                      <w:lang w:val="en-US" w:eastAsia="zh-CN"/>
                    </w:rPr>
                    <w:t>3</w:t>
                  </w:r>
                </w:p>
              </w:tc>
              <w:tc>
                <w:tcPr>
                  <w:tcW w:w="4256" w:type="dxa"/>
                  <w:vMerge w:val="restart"/>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eastAsia" w:ascii="Times New Roman" w:hAnsi="Times New Roman" w:eastAsia="宋体" w:cs="Times New Roman"/>
                      <w:color w:val="auto"/>
                      <w:sz w:val="21"/>
                      <w:szCs w:val="21"/>
                      <w:u w:val="none" w:color="auto"/>
                      <w:lang w:val="en-US" w:eastAsia="zh-CN"/>
                    </w:rPr>
                  </w:pPr>
                  <w:r>
                    <w:rPr>
                      <w:rFonts w:hint="eastAsia" w:ascii="Times New Roman" w:hAnsi="Times New Roman" w:eastAsia="宋体" w:cs="Times New Roman"/>
                      <w:bCs/>
                      <w:color w:val="auto"/>
                      <w:kern w:val="48"/>
                      <w:sz w:val="21"/>
                      <w:szCs w:val="21"/>
                      <w:highlight w:val="none"/>
                      <w:u w:val="none" w:color="auto"/>
                      <w:lang w:val="en-US" w:eastAsia="zh-CN"/>
                    </w:rPr>
                    <w:t>《锅炉大气污染物排放标准》（GB 13271-2014）表2新建燃</w:t>
                  </w:r>
                  <w:r>
                    <w:rPr>
                      <w:rFonts w:hint="eastAsia" w:ascii="Times New Roman" w:hAnsi="Times New Roman" w:cs="Times New Roman"/>
                      <w:bCs/>
                      <w:color w:val="auto"/>
                      <w:kern w:val="48"/>
                      <w:sz w:val="21"/>
                      <w:szCs w:val="21"/>
                      <w:highlight w:val="none"/>
                      <w:u w:val="none" w:color="auto"/>
                      <w:lang w:val="en-US" w:eastAsia="zh-CN"/>
                    </w:rPr>
                    <w:t>油</w:t>
                  </w:r>
                  <w:r>
                    <w:rPr>
                      <w:rFonts w:hint="eastAsia" w:ascii="Times New Roman" w:hAnsi="Times New Roman" w:eastAsia="宋体" w:cs="Times New Roman"/>
                      <w:bCs/>
                      <w:color w:val="auto"/>
                      <w:kern w:val="48"/>
                      <w:sz w:val="21"/>
                      <w:szCs w:val="21"/>
                      <w:highlight w:val="none"/>
                      <w:u w:val="none" w:color="auto"/>
                      <w:lang w:val="en-US" w:eastAsia="zh-CN"/>
                    </w:rPr>
                    <w:t>锅炉大气污染物排放限值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9" w:type="dxa"/>
                  <w:vMerge w:val="continue"/>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u w:val="none" w:color="auto"/>
                    </w:rPr>
                  </w:pPr>
                </w:p>
              </w:tc>
              <w:tc>
                <w:tcPr>
                  <w:tcW w:w="1099" w:type="dxa"/>
                  <w:tcBorders>
                    <w:tl2br w:val="nil"/>
                    <w:tr2bl w:val="nil"/>
                  </w:tcBorders>
                  <w:noWrap w:val="0"/>
                  <w:vAlign w:val="center"/>
                </w:tcPr>
                <w:p>
                  <w:pPr>
                    <w:spacing w:after="0"/>
                    <w:jc w:val="center"/>
                    <w:rPr>
                      <w:rFonts w:hint="eastAsia" w:ascii="Times New Roman" w:hAnsi="Times New Roman" w:cs="Times New Roman"/>
                      <w:color w:val="auto"/>
                      <w:sz w:val="21"/>
                      <w:szCs w:val="21"/>
                      <w:u w:val="none" w:color="auto"/>
                      <w:lang w:eastAsia="zh-CN"/>
                    </w:rPr>
                  </w:pPr>
                  <w:r>
                    <w:rPr>
                      <w:rFonts w:hint="eastAsia" w:ascii="Times New Roman" w:hAnsi="Times New Roman" w:eastAsia="宋体" w:cs="Times New Roman"/>
                      <w:bCs/>
                      <w:color w:val="auto"/>
                      <w:kern w:val="48"/>
                      <w:sz w:val="21"/>
                      <w:szCs w:val="21"/>
                      <w:highlight w:val="none"/>
                      <w:u w:val="none" w:color="auto"/>
                      <w:lang w:val="en-US" w:eastAsia="zh-CN"/>
                    </w:rPr>
                    <w:t>氮氧化物</w:t>
                  </w:r>
                </w:p>
              </w:tc>
              <w:tc>
                <w:tcPr>
                  <w:tcW w:w="2505" w:type="dxa"/>
                  <w:tcBorders>
                    <w:tl2br w:val="nil"/>
                    <w:tr2bl w:val="nil"/>
                  </w:tcBorders>
                  <w:noWrap w:val="0"/>
                  <w:vAlign w:val="center"/>
                </w:tcPr>
                <w:p>
                  <w:pPr>
                    <w:spacing w:after="0"/>
                    <w:jc w:val="center"/>
                    <w:rPr>
                      <w:rFonts w:hint="default" w:ascii="Times New Roman" w:hAnsi="Times New Roman" w:eastAsia="宋体" w:cs="Times New Roman"/>
                      <w:bCs/>
                      <w:color w:val="auto"/>
                      <w:kern w:val="48"/>
                      <w:sz w:val="21"/>
                      <w:szCs w:val="21"/>
                      <w:highlight w:val="none"/>
                      <w:u w:val="none" w:color="auto"/>
                      <w:lang w:val="en-US" w:eastAsia="zh-CN" w:bidi="ar-SA"/>
                    </w:rPr>
                  </w:pPr>
                  <w:r>
                    <w:rPr>
                      <w:rFonts w:hint="eastAsia" w:ascii="Times New Roman" w:hAnsi="Times New Roman" w:eastAsia="宋体" w:cs="Times New Roman"/>
                      <w:bCs/>
                      <w:color w:val="auto"/>
                      <w:kern w:val="48"/>
                      <w:sz w:val="21"/>
                      <w:szCs w:val="21"/>
                      <w:highlight w:val="none"/>
                      <w:u w:val="none" w:color="auto"/>
                      <w:lang w:val="en-US" w:eastAsia="zh-CN"/>
                    </w:rPr>
                    <w:t>250</w:t>
                  </w:r>
                  <w:r>
                    <w:rPr>
                      <w:rFonts w:hint="eastAsia" w:ascii="Times New Roman" w:hAnsi="Times New Roman" w:eastAsia="宋体" w:cs="Times New Roman"/>
                      <w:color w:val="auto"/>
                      <w:sz w:val="21"/>
                      <w:szCs w:val="21"/>
                      <w:u w:val="none" w:color="auto"/>
                      <w:lang w:val="en-US" w:eastAsia="zh-CN"/>
                    </w:rPr>
                    <w:t>mg/m</w:t>
                  </w:r>
                  <w:r>
                    <w:rPr>
                      <w:rFonts w:hint="eastAsia" w:ascii="Times New Roman" w:hAnsi="Times New Roman" w:eastAsia="宋体" w:cs="Times New Roman"/>
                      <w:color w:val="auto"/>
                      <w:sz w:val="21"/>
                      <w:szCs w:val="21"/>
                      <w:u w:val="none" w:color="auto"/>
                      <w:vertAlign w:val="superscript"/>
                      <w:lang w:val="en-US" w:eastAsia="zh-CN"/>
                    </w:rPr>
                    <w:t>3</w:t>
                  </w:r>
                </w:p>
              </w:tc>
              <w:tc>
                <w:tcPr>
                  <w:tcW w:w="4256" w:type="dxa"/>
                  <w:vMerge w:val="continue"/>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eastAsia" w:ascii="Times New Roman" w:hAnsi="Times New Roman" w:eastAsia="宋体" w:cs="Times New Roman"/>
                      <w:color w:val="auto"/>
                      <w:sz w:val="21"/>
                      <w:szCs w:val="21"/>
                      <w:u w:val="none" w:color="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9" w:type="dxa"/>
                  <w:vMerge w:val="continue"/>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u w:val="none" w:color="auto"/>
                    </w:rPr>
                  </w:pPr>
                </w:p>
              </w:tc>
              <w:tc>
                <w:tcPr>
                  <w:tcW w:w="1099" w:type="dxa"/>
                  <w:tcBorders>
                    <w:tl2br w:val="nil"/>
                    <w:tr2bl w:val="nil"/>
                  </w:tcBorders>
                  <w:noWrap w:val="0"/>
                  <w:vAlign w:val="center"/>
                </w:tcPr>
                <w:p>
                  <w:pPr>
                    <w:spacing w:after="0"/>
                    <w:jc w:val="center"/>
                    <w:rPr>
                      <w:rFonts w:hint="eastAsia" w:ascii="Times New Roman" w:hAnsi="Times New Roman" w:cs="Times New Roman"/>
                      <w:color w:val="auto"/>
                      <w:sz w:val="21"/>
                      <w:szCs w:val="21"/>
                      <w:u w:val="none" w:color="auto"/>
                      <w:lang w:eastAsia="zh-CN"/>
                    </w:rPr>
                  </w:pPr>
                  <w:r>
                    <w:rPr>
                      <w:rFonts w:hint="eastAsia" w:ascii="Times New Roman" w:hAnsi="Times New Roman" w:eastAsia="宋体" w:cs="Times New Roman"/>
                      <w:bCs/>
                      <w:color w:val="auto"/>
                      <w:kern w:val="48"/>
                      <w:sz w:val="21"/>
                      <w:szCs w:val="21"/>
                      <w:highlight w:val="none"/>
                      <w:u w:val="none" w:color="auto"/>
                      <w:lang w:val="en-US" w:eastAsia="zh-CN"/>
                    </w:rPr>
                    <w:t>颗粒物</w:t>
                  </w:r>
                </w:p>
              </w:tc>
              <w:tc>
                <w:tcPr>
                  <w:tcW w:w="2505" w:type="dxa"/>
                  <w:tcBorders>
                    <w:tl2br w:val="nil"/>
                    <w:tr2bl w:val="nil"/>
                  </w:tcBorders>
                  <w:noWrap w:val="0"/>
                  <w:vAlign w:val="center"/>
                </w:tcPr>
                <w:p>
                  <w:pPr>
                    <w:spacing w:after="0"/>
                    <w:jc w:val="center"/>
                    <w:rPr>
                      <w:rFonts w:hint="default" w:ascii="Times New Roman" w:hAnsi="Times New Roman" w:eastAsia="宋体" w:cs="Times New Roman"/>
                      <w:bCs/>
                      <w:color w:val="auto"/>
                      <w:kern w:val="48"/>
                      <w:sz w:val="21"/>
                      <w:szCs w:val="21"/>
                      <w:highlight w:val="none"/>
                      <w:u w:val="none" w:color="auto"/>
                      <w:lang w:val="en-US" w:eastAsia="zh-CN" w:bidi="ar-SA"/>
                    </w:rPr>
                  </w:pPr>
                  <w:r>
                    <w:rPr>
                      <w:rFonts w:hint="eastAsia" w:ascii="Times New Roman" w:hAnsi="Times New Roman" w:eastAsia="宋体" w:cs="Times New Roman"/>
                      <w:bCs/>
                      <w:color w:val="auto"/>
                      <w:kern w:val="48"/>
                      <w:sz w:val="21"/>
                      <w:szCs w:val="21"/>
                      <w:highlight w:val="none"/>
                      <w:u w:val="none" w:color="auto"/>
                      <w:lang w:val="en-US" w:eastAsia="zh-CN"/>
                    </w:rPr>
                    <w:t>30</w:t>
                  </w:r>
                  <w:r>
                    <w:rPr>
                      <w:rFonts w:hint="eastAsia" w:ascii="Times New Roman" w:hAnsi="Times New Roman" w:eastAsia="宋体" w:cs="Times New Roman"/>
                      <w:color w:val="auto"/>
                      <w:sz w:val="21"/>
                      <w:szCs w:val="21"/>
                      <w:u w:val="none" w:color="auto"/>
                      <w:lang w:val="en-US" w:eastAsia="zh-CN"/>
                    </w:rPr>
                    <w:t>mg/m</w:t>
                  </w:r>
                  <w:r>
                    <w:rPr>
                      <w:rFonts w:hint="eastAsia" w:ascii="Times New Roman" w:hAnsi="Times New Roman" w:eastAsia="宋体" w:cs="Times New Roman"/>
                      <w:color w:val="auto"/>
                      <w:sz w:val="21"/>
                      <w:szCs w:val="21"/>
                      <w:u w:val="none" w:color="auto"/>
                      <w:vertAlign w:val="superscript"/>
                      <w:lang w:val="en-US" w:eastAsia="zh-CN"/>
                    </w:rPr>
                    <w:t>3</w:t>
                  </w:r>
                </w:p>
              </w:tc>
              <w:tc>
                <w:tcPr>
                  <w:tcW w:w="4256" w:type="dxa"/>
                  <w:vMerge w:val="continue"/>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eastAsia" w:ascii="Times New Roman" w:hAnsi="Times New Roman" w:eastAsia="宋体" w:cs="Times New Roman"/>
                      <w:color w:val="auto"/>
                      <w:sz w:val="21"/>
                      <w:szCs w:val="21"/>
                      <w:u w:val="none" w:color="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9" w:type="dxa"/>
                  <w:vMerge w:val="continue"/>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u w:val="none" w:color="auto"/>
                    </w:rPr>
                  </w:pPr>
                </w:p>
              </w:tc>
              <w:tc>
                <w:tcPr>
                  <w:tcW w:w="1099" w:type="dxa"/>
                  <w:tcBorders>
                    <w:tl2br w:val="nil"/>
                    <w:tr2bl w:val="nil"/>
                  </w:tcBorders>
                  <w:noWrap w:val="0"/>
                  <w:vAlign w:val="center"/>
                </w:tcPr>
                <w:p>
                  <w:pPr>
                    <w:spacing w:after="0"/>
                    <w:jc w:val="center"/>
                    <w:rPr>
                      <w:rFonts w:hint="eastAsia" w:ascii="Times New Roman" w:hAnsi="Times New Roman" w:cs="Times New Roman"/>
                      <w:color w:val="auto"/>
                      <w:sz w:val="21"/>
                      <w:szCs w:val="21"/>
                      <w:u w:val="none" w:color="auto"/>
                      <w:lang w:eastAsia="zh-CN"/>
                    </w:rPr>
                  </w:pPr>
                  <w:r>
                    <w:rPr>
                      <w:rFonts w:hint="eastAsia" w:ascii="Times New Roman" w:hAnsi="Times New Roman" w:eastAsia="宋体" w:cs="Times New Roman"/>
                      <w:bCs/>
                      <w:color w:val="auto"/>
                      <w:kern w:val="48"/>
                      <w:sz w:val="21"/>
                      <w:szCs w:val="21"/>
                      <w:highlight w:val="none"/>
                      <w:u w:val="none" w:color="auto"/>
                      <w:lang w:val="en-US" w:eastAsia="zh-CN"/>
                    </w:rPr>
                    <w:t>烟气黑度</w:t>
                  </w:r>
                </w:p>
              </w:tc>
              <w:tc>
                <w:tcPr>
                  <w:tcW w:w="2505" w:type="dxa"/>
                  <w:tcBorders>
                    <w:tl2br w:val="nil"/>
                    <w:tr2bl w:val="nil"/>
                  </w:tcBorders>
                  <w:noWrap w:val="0"/>
                  <w:vAlign w:val="center"/>
                </w:tcPr>
                <w:p>
                  <w:pPr>
                    <w:spacing w:after="0"/>
                    <w:jc w:val="center"/>
                    <w:rPr>
                      <w:rFonts w:hint="eastAsia" w:ascii="Times New Roman" w:hAnsi="Times New Roman" w:eastAsia="宋体" w:cs="Times New Roman"/>
                      <w:bCs/>
                      <w:color w:val="auto"/>
                      <w:kern w:val="48"/>
                      <w:sz w:val="21"/>
                      <w:szCs w:val="21"/>
                      <w:highlight w:val="none"/>
                      <w:u w:val="none" w:color="auto"/>
                      <w:lang w:val="en-US" w:eastAsia="zh-CN" w:bidi="ar-SA"/>
                    </w:rPr>
                  </w:pPr>
                  <w:r>
                    <w:rPr>
                      <w:rFonts w:hint="eastAsia" w:ascii="Times New Roman" w:hAnsi="Times New Roman" w:eastAsia="宋体" w:cs="Times New Roman"/>
                      <w:bCs/>
                      <w:color w:val="auto"/>
                      <w:kern w:val="48"/>
                      <w:sz w:val="21"/>
                      <w:szCs w:val="21"/>
                      <w:highlight w:val="none"/>
                      <w:u w:val="none" w:color="auto"/>
                      <w:lang w:val="en-US" w:eastAsia="zh-CN"/>
                    </w:rPr>
                    <w:t>≤1（林格格曼黑度，级）</w:t>
                  </w:r>
                </w:p>
              </w:tc>
              <w:tc>
                <w:tcPr>
                  <w:tcW w:w="4256" w:type="dxa"/>
                  <w:vMerge w:val="continue"/>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eastAsia" w:ascii="Times New Roman" w:hAnsi="Times New Roman" w:eastAsia="宋体" w:cs="Times New Roman"/>
                      <w:color w:val="auto"/>
                      <w:sz w:val="21"/>
                      <w:szCs w:val="21"/>
                      <w:u w:val="none" w:color="auto"/>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99" w:type="dxa"/>
                  <w:vMerge w:val="restart"/>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u w:val="none" w:color="auto"/>
                    </w:rPr>
                  </w:pPr>
                  <w:r>
                    <w:rPr>
                      <w:rFonts w:hint="default" w:ascii="Times New Roman" w:hAnsi="Times New Roman" w:eastAsia="宋体" w:cs="Times New Roman"/>
                      <w:color w:val="auto"/>
                      <w:sz w:val="21"/>
                      <w:szCs w:val="21"/>
                      <w:u w:val="none" w:color="auto"/>
                    </w:rPr>
                    <w:t>无组织</w:t>
                  </w:r>
                </w:p>
              </w:tc>
              <w:tc>
                <w:tcPr>
                  <w:tcW w:w="1099" w:type="dxa"/>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eastAsia" w:ascii="Times New Roman" w:hAnsi="Times New Roman" w:eastAsia="宋体" w:cs="Times New Roman"/>
                      <w:color w:val="auto"/>
                      <w:sz w:val="21"/>
                      <w:szCs w:val="21"/>
                      <w:u w:val="none" w:color="auto"/>
                      <w:lang w:eastAsia="zh-CN"/>
                    </w:rPr>
                  </w:pPr>
                  <w:r>
                    <w:rPr>
                      <w:rFonts w:hint="eastAsia" w:ascii="Times New Roman" w:hAnsi="Times New Roman" w:cs="Times New Roman"/>
                      <w:color w:val="auto"/>
                      <w:sz w:val="21"/>
                      <w:szCs w:val="21"/>
                      <w:u w:val="none" w:color="auto"/>
                      <w:lang w:eastAsia="zh-CN"/>
                    </w:rPr>
                    <w:t>臭气浓度</w:t>
                  </w:r>
                </w:p>
              </w:tc>
              <w:tc>
                <w:tcPr>
                  <w:tcW w:w="2505" w:type="dxa"/>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u w:val="none" w:color="auto"/>
                    </w:rPr>
                  </w:pPr>
                  <w:r>
                    <w:rPr>
                      <w:rFonts w:hint="eastAsia" w:ascii="Times New Roman" w:hAnsi="Times New Roman" w:cs="Times New Roman"/>
                      <w:color w:val="auto"/>
                      <w:sz w:val="21"/>
                      <w:szCs w:val="21"/>
                      <w:u w:val="none" w:color="auto"/>
                      <w:lang w:val="en-US" w:eastAsia="zh-CN"/>
                    </w:rPr>
                    <w:t>20</w:t>
                  </w:r>
                  <w:r>
                    <w:rPr>
                      <w:rFonts w:hint="default" w:ascii="Times New Roman" w:hAnsi="Times New Roman" w:eastAsia="宋体" w:cs="Times New Roman"/>
                      <w:color w:val="auto"/>
                      <w:sz w:val="21"/>
                      <w:szCs w:val="21"/>
                      <w:u w:val="none" w:color="auto"/>
                      <w:lang w:val="en-US" w:eastAsia="zh-CN"/>
                    </w:rPr>
                    <w:t>（</w:t>
                  </w:r>
                  <w:r>
                    <w:rPr>
                      <w:rFonts w:hint="eastAsia" w:ascii="Times New Roman" w:hAnsi="Times New Roman" w:cs="Times New Roman"/>
                      <w:color w:val="auto"/>
                      <w:sz w:val="21"/>
                      <w:szCs w:val="21"/>
                      <w:u w:val="none" w:color="auto"/>
                      <w:lang w:val="en-US" w:eastAsia="zh-CN"/>
                    </w:rPr>
                    <w:t>无量纲</w:t>
                  </w:r>
                  <w:r>
                    <w:rPr>
                      <w:rFonts w:hint="default" w:ascii="Times New Roman" w:hAnsi="Times New Roman" w:eastAsia="宋体" w:cs="Times New Roman"/>
                      <w:color w:val="auto"/>
                      <w:sz w:val="21"/>
                      <w:szCs w:val="21"/>
                      <w:u w:val="none" w:color="auto"/>
                      <w:lang w:val="en-US" w:eastAsia="zh-CN"/>
                    </w:rPr>
                    <w:t>）</w:t>
                  </w:r>
                </w:p>
              </w:tc>
              <w:tc>
                <w:tcPr>
                  <w:tcW w:w="4256" w:type="dxa"/>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eastAsia="宋体" w:cs="Times New Roman"/>
                      <w:color w:val="auto"/>
                      <w:sz w:val="21"/>
                      <w:szCs w:val="21"/>
                      <w:u w:val="none" w:color="auto"/>
                      <w:lang w:val="en-US" w:eastAsia="zh-CN"/>
                    </w:rPr>
                    <w:t>《恶臭污染物排放标准》（</w:t>
                  </w:r>
                  <w:r>
                    <w:rPr>
                      <w:rFonts w:hint="default" w:ascii="Times New Roman" w:hAnsi="Times New Roman" w:eastAsia="宋体" w:cs="Times New Roman"/>
                      <w:color w:val="auto"/>
                      <w:sz w:val="21"/>
                      <w:szCs w:val="21"/>
                      <w:u w:val="none" w:color="auto"/>
                      <w:lang w:val="en-US" w:eastAsia="zh-CN"/>
                    </w:rPr>
                    <w:t>GB14554-1993</w:t>
                  </w:r>
                  <w:r>
                    <w:rPr>
                      <w:rFonts w:hint="eastAsia" w:ascii="Times New Roman" w:hAnsi="Times New Roman" w:eastAsia="宋体" w:cs="Times New Roman"/>
                      <w:color w:val="auto"/>
                      <w:sz w:val="21"/>
                      <w:szCs w:val="21"/>
                      <w:u w:val="none" w:color="auto"/>
                      <w:lang w:val="en-US" w:eastAsia="zh-CN"/>
                    </w:rPr>
                    <w:t>）表1中二级新扩改建标准值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799" w:type="dxa"/>
                  <w:vMerge w:val="continue"/>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u w:val="none" w:color="auto"/>
                    </w:rPr>
                  </w:pPr>
                </w:p>
              </w:tc>
              <w:tc>
                <w:tcPr>
                  <w:tcW w:w="1099" w:type="dxa"/>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eastAsia" w:ascii="Times New Roman" w:hAnsi="Times New Roman" w:cs="Times New Roman"/>
                      <w:color w:val="auto"/>
                      <w:sz w:val="21"/>
                      <w:szCs w:val="21"/>
                      <w:u w:val="none" w:color="auto"/>
                      <w:lang w:eastAsia="zh-CN"/>
                    </w:rPr>
                  </w:pPr>
                  <w:r>
                    <w:rPr>
                      <w:rFonts w:hint="eastAsia"/>
                      <w:color w:val="auto"/>
                      <w:lang w:eastAsia="zh-CN"/>
                    </w:rPr>
                    <w:t>颗粒物</w:t>
                  </w:r>
                </w:p>
              </w:tc>
              <w:tc>
                <w:tcPr>
                  <w:tcW w:w="2505" w:type="dxa"/>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default" w:ascii="Times New Roman" w:hAnsi="Times New Roman" w:eastAsia="宋体" w:cs="Times New Roman"/>
                      <w:color w:val="auto"/>
                      <w:sz w:val="21"/>
                      <w:szCs w:val="21"/>
                      <w:u w:val="none" w:color="auto"/>
                      <w:vertAlign w:val="subscript"/>
                      <w:lang w:val="en-US" w:eastAsia="zh-CN"/>
                    </w:rPr>
                  </w:pPr>
                  <w:r>
                    <w:rPr>
                      <w:rFonts w:hint="eastAsia" w:ascii="Times New Roman" w:hAnsi="Times New Roman" w:eastAsia="宋体" w:cs="Times New Roman"/>
                      <w:color w:val="auto"/>
                      <w:sz w:val="21"/>
                      <w:szCs w:val="21"/>
                      <w:u w:val="none" w:color="auto"/>
                      <w:lang w:val="en-US" w:eastAsia="zh-CN"/>
                    </w:rPr>
                    <w:t>1.0mg/m</w:t>
                  </w:r>
                  <w:r>
                    <w:rPr>
                      <w:rFonts w:hint="eastAsia" w:ascii="Times New Roman" w:hAnsi="Times New Roman" w:eastAsia="宋体" w:cs="Times New Roman"/>
                      <w:color w:val="auto"/>
                      <w:sz w:val="21"/>
                      <w:szCs w:val="21"/>
                      <w:u w:val="none" w:color="auto"/>
                      <w:vertAlign w:val="superscript"/>
                      <w:lang w:val="en-US" w:eastAsia="zh-CN"/>
                    </w:rPr>
                    <w:t>3</w:t>
                  </w:r>
                </w:p>
              </w:tc>
              <w:tc>
                <w:tcPr>
                  <w:tcW w:w="4256" w:type="dxa"/>
                  <w:tcBorders>
                    <w:tl2br w:val="nil"/>
                    <w:tr2bl w:val="nil"/>
                  </w:tcBorders>
                  <w:noWrap w:val="0"/>
                  <w:vAlign w:val="center"/>
                </w:tcPr>
                <w:p>
                  <w:pPr>
                    <w:pStyle w:val="52"/>
                    <w:keepNext w:val="0"/>
                    <w:keepLines w:val="0"/>
                    <w:pageBreakBefore w:val="0"/>
                    <w:widowControl w:val="0"/>
                    <w:kinsoku/>
                    <w:wordWrap/>
                    <w:overflowPunct/>
                    <w:topLinePunct w:val="0"/>
                    <w:bidi w:val="0"/>
                    <w:adjustRightInd w:val="0"/>
                    <w:snapToGrid w:val="0"/>
                    <w:spacing w:line="240" w:lineRule="auto"/>
                    <w:ind w:left="0" w:right="0"/>
                    <w:jc w:val="center"/>
                    <w:textAlignment w:val="auto"/>
                    <w:rPr>
                      <w:rFonts w:hint="eastAsia" w:ascii="Times New Roman" w:hAnsi="Times New Roman" w:eastAsia="宋体" w:cs="Times New Roman"/>
                      <w:color w:val="auto"/>
                      <w:sz w:val="21"/>
                      <w:szCs w:val="21"/>
                      <w:u w:val="none" w:color="auto"/>
                      <w:lang w:val="en-US" w:eastAsia="zh-CN"/>
                    </w:rPr>
                  </w:pPr>
                  <w:r>
                    <w:rPr>
                      <w:rFonts w:hint="eastAsia" w:ascii="Times New Roman" w:hAnsi="Times New Roman" w:eastAsia="宋体" w:cs="Times New Roman"/>
                      <w:color w:val="auto"/>
                      <w:sz w:val="21"/>
                      <w:szCs w:val="21"/>
                      <w:u w:val="none" w:color="auto"/>
                      <w:lang w:val="en-US" w:eastAsia="zh-CN"/>
                    </w:rPr>
                    <w:t>《大气污染物综合排放标准 》（GB16297-1996）中表2中无组织排放监控浓度限值</w:t>
                  </w:r>
                </w:p>
              </w:tc>
            </w:tr>
          </w:tbl>
          <w:p>
            <w:pPr>
              <w:keepNext w:val="0"/>
              <w:keepLines w:val="0"/>
              <w:pageBreakBefore w:val="0"/>
              <w:widowControl w:val="0"/>
              <w:numPr>
                <w:ilvl w:val="0"/>
                <w:numId w:val="11"/>
              </w:numPr>
              <w:kinsoku/>
              <w:wordWrap/>
              <w:overflowPunct/>
              <w:topLinePunct w:val="0"/>
              <w:autoSpaceDE/>
              <w:autoSpaceDN/>
              <w:bidi w:val="0"/>
              <w:adjustRightInd w:val="0"/>
              <w:snapToGrid w:val="0"/>
              <w:spacing w:line="480" w:lineRule="exact"/>
              <w:ind w:firstLine="482" w:firstLineChars="200"/>
              <w:jc w:val="both"/>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废水排放标准</w:t>
            </w:r>
          </w:p>
          <w:p>
            <w:pPr>
              <w:pStyle w:val="2"/>
              <w:rPr>
                <w:rFonts w:hint="eastAsia" w:ascii="Times New Roman" w:hAnsi="Times New Roman" w:eastAsia="宋体" w:cs="Times New Roman"/>
                <w:color w:val="auto"/>
                <w:sz w:val="24"/>
                <w:szCs w:val="24"/>
                <w:highlight w:val="none"/>
                <w:u w:val="none" w:color="auto"/>
              </w:rPr>
            </w:pPr>
            <w:r>
              <w:rPr>
                <w:rFonts w:hint="eastAsia" w:ascii="Times New Roman" w:hAnsi="Times New Roman" w:eastAsia="宋体" w:cs="Times New Roman"/>
                <w:color w:val="auto"/>
                <w:sz w:val="24"/>
                <w:szCs w:val="24"/>
                <w:highlight w:val="none"/>
                <w:u w:val="none" w:color="auto"/>
                <w:lang w:eastAsia="zh-CN"/>
              </w:rPr>
              <w:t>项目施工期所产生的废水主要为施工废水、生活废水，施工废水经沉淀池沉淀处理后回用，生活污水设置临时厕所经化粪池处理后</w:t>
            </w:r>
            <w:r>
              <w:rPr>
                <w:rFonts w:hint="eastAsia" w:ascii="Times New Roman" w:hAnsi="Times New Roman" w:eastAsia="宋体" w:cs="Times New Roman"/>
                <w:color w:val="auto"/>
                <w:kern w:val="2"/>
                <w:sz w:val="24"/>
                <w:szCs w:val="24"/>
                <w:u w:val="none" w:color="auto"/>
                <w:lang w:val="en-US" w:eastAsia="zh-CN" w:bidi="ar-SA"/>
              </w:rPr>
              <w:t>进入市政污水管网排放至江北污水处理厂进一步处理</w:t>
            </w:r>
            <w:r>
              <w:rPr>
                <w:rFonts w:hint="eastAsia" w:ascii="Times New Roman" w:hAnsi="Times New Roman" w:eastAsia="宋体" w:cs="Times New Roman"/>
                <w:color w:val="auto"/>
                <w:sz w:val="24"/>
                <w:szCs w:val="24"/>
                <w:highlight w:val="none"/>
                <w:u w:val="none" w:color="auto"/>
                <w:lang w:eastAsia="zh-CN"/>
              </w:rPr>
              <w:t>；项目运营期</w:t>
            </w:r>
            <w:r>
              <w:rPr>
                <w:rFonts w:hint="eastAsia" w:ascii="Times New Roman" w:hAnsi="Times New Roman" w:eastAsia="宋体" w:cs="Times New Roman"/>
                <w:color w:val="auto"/>
                <w:sz w:val="24"/>
                <w:szCs w:val="24"/>
                <w:u w:val="none" w:color="auto"/>
                <w:lang w:val="en-US" w:eastAsia="zh-CN"/>
              </w:rPr>
              <w:t>生产废水经污水处理设施处理后回用于软水制备用水中，不外排</w:t>
            </w:r>
            <w:r>
              <w:rPr>
                <w:rFonts w:hint="eastAsia" w:cs="Times New Roman"/>
                <w:color w:val="auto"/>
                <w:sz w:val="24"/>
                <w:szCs w:val="24"/>
                <w:highlight w:val="none"/>
                <w:u w:val="none" w:color="auto"/>
                <w:lang w:eastAsia="zh-CN"/>
              </w:rPr>
              <w:t>，</w:t>
            </w:r>
            <w:r>
              <w:rPr>
                <w:rFonts w:hint="default" w:ascii="Times New Roman" w:hAnsi="Times New Roman" w:eastAsia="宋体" w:cs="Times New Roman"/>
                <w:color w:val="auto"/>
                <w:kern w:val="2"/>
                <w:sz w:val="24"/>
                <w:szCs w:val="24"/>
                <w:u w:val="none" w:color="auto"/>
                <w:lang w:val="en-US" w:eastAsia="zh-CN" w:bidi="ar-SA"/>
              </w:rPr>
              <w:t>生活污水</w:t>
            </w:r>
            <w:r>
              <w:rPr>
                <w:rFonts w:hint="eastAsia" w:ascii="Times New Roman" w:hAnsi="Times New Roman" w:eastAsia="宋体" w:cs="Times New Roman"/>
                <w:color w:val="auto"/>
                <w:kern w:val="2"/>
                <w:sz w:val="24"/>
                <w:szCs w:val="24"/>
                <w:u w:val="none" w:color="auto"/>
                <w:lang w:val="en-US" w:eastAsia="zh-CN" w:bidi="ar-SA"/>
              </w:rPr>
              <w:t>经化粪池预处理后进入市政污水管网排放至江北污水处理厂进一步处理</w:t>
            </w:r>
            <w:r>
              <w:rPr>
                <w:rFonts w:hint="eastAsia" w:ascii="Times New Roman" w:hAnsi="Times New Roman" w:eastAsia="宋体" w:cs="Times New Roman"/>
                <w:color w:val="auto"/>
                <w:sz w:val="24"/>
                <w:szCs w:val="24"/>
                <w:highlight w:val="none"/>
                <w:u w:val="none" w:color="auto"/>
              </w:rPr>
              <w:t>。</w:t>
            </w:r>
          </w:p>
          <w:p>
            <w:pPr>
              <w:pStyle w:val="2"/>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2"/>
              </w:rPr>
              <w:t>生活污水排放标准执行《污水综合排放标准》（GB8979-1996）三级标准与</w:t>
            </w:r>
            <w:r>
              <w:rPr>
                <w:rFonts w:hint="eastAsia" w:ascii="Times New Roman" w:hAnsi="Times New Roman" w:eastAsia="宋体" w:cs="Times New Roman"/>
                <w:color w:val="auto"/>
                <w:sz w:val="24"/>
                <w:szCs w:val="22"/>
                <w:lang w:eastAsia="zh-CN"/>
              </w:rPr>
              <w:t>江北</w:t>
            </w:r>
            <w:r>
              <w:rPr>
                <w:rFonts w:hint="default" w:ascii="Times New Roman" w:hAnsi="Times New Roman" w:eastAsia="宋体" w:cs="Times New Roman"/>
                <w:color w:val="auto"/>
                <w:sz w:val="24"/>
                <w:szCs w:val="22"/>
              </w:rPr>
              <w:t>污水处理厂进水水质标准的较严值，</w:t>
            </w:r>
            <w:r>
              <w:rPr>
                <w:rFonts w:hint="eastAsia" w:ascii="Times New Roman" w:hAnsi="Times New Roman" w:eastAsia="宋体" w:cs="Times New Roman"/>
                <w:color w:val="auto"/>
                <w:sz w:val="24"/>
                <w:szCs w:val="22"/>
                <w:lang w:eastAsia="zh-CN"/>
              </w:rPr>
              <w:t>江北</w:t>
            </w:r>
            <w:r>
              <w:rPr>
                <w:rFonts w:hint="default" w:ascii="Times New Roman" w:hAnsi="Times New Roman" w:eastAsia="宋体" w:cs="Times New Roman"/>
                <w:color w:val="auto"/>
                <w:sz w:val="24"/>
                <w:szCs w:val="22"/>
              </w:rPr>
              <w:t>污水处理厂尾水排放执行《城镇污水处理厂污水排放标准》一级 A标准</w:t>
            </w:r>
            <w:r>
              <w:rPr>
                <w:rFonts w:hint="eastAsia" w:cs="Times New Roman"/>
                <w:color w:val="auto"/>
                <w:sz w:val="24"/>
                <w:szCs w:val="22"/>
                <w:lang w:eastAsia="zh-CN"/>
              </w:rPr>
              <w:t>（其中</w:t>
            </w:r>
            <w:r>
              <w:rPr>
                <w:rFonts w:hint="default" w:ascii="Times New Roman" w:hAnsi="Times New Roman" w:eastAsia="宋体" w:cs="Times New Roman"/>
                <w:color w:val="auto"/>
                <w:szCs w:val="21"/>
              </w:rPr>
              <w:t>COD</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NH</w:t>
            </w:r>
            <w:r>
              <w:rPr>
                <w:rFonts w:hint="default" w:ascii="Times New Roman" w:hAnsi="Times New Roman" w:eastAsia="宋体" w:cs="Times New Roman"/>
                <w:color w:val="auto"/>
                <w:szCs w:val="21"/>
                <w:vertAlign w:val="subscript"/>
              </w:rPr>
              <w:t>3</w:t>
            </w:r>
            <w:r>
              <w:rPr>
                <w:rFonts w:hint="default" w:ascii="Times New Roman" w:hAnsi="Times New Roman" w:eastAsia="宋体" w:cs="Times New Roman"/>
                <w:color w:val="auto"/>
                <w:szCs w:val="21"/>
              </w:rPr>
              <w:t>-N</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TN</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TP</w:t>
            </w:r>
            <w:r>
              <w:rPr>
                <w:rFonts w:hint="eastAsia" w:cs="Times New Roman"/>
                <w:color w:val="auto"/>
                <w:sz w:val="24"/>
                <w:szCs w:val="22"/>
                <w:lang w:eastAsia="zh-CN"/>
              </w:rPr>
              <w:t>执行</w:t>
            </w:r>
            <w:r>
              <w:rPr>
                <w:rFonts w:hint="default" w:ascii="Times New Roman" w:hAnsi="Times New Roman" w:eastAsia="宋体" w:cs="Times New Roman"/>
                <w:color w:val="auto"/>
                <w:sz w:val="24"/>
                <w:szCs w:val="22"/>
              </w:rPr>
              <w:t>《湖南省城镇污水处理厂主要水污染物排放标准》二级标准</w:t>
            </w:r>
            <w:r>
              <w:rPr>
                <w:rFonts w:hint="eastAsia" w:cs="Times New Roman"/>
                <w:color w:val="auto"/>
                <w:sz w:val="24"/>
                <w:szCs w:val="22"/>
                <w:lang w:eastAsia="zh-CN"/>
              </w:rPr>
              <w:t>）</w:t>
            </w:r>
            <w:r>
              <w:rPr>
                <w:rFonts w:hint="default" w:ascii="Times New Roman" w:hAnsi="Times New Roman" w:eastAsia="宋体" w:cs="Times New Roman"/>
                <w:color w:val="auto"/>
                <w:sz w:val="24"/>
                <w:szCs w:val="22"/>
              </w:rPr>
              <w:t>。</w:t>
            </w:r>
          </w:p>
          <w:p>
            <w:pPr>
              <w:pStyle w:val="6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auto"/>
                <w:kern w:val="2"/>
                <w:szCs w:val="24"/>
                <w:highlight w:val="none"/>
                <w:u w:val="none" w:color="auto"/>
                <w:lang w:val="en-US" w:eastAsia="zh-CN"/>
              </w:rPr>
            </w:pPr>
            <w:r>
              <w:rPr>
                <w:rFonts w:hint="default" w:ascii="Times New Roman" w:hAnsi="Times New Roman" w:eastAsia="宋体" w:cs="Times New Roman"/>
                <w:color w:val="auto"/>
                <w:kern w:val="2"/>
                <w:szCs w:val="24"/>
                <w:highlight w:val="none"/>
                <w:u w:val="none" w:color="auto"/>
                <w:lang w:val="en-US" w:eastAsia="zh-CN"/>
              </w:rPr>
              <w:t>表3-</w:t>
            </w:r>
            <w:r>
              <w:rPr>
                <w:rFonts w:hint="eastAsia" w:cs="Times New Roman"/>
                <w:color w:val="auto"/>
                <w:kern w:val="2"/>
                <w:szCs w:val="24"/>
                <w:highlight w:val="none"/>
                <w:u w:val="none" w:color="auto"/>
                <w:lang w:val="en-US" w:eastAsia="zh-CN"/>
              </w:rPr>
              <w:t>9</w:t>
            </w:r>
            <w:r>
              <w:rPr>
                <w:rFonts w:hint="default" w:ascii="Times New Roman" w:hAnsi="Times New Roman" w:eastAsia="宋体" w:cs="Times New Roman"/>
                <w:color w:val="auto"/>
                <w:kern w:val="2"/>
                <w:szCs w:val="24"/>
                <w:highlight w:val="none"/>
                <w:u w:val="none" w:color="auto"/>
                <w:lang w:val="en-US" w:eastAsia="zh-CN"/>
              </w:rPr>
              <w:t>生活污水排放执行标准 单位：mg/L(pH除外)</w:t>
            </w:r>
          </w:p>
          <w:tbl>
            <w:tblPr>
              <w:tblStyle w:val="27"/>
              <w:tblW w:w="87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461"/>
              <w:gridCol w:w="1368"/>
              <w:gridCol w:w="1226"/>
              <w:gridCol w:w="1226"/>
              <w:gridCol w:w="822"/>
              <w:gridCol w:w="11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7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w:t>
                  </w:r>
                </w:p>
              </w:tc>
              <w:tc>
                <w:tcPr>
                  <w:tcW w:w="832"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限值来源</w:t>
                  </w:r>
                </w:p>
              </w:tc>
              <w:tc>
                <w:tcPr>
                  <w:tcW w:w="779"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排放限值</w:t>
                  </w:r>
                </w:p>
              </w:tc>
              <w:tc>
                <w:tcPr>
                  <w:tcW w:w="698"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限值来源</w:t>
                  </w:r>
                </w:p>
              </w:tc>
              <w:tc>
                <w:tcPr>
                  <w:tcW w:w="698"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接管限值</w:t>
                  </w:r>
                </w:p>
              </w:tc>
              <w:tc>
                <w:tcPr>
                  <w:tcW w:w="468" w:type="pct"/>
                  <w:vMerge w:val="restart"/>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p>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本项目执行标准</w:t>
                  </w:r>
                </w:p>
              </w:tc>
              <w:tc>
                <w:tcPr>
                  <w:tcW w:w="647" w:type="pct"/>
                  <w:tcBorders>
                    <w:tl2br w:val="nil"/>
                    <w:tr2bl w:val="nil"/>
                  </w:tcBorders>
                  <w:noWrap w:val="0"/>
                  <w:vAlign w:val="center"/>
                </w:tcPr>
                <w:p>
                  <w:pPr>
                    <w:widowControl/>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7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pH（无量纲）</w:t>
                  </w:r>
                </w:p>
              </w:tc>
              <w:tc>
                <w:tcPr>
                  <w:tcW w:w="832"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szCs w:val="21"/>
                    </w:rPr>
                    <w:t>《污水综合排放标准》（GB8979-1996）三级标准</w:t>
                  </w:r>
                </w:p>
              </w:tc>
              <w:tc>
                <w:tcPr>
                  <w:tcW w:w="779"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6~9</w:t>
                  </w:r>
                </w:p>
              </w:tc>
              <w:tc>
                <w:tcPr>
                  <w:tcW w:w="698" w:type="pct"/>
                  <w:vMerge w:val="restar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eastAsia" w:cs="Times New Roman"/>
                      <w:color w:val="auto"/>
                      <w:szCs w:val="21"/>
                      <w:lang w:eastAsia="zh-CN"/>
                    </w:rPr>
                    <w:t>江北</w:t>
                  </w:r>
                  <w:r>
                    <w:rPr>
                      <w:rFonts w:hint="default" w:ascii="Times New Roman" w:hAnsi="Times New Roman" w:eastAsia="宋体" w:cs="Times New Roman"/>
                      <w:color w:val="auto"/>
                      <w:szCs w:val="21"/>
                    </w:rPr>
                    <w:t>污水处理厂进水水质要求</w:t>
                  </w:r>
                </w:p>
              </w:tc>
              <w:tc>
                <w:tcPr>
                  <w:tcW w:w="698" w:type="pct"/>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6~9</w:t>
                  </w:r>
                </w:p>
              </w:tc>
              <w:tc>
                <w:tcPr>
                  <w:tcW w:w="46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lang w:eastAsia="zh-CN"/>
                    </w:rPr>
                  </w:pPr>
                </w:p>
              </w:tc>
              <w:tc>
                <w:tcPr>
                  <w:tcW w:w="647"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eastAsia" w:ascii="Times New Roman" w:hAnsi="Times New Roman" w:eastAsia="宋体" w:cs="Times New Roman"/>
                      <w:color w:val="auto"/>
                      <w:szCs w:val="21"/>
                      <w:lang w:val="en-US" w:eastAsia="zh-CN"/>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7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COD</w:t>
                  </w:r>
                </w:p>
              </w:tc>
              <w:tc>
                <w:tcPr>
                  <w:tcW w:w="832"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779"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≤500</w:t>
                  </w:r>
                </w:p>
              </w:tc>
              <w:tc>
                <w:tcPr>
                  <w:tcW w:w="69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98" w:type="pct"/>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290</w:t>
                  </w:r>
                </w:p>
              </w:tc>
              <w:tc>
                <w:tcPr>
                  <w:tcW w:w="46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47"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290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7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BOD</w:t>
                  </w:r>
                  <w:r>
                    <w:rPr>
                      <w:rFonts w:hint="default" w:ascii="Times New Roman" w:hAnsi="Times New Roman" w:eastAsia="宋体" w:cs="Times New Roman"/>
                      <w:color w:val="auto"/>
                      <w:szCs w:val="21"/>
                      <w:vertAlign w:val="subscript"/>
                    </w:rPr>
                    <w:t>5</w:t>
                  </w:r>
                </w:p>
              </w:tc>
              <w:tc>
                <w:tcPr>
                  <w:tcW w:w="832"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779"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18"/>
                      <w:szCs w:val="21"/>
                    </w:rPr>
                    <w:t>300</w:t>
                  </w:r>
                </w:p>
              </w:tc>
              <w:tc>
                <w:tcPr>
                  <w:tcW w:w="69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98" w:type="pct"/>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140</w:t>
                  </w:r>
                </w:p>
              </w:tc>
              <w:tc>
                <w:tcPr>
                  <w:tcW w:w="46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47"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7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SS</w:t>
                  </w:r>
                </w:p>
              </w:tc>
              <w:tc>
                <w:tcPr>
                  <w:tcW w:w="832"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779"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18"/>
                      <w:szCs w:val="21"/>
                    </w:rPr>
                    <w:t>400</w:t>
                  </w:r>
                </w:p>
              </w:tc>
              <w:tc>
                <w:tcPr>
                  <w:tcW w:w="69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98" w:type="pct"/>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200</w:t>
                  </w:r>
                </w:p>
              </w:tc>
              <w:tc>
                <w:tcPr>
                  <w:tcW w:w="46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47"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7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NH</w:t>
                  </w:r>
                  <w:r>
                    <w:rPr>
                      <w:rFonts w:hint="default" w:ascii="Times New Roman" w:hAnsi="Times New Roman" w:eastAsia="宋体" w:cs="Times New Roman"/>
                      <w:color w:val="auto"/>
                      <w:szCs w:val="21"/>
                      <w:vertAlign w:val="subscript"/>
                    </w:rPr>
                    <w:t>3</w:t>
                  </w:r>
                  <w:r>
                    <w:rPr>
                      <w:rFonts w:hint="default" w:ascii="Times New Roman" w:hAnsi="Times New Roman" w:eastAsia="宋体" w:cs="Times New Roman"/>
                      <w:color w:val="auto"/>
                      <w:szCs w:val="21"/>
                    </w:rPr>
                    <w:t>-N</w:t>
                  </w:r>
                </w:p>
              </w:tc>
              <w:tc>
                <w:tcPr>
                  <w:tcW w:w="832"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779"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69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98" w:type="pct"/>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28</w:t>
                  </w:r>
                </w:p>
              </w:tc>
              <w:tc>
                <w:tcPr>
                  <w:tcW w:w="46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47"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7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TN</w:t>
                  </w:r>
                </w:p>
              </w:tc>
              <w:tc>
                <w:tcPr>
                  <w:tcW w:w="832"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779"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69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98" w:type="pct"/>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36</w:t>
                  </w:r>
                </w:p>
              </w:tc>
              <w:tc>
                <w:tcPr>
                  <w:tcW w:w="46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47"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7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TP</w:t>
                  </w:r>
                </w:p>
              </w:tc>
              <w:tc>
                <w:tcPr>
                  <w:tcW w:w="832"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779"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p>
              </w:tc>
              <w:tc>
                <w:tcPr>
                  <w:tcW w:w="69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98" w:type="pct"/>
                  <w:tcBorders>
                    <w:tl2br w:val="nil"/>
                    <w:tr2bl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3.5</w:t>
                  </w:r>
                </w:p>
              </w:tc>
              <w:tc>
                <w:tcPr>
                  <w:tcW w:w="46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47"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eastAsia" w:ascii="Times New Roman" w:hAnsi="Times New Roman" w:eastAsia="宋体" w:cs="Times New Roman"/>
                      <w:color w:val="auto"/>
                      <w:szCs w:val="21"/>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876"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动植物油</w:t>
                  </w:r>
                </w:p>
              </w:tc>
              <w:tc>
                <w:tcPr>
                  <w:tcW w:w="832"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779"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18"/>
                      <w:szCs w:val="21"/>
                    </w:rPr>
                    <w:t>100</w:t>
                  </w:r>
                </w:p>
              </w:tc>
              <w:tc>
                <w:tcPr>
                  <w:tcW w:w="69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98" w:type="pct"/>
                  <w:tcBorders>
                    <w:tl2br w:val="nil"/>
                    <w:tr2bl w:val="nil"/>
                  </w:tcBorders>
                  <w:noWrap w:val="0"/>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c>
                <w:tcPr>
                  <w:tcW w:w="468" w:type="pct"/>
                  <w:vMerge w:val="continue"/>
                  <w:tcBorders>
                    <w:tl2br w:val="nil"/>
                    <w:tr2bl w:val="nil"/>
                  </w:tcBorders>
                  <w:noWrap w:val="0"/>
                  <w:vAlign w:val="center"/>
                </w:tcPr>
                <w:p>
                  <w:pPr>
                    <w:jc w:val="center"/>
                    <w:rPr>
                      <w:rFonts w:hint="default" w:ascii="Times New Roman" w:hAnsi="Times New Roman" w:eastAsia="宋体" w:cs="Times New Roman"/>
                      <w:color w:val="auto"/>
                      <w:szCs w:val="21"/>
                    </w:rPr>
                  </w:pPr>
                </w:p>
              </w:tc>
              <w:tc>
                <w:tcPr>
                  <w:tcW w:w="647" w:type="pct"/>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w:t>
                  </w:r>
                  <w:r>
                    <w:rPr>
                      <w:rFonts w:hint="default" w:ascii="Times New Roman" w:hAnsi="Times New Roman" w:eastAsia="宋体" w:cs="Times New Roman"/>
                      <w:color w:val="auto"/>
                      <w:kern w:val="18"/>
                      <w:szCs w:val="21"/>
                    </w:rPr>
                    <w:t>100</w:t>
                  </w:r>
                </w:p>
              </w:tc>
            </w:tr>
          </w:tbl>
          <w:p>
            <w:pPr>
              <w:keepNext w:val="0"/>
              <w:keepLines w:val="0"/>
              <w:pageBreakBefore w:val="0"/>
              <w:widowControl w:val="0"/>
              <w:numPr>
                <w:ilvl w:val="0"/>
                <w:numId w:val="11"/>
              </w:numPr>
              <w:kinsoku/>
              <w:wordWrap/>
              <w:overflowPunct/>
              <w:topLinePunct w:val="0"/>
              <w:autoSpaceDE/>
              <w:autoSpaceDN/>
              <w:bidi w:val="0"/>
              <w:adjustRightInd w:val="0"/>
              <w:snapToGrid w:val="0"/>
              <w:spacing w:line="480" w:lineRule="exact"/>
              <w:ind w:firstLine="482" w:firstLineChars="200"/>
              <w:jc w:val="both"/>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噪声排放标准</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textAlignment w:val="auto"/>
              <w:rPr>
                <w:rFonts w:hint="default" w:ascii="Times New Roman" w:hAnsi="Times New Roman" w:cs="Times New Roman"/>
                <w:color w:val="auto"/>
                <w:sz w:val="21"/>
                <w:szCs w:val="21"/>
                <w:highlight w:val="none"/>
                <w:u w:val="none" w:color="auto"/>
                <w:lang w:eastAsia="zh-CN"/>
              </w:rPr>
            </w:pPr>
            <w:r>
              <w:rPr>
                <w:rFonts w:hint="default" w:ascii="Times New Roman" w:hAnsi="Times New Roman" w:cs="Times New Roman"/>
                <w:color w:val="auto"/>
                <w:sz w:val="24"/>
                <w:szCs w:val="24"/>
                <w:highlight w:val="none"/>
                <w:u w:val="none" w:color="auto"/>
                <w:lang w:eastAsia="zh-CN"/>
              </w:rPr>
              <w:t>①</w:t>
            </w:r>
            <w:r>
              <w:rPr>
                <w:rFonts w:hint="default" w:ascii="Times New Roman" w:hAnsi="Times New Roman" w:cs="Times New Roman"/>
                <w:color w:val="auto"/>
                <w:sz w:val="24"/>
                <w:szCs w:val="24"/>
                <w:highlight w:val="none"/>
                <w:u w:val="none" w:color="auto"/>
              </w:rPr>
              <w:t>施工期噪声执行《建筑施工场界环境噪声排放标准》（GB12523-2011）标准</w:t>
            </w:r>
            <w:r>
              <w:rPr>
                <w:rFonts w:hint="default" w:ascii="Times New Roman" w:hAnsi="Times New Roman" w:cs="Times New Roman"/>
                <w:color w:val="auto"/>
                <w:sz w:val="24"/>
                <w:szCs w:val="24"/>
                <w:highlight w:val="none"/>
                <w:u w:val="none" w:color="auto"/>
                <w:lang w:eastAsia="zh-CN"/>
              </w:rPr>
              <w:t>：</w:t>
            </w:r>
          </w:p>
          <w:p>
            <w:pPr>
              <w:pStyle w:val="6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auto"/>
                <w:kern w:val="2"/>
                <w:szCs w:val="24"/>
                <w:highlight w:val="none"/>
                <w:u w:val="none" w:color="auto"/>
                <w:lang w:val="en-US" w:eastAsia="zh-CN"/>
              </w:rPr>
            </w:pPr>
            <w:r>
              <w:rPr>
                <w:rFonts w:hint="default" w:ascii="Times New Roman" w:hAnsi="Times New Roman" w:eastAsia="宋体" w:cs="Times New Roman"/>
                <w:color w:val="auto"/>
                <w:kern w:val="2"/>
                <w:szCs w:val="24"/>
                <w:highlight w:val="none"/>
                <w:u w:val="none" w:color="auto"/>
                <w:lang w:val="en-US" w:eastAsia="zh-CN"/>
              </w:rPr>
              <w:t>表3-</w:t>
            </w:r>
            <w:r>
              <w:rPr>
                <w:rFonts w:hint="eastAsia" w:cs="Times New Roman"/>
                <w:color w:val="auto"/>
                <w:kern w:val="2"/>
                <w:szCs w:val="24"/>
                <w:highlight w:val="none"/>
                <w:u w:val="none" w:color="auto"/>
                <w:lang w:val="en-US" w:eastAsia="zh-CN"/>
              </w:rPr>
              <w:t xml:space="preserve">10 </w:t>
            </w:r>
            <w:r>
              <w:rPr>
                <w:rFonts w:hint="default" w:ascii="Times New Roman" w:hAnsi="Times New Roman" w:eastAsia="宋体" w:cs="Times New Roman"/>
                <w:color w:val="auto"/>
                <w:kern w:val="2"/>
                <w:szCs w:val="24"/>
                <w:highlight w:val="none"/>
                <w:u w:val="none" w:color="auto"/>
                <w:lang w:val="en-US" w:eastAsia="zh-CN"/>
              </w:rPr>
              <w:t>《建筑施工场界环境噪声排放标准》（GB12523-2011） 单位：dB（A）</w:t>
            </w:r>
          </w:p>
          <w:tbl>
            <w:tblPr>
              <w:tblStyle w:val="27"/>
              <w:tblW w:w="88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20"/>
              <w:gridCol w:w="44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2500"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昼间</w:t>
                  </w:r>
                </w:p>
              </w:tc>
              <w:tc>
                <w:tcPr>
                  <w:tcW w:w="2500"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500"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70</w:t>
                  </w:r>
                </w:p>
              </w:tc>
              <w:tc>
                <w:tcPr>
                  <w:tcW w:w="2500" w:type="pct"/>
                  <w:noWrap w:val="0"/>
                  <w:vAlign w:val="center"/>
                </w:tcPr>
                <w:p>
                  <w:pPr>
                    <w:pStyle w:val="49"/>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color w:val="auto"/>
                      <w:sz w:val="21"/>
                      <w:szCs w:val="21"/>
                      <w:highlight w:val="none"/>
                      <w:u w:val="none" w:color="auto"/>
                      <w:lang w:val="en-US" w:eastAsia="zh-CN"/>
                    </w:rPr>
                  </w:pPr>
                  <w:r>
                    <w:rPr>
                      <w:rFonts w:hint="default" w:ascii="Times New Roman" w:hAnsi="Times New Roman" w:eastAsia="宋体" w:cs="Times New Roman"/>
                      <w:color w:val="auto"/>
                      <w:sz w:val="21"/>
                      <w:szCs w:val="21"/>
                      <w:highlight w:val="none"/>
                      <w:u w:val="none" w:color="auto"/>
                      <w:lang w:val="en-US" w:eastAsia="zh-CN"/>
                    </w:rPr>
                    <w:t>55</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eastAsia="黑体" w:cs="Times New Roman"/>
                <w:b/>
                <w:bCs/>
                <w:snapToGrid/>
                <w:color w:val="auto"/>
                <w:spacing w:val="0"/>
                <w:kern w:val="2"/>
                <w:sz w:val="21"/>
                <w:szCs w:val="21"/>
                <w:highlight w:val="none"/>
                <w:u w:val="none" w:color="auto"/>
                <w:lang w:val="zh-CN"/>
              </w:rPr>
            </w:pPr>
            <w:r>
              <w:rPr>
                <w:rFonts w:hint="default" w:ascii="Times New Roman" w:hAnsi="Times New Roman" w:eastAsia="宋体" w:cs="Times New Roman"/>
                <w:color w:val="auto"/>
                <w:sz w:val="24"/>
                <w:szCs w:val="24"/>
                <w:highlight w:val="none"/>
                <w:u w:val="none" w:color="auto"/>
                <w:lang w:eastAsia="zh-CN"/>
              </w:rPr>
              <w:t>②</w:t>
            </w:r>
            <w:r>
              <w:rPr>
                <w:rFonts w:hint="default" w:ascii="Times New Roman" w:hAnsi="Times New Roman" w:eastAsia="宋体" w:cs="Times New Roman"/>
                <w:color w:val="auto"/>
                <w:sz w:val="24"/>
                <w:szCs w:val="24"/>
                <w:highlight w:val="none"/>
                <w:u w:val="none" w:color="auto"/>
              </w:rPr>
              <w:t>营运期厂界噪声执行《工业企业厂界环境噪声排放标准》（GB12348-2008）中的</w:t>
            </w:r>
            <w:r>
              <w:rPr>
                <w:rFonts w:hint="eastAsia" w:cs="Times New Roman"/>
                <w:color w:val="auto"/>
                <w:sz w:val="24"/>
                <w:szCs w:val="24"/>
                <w:highlight w:val="none"/>
                <w:u w:val="none" w:color="auto"/>
                <w:lang w:val="en-US" w:eastAsia="zh-CN"/>
              </w:rPr>
              <w:t>2</w:t>
            </w:r>
            <w:r>
              <w:rPr>
                <w:rFonts w:hint="default" w:ascii="Times New Roman" w:hAnsi="Times New Roman" w:eastAsia="宋体" w:cs="Times New Roman"/>
                <w:color w:val="auto"/>
                <w:sz w:val="24"/>
                <w:szCs w:val="24"/>
                <w:highlight w:val="none"/>
                <w:u w:val="none" w:color="auto"/>
              </w:rPr>
              <w:t>类功能区噪声排放标准</w:t>
            </w:r>
            <w:r>
              <w:rPr>
                <w:rFonts w:hint="default" w:ascii="Times New Roman" w:hAnsi="Times New Roman" w:eastAsia="宋体" w:cs="Times New Roman"/>
                <w:color w:val="auto"/>
                <w:sz w:val="24"/>
                <w:szCs w:val="24"/>
                <w:highlight w:val="none"/>
                <w:u w:val="none" w:color="auto"/>
                <w:lang w:eastAsia="zh-CN"/>
              </w:rPr>
              <w:t>：</w:t>
            </w:r>
          </w:p>
          <w:p>
            <w:pPr>
              <w:pStyle w:val="6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宋体" w:cs="Times New Roman"/>
                <w:color w:val="auto"/>
                <w:kern w:val="2"/>
                <w:szCs w:val="24"/>
                <w:highlight w:val="none"/>
                <w:u w:val="none" w:color="auto"/>
                <w:lang w:val="en-US" w:eastAsia="zh-CN"/>
              </w:rPr>
            </w:pPr>
            <w:r>
              <w:rPr>
                <w:rFonts w:hint="default" w:ascii="Times New Roman" w:hAnsi="Times New Roman" w:eastAsia="宋体" w:cs="Times New Roman"/>
                <w:color w:val="auto"/>
                <w:kern w:val="2"/>
                <w:szCs w:val="24"/>
                <w:highlight w:val="none"/>
                <w:u w:val="none" w:color="auto"/>
                <w:lang w:val="zh-CN" w:eastAsia="zh-CN"/>
              </w:rPr>
              <w:t>表</w:t>
            </w:r>
            <w:r>
              <w:rPr>
                <w:rFonts w:hint="default" w:ascii="Times New Roman" w:hAnsi="Times New Roman" w:eastAsia="宋体" w:cs="Times New Roman"/>
                <w:color w:val="auto"/>
                <w:kern w:val="2"/>
                <w:szCs w:val="24"/>
                <w:highlight w:val="none"/>
                <w:u w:val="none" w:color="auto"/>
                <w:lang w:val="en-US" w:eastAsia="zh-CN"/>
              </w:rPr>
              <w:t>3</w:t>
            </w:r>
            <w:r>
              <w:rPr>
                <w:rFonts w:hint="default" w:ascii="Times New Roman" w:hAnsi="Times New Roman" w:eastAsia="宋体" w:cs="Times New Roman"/>
                <w:color w:val="auto"/>
                <w:kern w:val="2"/>
                <w:szCs w:val="24"/>
                <w:highlight w:val="none"/>
                <w:u w:val="none" w:color="auto"/>
                <w:lang w:val="zh-CN" w:eastAsia="zh-CN"/>
              </w:rPr>
              <w:t>-</w:t>
            </w:r>
            <w:r>
              <w:rPr>
                <w:rFonts w:hint="default" w:ascii="Times New Roman" w:hAnsi="Times New Roman" w:eastAsia="宋体" w:cs="Times New Roman"/>
                <w:color w:val="auto"/>
                <w:kern w:val="2"/>
                <w:szCs w:val="24"/>
                <w:highlight w:val="none"/>
                <w:u w:val="none" w:color="auto"/>
                <w:lang w:val="en-US" w:eastAsia="zh-CN"/>
              </w:rPr>
              <w:t>1</w:t>
            </w:r>
            <w:r>
              <w:rPr>
                <w:rFonts w:hint="eastAsia" w:cs="Times New Roman"/>
                <w:color w:val="auto"/>
                <w:kern w:val="2"/>
                <w:szCs w:val="24"/>
                <w:highlight w:val="none"/>
                <w:u w:val="none" w:color="auto"/>
                <w:lang w:val="en-US" w:eastAsia="zh-CN"/>
              </w:rPr>
              <w:t>1</w:t>
            </w:r>
            <w:r>
              <w:rPr>
                <w:rFonts w:hint="default" w:ascii="Times New Roman" w:hAnsi="Times New Roman" w:eastAsia="宋体" w:cs="Times New Roman"/>
                <w:color w:val="auto"/>
                <w:kern w:val="2"/>
                <w:szCs w:val="24"/>
                <w:highlight w:val="none"/>
                <w:u w:val="none" w:color="auto"/>
                <w:lang w:val="en-US" w:eastAsia="zh-CN"/>
              </w:rPr>
              <w:t xml:space="preserve"> 《</w:t>
            </w:r>
            <w:r>
              <w:rPr>
                <w:rFonts w:hint="default" w:ascii="Times New Roman" w:hAnsi="Times New Roman" w:eastAsia="宋体" w:cs="Times New Roman"/>
                <w:color w:val="auto"/>
                <w:kern w:val="2"/>
                <w:szCs w:val="24"/>
                <w:highlight w:val="none"/>
                <w:u w:val="none" w:color="auto"/>
                <w:lang w:val="zh-CN" w:eastAsia="zh-CN"/>
              </w:rPr>
              <w:t>工业企业厂界环境噪声排放标准》</w:t>
            </w:r>
            <w:r>
              <w:rPr>
                <w:rFonts w:hint="default" w:ascii="Times New Roman" w:hAnsi="Times New Roman" w:eastAsia="宋体" w:cs="Times New Roman"/>
                <w:color w:val="auto"/>
                <w:kern w:val="2"/>
                <w:szCs w:val="24"/>
                <w:highlight w:val="none"/>
                <w:u w:val="none" w:color="auto"/>
                <w:lang w:val="en-US" w:eastAsia="zh-CN"/>
              </w:rPr>
              <w:t>（GB12348-2008） 单位dB(A)</w:t>
            </w:r>
          </w:p>
          <w:tbl>
            <w:tblPr>
              <w:tblStyle w:val="27"/>
              <w:tblW w:w="88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63"/>
              <w:gridCol w:w="3576"/>
              <w:gridCol w:w="33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5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宋体" w:cs="Times New Roman"/>
                      <w:b w:val="0"/>
                      <w:bCs w:val="0"/>
                      <w:color w:val="auto"/>
                      <w:sz w:val="21"/>
                      <w:szCs w:val="21"/>
                      <w:highlight w:val="none"/>
                      <w:u w:val="none" w:color="auto"/>
                    </w:rPr>
                  </w:pPr>
                  <w:r>
                    <w:rPr>
                      <w:rFonts w:hint="default" w:ascii="Times New Roman" w:hAnsi="Times New Roman" w:eastAsia="宋体" w:cs="Times New Roman"/>
                      <w:b w:val="0"/>
                      <w:bCs w:val="0"/>
                      <w:color w:val="auto"/>
                      <w:sz w:val="21"/>
                      <w:szCs w:val="21"/>
                      <w:highlight w:val="none"/>
                      <w:u w:val="none" w:color="auto"/>
                    </w:rPr>
                    <w:t>类别</w:t>
                  </w:r>
                </w:p>
              </w:tc>
              <w:tc>
                <w:tcPr>
                  <w:tcW w:w="20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宋体" w:cs="Times New Roman"/>
                      <w:b w:val="0"/>
                      <w:bCs w:val="0"/>
                      <w:color w:val="auto"/>
                      <w:sz w:val="21"/>
                      <w:szCs w:val="21"/>
                      <w:highlight w:val="none"/>
                      <w:u w:val="none" w:color="auto"/>
                    </w:rPr>
                  </w:pPr>
                  <w:r>
                    <w:rPr>
                      <w:rFonts w:hint="default" w:ascii="Times New Roman" w:hAnsi="Times New Roman" w:eastAsia="宋体" w:cs="Times New Roman"/>
                      <w:b w:val="0"/>
                      <w:bCs w:val="0"/>
                      <w:color w:val="auto"/>
                      <w:sz w:val="21"/>
                      <w:szCs w:val="21"/>
                      <w:highlight w:val="none"/>
                      <w:u w:val="none" w:color="auto"/>
                    </w:rPr>
                    <w:t>昼间</w:t>
                  </w:r>
                </w:p>
              </w:tc>
              <w:tc>
                <w:tcPr>
                  <w:tcW w:w="19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宋体" w:cs="Times New Roman"/>
                      <w:b w:val="0"/>
                      <w:bCs w:val="0"/>
                      <w:color w:val="auto"/>
                      <w:sz w:val="21"/>
                      <w:szCs w:val="21"/>
                      <w:highlight w:val="none"/>
                      <w:u w:val="none" w:color="auto"/>
                    </w:rPr>
                  </w:pPr>
                  <w:r>
                    <w:rPr>
                      <w:rFonts w:hint="default" w:ascii="Times New Roman" w:hAnsi="Times New Roman" w:eastAsia="宋体" w:cs="Times New Roman"/>
                      <w:b w:val="0"/>
                      <w:bCs w:val="0"/>
                      <w:color w:val="auto"/>
                      <w:sz w:val="21"/>
                      <w:szCs w:val="21"/>
                      <w:highlight w:val="none"/>
                      <w:u w:val="none" w:color="auto"/>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5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宋体" w:cs="Times New Roman"/>
                      <w:b w:val="0"/>
                      <w:bCs w:val="0"/>
                      <w:color w:val="auto"/>
                      <w:sz w:val="21"/>
                      <w:szCs w:val="21"/>
                      <w:highlight w:val="none"/>
                      <w:u w:val="none" w:color="auto"/>
                    </w:rPr>
                  </w:pPr>
                  <w:r>
                    <w:rPr>
                      <w:rFonts w:hint="eastAsia" w:cs="Times New Roman"/>
                      <w:b w:val="0"/>
                      <w:bCs w:val="0"/>
                      <w:color w:val="auto"/>
                      <w:sz w:val="21"/>
                      <w:szCs w:val="21"/>
                      <w:highlight w:val="none"/>
                      <w:u w:val="none" w:color="auto"/>
                      <w:lang w:val="en-US" w:eastAsia="zh-CN"/>
                    </w:rPr>
                    <w:t>2</w:t>
                  </w:r>
                  <w:r>
                    <w:rPr>
                      <w:rFonts w:hint="default" w:ascii="Times New Roman" w:hAnsi="Times New Roman" w:eastAsia="宋体" w:cs="Times New Roman"/>
                      <w:b w:val="0"/>
                      <w:bCs w:val="0"/>
                      <w:color w:val="auto"/>
                      <w:sz w:val="21"/>
                      <w:szCs w:val="21"/>
                      <w:highlight w:val="none"/>
                      <w:u w:val="none" w:color="auto"/>
                    </w:rPr>
                    <w:t>类</w:t>
                  </w:r>
                </w:p>
              </w:tc>
              <w:tc>
                <w:tcPr>
                  <w:tcW w:w="202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宋体" w:cs="Times New Roman"/>
                      <w:b w:val="0"/>
                      <w:bCs w:val="0"/>
                      <w:color w:val="auto"/>
                      <w:sz w:val="21"/>
                      <w:szCs w:val="21"/>
                      <w:highlight w:val="none"/>
                      <w:u w:val="none" w:color="auto"/>
                      <w:lang w:val="en-US" w:eastAsia="zh-CN"/>
                    </w:rPr>
                  </w:pPr>
                  <w:r>
                    <w:rPr>
                      <w:rFonts w:hint="eastAsia" w:cs="Times New Roman"/>
                      <w:b w:val="0"/>
                      <w:bCs w:val="0"/>
                      <w:color w:val="auto"/>
                      <w:sz w:val="21"/>
                      <w:szCs w:val="21"/>
                      <w:highlight w:val="none"/>
                      <w:u w:val="none" w:color="auto"/>
                      <w:lang w:val="en-US" w:eastAsia="zh-CN"/>
                    </w:rPr>
                    <w:t>60</w:t>
                  </w:r>
                </w:p>
              </w:tc>
              <w:tc>
                <w:tcPr>
                  <w:tcW w:w="19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宋体" w:cs="Times New Roman"/>
                      <w:b w:val="0"/>
                      <w:bCs w:val="0"/>
                      <w:color w:val="auto"/>
                      <w:sz w:val="21"/>
                      <w:szCs w:val="21"/>
                      <w:highlight w:val="none"/>
                      <w:u w:val="none" w:color="auto"/>
                      <w:lang w:val="en-US" w:eastAsia="zh-CN"/>
                    </w:rPr>
                  </w:pPr>
                  <w:r>
                    <w:rPr>
                      <w:rFonts w:hint="eastAsia" w:cs="Times New Roman"/>
                      <w:b w:val="0"/>
                      <w:bCs w:val="0"/>
                      <w:color w:val="auto"/>
                      <w:sz w:val="21"/>
                      <w:szCs w:val="21"/>
                      <w:highlight w:val="none"/>
                      <w:u w:val="none" w:color="auto"/>
                      <w:lang w:val="en-US" w:eastAsia="zh-CN"/>
                    </w:rPr>
                    <w:t>50</w:t>
                  </w:r>
                </w:p>
              </w:tc>
            </w:tr>
          </w:tbl>
          <w:p>
            <w:pPr>
              <w:keepNext w:val="0"/>
              <w:keepLines w:val="0"/>
              <w:pageBreakBefore w:val="0"/>
              <w:widowControl w:val="0"/>
              <w:numPr>
                <w:ilvl w:val="0"/>
                <w:numId w:val="11"/>
              </w:numPr>
              <w:kinsoku/>
              <w:wordWrap/>
              <w:overflowPunct/>
              <w:topLinePunct w:val="0"/>
              <w:autoSpaceDE/>
              <w:autoSpaceDN/>
              <w:bidi w:val="0"/>
              <w:adjustRightInd w:val="0"/>
              <w:snapToGrid w:val="0"/>
              <w:spacing w:line="480" w:lineRule="exact"/>
              <w:ind w:firstLine="482" w:firstLineChars="200"/>
              <w:jc w:val="both"/>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固体废物</w:t>
            </w:r>
          </w:p>
          <w:p>
            <w:pPr>
              <w:keepNext/>
              <w:keepLines w:val="0"/>
              <w:pageBreakBefore w:val="0"/>
              <w:widowControl w:val="0"/>
              <w:kinsoku/>
              <w:wordWrap/>
              <w:overflowPunct/>
              <w:topLinePunct w:val="0"/>
              <w:autoSpaceDE/>
              <w:autoSpaceDN/>
              <w:bidi w:val="0"/>
              <w:adjustRightInd w:val="0"/>
              <w:snapToGrid w:val="0"/>
              <w:spacing w:line="480" w:lineRule="exact"/>
              <w:ind w:left="0" w:leftChars="0" w:firstLine="480" w:firstLineChars="200"/>
              <w:jc w:val="both"/>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一般工业固体废物管理应遵照《中华人民共和国固体废物污染环境防治法》的相关要求；</w:t>
            </w:r>
          </w:p>
          <w:p>
            <w:pPr>
              <w:keepNext/>
              <w:keepLines w:val="0"/>
              <w:pageBreakBefore w:val="0"/>
              <w:widowControl w:val="0"/>
              <w:kinsoku/>
              <w:wordWrap/>
              <w:overflowPunct/>
              <w:topLinePunct w:val="0"/>
              <w:autoSpaceDE/>
              <w:autoSpaceDN/>
              <w:bidi w:val="0"/>
              <w:adjustRightInd w:val="0"/>
              <w:snapToGrid w:val="0"/>
              <w:spacing w:line="480" w:lineRule="exact"/>
              <w:ind w:left="0" w:leftChars="0" w:firstLine="480" w:firstLineChars="200"/>
              <w:jc w:val="both"/>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根据《一般工业固体废物贮存和填埋污染控制标准》（GB18599-2020）要求，该标准不适用于采用库房、包装工具（罐、桶、包装袋等）贮存一般工业固体废物，但其贮存过程应满足防渗漏、防雨淋和防扬尘等环境保护要求，以及执行《一般固体废物分类与代码》（GB/T39198-2020）的相关规定；</w:t>
            </w:r>
          </w:p>
          <w:p>
            <w:pPr>
              <w:keepNext/>
              <w:keepLines w:val="0"/>
              <w:pageBreakBefore w:val="0"/>
              <w:widowControl w:val="0"/>
              <w:kinsoku/>
              <w:wordWrap/>
              <w:overflowPunct/>
              <w:topLinePunct w:val="0"/>
              <w:autoSpaceDE/>
              <w:autoSpaceDN/>
              <w:bidi w:val="0"/>
              <w:adjustRightInd w:val="0"/>
              <w:snapToGrid w:val="0"/>
              <w:spacing w:line="480" w:lineRule="exact"/>
              <w:ind w:left="0" w:leftChars="0" w:firstLine="480" w:firstLineChars="200"/>
              <w:jc w:val="both"/>
              <w:textAlignment w:val="auto"/>
              <w:rPr>
                <w:rFonts w:hint="eastAsia" w:ascii="Times New Roman" w:hAnsi="Times New Roman" w:eastAsia="宋体" w:cs="Times New Roman"/>
                <w:color w:val="auto"/>
                <w:kern w:val="2"/>
                <w:sz w:val="24"/>
                <w:szCs w:val="24"/>
                <w:highlight w:val="none"/>
                <w:lang w:val="en-US" w:eastAsia="zh-CN" w:bidi="ar-SA"/>
              </w:rPr>
            </w:pPr>
            <w:r>
              <w:rPr>
                <w:rFonts w:ascii="Times New Roman" w:hAnsi="Times New Roman" w:eastAsia="宋体" w:cs="Times New Roman"/>
                <w:color w:val="auto"/>
                <w:sz w:val="24"/>
                <w:szCs w:val="24"/>
              </w:rPr>
              <w:t>生活垃圾执行《</w:t>
            </w:r>
            <w:r>
              <w:rPr>
                <w:rFonts w:ascii="Times New Roman" w:hAnsi="Times New Roman" w:eastAsia="宋体" w:cs="Times New Roman"/>
                <w:color w:val="auto"/>
                <w:sz w:val="24"/>
                <w:szCs w:val="24"/>
              </w:rPr>
              <w:fldChar w:fldCharType="begin"/>
            </w:r>
            <w:r>
              <w:rPr>
                <w:rFonts w:ascii="Times New Roman" w:hAnsi="Times New Roman" w:eastAsia="宋体" w:cs="Times New Roman"/>
                <w:color w:val="auto"/>
                <w:sz w:val="24"/>
                <w:szCs w:val="24"/>
              </w:rPr>
              <w:instrText xml:space="preserve"> HYPERLINK "https://www.mee.gov.cn/ywgz/fgbz/bz/bzwb/gthw/gtfwwrkzbz/201405/W020140530531389708182.pdf" </w:instrText>
            </w:r>
            <w:r>
              <w:rPr>
                <w:rFonts w:ascii="Times New Roman" w:hAnsi="Times New Roman" w:eastAsia="宋体" w:cs="Times New Roman"/>
                <w:color w:val="auto"/>
                <w:sz w:val="24"/>
                <w:szCs w:val="24"/>
              </w:rPr>
              <w:fldChar w:fldCharType="separate"/>
            </w:r>
            <w:r>
              <w:rPr>
                <w:rFonts w:hint="eastAsia" w:ascii="Times New Roman" w:hAnsi="Times New Roman" w:eastAsia="宋体" w:cs="Times New Roman"/>
                <w:color w:val="auto"/>
                <w:sz w:val="24"/>
                <w:szCs w:val="24"/>
              </w:rPr>
              <w:t>生活垃圾焚烧污染控制标准</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(GB 18485-2014</w:t>
            </w:r>
            <w:r>
              <w:rPr>
                <w:rFonts w:hint="eastAsia" w:ascii="Times New Roman" w:hAnsi="Times New Roman" w:eastAsia="宋体" w:cs="Times New Roman"/>
                <w:color w:val="auto"/>
                <w:sz w:val="24"/>
                <w:szCs w:val="24"/>
              </w:rPr>
              <w:fldChar w:fldCharType="end"/>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及修改单</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危险废物执行</w:t>
            </w:r>
            <w:r>
              <w:rPr>
                <w:rFonts w:hint="default" w:ascii="Times New Roman" w:hAnsi="Times New Roman" w:eastAsia="宋体" w:cs="Times New Roman"/>
                <w:color w:val="auto"/>
                <w:sz w:val="24"/>
                <w:lang w:val="en-US" w:eastAsia="zh-CN"/>
              </w:rPr>
              <w:t>《危险废物贮存污染控制标准》（GB18597-2023）</w:t>
            </w:r>
            <w:r>
              <w:rPr>
                <w:rFonts w:hint="default" w:ascii="Times New Roman" w:hAnsi="Times New Roman" w:cs="Times New Roman"/>
                <w:color w:val="auto"/>
                <w:kern w:val="0"/>
                <w:sz w:val="24"/>
                <w:szCs w:val="24"/>
                <w:u w:val="none" w:color="auto"/>
              </w:rPr>
              <w:t>。</w:t>
            </w:r>
          </w:p>
          <w:p>
            <w:pPr>
              <w:pStyle w:val="2"/>
              <w:rPr>
                <w:rFonts w:hint="default"/>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1" w:type="dxa"/>
            <w:noWrap w:val="0"/>
            <w:vAlign w:val="center"/>
          </w:tcPr>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总量</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控制</w:t>
            </w:r>
          </w:p>
          <w:p>
            <w:pPr>
              <w:adjustRightInd w:val="0"/>
              <w:snapToGrid w:val="0"/>
              <w:jc w:val="center"/>
              <w:rPr>
                <w:rFonts w:hint="default" w:ascii="Times New Roman" w:hAnsi="Times New Roman" w:cs="Times New Roman"/>
                <w:color w:val="auto"/>
                <w:kern w:val="0"/>
                <w:sz w:val="24"/>
                <w:szCs w:val="24"/>
                <w:u w:val="none" w:color="auto"/>
              </w:rPr>
            </w:pPr>
            <w:r>
              <w:rPr>
                <w:rFonts w:hint="default" w:ascii="Times New Roman" w:hAnsi="Times New Roman" w:cs="Times New Roman"/>
                <w:color w:val="auto"/>
                <w:kern w:val="0"/>
                <w:sz w:val="24"/>
                <w:szCs w:val="24"/>
                <w:u w:val="none" w:color="auto"/>
              </w:rPr>
              <w:t>指标</w:t>
            </w:r>
          </w:p>
        </w:tc>
        <w:tc>
          <w:tcPr>
            <w:tcW w:w="90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48"/>
                <w:sz w:val="24"/>
                <w:szCs w:val="24"/>
                <w:highlight w:val="none"/>
                <w:u w:val="none" w:color="auto"/>
                <w:lang w:val="zh-CN" w:eastAsia="zh-CN"/>
              </w:rPr>
            </w:pPr>
            <w:r>
              <w:rPr>
                <w:rFonts w:hint="default" w:ascii="Times New Roman" w:hAnsi="Times New Roman" w:eastAsia="宋体" w:cs="Times New Roman"/>
                <w:color w:val="auto"/>
                <w:kern w:val="48"/>
                <w:sz w:val="24"/>
                <w:szCs w:val="24"/>
                <w:highlight w:val="none"/>
                <w:u w:val="none" w:color="auto"/>
                <w:lang w:val="en-US" w:eastAsia="zh-CN"/>
              </w:rPr>
              <w:t>根据《湖南省主要污染物排污权有偿使用和交易实施细则》(湘环发[2024]3号)文件第二条:“化学需氧量、氨氮、二氧化硫、氮氧化物、挥发性有机物、总磷、铅、镉、砷、汞、铬十一类污染物实施管理的范围为有效实施的国家固定污染源排污许可分类管理名录的工业类排污单位</w:t>
            </w:r>
            <w:r>
              <w:rPr>
                <w:rFonts w:hint="eastAsia" w:cs="Times New Roman"/>
                <w:color w:val="auto"/>
                <w:kern w:val="48"/>
                <w:sz w:val="24"/>
                <w:szCs w:val="24"/>
                <w:highlight w:val="none"/>
                <w:u w:val="none" w:color="auto"/>
                <w:lang w:val="en-US" w:eastAsia="zh-CN"/>
              </w:rPr>
              <w:t>；</w:t>
            </w:r>
            <w:r>
              <w:rPr>
                <w:rFonts w:hint="default" w:ascii="Times New Roman" w:hAnsi="Times New Roman" w:eastAsia="宋体" w:cs="Times New Roman"/>
                <w:color w:val="auto"/>
                <w:kern w:val="48"/>
                <w:sz w:val="24"/>
                <w:szCs w:val="24"/>
                <w:highlight w:val="none"/>
                <w:u w:val="none" w:color="auto"/>
                <w:lang w:val="en-US" w:eastAsia="zh-CN"/>
              </w:rPr>
              <w:t>生活垃圾焚烧发电企业、餐厨垃圾处置中心、医疗废物处置中心、生活污水集中处理厂、园区工业废水集中处理厂、生活垃圾填埋场等公共基础设施不纳入排污权有偿使用和交易管理范围。</w:t>
            </w:r>
          </w:p>
          <w:p>
            <w:pPr>
              <w:pStyle w:val="12"/>
              <w:keepNext w:val="0"/>
              <w:keepLines w:val="0"/>
              <w:pageBreakBefore w:val="0"/>
              <w:widowControl/>
              <w:kinsoku/>
              <w:wordWrap/>
              <w:overflowPunct/>
              <w:topLinePunct w:val="0"/>
              <w:autoSpaceDE/>
              <w:autoSpaceDN/>
              <w:bidi w:val="0"/>
              <w:adjustRightInd/>
              <w:snapToGrid w:val="0"/>
              <w:spacing w:before="0" w:after="0" w:line="480" w:lineRule="atLeast"/>
              <w:ind w:left="0" w:right="0" w:firstLine="492" w:firstLineChars="200"/>
              <w:textAlignment w:val="auto"/>
              <w:rPr>
                <w:rFonts w:hint="eastAsia" w:ascii="Times New Roman" w:hAnsi="Times New Roman" w:eastAsia="宋体" w:cs="Times New Roman"/>
                <w:color w:val="auto"/>
                <w:spacing w:val="3"/>
                <w:kern w:val="2"/>
                <w:sz w:val="24"/>
                <w:szCs w:val="32"/>
                <w:lang w:val="en-US" w:eastAsia="zh-CN" w:bidi="ar-SA"/>
              </w:rPr>
            </w:pPr>
            <w:r>
              <w:rPr>
                <w:rFonts w:hint="eastAsia" w:ascii="Times New Roman" w:hAnsi="Times New Roman" w:eastAsia="宋体" w:cs="Times New Roman"/>
                <w:color w:val="auto"/>
                <w:spacing w:val="3"/>
                <w:kern w:val="2"/>
                <w:sz w:val="24"/>
                <w:szCs w:val="32"/>
                <w:lang w:val="en-US" w:eastAsia="zh-CN" w:bidi="ar-SA"/>
              </w:rPr>
              <w:t>因此，确定本项目的总量控制指标如下：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auto"/>
                <w:kern w:val="48"/>
                <w:sz w:val="24"/>
                <w:szCs w:val="24"/>
                <w:highlight w:val="none"/>
              </w:rPr>
            </w:pPr>
            <w:r>
              <w:rPr>
                <w:rFonts w:hint="default" w:ascii="Times New Roman" w:hAnsi="Times New Roman" w:eastAsia="宋体" w:cs="Times New Roman"/>
                <w:color w:val="auto"/>
                <w:kern w:val="48"/>
                <w:sz w:val="24"/>
                <w:szCs w:val="24"/>
                <w:highlight w:val="none"/>
                <w:u w:val="none" w:color="auto"/>
                <w:lang w:val="en-US" w:eastAsia="zh-CN"/>
              </w:rPr>
              <w:t>本项目</w:t>
            </w:r>
            <w:r>
              <w:rPr>
                <w:rFonts w:hint="eastAsia" w:ascii="Times New Roman" w:hAnsi="Times New Roman" w:eastAsia="宋体" w:cs="Times New Roman"/>
                <w:color w:val="auto"/>
                <w:kern w:val="48"/>
                <w:sz w:val="24"/>
                <w:szCs w:val="24"/>
                <w:highlight w:val="none"/>
                <w:u w:val="none" w:color="auto"/>
                <w:lang w:val="en-US" w:eastAsia="zh-CN"/>
              </w:rPr>
              <w:t>生产过程中燃油锅炉会</w:t>
            </w:r>
            <w:r>
              <w:rPr>
                <w:rFonts w:hint="default" w:ascii="Times New Roman" w:hAnsi="Times New Roman" w:eastAsia="宋体" w:cs="Times New Roman"/>
                <w:color w:val="auto"/>
                <w:kern w:val="48"/>
                <w:sz w:val="24"/>
                <w:szCs w:val="24"/>
                <w:highlight w:val="none"/>
                <w:u w:val="none" w:color="auto"/>
                <w:lang w:val="en-US" w:eastAsia="zh-CN"/>
              </w:rPr>
              <w:t>产生污染物二氧化硫、氮氧化物，年排放量分别为SO</w:t>
            </w:r>
            <w:r>
              <w:rPr>
                <w:rFonts w:hint="default" w:ascii="Times New Roman" w:hAnsi="Times New Roman" w:eastAsia="宋体" w:cs="Times New Roman"/>
                <w:color w:val="auto"/>
                <w:kern w:val="48"/>
                <w:sz w:val="24"/>
                <w:szCs w:val="24"/>
                <w:highlight w:val="none"/>
                <w:u w:val="none" w:color="auto"/>
                <w:vertAlign w:val="subscript"/>
                <w:lang w:val="en-US" w:eastAsia="zh-CN"/>
              </w:rPr>
              <w:t>2</w:t>
            </w:r>
            <w:r>
              <w:rPr>
                <w:rFonts w:hint="default" w:ascii="Times New Roman" w:hAnsi="Times New Roman" w:eastAsia="宋体" w:cs="Times New Roman"/>
                <w:color w:val="auto"/>
                <w:kern w:val="48"/>
                <w:sz w:val="24"/>
                <w:szCs w:val="24"/>
                <w:highlight w:val="none"/>
                <w:u w:val="none" w:color="auto"/>
                <w:lang w:val="en-US" w:eastAsia="zh-CN"/>
              </w:rPr>
              <w:t>：</w:t>
            </w:r>
            <w:r>
              <w:rPr>
                <w:rFonts w:hint="eastAsia" w:cs="Times New Roman"/>
                <w:b w:val="0"/>
                <w:bCs w:val="0"/>
                <w:color w:val="auto"/>
                <w:kern w:val="2"/>
                <w:sz w:val="24"/>
                <w:szCs w:val="24"/>
                <w:highlight w:val="none"/>
                <w:u w:val="none" w:color="auto"/>
                <w:vertAlign w:val="baseline"/>
                <w:lang w:val="en-US" w:eastAsia="zh-CN" w:bidi="ar-SA"/>
              </w:rPr>
              <w:t>0.0108</w:t>
            </w:r>
            <w:r>
              <w:rPr>
                <w:rFonts w:hint="default" w:ascii="Times New Roman" w:hAnsi="Times New Roman" w:eastAsia="宋体" w:cs="Times New Roman"/>
                <w:color w:val="auto"/>
                <w:kern w:val="48"/>
                <w:sz w:val="24"/>
                <w:szCs w:val="24"/>
                <w:highlight w:val="none"/>
                <w:u w:val="none" w:color="auto"/>
                <w:lang w:val="en-US" w:eastAsia="zh-CN"/>
              </w:rPr>
              <w:t>t/a、NO</w:t>
            </w:r>
            <w:r>
              <w:rPr>
                <w:rFonts w:hint="default" w:ascii="Times New Roman" w:hAnsi="Times New Roman" w:eastAsia="宋体" w:cs="Times New Roman"/>
                <w:color w:val="auto"/>
                <w:kern w:val="48"/>
                <w:sz w:val="24"/>
                <w:szCs w:val="24"/>
                <w:highlight w:val="none"/>
                <w:u w:val="none" w:color="auto"/>
                <w:vertAlign w:val="subscript"/>
                <w:lang w:val="en-US" w:eastAsia="zh-CN"/>
              </w:rPr>
              <w:t>X</w:t>
            </w:r>
            <w:r>
              <w:rPr>
                <w:rFonts w:hint="default" w:ascii="Times New Roman" w:hAnsi="Times New Roman" w:eastAsia="宋体" w:cs="Times New Roman"/>
                <w:color w:val="auto"/>
                <w:kern w:val="48"/>
                <w:sz w:val="24"/>
                <w:szCs w:val="24"/>
                <w:highlight w:val="none"/>
                <w:u w:val="none" w:color="auto"/>
                <w:lang w:val="en-US" w:eastAsia="zh-CN"/>
              </w:rPr>
              <w:t>：</w:t>
            </w:r>
            <w:r>
              <w:rPr>
                <w:rFonts w:hint="eastAsia" w:cs="Times New Roman"/>
                <w:b w:val="0"/>
                <w:bCs w:val="0"/>
                <w:color w:val="auto"/>
                <w:kern w:val="2"/>
                <w:sz w:val="24"/>
                <w:szCs w:val="24"/>
                <w:highlight w:val="none"/>
                <w:u w:val="none" w:color="auto"/>
                <w:vertAlign w:val="baseline"/>
                <w:lang w:val="en-US" w:eastAsia="zh-CN" w:bidi="ar-SA"/>
              </w:rPr>
              <w:t>0.2087</w:t>
            </w:r>
            <w:r>
              <w:rPr>
                <w:rFonts w:hint="default" w:ascii="Times New Roman" w:hAnsi="Times New Roman" w:eastAsia="宋体" w:cs="Times New Roman"/>
                <w:color w:val="auto"/>
                <w:kern w:val="48"/>
                <w:sz w:val="24"/>
                <w:szCs w:val="24"/>
                <w:highlight w:val="none"/>
                <w:u w:val="none" w:color="auto"/>
                <w:lang w:val="en-US" w:eastAsia="zh-CN"/>
              </w:rPr>
              <w:t>t/a。因此，大气污染物总量控制指标为SO</w:t>
            </w:r>
            <w:r>
              <w:rPr>
                <w:rFonts w:hint="default" w:ascii="Times New Roman" w:hAnsi="Times New Roman" w:eastAsia="宋体" w:cs="Times New Roman"/>
                <w:color w:val="auto"/>
                <w:kern w:val="48"/>
                <w:sz w:val="24"/>
                <w:szCs w:val="24"/>
                <w:highlight w:val="none"/>
                <w:u w:val="none" w:color="auto"/>
                <w:vertAlign w:val="subscript"/>
                <w:lang w:val="en-US" w:eastAsia="zh-CN"/>
              </w:rPr>
              <w:t>2</w:t>
            </w:r>
            <w:r>
              <w:rPr>
                <w:rFonts w:hint="default" w:ascii="Times New Roman" w:hAnsi="Times New Roman" w:eastAsia="宋体" w:cs="Times New Roman"/>
                <w:color w:val="auto"/>
                <w:kern w:val="48"/>
                <w:sz w:val="24"/>
                <w:szCs w:val="24"/>
                <w:highlight w:val="none"/>
                <w:u w:val="none" w:color="auto"/>
                <w:lang w:val="en-US" w:eastAsia="zh-CN"/>
              </w:rPr>
              <w:t>：</w:t>
            </w:r>
            <w:r>
              <w:rPr>
                <w:rFonts w:hint="eastAsia" w:cs="Times New Roman"/>
                <w:b w:val="0"/>
                <w:bCs w:val="0"/>
                <w:color w:val="auto"/>
                <w:kern w:val="2"/>
                <w:sz w:val="24"/>
                <w:szCs w:val="24"/>
                <w:highlight w:val="none"/>
                <w:u w:val="none" w:color="auto"/>
                <w:vertAlign w:val="baseline"/>
                <w:lang w:val="en-US" w:eastAsia="zh-CN" w:bidi="ar-SA"/>
              </w:rPr>
              <w:t>0.0108</w:t>
            </w:r>
            <w:r>
              <w:rPr>
                <w:rFonts w:hint="default" w:ascii="Times New Roman" w:hAnsi="Times New Roman" w:eastAsia="宋体" w:cs="Times New Roman"/>
                <w:color w:val="auto"/>
                <w:kern w:val="48"/>
                <w:sz w:val="24"/>
                <w:szCs w:val="24"/>
                <w:highlight w:val="none"/>
                <w:u w:val="none" w:color="auto"/>
                <w:lang w:val="en-US" w:eastAsia="zh-CN"/>
              </w:rPr>
              <w:t>t/a、NO</w:t>
            </w:r>
            <w:r>
              <w:rPr>
                <w:rFonts w:hint="default" w:ascii="Times New Roman" w:hAnsi="Times New Roman" w:eastAsia="宋体" w:cs="Times New Roman"/>
                <w:color w:val="auto"/>
                <w:kern w:val="48"/>
                <w:sz w:val="24"/>
                <w:szCs w:val="24"/>
                <w:highlight w:val="none"/>
                <w:u w:val="none" w:color="auto"/>
                <w:vertAlign w:val="subscript"/>
                <w:lang w:val="en-US" w:eastAsia="zh-CN"/>
              </w:rPr>
              <w:t>X</w:t>
            </w:r>
            <w:r>
              <w:rPr>
                <w:rFonts w:hint="default" w:ascii="Times New Roman" w:hAnsi="Times New Roman" w:eastAsia="宋体" w:cs="Times New Roman"/>
                <w:color w:val="auto"/>
                <w:kern w:val="48"/>
                <w:sz w:val="24"/>
                <w:szCs w:val="24"/>
                <w:highlight w:val="none"/>
                <w:u w:val="none" w:color="auto"/>
                <w:lang w:val="en-US" w:eastAsia="zh-CN"/>
              </w:rPr>
              <w:t>：</w:t>
            </w:r>
            <w:r>
              <w:rPr>
                <w:rFonts w:hint="eastAsia" w:cs="Times New Roman"/>
                <w:b w:val="0"/>
                <w:bCs w:val="0"/>
                <w:color w:val="auto"/>
                <w:kern w:val="2"/>
                <w:sz w:val="24"/>
                <w:szCs w:val="24"/>
                <w:highlight w:val="none"/>
                <w:u w:val="none" w:color="auto"/>
                <w:vertAlign w:val="baseline"/>
                <w:lang w:val="en-US" w:eastAsia="zh-CN" w:bidi="ar-SA"/>
              </w:rPr>
              <w:t>0.2087</w:t>
            </w:r>
            <w:r>
              <w:rPr>
                <w:rFonts w:hint="default" w:ascii="Times New Roman" w:hAnsi="Times New Roman" w:eastAsia="宋体" w:cs="Times New Roman"/>
                <w:color w:val="auto"/>
                <w:kern w:val="48"/>
                <w:sz w:val="24"/>
                <w:szCs w:val="24"/>
                <w:highlight w:val="none"/>
                <w:u w:val="none" w:color="auto"/>
                <w:lang w:val="en-US" w:eastAsia="zh-CN"/>
              </w:rPr>
              <w:t>t/a，总量控制指标需通过排污权交易获得。</w:t>
            </w:r>
          </w:p>
          <w:p>
            <w:pPr>
              <w:pStyle w:val="2"/>
              <w:rPr>
                <w:rFonts w:hint="eastAsia" w:cs="Times New Roman"/>
                <w:color w:val="auto"/>
                <w:kern w:val="48"/>
                <w:sz w:val="24"/>
                <w:szCs w:val="24"/>
                <w:highlight w:val="none"/>
                <w:lang w:eastAsia="zh-CN"/>
              </w:rPr>
            </w:pPr>
            <w:r>
              <w:rPr>
                <w:rFonts w:hint="default" w:ascii="Times New Roman" w:hAnsi="Times New Roman" w:cs="Times New Roman"/>
                <w:color w:val="auto"/>
                <w:kern w:val="48"/>
                <w:sz w:val="24"/>
                <w:szCs w:val="24"/>
                <w:highlight w:val="none"/>
              </w:rPr>
              <w:t>本项目</w:t>
            </w:r>
            <w:r>
              <w:rPr>
                <w:rFonts w:hint="eastAsia" w:ascii="Times New Roman" w:hAnsi="Times New Roman" w:eastAsia="宋体" w:cs="Times New Roman"/>
                <w:color w:val="auto"/>
                <w:sz w:val="24"/>
                <w:szCs w:val="24"/>
                <w:u w:val="none" w:color="auto"/>
                <w:lang w:val="en-US" w:eastAsia="zh-CN"/>
              </w:rPr>
              <w:t>生产废水经污水处理设施处理后回用于软水制备用水中，不外排</w:t>
            </w:r>
            <w:r>
              <w:rPr>
                <w:rFonts w:hint="eastAsia" w:cs="Times New Roman"/>
                <w:color w:val="auto"/>
                <w:kern w:val="48"/>
                <w:sz w:val="24"/>
                <w:szCs w:val="24"/>
                <w:highlight w:val="none"/>
                <w:lang w:eastAsia="zh-CN"/>
              </w:rPr>
              <w:t>。</w:t>
            </w:r>
            <w:r>
              <w:rPr>
                <w:rFonts w:hint="default" w:ascii="Times New Roman" w:hAnsi="Times New Roman" w:eastAsia="宋体" w:cs="Times New Roman"/>
                <w:color w:val="auto"/>
                <w:kern w:val="2"/>
                <w:sz w:val="24"/>
                <w:szCs w:val="24"/>
                <w:u w:val="none" w:color="auto"/>
                <w:lang w:val="en-US" w:eastAsia="zh-CN" w:bidi="ar-SA"/>
              </w:rPr>
              <w:t>生活污水</w:t>
            </w:r>
            <w:r>
              <w:rPr>
                <w:rFonts w:hint="eastAsia" w:ascii="Times New Roman" w:hAnsi="Times New Roman" w:eastAsia="宋体" w:cs="Times New Roman"/>
                <w:color w:val="auto"/>
                <w:kern w:val="2"/>
                <w:sz w:val="24"/>
                <w:szCs w:val="24"/>
                <w:u w:val="none" w:color="auto"/>
                <w:lang w:val="en-US" w:eastAsia="zh-CN" w:bidi="ar-SA"/>
              </w:rPr>
              <w:t>经化粪池预处理后进入市政污水管网排放至江北污水处理厂进一步处理</w:t>
            </w:r>
            <w:r>
              <w:rPr>
                <w:rFonts w:hint="eastAsia" w:ascii="Times New Roman" w:hAnsi="Times New Roman" w:eastAsia="宋体" w:cs="Times New Roman"/>
                <w:color w:val="auto"/>
                <w:sz w:val="24"/>
                <w:szCs w:val="24"/>
                <w:highlight w:val="none"/>
                <w:u w:val="none" w:color="auto"/>
              </w:rPr>
              <w:t>。</w:t>
            </w:r>
            <w:r>
              <w:rPr>
                <w:rFonts w:hint="default" w:ascii="Times New Roman" w:hAnsi="Times New Roman" w:cs="Times New Roman"/>
                <w:color w:val="auto"/>
                <w:kern w:val="48"/>
                <w:sz w:val="24"/>
                <w:szCs w:val="24"/>
                <w:highlight w:val="none"/>
                <w:u w:val="none" w:color="auto"/>
                <w:lang w:eastAsia="zh-CN"/>
              </w:rPr>
              <w:t>其中</w:t>
            </w:r>
            <w:r>
              <w:rPr>
                <w:rFonts w:hint="default" w:ascii="Times New Roman" w:hAnsi="Times New Roman" w:cs="Times New Roman"/>
                <w:color w:val="auto"/>
                <w:kern w:val="48"/>
                <w:sz w:val="24"/>
                <w:szCs w:val="24"/>
                <w:highlight w:val="none"/>
                <w:u w:val="none" w:color="auto"/>
                <w:lang w:val="en-US" w:eastAsia="zh-CN"/>
              </w:rPr>
              <w:t>COD排放量为</w:t>
            </w:r>
            <w:r>
              <w:rPr>
                <w:rStyle w:val="66"/>
                <w:rFonts w:hint="eastAsia" w:ascii="Times New Roman" w:hAnsi="Times New Roman" w:eastAsia="宋体" w:cs="Times New Roman"/>
                <w:color w:val="auto"/>
                <w:kern w:val="48"/>
                <w:sz w:val="24"/>
                <w:szCs w:val="24"/>
                <w:highlight w:val="none"/>
                <w:u w:val="none" w:color="auto"/>
                <w:lang w:val="en-US" w:eastAsia="zh-CN"/>
              </w:rPr>
              <w:t>0.0192</w:t>
            </w:r>
            <w:r>
              <w:rPr>
                <w:rStyle w:val="66"/>
                <w:rFonts w:hint="default" w:ascii="Times New Roman" w:hAnsi="Times New Roman" w:eastAsia="宋体" w:cs="Times New Roman"/>
                <w:color w:val="auto"/>
                <w:kern w:val="48"/>
                <w:sz w:val="24"/>
                <w:szCs w:val="24"/>
                <w:highlight w:val="none"/>
                <w:u w:val="none" w:color="auto"/>
              </w:rPr>
              <w:t>t/a</w:t>
            </w:r>
            <w:r>
              <w:rPr>
                <w:rFonts w:hint="default" w:ascii="Times New Roman" w:hAnsi="Times New Roman" w:cs="Times New Roman"/>
                <w:color w:val="auto"/>
                <w:kern w:val="48"/>
                <w:sz w:val="24"/>
                <w:szCs w:val="24"/>
                <w:highlight w:val="none"/>
                <w:u w:val="none" w:color="auto"/>
                <w:lang w:val="en-US" w:eastAsia="zh-CN"/>
              </w:rPr>
              <w:t>、</w:t>
            </w:r>
            <w:r>
              <w:rPr>
                <w:rFonts w:hint="default" w:ascii="Times New Roman" w:hAnsi="Times New Roman" w:eastAsia="宋体" w:cs="Times New Roman"/>
                <w:color w:val="auto"/>
                <w:kern w:val="48"/>
                <w:sz w:val="24"/>
                <w:szCs w:val="24"/>
                <w:highlight w:val="none"/>
                <w:u w:val="none" w:color="auto"/>
              </w:rPr>
              <w:t>NH</w:t>
            </w:r>
            <w:r>
              <w:rPr>
                <w:rFonts w:hint="default" w:ascii="Times New Roman" w:hAnsi="Times New Roman" w:eastAsia="宋体" w:cs="Times New Roman"/>
                <w:color w:val="auto"/>
                <w:kern w:val="48"/>
                <w:sz w:val="24"/>
                <w:szCs w:val="24"/>
                <w:highlight w:val="none"/>
                <w:u w:val="none" w:color="auto"/>
                <w:vertAlign w:val="subscript"/>
              </w:rPr>
              <w:t>3</w:t>
            </w:r>
            <w:r>
              <w:rPr>
                <w:rFonts w:hint="default" w:ascii="Times New Roman" w:hAnsi="Times New Roman" w:eastAsia="宋体" w:cs="Times New Roman"/>
                <w:color w:val="auto"/>
                <w:kern w:val="48"/>
                <w:sz w:val="24"/>
                <w:szCs w:val="24"/>
                <w:highlight w:val="none"/>
                <w:u w:val="none" w:color="auto"/>
              </w:rPr>
              <w:t>-N</w:t>
            </w:r>
            <w:r>
              <w:rPr>
                <w:rFonts w:hint="default" w:ascii="Times New Roman" w:hAnsi="Times New Roman" w:cs="Times New Roman"/>
                <w:color w:val="auto"/>
                <w:kern w:val="48"/>
                <w:sz w:val="24"/>
                <w:szCs w:val="24"/>
                <w:highlight w:val="none"/>
                <w:u w:val="none" w:color="auto"/>
                <w:lang w:eastAsia="zh-CN"/>
              </w:rPr>
              <w:t>排放量为</w:t>
            </w:r>
            <w:r>
              <w:rPr>
                <w:rStyle w:val="66"/>
                <w:rFonts w:hint="eastAsia" w:ascii="Times New Roman" w:hAnsi="Times New Roman" w:eastAsia="宋体" w:cs="Times New Roman"/>
                <w:color w:val="auto"/>
                <w:kern w:val="48"/>
                <w:sz w:val="24"/>
                <w:szCs w:val="24"/>
                <w:highlight w:val="none"/>
                <w:u w:val="none" w:color="auto"/>
                <w:lang w:val="en-US" w:eastAsia="zh-CN"/>
              </w:rPr>
              <w:t>0.0024</w:t>
            </w:r>
            <w:r>
              <w:rPr>
                <w:rStyle w:val="66"/>
                <w:rFonts w:hint="default" w:ascii="Times New Roman" w:hAnsi="Times New Roman" w:eastAsia="宋体" w:cs="Times New Roman"/>
                <w:color w:val="auto"/>
                <w:kern w:val="48"/>
                <w:sz w:val="24"/>
                <w:szCs w:val="24"/>
                <w:highlight w:val="none"/>
                <w:u w:val="none" w:color="auto"/>
              </w:rPr>
              <w:t>t/a</w:t>
            </w:r>
            <w:r>
              <w:rPr>
                <w:rStyle w:val="66"/>
                <w:rFonts w:hint="eastAsia" w:cs="Times New Roman"/>
                <w:color w:val="auto"/>
                <w:kern w:val="48"/>
                <w:sz w:val="24"/>
                <w:szCs w:val="24"/>
                <w:highlight w:val="none"/>
                <w:u w:val="none" w:color="auto"/>
                <w:lang w:eastAsia="zh-CN"/>
              </w:rPr>
              <w:t>、</w:t>
            </w:r>
            <w:r>
              <w:rPr>
                <w:rFonts w:hint="eastAsia" w:cs="Times New Roman"/>
                <w:color w:val="auto"/>
                <w:kern w:val="48"/>
                <w:sz w:val="24"/>
                <w:szCs w:val="24"/>
                <w:highlight w:val="none"/>
                <w:u w:val="none" w:color="auto"/>
                <w:lang w:val="en-US" w:eastAsia="zh-CN"/>
              </w:rPr>
              <w:t>TP排放量为</w:t>
            </w:r>
            <w:r>
              <w:rPr>
                <w:rStyle w:val="66"/>
                <w:rFonts w:hint="eastAsia" w:cs="Times New Roman"/>
                <w:color w:val="auto"/>
                <w:kern w:val="48"/>
                <w:sz w:val="24"/>
                <w:szCs w:val="24"/>
                <w:highlight w:val="none"/>
                <w:u w:val="none" w:color="auto"/>
                <w:lang w:val="en-US" w:eastAsia="zh-CN"/>
              </w:rPr>
              <w:t>0.0002</w:t>
            </w:r>
            <w:r>
              <w:rPr>
                <w:rStyle w:val="66"/>
                <w:rFonts w:hint="default" w:ascii="Times New Roman" w:hAnsi="Times New Roman" w:eastAsia="宋体" w:cs="Times New Roman"/>
                <w:color w:val="auto"/>
                <w:kern w:val="48"/>
                <w:sz w:val="24"/>
                <w:szCs w:val="24"/>
                <w:highlight w:val="none"/>
                <w:u w:val="none" w:color="auto"/>
              </w:rPr>
              <w:t>t/a</w:t>
            </w:r>
            <w:r>
              <w:rPr>
                <w:rStyle w:val="66"/>
                <w:rFonts w:hint="eastAsia" w:ascii="Times New Roman" w:hAnsi="Times New Roman" w:eastAsia="宋体" w:cs="Times New Roman"/>
                <w:color w:val="auto"/>
                <w:kern w:val="48"/>
                <w:sz w:val="24"/>
                <w:szCs w:val="24"/>
                <w:highlight w:val="none"/>
                <w:u w:val="none" w:color="auto"/>
                <w:lang w:eastAsia="zh-CN"/>
              </w:rPr>
              <w:t>，</w:t>
            </w:r>
            <w:r>
              <w:rPr>
                <w:rStyle w:val="66"/>
                <w:rFonts w:hint="eastAsia" w:cs="Times New Roman"/>
                <w:color w:val="auto"/>
                <w:kern w:val="48"/>
                <w:sz w:val="24"/>
                <w:szCs w:val="24"/>
                <w:highlight w:val="none"/>
                <w:u w:val="none" w:color="auto"/>
                <w:lang w:eastAsia="zh-CN"/>
              </w:rPr>
              <w:t>纳入</w:t>
            </w:r>
            <w:r>
              <w:rPr>
                <w:rFonts w:hint="eastAsia" w:ascii="Times New Roman" w:hAnsi="Times New Roman" w:cs="Times New Roman"/>
                <w:color w:val="auto"/>
                <w:kern w:val="48"/>
                <w:sz w:val="24"/>
                <w:szCs w:val="24"/>
                <w:highlight w:val="none"/>
                <w:u w:val="none" w:color="auto"/>
                <w:lang w:eastAsia="zh-CN"/>
              </w:rPr>
              <w:t>江北</w:t>
            </w:r>
            <w:r>
              <w:rPr>
                <w:rFonts w:hint="default" w:ascii="Times New Roman" w:hAnsi="Times New Roman" w:cs="Times New Roman"/>
                <w:color w:val="auto"/>
                <w:kern w:val="48"/>
                <w:sz w:val="24"/>
                <w:szCs w:val="24"/>
                <w:highlight w:val="none"/>
                <w:u w:val="none" w:color="auto"/>
              </w:rPr>
              <w:t>污水处理厂</w:t>
            </w:r>
            <w:r>
              <w:rPr>
                <w:rFonts w:hint="eastAsia" w:ascii="Times New Roman" w:hAnsi="Times New Roman" w:cs="Times New Roman"/>
                <w:color w:val="auto"/>
                <w:kern w:val="48"/>
                <w:sz w:val="24"/>
                <w:szCs w:val="24"/>
                <w:highlight w:val="none"/>
                <w:u w:val="none" w:color="auto"/>
                <w:lang w:eastAsia="zh-CN"/>
              </w:rPr>
              <w:t>总量指标</w:t>
            </w:r>
            <w:r>
              <w:rPr>
                <w:rFonts w:hint="eastAsia" w:cs="Times New Roman"/>
                <w:color w:val="auto"/>
                <w:kern w:val="48"/>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sz w:val="24"/>
                <w:szCs w:val="24"/>
                <w:highlight w:val="none"/>
                <w:lang w:val="en-US" w:eastAsia="zh-CN"/>
              </w:rPr>
              <w:t>因此，本项目需购买的</w:t>
            </w:r>
            <w:r>
              <w:rPr>
                <w:rFonts w:hint="eastAsia" w:ascii="Times New Roman" w:hAnsi="Times New Roman" w:eastAsia="宋体" w:cs="Times New Roman"/>
                <w:color w:val="auto"/>
                <w:kern w:val="48"/>
                <w:sz w:val="24"/>
                <w:szCs w:val="24"/>
                <w:highlight w:val="none"/>
                <w:u w:val="none" w:color="auto"/>
                <w:lang w:val="en-US" w:eastAsia="zh-CN"/>
              </w:rPr>
              <w:t>大气污染物控制指标：</w:t>
            </w:r>
            <w:r>
              <w:rPr>
                <w:rFonts w:hint="default" w:ascii="Times New Roman" w:hAnsi="Times New Roman" w:eastAsia="宋体" w:cs="Times New Roman"/>
                <w:color w:val="auto"/>
                <w:kern w:val="48"/>
                <w:sz w:val="24"/>
                <w:szCs w:val="24"/>
                <w:highlight w:val="none"/>
                <w:u w:val="none" w:color="auto"/>
                <w:lang w:val="en-US" w:eastAsia="zh-CN"/>
              </w:rPr>
              <w:t>SO</w:t>
            </w:r>
            <w:r>
              <w:rPr>
                <w:rFonts w:hint="default" w:ascii="Times New Roman" w:hAnsi="Times New Roman" w:eastAsia="宋体" w:cs="Times New Roman"/>
                <w:color w:val="auto"/>
                <w:kern w:val="48"/>
                <w:sz w:val="24"/>
                <w:szCs w:val="24"/>
                <w:highlight w:val="none"/>
                <w:u w:val="none" w:color="auto"/>
                <w:vertAlign w:val="subscript"/>
                <w:lang w:val="en-US" w:eastAsia="zh-CN"/>
              </w:rPr>
              <w:t>2</w:t>
            </w:r>
            <w:r>
              <w:rPr>
                <w:rFonts w:hint="default" w:ascii="Times New Roman" w:hAnsi="Times New Roman" w:eastAsia="宋体" w:cs="Times New Roman"/>
                <w:color w:val="auto"/>
                <w:kern w:val="48"/>
                <w:sz w:val="24"/>
                <w:szCs w:val="24"/>
                <w:highlight w:val="none"/>
                <w:u w:val="none" w:color="auto"/>
                <w:lang w:val="en-US" w:eastAsia="zh-CN"/>
              </w:rPr>
              <w:t>：</w:t>
            </w:r>
            <w:r>
              <w:rPr>
                <w:rFonts w:hint="eastAsia" w:cs="Times New Roman"/>
                <w:b w:val="0"/>
                <w:bCs w:val="0"/>
                <w:color w:val="auto"/>
                <w:kern w:val="2"/>
                <w:sz w:val="24"/>
                <w:szCs w:val="24"/>
                <w:highlight w:val="none"/>
                <w:u w:val="none" w:color="auto"/>
                <w:vertAlign w:val="baseline"/>
                <w:lang w:val="en-US" w:eastAsia="zh-CN" w:bidi="ar-SA"/>
              </w:rPr>
              <w:t>0.0108</w:t>
            </w:r>
            <w:r>
              <w:rPr>
                <w:rFonts w:hint="default" w:ascii="Times New Roman" w:hAnsi="Times New Roman" w:eastAsia="宋体" w:cs="Times New Roman"/>
                <w:color w:val="auto"/>
                <w:kern w:val="48"/>
                <w:sz w:val="24"/>
                <w:szCs w:val="24"/>
                <w:highlight w:val="none"/>
                <w:u w:val="none" w:color="auto"/>
                <w:lang w:val="en-US" w:eastAsia="zh-CN"/>
              </w:rPr>
              <w:t>t/a、NO</w:t>
            </w:r>
            <w:r>
              <w:rPr>
                <w:rFonts w:hint="default" w:ascii="Times New Roman" w:hAnsi="Times New Roman" w:eastAsia="宋体" w:cs="Times New Roman"/>
                <w:color w:val="auto"/>
                <w:kern w:val="48"/>
                <w:sz w:val="24"/>
                <w:szCs w:val="24"/>
                <w:highlight w:val="none"/>
                <w:u w:val="none" w:color="auto"/>
                <w:vertAlign w:val="subscript"/>
                <w:lang w:val="en-US" w:eastAsia="zh-CN"/>
              </w:rPr>
              <w:t>X</w:t>
            </w:r>
            <w:r>
              <w:rPr>
                <w:rFonts w:hint="default" w:ascii="Times New Roman" w:hAnsi="Times New Roman" w:eastAsia="宋体" w:cs="Times New Roman"/>
                <w:color w:val="auto"/>
                <w:kern w:val="48"/>
                <w:sz w:val="24"/>
                <w:szCs w:val="24"/>
                <w:highlight w:val="none"/>
                <w:u w:val="none" w:color="auto"/>
                <w:lang w:val="en-US" w:eastAsia="zh-CN"/>
              </w:rPr>
              <w:t>：</w:t>
            </w:r>
            <w:r>
              <w:rPr>
                <w:rFonts w:hint="eastAsia" w:cs="Times New Roman"/>
                <w:b w:val="0"/>
                <w:bCs w:val="0"/>
                <w:color w:val="auto"/>
                <w:kern w:val="2"/>
                <w:sz w:val="24"/>
                <w:szCs w:val="24"/>
                <w:highlight w:val="none"/>
                <w:u w:val="none" w:color="auto"/>
                <w:vertAlign w:val="baseline"/>
                <w:lang w:val="en-US" w:eastAsia="zh-CN" w:bidi="ar-SA"/>
              </w:rPr>
              <w:t>0.2087</w:t>
            </w:r>
            <w:r>
              <w:rPr>
                <w:rFonts w:hint="default" w:ascii="Times New Roman" w:hAnsi="Times New Roman" w:eastAsia="宋体" w:cs="Times New Roman"/>
                <w:color w:val="auto"/>
                <w:kern w:val="48"/>
                <w:sz w:val="24"/>
                <w:szCs w:val="24"/>
                <w:highlight w:val="none"/>
                <w:u w:val="none" w:color="auto"/>
                <w:lang w:val="en-US" w:eastAsia="zh-CN"/>
              </w:rPr>
              <w:t>t/a</w:t>
            </w:r>
            <w:r>
              <w:rPr>
                <w:rFonts w:hint="eastAsia" w:ascii="Times New Roman" w:hAnsi="Times New Roman" w:eastAsia="宋体" w:cs="Times New Roman"/>
                <w:color w:val="auto"/>
                <w:kern w:val="48"/>
                <w:sz w:val="24"/>
                <w:szCs w:val="24"/>
                <w:highlight w:val="none"/>
                <w:u w:val="none" w:color="auto"/>
                <w:lang w:val="en-US" w:eastAsia="zh-CN"/>
              </w:rPr>
              <w:t>。</w:t>
            </w:r>
            <w:r>
              <w:rPr>
                <w:rFonts w:hint="eastAsia" w:ascii="Times New Roman" w:hAnsi="Times New Roman" w:cs="Times New Roman"/>
                <w:color w:val="auto"/>
                <w:sz w:val="24"/>
                <w:szCs w:val="24"/>
                <w:u w:val="none"/>
                <w:lang w:val="en-US" w:eastAsia="zh-CN"/>
              </w:rPr>
              <w:t>总量指标由建设方在总量交易平台购买后方可投入生产。</w:t>
            </w:r>
          </w:p>
        </w:tc>
      </w:tr>
    </w:tbl>
    <w:p>
      <w:pPr>
        <w:pStyle w:val="25"/>
        <w:jc w:val="center"/>
        <w:outlineLvl w:val="0"/>
        <w:rPr>
          <w:rFonts w:hint="default" w:ascii="Times New Roman" w:hAnsi="Times New Roman" w:eastAsia="黑体" w:cs="Times New Roman"/>
          <w:snapToGrid w:val="0"/>
          <w:color w:val="auto"/>
          <w:sz w:val="30"/>
          <w:szCs w:val="30"/>
          <w:u w:val="none" w:color="auto"/>
        </w:rPr>
      </w:pPr>
      <w:r>
        <w:rPr>
          <w:rFonts w:hint="default" w:ascii="Times New Roman" w:hAnsi="Times New Roman" w:eastAsia="黑体" w:cs="Times New Roman"/>
          <w:snapToGrid w:val="0"/>
          <w:color w:val="auto"/>
          <w:sz w:val="36"/>
          <w:szCs w:val="36"/>
          <w:u w:val="none" w:color="auto"/>
        </w:rPr>
        <w:br w:type="page"/>
      </w:r>
      <w:r>
        <w:rPr>
          <w:rFonts w:hint="default" w:ascii="Times New Roman" w:hAnsi="Times New Roman" w:eastAsia="黑体" w:cs="Times New Roman"/>
          <w:snapToGrid w:val="0"/>
          <w:color w:val="auto"/>
          <w:sz w:val="30"/>
          <w:szCs w:val="30"/>
          <w:u w:val="none" w:color="auto"/>
        </w:rPr>
        <w:t>四、主要环境影响和保护措施</w:t>
      </w:r>
    </w:p>
    <w:tbl>
      <w:tblPr>
        <w:tblStyle w:val="27"/>
        <w:tblW w:w="97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5"/>
        <w:gridCol w:w="92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noWrap w:val="0"/>
            <w:tcMar>
              <w:left w:w="28" w:type="dxa"/>
              <w:right w:w="28" w:type="dxa"/>
            </w:tcMar>
            <w:vAlign w:val="center"/>
          </w:tcPr>
          <w:p>
            <w:pPr>
              <w:pStyle w:val="25"/>
              <w:adjustRightInd w:val="0"/>
              <w:snapToGrid w:val="0"/>
              <w:spacing w:before="0" w:beforeAutospacing="0" w:after="0" w:afterAutospacing="0"/>
              <w:jc w:val="center"/>
              <w:rPr>
                <w:rFonts w:hint="default" w:ascii="Times New Roman" w:hAnsi="Times New Roman" w:cs="Times New Roman"/>
                <w:color w:val="auto"/>
                <w:kern w:val="2"/>
                <w:sz w:val="24"/>
                <w:szCs w:val="24"/>
                <w:u w:val="none" w:color="auto"/>
              </w:rPr>
            </w:pPr>
            <w:r>
              <w:rPr>
                <w:rFonts w:hint="default" w:ascii="Times New Roman" w:hAnsi="Times New Roman" w:cs="Times New Roman"/>
                <w:color w:val="auto"/>
                <w:kern w:val="2"/>
                <w:sz w:val="24"/>
                <w:szCs w:val="24"/>
                <w:u w:val="none" w:color="auto"/>
              </w:rPr>
              <w:t>施工</w:t>
            </w:r>
          </w:p>
          <w:p>
            <w:pPr>
              <w:pStyle w:val="25"/>
              <w:adjustRightInd w:val="0"/>
              <w:snapToGrid w:val="0"/>
              <w:spacing w:before="0" w:beforeAutospacing="0" w:after="0" w:afterAutospacing="0"/>
              <w:jc w:val="center"/>
              <w:rPr>
                <w:rFonts w:hint="default" w:ascii="Times New Roman" w:hAnsi="Times New Roman" w:cs="Times New Roman"/>
                <w:color w:val="auto"/>
                <w:kern w:val="2"/>
                <w:sz w:val="24"/>
                <w:szCs w:val="24"/>
                <w:u w:val="none" w:color="auto"/>
              </w:rPr>
            </w:pPr>
            <w:r>
              <w:rPr>
                <w:rFonts w:hint="default" w:ascii="Times New Roman" w:hAnsi="Times New Roman" w:cs="Times New Roman"/>
                <w:color w:val="auto"/>
                <w:kern w:val="2"/>
                <w:sz w:val="24"/>
                <w:szCs w:val="24"/>
                <w:u w:val="none" w:color="auto"/>
              </w:rPr>
              <w:t>期环</w:t>
            </w:r>
          </w:p>
          <w:p>
            <w:pPr>
              <w:pStyle w:val="25"/>
              <w:adjustRightInd w:val="0"/>
              <w:snapToGrid w:val="0"/>
              <w:spacing w:before="0" w:beforeAutospacing="0" w:after="0" w:afterAutospacing="0"/>
              <w:jc w:val="center"/>
              <w:rPr>
                <w:rFonts w:hint="default" w:ascii="Times New Roman" w:hAnsi="Times New Roman" w:cs="Times New Roman"/>
                <w:color w:val="auto"/>
                <w:kern w:val="2"/>
                <w:sz w:val="24"/>
                <w:szCs w:val="24"/>
                <w:u w:val="none" w:color="auto"/>
              </w:rPr>
            </w:pPr>
            <w:r>
              <w:rPr>
                <w:rFonts w:hint="default" w:ascii="Times New Roman" w:hAnsi="Times New Roman" w:cs="Times New Roman"/>
                <w:color w:val="auto"/>
                <w:kern w:val="2"/>
                <w:sz w:val="24"/>
                <w:szCs w:val="24"/>
                <w:u w:val="none" w:color="auto"/>
              </w:rPr>
              <w:t>境保</w:t>
            </w:r>
          </w:p>
          <w:p>
            <w:pPr>
              <w:pStyle w:val="25"/>
              <w:adjustRightInd w:val="0"/>
              <w:snapToGrid w:val="0"/>
              <w:spacing w:before="0" w:beforeAutospacing="0" w:after="0" w:afterAutospacing="0"/>
              <w:jc w:val="center"/>
              <w:rPr>
                <w:rFonts w:hint="default" w:ascii="Times New Roman" w:hAnsi="Times New Roman" w:cs="Times New Roman"/>
                <w:color w:val="auto"/>
                <w:kern w:val="2"/>
                <w:sz w:val="24"/>
                <w:szCs w:val="24"/>
                <w:u w:val="none" w:color="auto"/>
              </w:rPr>
            </w:pPr>
            <w:r>
              <w:rPr>
                <w:rFonts w:hint="default" w:ascii="Times New Roman" w:hAnsi="Times New Roman" w:cs="Times New Roman"/>
                <w:color w:val="auto"/>
                <w:kern w:val="2"/>
                <w:sz w:val="24"/>
                <w:szCs w:val="24"/>
                <w:u w:val="none" w:color="auto"/>
              </w:rPr>
              <w:t>护措</w:t>
            </w:r>
          </w:p>
          <w:p>
            <w:pPr>
              <w:pStyle w:val="25"/>
              <w:adjustRightInd w:val="0"/>
              <w:snapToGrid w:val="0"/>
              <w:spacing w:before="0" w:beforeAutospacing="0" w:after="0" w:afterAutospacing="0"/>
              <w:jc w:val="center"/>
              <w:rPr>
                <w:rFonts w:hint="default" w:ascii="Times New Roman" w:hAnsi="Times New Roman" w:cs="Times New Roman"/>
                <w:bCs/>
                <w:color w:val="auto"/>
                <w:kern w:val="2"/>
                <w:sz w:val="24"/>
                <w:szCs w:val="24"/>
                <w:u w:val="none" w:color="auto"/>
              </w:rPr>
            </w:pPr>
            <w:r>
              <w:rPr>
                <w:rFonts w:hint="default" w:ascii="Times New Roman" w:hAnsi="Times New Roman" w:cs="Times New Roman"/>
                <w:color w:val="auto"/>
                <w:kern w:val="2"/>
                <w:sz w:val="24"/>
                <w:szCs w:val="24"/>
                <w:u w:val="none" w:color="auto"/>
              </w:rPr>
              <w:t>施</w:t>
            </w:r>
          </w:p>
        </w:tc>
        <w:tc>
          <w:tcPr>
            <w:tcW w:w="9210" w:type="dxa"/>
            <w:noWrap w:val="0"/>
            <w:vAlign w:val="center"/>
          </w:tcPr>
          <w:p>
            <w:pPr>
              <w:keepNext w:val="0"/>
              <w:keepLines w:val="0"/>
              <w:pageBreakBefore w:val="0"/>
              <w:widowControl w:val="0"/>
              <w:kinsoku/>
              <w:wordWrap/>
              <w:overflowPunct/>
              <w:topLinePunct w:val="0"/>
              <w:bidi w:val="0"/>
              <w:snapToGrid/>
              <w:spacing w:line="480" w:lineRule="exact"/>
              <w:ind w:left="0" w:leftChars="0" w:firstLine="420" w:firstLineChars="175"/>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本项目为新建项目，</w:t>
            </w:r>
            <w:r>
              <w:rPr>
                <w:rFonts w:hint="eastAsia" w:ascii="Times New Roman" w:hAnsi="Times New Roman" w:eastAsia="宋体" w:cs="Times New Roman"/>
                <w:color w:val="auto"/>
                <w:sz w:val="24"/>
                <w:szCs w:val="24"/>
                <w:lang w:eastAsia="zh-CN"/>
              </w:rPr>
              <w:t>只</w:t>
            </w:r>
            <w:r>
              <w:rPr>
                <w:rFonts w:hint="default" w:ascii="Times New Roman" w:hAnsi="Times New Roman" w:eastAsia="宋体" w:cs="Times New Roman"/>
                <w:color w:val="auto"/>
                <w:sz w:val="24"/>
                <w:szCs w:val="24"/>
              </w:rPr>
              <w:t>需进行土建工程、主体、辅助工程等工程</w:t>
            </w:r>
            <w:r>
              <w:rPr>
                <w:rFonts w:hint="eastAsia" w:ascii="Times New Roman" w:hAnsi="Times New Roman" w:eastAsia="宋体" w:cs="Times New Roman"/>
                <w:color w:val="auto"/>
                <w:sz w:val="24"/>
                <w:szCs w:val="24"/>
                <w:lang w:eastAsia="zh-CN"/>
              </w:rPr>
              <w:t>施工和</w:t>
            </w:r>
            <w:r>
              <w:rPr>
                <w:rFonts w:hint="default" w:ascii="Times New Roman" w:hAnsi="Times New Roman" w:eastAsia="宋体" w:cs="Times New Roman"/>
                <w:color w:val="auto"/>
                <w:sz w:val="24"/>
                <w:szCs w:val="24"/>
              </w:rPr>
              <w:t>设备安装。</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80" w:lineRule="exact"/>
              <w:ind w:firstLine="482" w:firstLineChars="200"/>
              <w:jc w:val="both"/>
              <w:textAlignment w:val="auto"/>
              <w:rPr>
                <w:rFonts w:hint="default" w:ascii="Times New Roman" w:hAnsi="Times New Roman" w:eastAsia="宋体" w:cs="Times New Roman"/>
                <w:b/>
                <w:bCs/>
                <w:color w:val="auto"/>
                <w:sz w:val="24"/>
                <w:szCs w:val="24"/>
                <w:highlight w:val="none"/>
                <w:u w:val="none" w:color="auto"/>
                <w:lang w:eastAsia="zh-CN"/>
              </w:rPr>
            </w:pPr>
            <w:r>
              <w:rPr>
                <w:rFonts w:hint="default" w:ascii="Times New Roman" w:hAnsi="Times New Roman" w:eastAsia="宋体" w:cs="Times New Roman"/>
                <w:b/>
                <w:bCs/>
                <w:color w:val="auto"/>
                <w:sz w:val="24"/>
                <w:szCs w:val="24"/>
                <w:highlight w:val="none"/>
                <w:u w:val="none" w:color="auto"/>
                <w:lang w:val="en-US" w:eastAsia="zh-CN"/>
              </w:rPr>
              <w:t>废气</w:t>
            </w:r>
          </w:p>
          <w:p>
            <w:pPr>
              <w:keepNext w:val="0"/>
              <w:keepLines w:val="0"/>
              <w:pageBreakBefore w:val="0"/>
              <w:widowControl w:val="0"/>
              <w:kinsoku/>
              <w:wordWrap/>
              <w:overflowPunct/>
              <w:topLinePunct w:val="0"/>
              <w:bidi w:val="0"/>
              <w:snapToGrid/>
              <w:spacing w:line="480" w:lineRule="exact"/>
              <w:ind w:left="0" w:leftChars="0" w:firstLine="480" w:firstLineChars="200"/>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sz w:val="24"/>
                <w:szCs w:val="24"/>
                <w:lang w:val="en-US" w:eastAsia="zh-CN"/>
              </w:rPr>
              <w:t>本</w:t>
            </w:r>
            <w:r>
              <w:rPr>
                <w:rFonts w:hint="default" w:cs="Times New Roman"/>
                <w:color w:val="auto"/>
                <w:sz w:val="24"/>
                <w:szCs w:val="24"/>
                <w:lang w:val="en-US" w:eastAsia="zh-CN"/>
              </w:rPr>
              <w:t>项目</w:t>
            </w:r>
            <w:r>
              <w:rPr>
                <w:rFonts w:hint="eastAsia" w:cs="Times New Roman"/>
                <w:color w:val="auto"/>
                <w:sz w:val="24"/>
                <w:szCs w:val="24"/>
                <w:lang w:val="en-US" w:eastAsia="zh-CN"/>
              </w:rPr>
              <w:t>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eastAsia" w:cs="Times New Roman"/>
                <w:color w:val="auto"/>
                <w:sz w:val="24"/>
                <w:szCs w:val="24"/>
                <w:lang w:val="en-US" w:eastAsia="zh-CN"/>
              </w:rPr>
              <w:t>，经现场勘查，项目所在地</w:t>
            </w:r>
            <w:r>
              <w:rPr>
                <w:rFonts w:hint="eastAsia" w:cs="Times New Roman"/>
                <w:color w:val="auto"/>
                <w:kern w:val="0"/>
                <w:sz w:val="24"/>
                <w:szCs w:val="24"/>
                <w:lang w:val="en-US" w:eastAsia="zh-CN"/>
              </w:rPr>
              <w:t>部分地块</w:t>
            </w:r>
            <w:r>
              <w:rPr>
                <w:rFonts w:hint="eastAsia"/>
                <w:color w:val="auto"/>
                <w:spacing w:val="-4"/>
                <w:sz w:val="24"/>
                <w:szCs w:val="24"/>
                <w:lang w:val="zh-CN" w:eastAsia="zh-CN" w:bidi="zh-CN"/>
              </w:rPr>
              <w:t>原为北塔区莓香草莓采摘园，其余地块为农业用地</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kern w:val="2"/>
                <w:sz w:val="24"/>
                <w:szCs w:val="24"/>
                <w:lang w:val="en-US" w:eastAsia="zh-CN"/>
              </w:rPr>
              <w:t>施工期的大气污染物主要有施工扬尘</w:t>
            </w:r>
            <w:r>
              <w:rPr>
                <w:rFonts w:hint="eastAsia" w:ascii="Times New Roman" w:hAnsi="Times New Roman" w:eastAsia="宋体" w:cs="Times New Roman"/>
                <w:color w:val="auto"/>
                <w:kern w:val="2"/>
                <w:sz w:val="24"/>
                <w:szCs w:val="24"/>
                <w:lang w:val="en-US" w:eastAsia="zh-CN"/>
              </w:rPr>
              <w:t>、装修废气、</w:t>
            </w:r>
            <w:r>
              <w:rPr>
                <w:rFonts w:hint="default" w:ascii="Times New Roman" w:hAnsi="Times New Roman" w:eastAsia="宋体" w:cs="Times New Roman"/>
                <w:color w:val="auto"/>
                <w:kern w:val="2"/>
                <w:sz w:val="24"/>
                <w:szCs w:val="24"/>
                <w:lang w:val="en-US" w:eastAsia="zh-CN"/>
              </w:rPr>
              <w:t>汽车尾气和燃油机械废气。</w:t>
            </w:r>
          </w:p>
          <w:p>
            <w:pPr>
              <w:pStyle w:val="51"/>
              <w:keepNext w:val="0"/>
              <w:keepLines w:val="0"/>
              <w:pageBreakBefore w:val="0"/>
              <w:widowControl w:val="0"/>
              <w:kinsoku/>
              <w:wordWrap/>
              <w:overflowPunct/>
              <w:topLinePunct w:val="0"/>
              <w:bidi w:val="0"/>
              <w:snapToGrid/>
              <w:spacing w:line="480" w:lineRule="exact"/>
              <w:ind w:left="0" w:leftChars="0" w:firstLine="420" w:firstLineChars="175"/>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sz w:val="24"/>
                <w:szCs w:val="24"/>
                <w:lang w:val="en-US" w:eastAsia="zh-CN"/>
              </w:rPr>
              <w:t>根据国务院关于《打赢蓝天保卫战三年行动计划》的通知、《</w:t>
            </w:r>
            <w:r>
              <w:rPr>
                <w:rFonts w:hint="default" w:ascii="Times New Roman" w:hAnsi="Times New Roman" w:eastAsia="宋体" w:cs="Times New Roman"/>
                <w:color w:val="auto"/>
                <w:kern w:val="2"/>
                <w:sz w:val="24"/>
                <w:szCs w:val="24"/>
                <w:lang w:val="en-US" w:eastAsia="zh-CN"/>
              </w:rPr>
              <w:t>邵阳市蓝天保卫战实施方案</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bCs/>
                <w:color w:val="auto"/>
                <w:sz w:val="24"/>
                <w:szCs w:val="24"/>
                <w:lang w:val="en-US" w:eastAsia="zh-CN"/>
              </w:rPr>
              <w:t>《邵阳市污染防治攻坚战三年行动计划（2018—2020年）》</w:t>
            </w:r>
            <w:r>
              <w:rPr>
                <w:rFonts w:hint="default" w:ascii="Times New Roman" w:hAnsi="Times New Roman" w:eastAsia="宋体" w:cs="Times New Roman"/>
                <w:color w:val="auto"/>
                <w:kern w:val="2"/>
                <w:sz w:val="24"/>
                <w:szCs w:val="24"/>
                <w:lang w:val="en-US" w:eastAsia="zh-CN"/>
              </w:rPr>
              <w:t>要求，废气污染控制措施如下：</w:t>
            </w:r>
          </w:p>
          <w:p>
            <w:pPr>
              <w:pStyle w:val="51"/>
              <w:keepNext w:val="0"/>
              <w:keepLines w:val="0"/>
              <w:pageBreakBefore w:val="0"/>
              <w:widowControl w:val="0"/>
              <w:kinsoku/>
              <w:wordWrap/>
              <w:overflowPunct/>
              <w:topLinePunct w:val="0"/>
              <w:bidi w:val="0"/>
              <w:snapToGrid/>
              <w:spacing w:line="480" w:lineRule="exact"/>
              <w:ind w:left="0" w:leftChars="0" w:firstLine="420" w:firstLineChars="175"/>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①建立施工工地管理清单。因地制宜稳步发展装配式建筑。将施工工地扬尘污染防治纳入文明施工管理范畴，建立扬尘控制责任制度，扬尘治理费用列入工程造价。重点区域建筑施工工地要做到工地周边围挡、物料堆放覆盖、土方开挖湿法作业、路面硬化、出入车辆清洗、渣土车辆密闭运输“八个百分之百”，安装在线监测和视频监控设备，并与当地有关主管部门联网。</w:t>
            </w:r>
          </w:p>
          <w:p>
            <w:pPr>
              <w:pStyle w:val="51"/>
              <w:keepNext w:val="0"/>
              <w:keepLines w:val="0"/>
              <w:pageBreakBefore w:val="0"/>
              <w:widowControl w:val="0"/>
              <w:kinsoku/>
              <w:wordWrap/>
              <w:overflowPunct/>
              <w:topLinePunct w:val="0"/>
              <w:bidi w:val="0"/>
              <w:snapToGrid/>
              <w:spacing w:line="480" w:lineRule="exact"/>
              <w:ind w:left="0" w:leftChars="0" w:firstLine="420" w:firstLineChars="175"/>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②建筑工地周边100%围挡，主要道路临街工地要采用硬质围挡，高度不低于2.5米，次要道路临街工地围挡高度不低于1.8米，临时围挡采用绿色生态围挡，高度不低于1.5米；裸露黄土100%覆盖；工地工程车出入口必须设置洗车平台、洗车池，配备高压冲洗设备，车辆离场100%冲洗；施工进出路面100%硬化，工程车出入口道路硬化不少于30米；扬尘施工100%湿法作业，必须配备必要的雾炮机、洒水车。</w:t>
            </w:r>
          </w:p>
          <w:p>
            <w:pPr>
              <w:pStyle w:val="51"/>
              <w:keepNext w:val="0"/>
              <w:keepLines w:val="0"/>
              <w:pageBreakBefore w:val="0"/>
              <w:widowControl w:val="0"/>
              <w:kinsoku/>
              <w:wordWrap/>
              <w:overflowPunct/>
              <w:topLinePunct w:val="0"/>
              <w:bidi w:val="0"/>
              <w:snapToGrid/>
              <w:spacing w:line="480" w:lineRule="exact"/>
              <w:ind w:left="0" w:leftChars="0" w:firstLine="420" w:firstLineChars="175"/>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③渣料运输必须采用专用的密封运输车，施工现场应设置车辆冲洗装置。</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firstLine="420" w:firstLineChars="175"/>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lang w:val="en-US" w:eastAsia="zh-CN"/>
              </w:rPr>
              <w:t>④</w:t>
            </w:r>
            <w:r>
              <w:rPr>
                <w:rFonts w:hint="default" w:ascii="Times New Roman" w:hAnsi="Times New Roman" w:eastAsia="宋体" w:cs="Times New Roman"/>
                <w:color w:val="auto"/>
                <w:sz w:val="24"/>
                <w:szCs w:val="24"/>
              </w:rPr>
              <w:t>施工单位应采用尾气排放符合国家规定标准的车辆和施工机械，确保其在运行时尾气达标排放，减少对环境空气的污染。禁止尾气排放不达标的车辆和施工机械运行作业。</w:t>
            </w:r>
          </w:p>
          <w:p>
            <w:pPr>
              <w:keepNext w:val="0"/>
              <w:keepLines w:val="0"/>
              <w:pageBreakBefore w:val="0"/>
              <w:widowControl w:val="0"/>
              <w:numPr>
                <w:ilvl w:val="0"/>
                <w:numId w:val="12"/>
              </w:numPr>
              <w:kinsoku/>
              <w:wordWrap/>
              <w:overflowPunct/>
              <w:topLinePunct w:val="0"/>
              <w:autoSpaceDE/>
              <w:autoSpaceDN/>
              <w:bidi w:val="0"/>
              <w:adjustRightInd w:val="0"/>
              <w:snapToGrid w:val="0"/>
              <w:spacing w:line="480" w:lineRule="exact"/>
              <w:jc w:val="both"/>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废水</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施工期水环境影响主要来自施工过程中产生的施工废水和施工人员的生活污水。</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施工废水主要有混凝土养护水，运输车辆冲洗废水等，施工废水主要污染物有CODcr、石油类、SS，含量分别为100～200mg/L、10～40mg/L、500～4000mg/L。施工废水经沉淀池澄清后可循环使用。</w:t>
            </w:r>
          </w:p>
          <w:p>
            <w:pPr>
              <w:pStyle w:val="2"/>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eastAsia="宋体" w:cs="Times New Roman"/>
                <w:color w:val="auto"/>
                <w:sz w:val="24"/>
                <w:szCs w:val="24"/>
                <w:highlight w:val="none"/>
                <w:u w:val="none" w:color="auto"/>
                <w:lang w:val="en-US" w:eastAsia="zh-CN"/>
              </w:rPr>
              <w:t>施工人员生活污水中主要含SS、COD</w:t>
            </w:r>
            <w:r>
              <w:rPr>
                <w:rFonts w:hint="default" w:ascii="Times New Roman" w:hAnsi="Times New Roman" w:eastAsia="宋体" w:cs="Times New Roman"/>
                <w:color w:val="auto"/>
                <w:sz w:val="24"/>
                <w:szCs w:val="24"/>
                <w:highlight w:val="none"/>
                <w:u w:val="none" w:color="auto"/>
                <w:vertAlign w:val="subscript"/>
                <w:lang w:val="en-US" w:eastAsia="zh-CN"/>
              </w:rPr>
              <w:t>cr</w:t>
            </w:r>
            <w:r>
              <w:rPr>
                <w:rFonts w:hint="default" w:ascii="Times New Roman" w:hAnsi="Times New Roman" w:eastAsia="宋体" w:cs="Times New Roman"/>
                <w:color w:val="auto"/>
                <w:sz w:val="24"/>
                <w:szCs w:val="24"/>
                <w:highlight w:val="none"/>
                <w:u w:val="none" w:color="auto"/>
                <w:lang w:val="en-US" w:eastAsia="zh-CN"/>
              </w:rPr>
              <w:t>、BOD</w:t>
            </w:r>
            <w:r>
              <w:rPr>
                <w:rFonts w:hint="default" w:ascii="Times New Roman" w:hAnsi="Times New Roman" w:eastAsia="宋体" w:cs="Times New Roman"/>
                <w:color w:val="auto"/>
                <w:sz w:val="24"/>
                <w:szCs w:val="24"/>
                <w:highlight w:val="none"/>
                <w:u w:val="none" w:color="auto"/>
                <w:vertAlign w:val="subscript"/>
                <w:lang w:val="en-US" w:eastAsia="zh-CN"/>
              </w:rPr>
              <w:t>5</w:t>
            </w:r>
            <w:r>
              <w:rPr>
                <w:rFonts w:hint="default" w:ascii="Times New Roman" w:hAnsi="Times New Roman" w:eastAsia="宋体" w:cs="Times New Roman"/>
                <w:color w:val="auto"/>
                <w:sz w:val="24"/>
                <w:szCs w:val="24"/>
                <w:highlight w:val="none"/>
                <w:u w:val="none" w:color="auto"/>
                <w:lang w:val="en-US" w:eastAsia="zh-CN"/>
              </w:rPr>
              <w:t>、NH</w:t>
            </w:r>
            <w:r>
              <w:rPr>
                <w:rFonts w:hint="default" w:ascii="Times New Roman" w:hAnsi="Times New Roman" w:eastAsia="宋体" w:cs="Times New Roman"/>
                <w:color w:val="auto"/>
                <w:sz w:val="24"/>
                <w:szCs w:val="24"/>
                <w:highlight w:val="none"/>
                <w:u w:val="none" w:color="auto"/>
                <w:vertAlign w:val="subscript"/>
                <w:lang w:val="en-US" w:eastAsia="zh-CN"/>
              </w:rPr>
              <w:t>3</w:t>
            </w:r>
            <w:r>
              <w:rPr>
                <w:rFonts w:hint="default" w:ascii="Times New Roman" w:hAnsi="Times New Roman" w:eastAsia="宋体" w:cs="Times New Roman"/>
                <w:color w:val="auto"/>
                <w:sz w:val="24"/>
                <w:szCs w:val="24"/>
                <w:highlight w:val="none"/>
                <w:u w:val="none" w:color="auto"/>
                <w:lang w:val="en-US" w:eastAsia="zh-CN"/>
              </w:rPr>
              <w:t>-N等，生活污水经化粪池处理后</w:t>
            </w:r>
            <w:r>
              <w:rPr>
                <w:rFonts w:hint="eastAsia" w:ascii="Times New Roman" w:hAnsi="Times New Roman" w:eastAsia="宋体" w:cs="Times New Roman"/>
                <w:color w:val="auto"/>
                <w:kern w:val="2"/>
                <w:sz w:val="24"/>
                <w:szCs w:val="24"/>
                <w:u w:val="none" w:color="auto"/>
                <w:lang w:val="en-US" w:eastAsia="zh-CN" w:bidi="ar-SA"/>
              </w:rPr>
              <w:t>进入市政污水管网排放至江北污水处理厂进一步处理</w:t>
            </w:r>
            <w:r>
              <w:rPr>
                <w:rFonts w:hint="eastAsia" w:ascii="Times New Roman" w:hAnsi="Times New Roman" w:eastAsia="宋体" w:cs="Times New Roman"/>
                <w:color w:val="auto"/>
                <w:sz w:val="24"/>
                <w:szCs w:val="24"/>
                <w:highlight w:val="none"/>
                <w:u w:val="none" w:color="auto"/>
              </w:rPr>
              <w:t>。</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水污染控制措施</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eastAsia"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①施工现场应设置完善的配套排水系统、泥浆沉淀设施，出施工场地的运输车辆经过冲洗后方可上路，冲洗废水经过沉淀处理后回用作为洗车水。禁止施工废水排入</w:t>
            </w:r>
            <w:r>
              <w:rPr>
                <w:rFonts w:hint="eastAsia" w:cs="Times New Roman"/>
                <w:color w:val="auto"/>
                <w:kern w:val="2"/>
                <w:sz w:val="24"/>
                <w:szCs w:val="24"/>
                <w:lang w:val="en-US" w:eastAsia="zh-CN"/>
              </w:rPr>
              <w:t>资江</w:t>
            </w:r>
            <w:r>
              <w:rPr>
                <w:rFonts w:hint="default" w:ascii="Times New Roman" w:hAnsi="Times New Roman" w:eastAsia="宋体" w:cs="Times New Roman"/>
                <w:color w:val="auto"/>
                <w:kern w:val="2"/>
                <w:sz w:val="24"/>
                <w:szCs w:val="24"/>
                <w:lang w:val="en-US" w:eastAsia="zh-CN"/>
              </w:rPr>
              <w:t>；施工废水沉淀池分区布设</w:t>
            </w:r>
            <w:r>
              <w:rPr>
                <w:rFonts w:hint="eastAsia" w:ascii="Times New Roman" w:hAnsi="Times New Roman" w:eastAsia="宋体" w:cs="Times New Roman"/>
                <w:color w:val="auto"/>
                <w:kern w:val="2"/>
                <w:sz w:val="24"/>
                <w:szCs w:val="24"/>
                <w:lang w:val="en-US" w:eastAsia="zh-CN"/>
              </w:rPr>
              <w:t>。</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②做好建筑材料和施工废渣的管理和回收，特别是含有油污的物体，不能露天存放，以免因雨废油水冲刷而污染水体，应用废油桶收集起来，集中保管，定期送有关单位进行处理回收，严禁将废油随意倾倒，造成污染。</w:t>
            </w:r>
          </w:p>
          <w:p>
            <w:pPr>
              <w:pStyle w:val="67"/>
              <w:keepNext w:val="0"/>
              <w:keepLines w:val="0"/>
              <w:pageBreakBefore w:val="0"/>
              <w:widowControl w:val="0"/>
              <w:numPr>
                <w:ilvl w:val="0"/>
                <w:numId w:val="12"/>
              </w:numPr>
              <w:kinsoku/>
              <w:wordWrap/>
              <w:overflowPunct/>
              <w:topLinePunct w:val="0"/>
              <w:autoSpaceDE/>
              <w:autoSpaceDN/>
              <w:bidi w:val="0"/>
              <w:adjustRightInd/>
              <w:snapToGrid/>
              <w:spacing w:line="480" w:lineRule="exact"/>
              <w:ind w:left="0" w:leftChars="0" w:firstLine="0" w:firstLineChars="0"/>
              <w:jc w:val="both"/>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噪声</w:t>
            </w:r>
          </w:p>
          <w:p>
            <w:pPr>
              <w:pStyle w:val="51"/>
              <w:keepNext w:val="0"/>
              <w:keepLines w:val="0"/>
              <w:pageBreakBefore w:val="0"/>
              <w:widowControl w:val="0"/>
              <w:kinsoku/>
              <w:wordWrap/>
              <w:overflowPunct/>
              <w:topLinePunct w:val="0"/>
              <w:autoSpaceDE/>
              <w:autoSpaceDN/>
              <w:bidi w:val="0"/>
              <w:adjustRightInd/>
              <w:snapToGrid/>
              <w:spacing w:line="480" w:lineRule="exact"/>
              <w:ind w:firstLine="480"/>
              <w:jc w:val="both"/>
              <w:textAlignment w:val="auto"/>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eastAsia="宋体" w:cs="Times New Roman"/>
                <w:color w:val="auto"/>
                <w:sz w:val="24"/>
                <w:szCs w:val="24"/>
                <w:highlight w:val="none"/>
                <w:u w:val="none" w:color="auto"/>
                <w:lang w:val="en-US" w:eastAsia="zh-CN"/>
              </w:rPr>
              <w:t>施工期噪声主要是设备安装噪声，</w:t>
            </w:r>
            <w:r>
              <w:rPr>
                <w:rFonts w:hint="default" w:ascii="Times New Roman" w:hAnsi="Times New Roman" w:cs="Times New Roman"/>
                <w:color w:val="auto"/>
                <w:sz w:val="24"/>
                <w:szCs w:val="24"/>
                <w:highlight w:val="none"/>
                <w:u w:val="none" w:color="auto"/>
                <w:lang w:val="en-US" w:eastAsia="zh-CN"/>
              </w:rPr>
              <w:t>运输</w:t>
            </w:r>
            <w:r>
              <w:rPr>
                <w:rFonts w:hint="default" w:ascii="Times New Roman" w:hAnsi="Times New Roman" w:eastAsia="宋体" w:cs="Times New Roman"/>
                <w:color w:val="auto"/>
                <w:sz w:val="24"/>
                <w:szCs w:val="24"/>
                <w:highlight w:val="none"/>
                <w:u w:val="none" w:color="auto"/>
                <w:lang w:val="en-US" w:eastAsia="zh-CN"/>
              </w:rPr>
              <w:t>车辆噪声。施工噪声具有阶段性、临时性和不固定性，随着施工阶段的不同，施工噪声影响也不同，施工结束时，施工噪声也自行结束。</w:t>
            </w:r>
          </w:p>
          <w:p>
            <w:pPr>
              <w:pStyle w:val="51"/>
              <w:keepNext w:val="0"/>
              <w:keepLines w:val="0"/>
              <w:pageBreakBefore w:val="0"/>
              <w:widowControl w:val="0"/>
              <w:kinsoku/>
              <w:wordWrap/>
              <w:overflowPunct/>
              <w:topLinePunct w:val="0"/>
              <w:autoSpaceDE/>
              <w:autoSpaceDN/>
              <w:bidi w:val="0"/>
              <w:spacing w:line="480" w:lineRule="exact"/>
              <w:ind w:firstLine="480"/>
              <w:jc w:val="both"/>
              <w:textAlignment w:val="auto"/>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rPr>
              <w:t>噪声污染控制措施：</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480" w:firstLineChars="200"/>
              <w:jc w:val="both"/>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eastAsia="宋体" w:cs="Times New Roman"/>
                <w:color w:val="auto"/>
                <w:sz w:val="24"/>
                <w:szCs w:val="24"/>
                <w:highlight w:val="none"/>
                <w:u w:val="none" w:color="auto"/>
              </w:rPr>
              <w:t>①施工单位应当按照规定制定噪声污染防治实施方案，采取有效措施，减少振动、降低噪声。建设单位应当监督施工单位落实噪声污染防治实施方案。</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eastAsia="宋体" w:cs="Times New Roman"/>
                <w:color w:val="auto"/>
                <w:sz w:val="24"/>
                <w:szCs w:val="24"/>
                <w:highlight w:val="none"/>
                <w:u w:val="none" w:color="auto"/>
              </w:rPr>
              <w:t>②制订合理的施工计划</w:t>
            </w:r>
            <w:r>
              <w:rPr>
                <w:rFonts w:hint="default" w:ascii="Times New Roman" w:hAnsi="Times New Roman" w:eastAsia="宋体"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高噪声设备施工应尽量安排在昼间6：00~12：00、14：00~22：00期间进行</w:t>
            </w:r>
            <w:r>
              <w:rPr>
                <w:rFonts w:hint="default" w:ascii="Times New Roman" w:hAnsi="Times New Roman" w:eastAsia="宋体"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尽可能避免高噪声设备同时施工</w:t>
            </w:r>
            <w:r>
              <w:rPr>
                <w:rFonts w:hint="default" w:ascii="Times New Roman" w:hAnsi="Times New Roman" w:eastAsia="宋体"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将大噪声施工活动放在昼间进行</w:t>
            </w:r>
            <w:r>
              <w:rPr>
                <w:rFonts w:hint="default" w:ascii="Times New Roman" w:hAnsi="Times New Roman" w:eastAsia="宋体"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避免在夜间进行大噪声施工，施工应确保建筑施工场界夜间声级不超出《建筑施工场界噪声限值》（GB12523-2011）的限值要求</w:t>
            </w:r>
            <w:r>
              <w:rPr>
                <w:rFonts w:hint="default" w:ascii="Times New Roman" w:hAnsi="Times New Roman" w:eastAsia="宋体" w:cs="Times New Roman"/>
                <w:color w:val="auto"/>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480" w:firstLineChars="200"/>
              <w:jc w:val="both"/>
              <w:textAlignment w:val="auto"/>
              <w:outlineLvl w:val="9"/>
              <w:rPr>
                <w:rFonts w:hint="default" w:ascii="Times New Roman" w:hAnsi="Times New Roman" w:eastAsia="宋体" w:cs="Times New Roman"/>
                <w:color w:val="auto"/>
                <w:sz w:val="24"/>
                <w:szCs w:val="24"/>
                <w:highlight w:val="none"/>
                <w:u w:val="none" w:color="auto"/>
              </w:rPr>
            </w:pPr>
            <w:r>
              <w:rPr>
                <w:rFonts w:hint="default" w:ascii="Times New Roman" w:hAnsi="Times New Roman" w:eastAsia="宋体" w:cs="Times New Roman"/>
                <w:color w:val="auto"/>
                <w:sz w:val="24"/>
                <w:szCs w:val="24"/>
                <w:highlight w:val="none"/>
                <w:u w:val="none" w:color="auto"/>
                <w:lang w:eastAsia="zh-CN"/>
              </w:rPr>
              <w:t>③</w:t>
            </w:r>
            <w:r>
              <w:rPr>
                <w:rFonts w:hint="default" w:ascii="Times New Roman" w:hAnsi="Times New Roman" w:eastAsia="宋体" w:cs="Times New Roman"/>
                <w:color w:val="auto"/>
                <w:sz w:val="24"/>
                <w:szCs w:val="24"/>
                <w:highlight w:val="none"/>
                <w:u w:val="none" w:color="auto"/>
              </w:rPr>
              <w:t>在噪声敏感建筑物集中区域施工作业，建设单位应当按照国家规定，设置噪声自动监测系统，与监督管理部门联网，保存原始监测记录，对监测数据的真实性和准确性负责。</w:t>
            </w:r>
          </w:p>
          <w:p>
            <w:pPr>
              <w:keepNext w:val="0"/>
              <w:keepLines w:val="0"/>
              <w:pageBreakBefore w:val="0"/>
              <w:widowControl w:val="0"/>
              <w:kinsoku/>
              <w:wordWrap/>
              <w:overflowPunct/>
              <w:topLinePunct w:val="0"/>
              <w:autoSpaceDE/>
              <w:autoSpaceDN/>
              <w:bidi w:val="0"/>
              <w:adjustRightInd w:val="0"/>
              <w:snapToGrid w:val="0"/>
              <w:spacing w:line="480" w:lineRule="exact"/>
              <w:ind w:left="0" w:firstLine="480" w:firstLineChars="200"/>
              <w:jc w:val="both"/>
              <w:textAlignment w:val="auto"/>
              <w:outlineLvl w:val="9"/>
              <w:rPr>
                <w:rFonts w:hint="default" w:ascii="Times New Roman" w:hAnsi="Times New Roman" w:eastAsia="宋体" w:cs="Times New Roman"/>
                <w:color w:val="auto"/>
                <w:sz w:val="24"/>
                <w:szCs w:val="24"/>
                <w:highlight w:val="none"/>
                <w:u w:val="none" w:color="auto"/>
                <w:lang w:eastAsia="zh-CN"/>
              </w:rPr>
            </w:pPr>
            <w:r>
              <w:rPr>
                <w:rFonts w:hint="default" w:ascii="Times New Roman" w:hAnsi="Times New Roman" w:eastAsia="宋体" w:cs="Times New Roman"/>
                <w:color w:val="auto"/>
                <w:sz w:val="24"/>
                <w:szCs w:val="24"/>
                <w:highlight w:val="none"/>
                <w:u w:val="none" w:color="auto"/>
                <w:lang w:eastAsia="zh-CN"/>
              </w:rPr>
              <w:t>④</w:t>
            </w:r>
            <w:r>
              <w:rPr>
                <w:rFonts w:hint="default" w:ascii="Times New Roman" w:hAnsi="Times New Roman" w:eastAsia="宋体" w:cs="Times New Roman"/>
                <w:color w:val="auto"/>
                <w:sz w:val="24"/>
                <w:szCs w:val="24"/>
                <w:highlight w:val="none"/>
                <w:u w:val="none" w:color="auto"/>
              </w:rPr>
              <w:t>在噪声敏感建筑物集中区域，禁止夜间进行产生噪声的建筑施工作业，但抢修、抢险施工作业，因生产工艺要求或者其他特殊需要必须连续施工作业的除外。因特殊需要必须连续施工作业的，应当取得地方人民政府住房和城乡建设、生态环境主管部门或者地方人民政府指定的部门的证明，并在施工现场显著位置公示或者以其他方式公告附近居民。</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eastAsia="宋体" w:cs="Times New Roman"/>
                <w:color w:val="auto"/>
                <w:sz w:val="24"/>
                <w:szCs w:val="24"/>
                <w:highlight w:val="none"/>
                <w:u w:val="none" w:color="auto"/>
                <w:lang w:eastAsia="zh-CN"/>
              </w:rPr>
            </w:pPr>
            <w:r>
              <w:rPr>
                <w:rFonts w:hint="eastAsia" w:ascii="宋体" w:hAnsi="宋体" w:eastAsia="宋体" w:cs="宋体"/>
                <w:color w:val="auto"/>
                <w:sz w:val="24"/>
                <w:szCs w:val="24"/>
                <w:highlight w:val="none"/>
                <w:u w:val="none" w:color="auto"/>
              </w:rPr>
              <w:t>⑤</w:t>
            </w:r>
            <w:r>
              <w:rPr>
                <w:rFonts w:hint="default" w:ascii="Times New Roman" w:hAnsi="Times New Roman" w:eastAsia="宋体" w:cs="Times New Roman"/>
                <w:color w:val="auto"/>
                <w:sz w:val="24"/>
                <w:szCs w:val="24"/>
                <w:highlight w:val="none"/>
                <w:u w:val="none" w:color="auto"/>
              </w:rPr>
              <w:t>加强运输车辆的管理，按规定组织车辆运输，合理规定运输通道。施工场地内道路应尽量保持平坦，减少由于道路不平而引起的车辆颠簸噪声；在环境敏感点100m范围内车辆行驶速度应限制在10km/h以内，以降低车辆运输噪声</w:t>
            </w:r>
            <w:r>
              <w:rPr>
                <w:rFonts w:hint="default" w:ascii="Times New Roman" w:hAnsi="Times New Roman" w:eastAsia="宋体" w:cs="Times New Roman"/>
                <w:color w:val="auto"/>
                <w:sz w:val="24"/>
                <w:szCs w:val="24"/>
                <w:highlight w:val="none"/>
                <w:u w:val="none" w:color="auto"/>
                <w:lang w:eastAsia="zh-CN"/>
              </w:rPr>
              <w:t>；</w:t>
            </w:r>
          </w:p>
          <w:p>
            <w:pPr>
              <w:pStyle w:val="68"/>
              <w:keepNext w:val="0"/>
              <w:keepLines w:val="0"/>
              <w:pageBreakBefore w:val="0"/>
              <w:widowControl w:val="0"/>
              <w:kinsoku/>
              <w:wordWrap/>
              <w:overflowPunct/>
              <w:topLinePunct w:val="0"/>
              <w:autoSpaceDE/>
              <w:autoSpaceDN/>
              <w:bidi w:val="0"/>
              <w:spacing w:line="480" w:lineRule="exact"/>
              <w:ind w:firstLine="480"/>
              <w:jc w:val="both"/>
              <w:textAlignment w:val="auto"/>
              <w:rPr>
                <w:rFonts w:hint="default" w:ascii="Times New Roman" w:hAnsi="Times New Roman" w:eastAsia="宋体" w:cs="Times New Roman"/>
                <w:color w:val="auto"/>
                <w:sz w:val="24"/>
                <w:szCs w:val="24"/>
                <w:highlight w:val="none"/>
                <w:u w:val="none" w:color="auto"/>
                <w:lang w:val="en-US" w:eastAsia="zh-CN"/>
              </w:rPr>
            </w:pPr>
            <w:r>
              <w:rPr>
                <w:rFonts w:hint="default" w:ascii="Times New Roman" w:hAnsi="Times New Roman" w:eastAsia="宋体" w:cs="Times New Roman"/>
                <w:color w:val="auto"/>
                <w:sz w:val="24"/>
                <w:szCs w:val="24"/>
                <w:highlight w:val="none"/>
                <w:u w:val="none" w:color="auto"/>
                <w:lang w:val="en-US" w:eastAsia="zh-CN"/>
              </w:rPr>
              <w:t>项目施工过程中采取上述措施后</w:t>
            </w:r>
            <w:r>
              <w:rPr>
                <w:rFonts w:hint="default" w:ascii="Times New Roman" w:hAnsi="Times New Roman" w:eastAsia="宋体" w:cs="Times New Roman"/>
                <w:color w:val="auto"/>
                <w:sz w:val="24"/>
                <w:szCs w:val="24"/>
                <w:highlight w:val="none"/>
                <w:u w:val="none" w:color="auto"/>
              </w:rPr>
              <w:t>可使施工噪声满足《建筑施工场界环境噪声排放标准》（GB12523-2011）的要求，对区域声环境影响较小。</w:t>
            </w:r>
          </w:p>
          <w:p>
            <w:pPr>
              <w:pStyle w:val="15"/>
              <w:keepNext w:val="0"/>
              <w:keepLines w:val="0"/>
              <w:pageBreakBefore w:val="0"/>
              <w:numPr>
                <w:ilvl w:val="0"/>
                <w:numId w:val="12"/>
              </w:numPr>
              <w:kinsoku/>
              <w:wordWrap/>
              <w:overflowPunct/>
              <w:topLinePunct w:val="0"/>
              <w:autoSpaceDE/>
              <w:autoSpaceDN/>
              <w:bidi w:val="0"/>
              <w:adjustRightInd/>
              <w:snapToGrid/>
              <w:spacing w:after="0" w:line="480" w:lineRule="exact"/>
              <w:ind w:left="0" w:leftChars="0" w:firstLine="0" w:firstLineChars="0"/>
              <w:jc w:val="both"/>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固体废物</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施工期产生的固体废物主要为基础开挖土石方、主体工程建设过程中的建筑垃圾和施工人员产生的生活垃圾等。</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根据现场勘探可知，本项目拟建地</w:t>
            </w:r>
            <w:r>
              <w:rPr>
                <w:rFonts w:hint="eastAsia" w:cs="Times New Roman"/>
                <w:color w:val="auto"/>
                <w:kern w:val="0"/>
                <w:sz w:val="24"/>
                <w:szCs w:val="24"/>
                <w:lang w:val="en-US" w:eastAsia="zh-CN"/>
              </w:rPr>
              <w:t>部分地块</w:t>
            </w:r>
            <w:r>
              <w:rPr>
                <w:rFonts w:hint="eastAsia"/>
                <w:color w:val="auto"/>
                <w:spacing w:val="-4"/>
                <w:sz w:val="24"/>
                <w:szCs w:val="24"/>
                <w:lang w:val="zh-CN" w:eastAsia="zh-CN" w:bidi="zh-CN"/>
              </w:rPr>
              <w:t>原为北塔区莓香草莓采摘园，其余地块为农业用地</w:t>
            </w:r>
            <w:r>
              <w:rPr>
                <w:rFonts w:hint="eastAsia" w:ascii="Times New Roman" w:hAnsi="Times New Roman" w:eastAsia="宋体" w:cs="Times New Roman"/>
                <w:color w:val="auto"/>
                <w:kern w:val="0"/>
                <w:sz w:val="24"/>
                <w:szCs w:val="24"/>
                <w:lang w:val="en-US" w:eastAsia="zh-CN"/>
              </w:rPr>
              <w:t>，</w:t>
            </w:r>
            <w:r>
              <w:rPr>
                <w:rFonts w:hint="eastAsia" w:ascii="Times New Roman" w:hAnsi="Times New Roman" w:cs="Times New Roman"/>
                <w:color w:val="auto"/>
                <w:kern w:val="0"/>
                <w:sz w:val="24"/>
                <w:szCs w:val="24"/>
                <w:lang w:val="en-US" w:eastAsia="zh-CN"/>
              </w:rPr>
              <w:t>项目地块中间有片</w:t>
            </w:r>
            <w:r>
              <w:rPr>
                <w:rFonts w:hint="eastAsia" w:cs="Times New Roman"/>
                <w:color w:val="auto"/>
                <w:kern w:val="0"/>
                <w:sz w:val="24"/>
                <w:szCs w:val="24"/>
                <w:lang w:val="en-US" w:eastAsia="zh-CN"/>
              </w:rPr>
              <w:t>池塘</w:t>
            </w:r>
            <w:r>
              <w:rPr>
                <w:rFonts w:hint="eastAsia" w:ascii="Times New Roman" w:hAnsi="Times New Roman" w:cs="Times New Roman"/>
                <w:color w:val="auto"/>
                <w:kern w:val="0"/>
                <w:sz w:val="24"/>
                <w:szCs w:val="24"/>
                <w:lang w:val="en-US" w:eastAsia="zh-CN"/>
              </w:rPr>
              <w:t>，</w:t>
            </w:r>
            <w:r>
              <w:rPr>
                <w:rFonts w:hint="eastAsia" w:cs="Times New Roman"/>
                <w:color w:val="auto"/>
                <w:kern w:val="0"/>
                <w:sz w:val="24"/>
                <w:szCs w:val="24"/>
                <w:lang w:val="en-US" w:eastAsia="zh-CN"/>
              </w:rPr>
              <w:t>池塘</w:t>
            </w:r>
            <w:r>
              <w:rPr>
                <w:rFonts w:hint="eastAsia" w:ascii="Times New Roman" w:hAnsi="Times New Roman" w:cs="Times New Roman"/>
                <w:color w:val="auto"/>
                <w:kern w:val="0"/>
                <w:sz w:val="24"/>
                <w:szCs w:val="24"/>
                <w:lang w:val="en-US" w:eastAsia="zh-CN"/>
              </w:rPr>
              <w:t>的面积约为758m</w:t>
            </w:r>
            <w:r>
              <w:rPr>
                <w:rFonts w:hint="eastAsia" w:ascii="Times New Roman" w:hAnsi="Times New Roman" w:cs="Times New Roman"/>
                <w:color w:val="auto"/>
                <w:kern w:val="0"/>
                <w:sz w:val="24"/>
                <w:szCs w:val="24"/>
                <w:vertAlign w:val="superscript"/>
                <w:lang w:val="en-US" w:eastAsia="zh-CN"/>
              </w:rPr>
              <w:t>2</w:t>
            </w:r>
            <w:r>
              <w:rPr>
                <w:rFonts w:hint="eastAsia" w:ascii="Times New Roman" w:hAnsi="Times New Roman" w:cs="Times New Roman"/>
                <w:color w:val="auto"/>
                <w:kern w:val="0"/>
                <w:sz w:val="24"/>
                <w:szCs w:val="24"/>
                <w:vertAlign w:val="baseline"/>
                <w:lang w:val="en-US" w:eastAsia="zh-CN"/>
              </w:rPr>
              <w:t>，</w:t>
            </w:r>
            <w:r>
              <w:rPr>
                <w:rFonts w:hint="eastAsia" w:ascii="Times New Roman" w:hAnsi="Times New Roman" w:cs="Times New Roman"/>
                <w:color w:val="auto"/>
                <w:kern w:val="0"/>
                <w:sz w:val="24"/>
                <w:szCs w:val="24"/>
                <w:lang w:val="en-US" w:eastAsia="zh-CN"/>
              </w:rPr>
              <w:t>与项目其余地块高差约为1.5米，</w:t>
            </w:r>
            <w:r>
              <w:rPr>
                <w:rFonts w:hint="eastAsia" w:ascii="Times New Roman" w:hAnsi="Times New Roman" w:eastAsia="宋体" w:cs="Times New Roman"/>
                <w:color w:val="auto"/>
                <w:kern w:val="0"/>
                <w:sz w:val="24"/>
                <w:szCs w:val="24"/>
                <w:lang w:val="en-US" w:eastAsia="zh-CN"/>
              </w:rPr>
              <w:t>则填方量约为1137m</w:t>
            </w:r>
            <w:r>
              <w:rPr>
                <w:rFonts w:hint="eastAsia" w:ascii="Times New Roman" w:hAnsi="Times New Roman" w:eastAsia="宋体" w:cs="Times New Roman"/>
                <w:color w:val="auto"/>
                <w:kern w:val="0"/>
                <w:sz w:val="24"/>
                <w:szCs w:val="24"/>
                <w:vertAlign w:val="superscript"/>
                <w:lang w:val="en-US" w:eastAsia="zh-CN"/>
              </w:rPr>
              <w:t>3</w:t>
            </w:r>
            <w:r>
              <w:rPr>
                <w:rFonts w:hint="eastAsia" w:ascii="Times New Roman" w:hAnsi="Times New Roman" w:eastAsia="宋体" w:cs="Times New Roman"/>
                <w:color w:val="auto"/>
                <w:kern w:val="0"/>
                <w:sz w:val="24"/>
                <w:szCs w:val="24"/>
                <w:vertAlign w:val="baseline"/>
                <w:lang w:val="en-US" w:eastAsia="zh-CN"/>
              </w:rPr>
              <w:t>，项目其余地块地势较为平整，无需进行挖方，因此</w:t>
            </w:r>
            <w:r>
              <w:rPr>
                <w:rFonts w:hint="eastAsia" w:cs="Times New Roman"/>
                <w:color w:val="auto"/>
                <w:kern w:val="0"/>
                <w:sz w:val="24"/>
                <w:szCs w:val="24"/>
                <w:vertAlign w:val="baseline"/>
                <w:lang w:val="en-US" w:eastAsia="zh-CN"/>
              </w:rPr>
              <w:t>池塘</w:t>
            </w:r>
            <w:r>
              <w:rPr>
                <w:rFonts w:hint="eastAsia" w:ascii="Times New Roman" w:hAnsi="Times New Roman" w:eastAsia="宋体" w:cs="Times New Roman"/>
                <w:color w:val="auto"/>
                <w:kern w:val="0"/>
                <w:sz w:val="24"/>
                <w:szCs w:val="24"/>
                <w:vertAlign w:val="baseline"/>
                <w:lang w:val="en-US" w:eastAsia="zh-CN"/>
              </w:rPr>
              <w:t>的</w:t>
            </w:r>
            <w:r>
              <w:rPr>
                <w:rFonts w:hint="eastAsia"/>
                <w:color w:val="auto"/>
                <w:kern w:val="0"/>
                <w:sz w:val="24"/>
                <w:lang w:bidi="zh-CN"/>
              </w:rPr>
              <w:t>填方量由北塔区渣土部门调运</w:t>
            </w:r>
            <w:r>
              <w:rPr>
                <w:rFonts w:hint="eastAsia"/>
                <w:color w:val="auto"/>
                <w:sz w:val="24"/>
                <w:lang w:bidi="zh-CN"/>
              </w:rPr>
              <w:t>填埋。</w:t>
            </w:r>
            <w:r>
              <w:rPr>
                <w:rFonts w:hint="eastAsia" w:ascii="Times New Roman" w:hAnsi="Times New Roman" w:eastAsia="宋体" w:cs="Times New Roman"/>
                <w:color w:val="auto"/>
                <w:kern w:val="0"/>
                <w:sz w:val="24"/>
                <w:szCs w:val="24"/>
                <w:lang w:val="en-US" w:eastAsia="zh-CN"/>
              </w:rPr>
              <w:t>本项目产生的</w:t>
            </w:r>
            <w:r>
              <w:rPr>
                <w:rFonts w:hint="eastAsia" w:ascii="Times New Roman" w:hAnsi="Times New Roman" w:cs="Times New Roman"/>
                <w:color w:val="auto"/>
                <w:kern w:val="0"/>
                <w:sz w:val="24"/>
                <w:szCs w:val="24"/>
                <w:lang w:val="en-US" w:eastAsia="zh-CN"/>
              </w:rPr>
              <w:t>填方</w:t>
            </w:r>
            <w:r>
              <w:rPr>
                <w:rFonts w:hint="eastAsia" w:ascii="Times New Roman" w:hAnsi="Times New Roman" w:eastAsia="宋体" w:cs="Times New Roman"/>
                <w:color w:val="auto"/>
                <w:kern w:val="0"/>
                <w:sz w:val="24"/>
                <w:szCs w:val="24"/>
                <w:lang w:val="en-US" w:eastAsia="zh-CN"/>
              </w:rPr>
              <w:t>均交由相关单位处置。</w:t>
            </w:r>
            <w:r>
              <w:rPr>
                <w:rFonts w:hint="eastAsia" w:ascii="Times New Roman" w:hAnsi="Times New Roman" w:eastAsia="宋体" w:cs="Times New Roman"/>
                <w:color w:val="auto"/>
                <w:kern w:val="2"/>
                <w:sz w:val="24"/>
                <w:szCs w:val="24"/>
                <w:lang w:val="en-US" w:eastAsia="zh-CN"/>
              </w:rPr>
              <w:t>本项目土石方平衡情况见表2-</w:t>
            </w:r>
            <w:r>
              <w:rPr>
                <w:rFonts w:hint="eastAsia" w:cs="Times New Roman"/>
                <w:color w:val="auto"/>
                <w:kern w:val="2"/>
                <w:sz w:val="24"/>
                <w:szCs w:val="24"/>
                <w:lang w:val="en-US" w:eastAsia="zh-CN"/>
              </w:rPr>
              <w:t>8</w:t>
            </w:r>
            <w:r>
              <w:rPr>
                <w:rFonts w:hint="eastAsia" w:ascii="Times New Roman" w:hAnsi="Times New Roman" w:eastAsia="宋体" w:cs="Times New Roman"/>
                <w:color w:val="auto"/>
                <w:kern w:val="2"/>
                <w:sz w:val="24"/>
                <w:szCs w:val="24"/>
                <w:lang w:val="en-US" w:eastAsia="zh-CN"/>
              </w:rPr>
              <w:t>所示。</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建筑垃圾主要来自房屋拆迁建筑垃圾和建筑装修过程中产生的碎石、废木料、废金属等杂物。本项目建筑垃圾的处置严格按《城市建筑垃圾管理规定》（建设部令第139号）的要求及时清运至项目附近的建筑垃圾消纳场，对周边环境影响较小。</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施工期生活垃圾集中堆放，严禁乱扔乱弃、污染环境，并定期清运至城镇垃圾处理场，对周边环境影响较小。</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固体废物污染防治措施：</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①在施工过程中施工弃渣均要求集中堆置于临时弃渣场或用于地基填筑，临时弃渣场采取彩条布覆盖等临时防护措施；</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②在施工中应做到规范施工，文明施工，规范运输，施工场地应保持整洁卫生，渣土、弃土要及时清理，及时运走，运输车辆必须密封或者覆盖，严禁抛洒漏；</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③对建筑垃圾临时堆放场应采取覆盖措施，避免产生水土流失。</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val="en-US" w:eastAsia="zh-CN"/>
              </w:rPr>
              <w:t>④主体工程开挖产生的少量土方集中临时堆放于建筑物周边空隙地用于后期绿化用土，无需土方外运，土方临时堆放场应采取覆盖措施。</w:t>
            </w:r>
          </w:p>
          <w:p>
            <w:pPr>
              <w:pStyle w:val="50"/>
              <w:keepNext w:val="0"/>
              <w:keepLines w:val="0"/>
              <w:pageBreakBefore w:val="0"/>
              <w:widowControl w:val="0"/>
              <w:kinsoku/>
              <w:wordWrap/>
              <w:overflowPunct/>
              <w:topLinePunct w:val="0"/>
              <w:bidi w:val="0"/>
              <w:snapToGrid/>
              <w:spacing w:line="480" w:lineRule="exact"/>
              <w:ind w:left="0" w:leftChars="0" w:firstLine="0" w:firstLineChars="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、生态防治措施</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eastAsia="宋体" w:cs="Times New Roman"/>
                <w:color w:val="auto"/>
                <w:kern w:val="2"/>
                <w:sz w:val="24"/>
                <w:szCs w:val="24"/>
                <w:highlight w:val="none"/>
                <w:u w:val="none" w:color="auto"/>
                <w:lang w:val="en-US" w:eastAsia="zh-CN" w:bidi="ar-SA"/>
              </w:rPr>
              <w:t>（1）水土流失防治措施</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eastAsia="宋体" w:cs="Times New Roman"/>
                <w:color w:val="auto"/>
                <w:kern w:val="2"/>
                <w:sz w:val="24"/>
                <w:szCs w:val="24"/>
                <w:highlight w:val="none"/>
                <w:u w:val="none" w:color="auto"/>
                <w:lang w:val="en-US" w:eastAsia="zh-CN" w:bidi="ar-SA"/>
              </w:rPr>
              <w:t>在建设期间，由于工程建设扰动地表，并造成土体裸露，使疏松土体直接受降雨及径流的综合作用发生水土流失，根据工程的平面设计及工程所导致的水土流失特点采取如下措施进行防治：</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eastAsia="宋体" w:cs="Times New Roman"/>
                <w:color w:val="auto"/>
                <w:kern w:val="2"/>
                <w:sz w:val="24"/>
                <w:szCs w:val="24"/>
                <w:highlight w:val="none"/>
                <w:u w:val="none" w:color="auto"/>
                <w:lang w:val="en-US" w:eastAsia="zh-CN" w:bidi="ar-SA"/>
              </w:rPr>
              <w:t>①对于施工产生的建筑垃圾，应选择合适的堆场，并采取覆盖措施，避免造成植被破坏和水土流失；</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eastAsia="宋体" w:cs="Times New Roman"/>
                <w:color w:val="auto"/>
                <w:kern w:val="2"/>
                <w:sz w:val="24"/>
                <w:szCs w:val="24"/>
                <w:highlight w:val="none"/>
                <w:u w:val="none" w:color="auto"/>
                <w:lang w:val="en-US" w:eastAsia="zh-CN" w:bidi="ar-SA"/>
              </w:rPr>
              <w:t>②临时堆土周边用拦渣沙包拦挡，按要求备足彩条布，以备雨前对路基路面临时覆盖，防止降雨对路基路面冲刷；主体建筑物周边布设临时排水沟、临时沉沙池、拦渣土（沙）包、临时施工围栏等；雨前应采用编织布覆盖，防止雨水冲刷；</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eastAsia="宋体" w:cs="Times New Roman"/>
                <w:color w:val="auto"/>
                <w:kern w:val="2"/>
                <w:sz w:val="24"/>
                <w:szCs w:val="24"/>
                <w:highlight w:val="none"/>
                <w:u w:val="none" w:color="auto"/>
                <w:lang w:val="en-US" w:eastAsia="zh-CN" w:bidi="ar-SA"/>
              </w:rPr>
              <w:t>③在土方场地平整后，围墙建设的同时，对道路、堆场等地点进行硬化措施，既起到防治水土流失的目的，也方便后期施工；</w:t>
            </w:r>
          </w:p>
          <w:p>
            <w:pPr>
              <w:pStyle w:val="51"/>
              <w:keepNext w:val="0"/>
              <w:keepLines w:val="0"/>
              <w:pageBreakBefore w:val="0"/>
              <w:widowControl w:val="0"/>
              <w:kinsoku/>
              <w:wordWrap/>
              <w:overflowPunct/>
              <w:topLinePunct w:val="0"/>
              <w:bidi w:val="0"/>
              <w:snapToGrid/>
              <w:spacing w:line="480" w:lineRule="exact"/>
              <w:ind w:left="19" w:leftChars="9" w:firstLine="400" w:firstLineChars="167"/>
              <w:textAlignment w:val="auto"/>
              <w:rPr>
                <w:rFonts w:hint="default" w:ascii="Times New Roman" w:hAnsi="Times New Roman" w:eastAsia="宋体" w:cs="Times New Roman"/>
                <w:color w:val="auto"/>
                <w:kern w:val="2"/>
                <w:sz w:val="24"/>
                <w:szCs w:val="24"/>
                <w:highlight w:val="none"/>
                <w:u w:val="none" w:color="auto"/>
                <w:lang w:val="en-US" w:eastAsia="zh-CN" w:bidi="ar-SA"/>
              </w:rPr>
            </w:pPr>
            <w:r>
              <w:rPr>
                <w:rFonts w:hint="default" w:ascii="Times New Roman" w:hAnsi="Times New Roman" w:eastAsia="宋体" w:cs="Times New Roman"/>
                <w:color w:val="auto"/>
                <w:kern w:val="2"/>
                <w:sz w:val="24"/>
                <w:szCs w:val="24"/>
                <w:highlight w:val="none"/>
                <w:u w:val="none" w:color="auto"/>
                <w:lang w:val="en-US" w:eastAsia="zh-CN" w:bidi="ar-SA"/>
              </w:rPr>
              <w:t>④主体工程的土方填筑结束后，立即对绿化区回填表土植种草木，项目区建成后尽快恢复恢复周围受影响的植被，做好项目区内的绿化规划；项目用地范围内的高大树木，比如杉树等，移植用于后期厂区绿化。</w:t>
            </w:r>
          </w:p>
          <w:p>
            <w:pPr>
              <w:keepNext w:val="0"/>
              <w:keepLines w:val="0"/>
              <w:pageBreakBefore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cs="Times New Roman"/>
                <w:color w:val="auto"/>
                <w:kern w:val="0"/>
                <w:sz w:val="24"/>
                <w:szCs w:val="24"/>
                <w:u w:val="none" w:color="auto"/>
              </w:rPr>
            </w:pPr>
            <w:r>
              <w:rPr>
                <w:rFonts w:hint="default" w:ascii="Times New Roman" w:hAnsi="Times New Roman" w:eastAsia="宋体" w:cs="Times New Roman"/>
                <w:color w:val="auto"/>
                <w:kern w:val="2"/>
                <w:sz w:val="24"/>
                <w:szCs w:val="24"/>
                <w:highlight w:val="none"/>
                <w:u w:val="none" w:color="auto"/>
                <w:lang w:val="en-US" w:eastAsia="zh-CN" w:bidi="ar-SA"/>
              </w:rPr>
              <w:t>⑤水土保持方案与工程主体建设同步，边施工边治理，把水土流失降到最低程度。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565" w:type="dxa"/>
            <w:noWrap w:val="0"/>
            <w:tcMar>
              <w:left w:w="28" w:type="dxa"/>
              <w:right w:w="28" w:type="dxa"/>
            </w:tcMar>
            <w:vAlign w:val="center"/>
          </w:tcPr>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运营</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期环</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境影</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响和</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保护</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措施</w:t>
            </w:r>
          </w:p>
        </w:tc>
        <w:tc>
          <w:tcPr>
            <w:tcW w:w="9210" w:type="dxa"/>
            <w:noWrap w:val="0"/>
            <w:vAlign w:val="center"/>
          </w:tcPr>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hint="default" w:ascii="Times New Roman" w:hAnsi="Times New Roman" w:eastAsia="宋体" w:cs="Times New Roman"/>
                <w:b/>
                <w:color w:val="auto"/>
                <w:kern w:val="0"/>
                <w:sz w:val="24"/>
                <w:szCs w:val="32"/>
                <w:highlight w:val="none"/>
                <w:lang w:val="en-US" w:eastAsia="zh-CN"/>
              </w:rPr>
            </w:pPr>
            <w:r>
              <w:rPr>
                <w:rFonts w:hint="default" w:ascii="Times New Roman" w:hAnsi="Times New Roman" w:eastAsia="宋体" w:cs="Times New Roman"/>
                <w:b/>
                <w:color w:val="auto"/>
                <w:kern w:val="0"/>
                <w:sz w:val="24"/>
                <w:szCs w:val="32"/>
                <w:highlight w:val="none"/>
                <w:lang w:val="en-US" w:eastAsia="zh-CN"/>
              </w:rPr>
              <w:t>废气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200"/>
              <w:textAlignment w:val="auto"/>
              <w:rPr>
                <w:rFonts w:hint="default" w:ascii="Times New Roman" w:hAnsi="Times New Roman" w:eastAsia="宋体" w:cs="Times New Roman"/>
                <w:b/>
                <w:color w:val="auto"/>
                <w:kern w:val="0"/>
                <w:sz w:val="24"/>
                <w:szCs w:val="32"/>
                <w:highlight w:val="none"/>
                <w:lang w:val="en-US" w:eastAsia="zh-CN"/>
              </w:rPr>
            </w:pPr>
            <w:r>
              <w:rPr>
                <w:rFonts w:hint="default" w:ascii="Times New Roman" w:hAnsi="Times New Roman" w:eastAsia="宋体" w:cs="Times New Roman"/>
                <w:b/>
                <w:color w:val="auto"/>
                <w:kern w:val="0"/>
                <w:sz w:val="24"/>
                <w:szCs w:val="32"/>
                <w:highlight w:val="none"/>
                <w:lang w:val="en-US" w:eastAsia="zh-CN"/>
              </w:rPr>
              <w:t>（1）废气源强</w:t>
            </w:r>
          </w:p>
          <w:p>
            <w:pPr>
              <w:pStyle w:val="24"/>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jc w:val="both"/>
              <w:textAlignment w:val="auto"/>
              <w:rPr>
                <w:rFonts w:hint="eastAsia" w:ascii="Times New Roman" w:hAnsi="Times New Roman" w:eastAsia="宋体" w:cs="Times New Roman"/>
                <w:color w:val="auto"/>
                <w:sz w:val="24"/>
                <w:szCs w:val="24"/>
                <w:lang w:val="en-US" w:eastAsia="zh-CN"/>
              </w:rPr>
            </w:pPr>
            <w:r>
              <w:rPr>
                <w:color w:val="auto"/>
                <w:sz w:val="24"/>
                <w:szCs w:val="24"/>
              </w:rPr>
              <w:t>项目工艺废气主要</w:t>
            </w:r>
            <w:r>
              <w:rPr>
                <w:rFonts w:hint="eastAsia"/>
                <w:color w:val="auto"/>
                <w:sz w:val="24"/>
                <w:szCs w:val="24"/>
                <w:lang w:eastAsia="zh-CN"/>
              </w:rPr>
              <w:t>为燃油锅炉废气、固废暂存间异味和汽车尾气</w:t>
            </w:r>
            <w:r>
              <w:rPr>
                <w:rFonts w:hint="eastAsia" w:ascii="Times New Roman" w:hAnsi="Times New Roman" w:eastAsia="宋体" w:cs="Times New Roman"/>
                <w:color w:val="auto"/>
                <w:sz w:val="24"/>
                <w:szCs w:val="24"/>
                <w:lang w:val="en-US" w:eastAsia="zh-CN"/>
              </w:rPr>
              <w:t>。</w:t>
            </w:r>
          </w:p>
          <w:p>
            <w:pPr>
              <w:pStyle w:val="24"/>
              <w:keepNext w:val="0"/>
              <w:keepLines w:val="0"/>
              <w:pageBreakBefore w:val="0"/>
              <w:widowControl w:val="0"/>
              <w:kinsoku/>
              <w:wordWrap/>
              <w:overflowPunct/>
              <w:topLinePunct w:val="0"/>
              <w:autoSpaceDE/>
              <w:autoSpaceDN/>
              <w:bidi w:val="0"/>
              <w:adjustRightInd/>
              <w:snapToGrid/>
              <w:spacing w:line="480" w:lineRule="atLeast"/>
              <w:ind w:left="0" w:leftChars="0" w:firstLine="482" w:firstLineChars="200"/>
              <w:jc w:val="both"/>
              <w:textAlignment w:val="auto"/>
              <w:rPr>
                <w:rFonts w:hint="eastAsia" w:cs="Times New Roman"/>
                <w:b/>
                <w:bCs/>
                <w:color w:val="auto"/>
                <w:sz w:val="24"/>
                <w:szCs w:val="24"/>
                <w:highlight w:val="none"/>
                <w:u w:val="none" w:color="auto"/>
                <w:lang w:val="en-US" w:eastAsia="zh-CN"/>
              </w:rPr>
            </w:pPr>
            <w:r>
              <w:rPr>
                <w:rFonts w:hint="default" w:ascii="Times New Roman" w:hAnsi="Times New Roman" w:cs="Times New Roman"/>
                <w:b/>
                <w:bCs/>
                <w:color w:val="auto"/>
                <w:sz w:val="24"/>
                <w:szCs w:val="24"/>
                <w:highlight w:val="none"/>
                <w:u w:val="none" w:color="auto"/>
                <w:lang w:val="en-US" w:eastAsia="zh-CN"/>
              </w:rPr>
              <w:t>①</w:t>
            </w:r>
            <w:r>
              <w:rPr>
                <w:rFonts w:hint="eastAsia" w:cs="Times New Roman"/>
                <w:b/>
                <w:bCs/>
                <w:color w:val="auto"/>
                <w:sz w:val="24"/>
                <w:szCs w:val="24"/>
                <w:highlight w:val="none"/>
                <w:u w:val="none" w:color="auto"/>
                <w:lang w:val="en-US" w:eastAsia="zh-CN"/>
              </w:rPr>
              <w:t>燃油锅炉废气</w:t>
            </w:r>
          </w:p>
          <w:p>
            <w:pPr>
              <w:pStyle w:val="77"/>
              <w:keepNext w:val="0"/>
              <w:keepLines w:val="0"/>
              <w:pageBreakBefore w:val="0"/>
              <w:widowControl w:val="0"/>
              <w:kinsoku/>
              <w:wordWrap/>
              <w:overflowPunct/>
              <w:topLinePunct w:val="0"/>
              <w:autoSpaceDE/>
              <w:autoSpaceDN/>
              <w:bidi w:val="0"/>
              <w:adjustRightInd/>
              <w:snapToGrid/>
              <w:spacing w:line="480" w:lineRule="atLeast"/>
              <w:ind w:firstLine="480" w:firstLineChars="200"/>
              <w:jc w:val="both"/>
              <w:textAlignment w:val="auto"/>
              <w:rPr>
                <w:rFonts w:hint="eastAsia" w:ascii="Times New Roman" w:hAnsi="Times New Roman" w:eastAsia="宋体" w:cs="Times New Roman"/>
                <w:b/>
                <w:color w:val="auto"/>
                <w:kern w:val="2"/>
                <w:sz w:val="21"/>
                <w:szCs w:val="21"/>
                <w:lang w:val="en-US" w:eastAsia="zh-CN" w:bidi="ar-SA"/>
              </w:rPr>
            </w:pPr>
            <w:r>
              <w:rPr>
                <w:rFonts w:hint="eastAsia" w:ascii="Times New Roman" w:hAnsi="Times New Roman" w:cs="Times New Roman"/>
                <w:b w:val="0"/>
                <w:bCs w:val="0"/>
                <w:color w:val="auto"/>
                <w:kern w:val="2"/>
                <w:sz w:val="24"/>
                <w:szCs w:val="28"/>
                <w:highlight w:val="none"/>
                <w:shd w:val="clear" w:color="auto" w:fill="FFFFFF"/>
                <w:lang w:val="en-US" w:eastAsia="zh-CN" w:bidi="ar-SA"/>
              </w:rPr>
              <w:t>本项目生产过程中需要使用蒸汽对产品高温消毒杀菌，由于项目所在地未进行天然气管道敷设，</w:t>
            </w:r>
            <w:r>
              <w:rPr>
                <w:rFonts w:hint="eastAsia" w:cs="Times New Roman"/>
                <w:b w:val="0"/>
                <w:bCs w:val="0"/>
                <w:color w:val="auto"/>
                <w:kern w:val="2"/>
                <w:sz w:val="24"/>
                <w:szCs w:val="28"/>
                <w:highlight w:val="none"/>
                <w:shd w:val="clear" w:color="auto" w:fill="FFFFFF"/>
                <w:lang w:val="en-US" w:eastAsia="zh-CN" w:bidi="ar-SA"/>
              </w:rPr>
              <w:t>且距离周边加油站较近，</w:t>
            </w:r>
            <w:r>
              <w:rPr>
                <w:rFonts w:hint="eastAsia" w:ascii="Times New Roman" w:hAnsi="Times New Roman" w:cs="Times New Roman"/>
                <w:b w:val="0"/>
                <w:bCs w:val="0"/>
                <w:color w:val="auto"/>
                <w:kern w:val="2"/>
                <w:sz w:val="24"/>
                <w:szCs w:val="28"/>
                <w:highlight w:val="none"/>
                <w:shd w:val="clear" w:color="auto" w:fill="FFFFFF"/>
                <w:lang w:val="en-US" w:eastAsia="zh-CN" w:bidi="ar-SA"/>
              </w:rPr>
              <w:t>因此</w:t>
            </w:r>
            <w:r>
              <w:rPr>
                <w:rFonts w:hint="eastAsia" w:cs="Times New Roman"/>
                <w:b w:val="0"/>
                <w:bCs w:val="0"/>
                <w:color w:val="auto"/>
                <w:kern w:val="2"/>
                <w:sz w:val="24"/>
                <w:szCs w:val="28"/>
                <w:highlight w:val="none"/>
                <w:shd w:val="clear" w:color="auto" w:fill="FFFFFF"/>
                <w:lang w:val="en-US" w:eastAsia="zh-CN" w:bidi="ar-SA"/>
              </w:rPr>
              <w:t>本项目</w:t>
            </w:r>
            <w:r>
              <w:rPr>
                <w:rFonts w:hint="eastAsia" w:ascii="Times New Roman" w:hAnsi="Times New Roman" w:cs="Times New Roman"/>
                <w:b w:val="0"/>
                <w:bCs w:val="0"/>
                <w:color w:val="auto"/>
                <w:kern w:val="2"/>
                <w:sz w:val="24"/>
                <w:szCs w:val="28"/>
                <w:highlight w:val="none"/>
                <w:shd w:val="clear" w:color="auto" w:fill="FFFFFF"/>
                <w:lang w:val="en-US" w:eastAsia="zh-CN" w:bidi="ar-SA"/>
              </w:rPr>
              <w:t>采用0#轻质柴油作为锅炉燃料。</w:t>
            </w:r>
            <w:r>
              <w:rPr>
                <w:rFonts w:hint="eastAsia" w:ascii="Times New Roman" w:hAnsi="Times New Roman" w:eastAsia="宋体" w:cs="Times New Roman"/>
                <w:color w:val="auto"/>
                <w:kern w:val="2"/>
                <w:sz w:val="24"/>
                <w:szCs w:val="24"/>
                <w:lang w:val="en-US" w:eastAsia="zh-CN" w:bidi="ar-SA"/>
              </w:rPr>
              <w:t>锅炉工业废气量参考《排放源统计调查产排污核算方法和系数手册》中</w:t>
            </w:r>
            <w:r>
              <w:rPr>
                <w:rFonts w:hint="default" w:ascii="Times New Roman" w:hAnsi="Times New Roman" w:eastAsia="宋体" w:cs="Times New Roman"/>
                <w:color w:val="auto"/>
                <w:kern w:val="2"/>
                <w:sz w:val="24"/>
                <w:szCs w:val="24"/>
                <w:lang w:val="en-US" w:eastAsia="zh-CN" w:bidi="ar-SA"/>
              </w:rPr>
              <w:t>4430</w:t>
            </w:r>
            <w:r>
              <w:rPr>
                <w:rFonts w:hint="eastAsia" w:ascii="Times New Roman" w:hAnsi="Times New Roman" w:eastAsia="宋体" w:cs="Times New Roman"/>
                <w:color w:val="auto"/>
                <w:kern w:val="2"/>
                <w:sz w:val="24"/>
                <w:szCs w:val="24"/>
                <w:lang w:val="en-US" w:eastAsia="zh-CN" w:bidi="ar-SA"/>
              </w:rPr>
              <w:t>工业锅炉（热力生供应）行业系数手册</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燃</w:t>
            </w:r>
            <w:r>
              <w:rPr>
                <w:rFonts w:hint="eastAsia" w:cs="Times New Roman"/>
                <w:color w:val="auto"/>
                <w:kern w:val="2"/>
                <w:sz w:val="24"/>
                <w:szCs w:val="24"/>
                <w:lang w:val="en-US" w:eastAsia="zh-CN" w:bidi="ar-SA"/>
              </w:rPr>
              <w:t>油</w:t>
            </w:r>
            <w:r>
              <w:rPr>
                <w:rFonts w:hint="eastAsia" w:ascii="Times New Roman" w:hAnsi="Times New Roman" w:eastAsia="宋体" w:cs="Times New Roman"/>
                <w:color w:val="auto"/>
                <w:kern w:val="2"/>
                <w:sz w:val="24"/>
                <w:szCs w:val="24"/>
                <w:lang w:val="en-US" w:eastAsia="zh-CN" w:bidi="ar-SA"/>
              </w:rPr>
              <w:t>工业锅炉中的数值估算，工业废气量产污系数为</w:t>
            </w:r>
            <w:r>
              <w:rPr>
                <w:rFonts w:hint="eastAsia" w:cs="Times New Roman"/>
                <w:color w:val="auto"/>
                <w:kern w:val="2"/>
                <w:sz w:val="24"/>
                <w:szCs w:val="24"/>
                <w:lang w:val="en-US" w:eastAsia="zh-CN" w:bidi="ar-SA"/>
              </w:rPr>
              <w:t>17804</w:t>
            </w:r>
            <w:r>
              <w:rPr>
                <w:rFonts w:hint="default" w:ascii="Times New Roman" w:hAnsi="Times New Roman" w:eastAsia="宋体" w:cs="Times New Roman"/>
                <w:color w:val="auto"/>
                <w:kern w:val="0"/>
                <w:sz w:val="21"/>
                <w:szCs w:val="21"/>
                <w:lang w:val="en-US" w:eastAsia="zh-CN" w:bidi="ar"/>
              </w:rPr>
              <w:t>Nm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2"/>
                <w:sz w:val="24"/>
                <w:szCs w:val="24"/>
                <w:lang w:val="en-US" w:eastAsia="zh-CN" w:bidi="ar-SA"/>
              </w:rPr>
              <w:t>/吨-原料</w:t>
            </w:r>
            <w:r>
              <w:rPr>
                <w:rFonts w:hint="eastAsia" w:ascii="Times New Roman" w:hAnsi="Times New Roman" w:eastAsia="宋体" w:cs="Times New Roman"/>
                <w:color w:val="auto"/>
                <w:kern w:val="2"/>
                <w:sz w:val="24"/>
                <w:szCs w:val="24"/>
                <w:lang w:val="en-US" w:eastAsia="zh-CN" w:bidi="ar-SA"/>
              </w:rPr>
              <w:t>，颗粒物</w:t>
            </w:r>
            <w:r>
              <w:rPr>
                <w:rFonts w:hint="eastAsia"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二氧化硫、氮氧化物的产污系数参考《排污许可证申请与核发技术规范</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锅炉》（附录</w:t>
            </w:r>
            <w:r>
              <w:rPr>
                <w:rFonts w:hint="default" w:ascii="Times New Roman" w:hAnsi="Times New Roman" w:eastAsia="宋体" w:cs="Times New Roman"/>
                <w:color w:val="auto"/>
                <w:kern w:val="2"/>
                <w:sz w:val="24"/>
                <w:szCs w:val="24"/>
                <w:lang w:val="en-US" w:eastAsia="zh-CN" w:bidi="ar-SA"/>
              </w:rPr>
              <w:t>F</w:t>
            </w:r>
            <w:r>
              <w:rPr>
                <w:rFonts w:hint="eastAsia" w:ascii="Times New Roman" w:hAnsi="Times New Roman" w:eastAsia="宋体" w:cs="Times New Roman"/>
                <w:color w:val="auto"/>
                <w:kern w:val="2"/>
                <w:sz w:val="24"/>
                <w:szCs w:val="24"/>
                <w:lang w:val="en-US" w:eastAsia="zh-CN" w:bidi="ar-SA"/>
              </w:rPr>
              <w:t>）（表</w:t>
            </w:r>
            <w:r>
              <w:rPr>
                <w:rFonts w:hint="default" w:ascii="Times New Roman" w:hAnsi="Times New Roman" w:eastAsia="宋体" w:cs="Times New Roman"/>
                <w:color w:val="auto"/>
                <w:kern w:val="2"/>
                <w:sz w:val="24"/>
                <w:szCs w:val="24"/>
                <w:lang w:val="en-US" w:eastAsia="zh-CN" w:bidi="ar-SA"/>
              </w:rPr>
              <w:t>F.</w:t>
            </w:r>
            <w:r>
              <w:rPr>
                <w:rFonts w:hint="eastAsia" w:cs="Times New Roman"/>
                <w:color w:val="auto"/>
                <w:kern w:val="2"/>
                <w:sz w:val="24"/>
                <w:szCs w:val="24"/>
                <w:lang w:val="en-US" w:eastAsia="zh-CN" w:bidi="ar-SA"/>
              </w:rPr>
              <w:t>2</w:t>
            </w:r>
            <w:r>
              <w:rPr>
                <w:rFonts w:hint="eastAsia" w:ascii="Times New Roman" w:hAnsi="Times New Roman" w:eastAsia="宋体" w:cs="Times New Roman"/>
                <w:color w:val="auto"/>
                <w:kern w:val="2"/>
                <w:sz w:val="24"/>
                <w:szCs w:val="24"/>
                <w:lang w:val="en-US" w:eastAsia="zh-CN" w:bidi="ar-SA"/>
              </w:rPr>
              <w:t>燃</w:t>
            </w:r>
            <w:r>
              <w:rPr>
                <w:rFonts w:hint="eastAsia" w:cs="Times New Roman"/>
                <w:color w:val="auto"/>
                <w:kern w:val="2"/>
                <w:sz w:val="24"/>
                <w:szCs w:val="24"/>
                <w:lang w:val="en-US" w:eastAsia="zh-CN" w:bidi="ar-SA"/>
              </w:rPr>
              <w:t>油</w:t>
            </w:r>
            <w:r>
              <w:rPr>
                <w:rFonts w:hint="eastAsia" w:ascii="Times New Roman" w:hAnsi="Times New Roman" w:eastAsia="宋体" w:cs="Times New Roman"/>
                <w:color w:val="auto"/>
                <w:kern w:val="2"/>
                <w:sz w:val="24"/>
                <w:szCs w:val="24"/>
                <w:lang w:val="en-US" w:eastAsia="zh-CN" w:bidi="ar-SA"/>
              </w:rPr>
              <w:t>锅炉的废气产排污系数中以</w:t>
            </w:r>
            <w:r>
              <w:rPr>
                <w:rFonts w:hint="eastAsia" w:cs="Times New Roman"/>
                <w:color w:val="auto"/>
                <w:kern w:val="2"/>
                <w:sz w:val="24"/>
                <w:szCs w:val="24"/>
                <w:lang w:val="en-US" w:eastAsia="zh-CN" w:bidi="ar-SA"/>
              </w:rPr>
              <w:t>普通柴油</w:t>
            </w:r>
            <w:r>
              <w:rPr>
                <w:rFonts w:hint="eastAsia" w:ascii="Times New Roman" w:hAnsi="Times New Roman" w:eastAsia="宋体" w:cs="Times New Roman"/>
                <w:color w:val="auto"/>
                <w:kern w:val="2"/>
                <w:sz w:val="24"/>
                <w:szCs w:val="24"/>
                <w:lang w:val="en-US" w:eastAsia="zh-CN" w:bidi="ar-SA"/>
              </w:rPr>
              <w:t>为燃料的数据估算），</w:t>
            </w:r>
            <w:r>
              <w:rPr>
                <w:rFonts w:hint="default" w:ascii="Times New Roman" w:hAnsi="Times New Roman" w:eastAsia="宋体" w:cs="Times New Roman"/>
                <w:color w:val="auto"/>
                <w:kern w:val="2"/>
                <w:sz w:val="24"/>
                <w:szCs w:val="24"/>
                <w:lang w:val="en-US" w:eastAsia="zh-CN" w:bidi="ar-SA"/>
              </w:rPr>
              <w:t>由建设单位提供数据可知，</w:t>
            </w:r>
            <w:r>
              <w:rPr>
                <w:rFonts w:hint="eastAsia" w:cs="Times New Roman"/>
                <w:color w:val="auto"/>
                <w:kern w:val="2"/>
                <w:sz w:val="24"/>
                <w:szCs w:val="24"/>
                <w:lang w:val="en-US" w:eastAsia="zh-CN" w:bidi="ar-SA"/>
              </w:rPr>
              <w:t>燃油锅炉</w:t>
            </w:r>
            <w:r>
              <w:rPr>
                <w:rFonts w:hint="eastAsia" w:ascii="Times New Roman" w:hAnsi="Times New Roman" w:eastAsia="宋体" w:cs="Times New Roman"/>
                <w:color w:val="auto"/>
                <w:sz w:val="24"/>
                <w:szCs w:val="24"/>
                <w:u w:val="none" w:color="auto"/>
                <w:lang w:val="en-US" w:eastAsia="zh-CN"/>
              </w:rPr>
              <w:t>每天工作时间为6h，年工作时间为300d</w:t>
            </w:r>
            <w:r>
              <w:rPr>
                <w:rFonts w:hint="eastAsia" w:cs="Times New Roman"/>
                <w:color w:val="auto"/>
                <w:sz w:val="24"/>
                <w:szCs w:val="24"/>
                <w:u w:val="none" w:color="auto"/>
                <w:lang w:val="en-US" w:eastAsia="zh-CN"/>
              </w:rPr>
              <w:t>，年工作1800h/a，</w:t>
            </w:r>
            <w:r>
              <w:rPr>
                <w:rFonts w:hint="eastAsia" w:ascii="Times New Roman" w:hAnsi="Times New Roman" w:eastAsia="宋体" w:cs="Times New Roman"/>
                <w:color w:val="auto"/>
                <w:kern w:val="2"/>
                <w:sz w:val="24"/>
                <w:szCs w:val="24"/>
                <w:lang w:val="en-US" w:eastAsia="zh-CN" w:bidi="ar-SA"/>
              </w:rPr>
              <w:t>项目生产所需蒸汽量为</w:t>
            </w:r>
            <w:r>
              <w:rPr>
                <w:rFonts w:hint="default" w:ascii="Times New Roman" w:hAnsi="Times New Roman" w:eastAsia="宋体" w:cs="Times New Roman"/>
                <w:color w:val="auto"/>
                <w:kern w:val="2"/>
                <w:sz w:val="24"/>
                <w:szCs w:val="24"/>
                <w:lang w:val="en-US" w:eastAsia="zh-CN" w:bidi="ar-SA"/>
              </w:rPr>
              <w:t>每小时产生</w:t>
            </w:r>
            <w:r>
              <w:rPr>
                <w:rFonts w:hint="eastAsia" w:ascii="Times New Roman" w:hAnsi="Times New Roman" w:eastAsia="宋体" w:cs="Times New Roman"/>
                <w:color w:val="auto"/>
                <w:kern w:val="2"/>
                <w:sz w:val="24"/>
                <w:szCs w:val="24"/>
                <w:lang w:val="en-US" w:eastAsia="zh-CN" w:bidi="ar-SA"/>
              </w:rPr>
              <w:t>1</w:t>
            </w:r>
            <w:r>
              <w:rPr>
                <w:rFonts w:hint="default" w:ascii="Times New Roman" w:hAnsi="Times New Roman" w:eastAsia="宋体" w:cs="Times New Roman"/>
                <w:color w:val="auto"/>
                <w:kern w:val="2"/>
                <w:sz w:val="24"/>
                <w:szCs w:val="24"/>
                <w:lang w:val="en-US" w:eastAsia="zh-CN" w:bidi="ar-SA"/>
              </w:rPr>
              <w:t>吨蒸汽，则本项目年产生</w:t>
            </w:r>
            <w:r>
              <w:rPr>
                <w:rFonts w:hint="eastAsia" w:ascii="Times New Roman" w:hAnsi="Times New Roman" w:eastAsia="宋体" w:cs="Times New Roman"/>
                <w:color w:val="auto"/>
                <w:kern w:val="2"/>
                <w:sz w:val="24"/>
                <w:szCs w:val="24"/>
                <w:lang w:val="en-US" w:eastAsia="zh-CN" w:bidi="ar-SA"/>
              </w:rPr>
              <w:t>1800</w:t>
            </w:r>
            <w:r>
              <w:rPr>
                <w:rFonts w:hint="default" w:ascii="Times New Roman" w:hAnsi="Times New Roman" w:eastAsia="宋体" w:cs="Times New Roman"/>
                <w:color w:val="auto"/>
                <w:kern w:val="2"/>
                <w:sz w:val="24"/>
                <w:szCs w:val="24"/>
                <w:lang w:val="en-US" w:eastAsia="zh-CN" w:bidi="ar-SA"/>
              </w:rPr>
              <w:t>t蒸汽，项目所选用的</w:t>
            </w:r>
            <w:r>
              <w:rPr>
                <w:rFonts w:hint="eastAsia" w:cs="Times New Roman"/>
                <w:color w:val="auto"/>
                <w:kern w:val="2"/>
                <w:sz w:val="24"/>
                <w:szCs w:val="24"/>
                <w:lang w:val="en-US" w:eastAsia="zh-CN" w:bidi="ar-SA"/>
              </w:rPr>
              <w:t>1t/h</w:t>
            </w:r>
            <w:r>
              <w:rPr>
                <w:rFonts w:hint="eastAsia" w:ascii="Times New Roman" w:hAnsi="Times New Roman" w:eastAsia="宋体" w:cs="Times New Roman"/>
                <w:color w:val="auto"/>
                <w:kern w:val="2"/>
                <w:sz w:val="24"/>
                <w:szCs w:val="24"/>
                <w:lang w:val="en-US" w:eastAsia="zh-CN" w:bidi="ar-SA"/>
              </w:rPr>
              <w:t>燃油锅炉</w:t>
            </w:r>
            <w:r>
              <w:rPr>
                <w:rFonts w:hint="default" w:ascii="Times New Roman" w:hAnsi="Times New Roman" w:eastAsia="宋体" w:cs="Times New Roman"/>
                <w:color w:val="auto"/>
                <w:kern w:val="2"/>
                <w:sz w:val="24"/>
                <w:szCs w:val="24"/>
                <w:lang w:val="en-US" w:eastAsia="zh-CN" w:bidi="ar-SA"/>
              </w:rPr>
              <w:t>每产生1吨蒸汽</w:t>
            </w:r>
            <w:r>
              <w:rPr>
                <w:rFonts w:hint="eastAsia" w:ascii="Times New Roman" w:hAnsi="Times New Roman" w:eastAsia="宋体" w:cs="Times New Roman"/>
                <w:color w:val="auto"/>
                <w:kern w:val="2"/>
                <w:sz w:val="24"/>
                <w:szCs w:val="24"/>
                <w:lang w:val="en-US" w:eastAsia="zh-CN" w:bidi="ar-SA"/>
              </w:rPr>
              <w:t>约</w:t>
            </w:r>
            <w:r>
              <w:rPr>
                <w:rFonts w:hint="default" w:ascii="Times New Roman" w:hAnsi="Times New Roman" w:eastAsia="宋体" w:cs="Times New Roman"/>
                <w:color w:val="auto"/>
                <w:kern w:val="2"/>
                <w:sz w:val="24"/>
                <w:szCs w:val="24"/>
                <w:lang w:val="en-US" w:eastAsia="zh-CN" w:bidi="ar-SA"/>
              </w:rPr>
              <w:t>消耗</w:t>
            </w:r>
            <w:r>
              <w:rPr>
                <w:rFonts w:hint="eastAsia" w:ascii="Times New Roman" w:hAnsi="Times New Roman" w:eastAsia="宋体" w:cs="Times New Roman"/>
                <w:color w:val="auto"/>
                <w:kern w:val="2"/>
                <w:sz w:val="24"/>
                <w:szCs w:val="24"/>
                <w:lang w:val="en-US" w:eastAsia="zh-CN" w:bidi="ar-SA"/>
              </w:rPr>
              <w:t>掉63kg轻质柴油，则</w:t>
            </w:r>
            <w:r>
              <w:rPr>
                <w:rFonts w:hint="default" w:ascii="Times New Roman" w:hAnsi="Times New Roman" w:eastAsia="宋体" w:cs="Times New Roman"/>
                <w:color w:val="auto"/>
                <w:kern w:val="2"/>
                <w:sz w:val="24"/>
                <w:szCs w:val="24"/>
                <w:lang w:val="en-US" w:eastAsia="zh-CN" w:bidi="ar-SA"/>
              </w:rPr>
              <w:t>年消耗</w:t>
            </w:r>
            <w:r>
              <w:rPr>
                <w:rFonts w:hint="eastAsia" w:ascii="Times New Roman" w:hAnsi="Times New Roman" w:eastAsia="宋体" w:cs="Times New Roman"/>
                <w:color w:val="auto"/>
                <w:kern w:val="2"/>
                <w:sz w:val="24"/>
                <w:szCs w:val="24"/>
                <w:lang w:val="en-US" w:eastAsia="zh-CN" w:bidi="ar-SA"/>
              </w:rPr>
              <w:t>0#轻质柴油量为113.4t。</w:t>
            </w:r>
            <w:r>
              <w:rPr>
                <w:rFonts w:hint="default" w:ascii="Times New Roman" w:hAnsi="Times New Roman" w:eastAsia="宋体" w:cs="Times New Roman"/>
                <w:color w:val="auto"/>
                <w:spacing w:val="0"/>
                <w:kern w:val="2"/>
                <w:sz w:val="24"/>
                <w:szCs w:val="24"/>
                <w:u w:val="none"/>
                <w:lang w:eastAsia="zh-CN"/>
              </w:rPr>
              <w:t>本项目使用</w:t>
            </w:r>
            <w:r>
              <w:rPr>
                <w:rFonts w:hint="eastAsia" w:cs="Times New Roman"/>
                <w:color w:val="auto"/>
                <w:spacing w:val="0"/>
                <w:kern w:val="2"/>
                <w:sz w:val="24"/>
                <w:szCs w:val="24"/>
                <w:u w:val="none"/>
                <w:lang w:eastAsia="zh-CN"/>
              </w:rPr>
              <w:t>的</w:t>
            </w:r>
            <w:r>
              <w:rPr>
                <w:rFonts w:hint="eastAsia" w:ascii="Times New Roman" w:hAnsi="Times New Roman" w:eastAsia="宋体" w:cs="Times New Roman"/>
                <w:color w:val="auto"/>
                <w:kern w:val="2"/>
                <w:sz w:val="24"/>
                <w:szCs w:val="24"/>
                <w:lang w:val="en-US" w:eastAsia="zh-CN" w:bidi="ar-SA"/>
              </w:rPr>
              <w:t>0#轻质柴油为</w:t>
            </w:r>
            <w:r>
              <w:rPr>
                <w:rFonts w:hint="default" w:ascii="Times New Roman" w:hAnsi="Times New Roman" w:eastAsia="宋体" w:cs="Times New Roman"/>
                <w:color w:val="auto"/>
                <w:spacing w:val="0"/>
                <w:kern w:val="2"/>
                <w:sz w:val="24"/>
                <w:szCs w:val="24"/>
                <w:u w:val="none"/>
                <w:lang w:eastAsia="zh-CN"/>
              </w:rPr>
              <w:t>车用柴油</w:t>
            </w:r>
            <w:r>
              <w:rPr>
                <w:rFonts w:hint="eastAsia" w:cs="Times New Roman"/>
                <w:color w:val="auto"/>
                <w:spacing w:val="0"/>
                <w:kern w:val="2"/>
                <w:sz w:val="24"/>
                <w:szCs w:val="24"/>
                <w:u w:val="none"/>
                <w:lang w:eastAsia="zh-CN"/>
              </w:rPr>
              <w:t>，</w:t>
            </w:r>
            <w:r>
              <w:rPr>
                <w:rFonts w:hint="default" w:ascii="Times New Roman" w:hAnsi="Times New Roman" w:eastAsia="宋体" w:cs="Times New Roman"/>
                <w:color w:val="auto"/>
                <w:sz w:val="24"/>
                <w:szCs w:val="24"/>
                <w:lang w:eastAsia="zh-CN"/>
              </w:rPr>
              <w:t>含硫量</w:t>
            </w:r>
            <w:r>
              <w:rPr>
                <w:rStyle w:val="99"/>
                <w:rFonts w:hint="eastAsia" w:cs="Times New Roman"/>
                <w:b w:val="0"/>
                <w:bCs w:val="0"/>
                <w:color w:val="auto"/>
                <w:kern w:val="0"/>
                <w:sz w:val="24"/>
                <w:szCs w:val="24"/>
                <w:u w:val="none"/>
                <w:lang w:val="en-US" w:eastAsia="zh-CN" w:bidi="ar-SA"/>
              </w:rPr>
              <w:t>为</w:t>
            </w:r>
            <w:r>
              <w:rPr>
                <w:rStyle w:val="99"/>
                <w:rFonts w:hint="default" w:ascii="Times New Roman" w:hAnsi="Times New Roman" w:eastAsia="宋体" w:cs="Times New Roman"/>
                <w:b w:val="0"/>
                <w:bCs w:val="0"/>
                <w:color w:val="auto"/>
                <w:kern w:val="0"/>
                <w:sz w:val="24"/>
                <w:szCs w:val="24"/>
                <w:u w:val="none"/>
                <w:lang w:val="en-US" w:eastAsia="zh-CN" w:bidi="ar-SA"/>
              </w:rPr>
              <w:t>0.005%</w:t>
            </w:r>
            <w:r>
              <w:rPr>
                <w:rStyle w:val="99"/>
                <w:rFonts w:hint="eastAsia" w:cs="Times New Roman"/>
                <w:b w:val="0"/>
                <w:bCs w:val="0"/>
                <w:color w:val="auto"/>
                <w:kern w:val="0"/>
                <w:sz w:val="24"/>
                <w:szCs w:val="24"/>
                <w:u w:val="none"/>
                <w:lang w:val="en-US" w:eastAsia="zh-CN" w:bidi="ar-SA"/>
              </w:rPr>
              <w:t>，灰分为</w:t>
            </w:r>
            <w:r>
              <w:rPr>
                <w:rStyle w:val="99"/>
                <w:rFonts w:hint="eastAsia" w:ascii="Times New Roman" w:hAnsi="Times New Roman" w:eastAsia="宋体" w:cs="Times New Roman"/>
                <w:b w:val="0"/>
                <w:bCs w:val="0"/>
                <w:color w:val="auto"/>
                <w:kern w:val="0"/>
                <w:sz w:val="24"/>
                <w:szCs w:val="24"/>
                <w:u w:val="none"/>
                <w:lang w:val="en-US" w:eastAsia="zh-CN" w:bidi="ar-SA"/>
              </w:rPr>
              <w:t>0.01%。</w:t>
            </w:r>
            <w:r>
              <w:rPr>
                <w:rFonts w:hint="eastAsia" w:ascii="Times New Roman" w:hAnsi="Times New Roman" w:eastAsia="宋体" w:cs="Times New Roman"/>
                <w:color w:val="auto"/>
                <w:kern w:val="2"/>
                <w:sz w:val="24"/>
                <w:szCs w:val="24"/>
                <w:lang w:val="en-US" w:eastAsia="zh-CN" w:bidi="ar-SA"/>
              </w:rPr>
              <w:t>项目燃油锅炉安装了低氮燃烧装置</w:t>
            </w:r>
            <w:r>
              <w:rPr>
                <w:rFonts w:hint="eastAsia" w:cs="Times New Roman"/>
                <w:color w:val="auto"/>
                <w:kern w:val="2"/>
                <w:sz w:val="24"/>
                <w:szCs w:val="24"/>
                <w:lang w:val="en-US" w:eastAsia="zh-CN" w:bidi="ar-SA"/>
              </w:rPr>
              <w:t>，废气产生、排放情况</w:t>
            </w:r>
            <w:r>
              <w:rPr>
                <w:rFonts w:hint="eastAsia" w:ascii="Times New Roman" w:hAnsi="Times New Roman" w:eastAsia="宋体" w:cs="Times New Roman"/>
                <w:color w:val="auto"/>
                <w:kern w:val="2"/>
                <w:sz w:val="24"/>
                <w:szCs w:val="24"/>
                <w:lang w:val="en-US" w:eastAsia="zh-CN" w:bidi="ar-SA"/>
              </w:rPr>
              <w:t>详见下表。</w:t>
            </w:r>
          </w:p>
          <w:p>
            <w:pPr>
              <w:keepNext w:val="0"/>
              <w:keepLines w:val="0"/>
              <w:pageBreakBefore w:val="0"/>
              <w:widowControl/>
              <w:suppressLineNumbers w:val="0"/>
              <w:kinsoku/>
              <w:wordWrap/>
              <w:overflowPunct/>
              <w:topLinePunct w:val="0"/>
              <w:autoSpaceDE/>
              <w:autoSpaceDN/>
              <w:bidi w:val="0"/>
              <w:adjustRightInd/>
              <w:snapToGrid/>
              <w:spacing w:before="157" w:beforeLines="50" w:line="240" w:lineRule="auto"/>
              <w:jc w:val="center"/>
              <w:textAlignment w:val="auto"/>
              <w:rPr>
                <w:rFonts w:ascii="Times New Roman" w:hAnsi="Times New Roman" w:eastAsia="宋体" w:cs="Times New Roman"/>
                <w:b/>
                <w:color w:val="auto"/>
                <w:kern w:val="2"/>
                <w:sz w:val="21"/>
                <w:szCs w:val="21"/>
                <w:lang w:val="en-US" w:eastAsia="zh-CN" w:bidi="ar-SA"/>
              </w:rPr>
            </w:pPr>
            <w:r>
              <w:rPr>
                <w:rFonts w:hint="eastAsia" w:ascii="Times New Roman" w:hAnsi="Times New Roman" w:eastAsia="宋体" w:cs="Times New Roman"/>
                <w:b/>
                <w:color w:val="auto"/>
                <w:kern w:val="2"/>
                <w:sz w:val="21"/>
                <w:szCs w:val="21"/>
                <w:lang w:val="en-US" w:eastAsia="zh-CN" w:bidi="ar-SA"/>
              </w:rPr>
              <w:t xml:space="preserve">表 </w:t>
            </w:r>
            <w:r>
              <w:rPr>
                <w:rFonts w:hint="default" w:ascii="Times New Roman" w:hAnsi="Times New Roman" w:eastAsia="宋体" w:cs="Times New Roman"/>
                <w:b/>
                <w:color w:val="auto"/>
                <w:kern w:val="2"/>
                <w:sz w:val="21"/>
                <w:szCs w:val="21"/>
                <w:lang w:val="en-US" w:eastAsia="zh-CN" w:bidi="ar-SA"/>
              </w:rPr>
              <w:t>4-</w:t>
            </w:r>
            <w:r>
              <w:rPr>
                <w:rFonts w:hint="eastAsia" w:cs="Times New Roman"/>
                <w:b/>
                <w:color w:val="auto"/>
                <w:kern w:val="2"/>
                <w:sz w:val="21"/>
                <w:szCs w:val="21"/>
                <w:lang w:val="en-US" w:eastAsia="zh-CN" w:bidi="ar-SA"/>
              </w:rPr>
              <w:t>1</w:t>
            </w:r>
            <w:r>
              <w:rPr>
                <w:rFonts w:hint="default" w:ascii="Times New Roman" w:hAnsi="Times New Roman" w:eastAsia="宋体" w:cs="Times New Roman"/>
                <w:b/>
                <w:color w:val="auto"/>
                <w:kern w:val="2"/>
                <w:sz w:val="21"/>
                <w:szCs w:val="21"/>
                <w:lang w:val="en-US" w:eastAsia="zh-CN" w:bidi="ar-SA"/>
              </w:rPr>
              <w:t xml:space="preserve"> </w:t>
            </w:r>
            <w:r>
              <w:rPr>
                <w:rFonts w:hint="eastAsia" w:cs="Times New Roman"/>
                <w:b/>
                <w:color w:val="auto"/>
                <w:kern w:val="2"/>
                <w:sz w:val="21"/>
                <w:szCs w:val="21"/>
                <w:lang w:val="en-US" w:eastAsia="zh-CN" w:bidi="ar-SA"/>
              </w:rPr>
              <w:t>燃油锅炉</w:t>
            </w:r>
            <w:r>
              <w:rPr>
                <w:rFonts w:hint="eastAsia" w:ascii="Times New Roman" w:hAnsi="Times New Roman" w:eastAsia="宋体" w:cs="Times New Roman"/>
                <w:b/>
                <w:color w:val="auto"/>
                <w:kern w:val="2"/>
                <w:sz w:val="21"/>
                <w:szCs w:val="21"/>
                <w:lang w:val="en-US" w:eastAsia="zh-CN" w:bidi="ar-SA"/>
              </w:rPr>
              <w:t>燃烧废气产生</w:t>
            </w:r>
            <w:r>
              <w:rPr>
                <w:rFonts w:hint="eastAsia" w:cs="Times New Roman"/>
                <w:b/>
                <w:color w:val="auto"/>
                <w:kern w:val="2"/>
                <w:sz w:val="21"/>
                <w:szCs w:val="21"/>
                <w:lang w:val="en-US" w:eastAsia="zh-CN" w:bidi="ar-SA"/>
              </w:rPr>
              <w:t>、</w:t>
            </w:r>
            <w:r>
              <w:rPr>
                <w:rFonts w:hint="eastAsia" w:ascii="Times New Roman" w:hAnsi="Times New Roman" w:eastAsia="宋体" w:cs="Times New Roman"/>
                <w:b/>
                <w:color w:val="auto"/>
                <w:kern w:val="2"/>
                <w:sz w:val="21"/>
                <w:szCs w:val="21"/>
                <w:lang w:val="en-US" w:eastAsia="zh-CN" w:bidi="ar-SA"/>
              </w:rPr>
              <w:t>排放情况</w:t>
            </w:r>
            <w:r>
              <w:rPr>
                <w:rFonts w:hint="eastAsia" w:cs="Times New Roman"/>
                <w:b/>
                <w:color w:val="auto"/>
                <w:kern w:val="2"/>
                <w:sz w:val="21"/>
                <w:szCs w:val="21"/>
                <w:lang w:val="en-US" w:eastAsia="zh-CN" w:bidi="ar-SA"/>
              </w:rPr>
              <w:t>一览</w:t>
            </w:r>
            <w:r>
              <w:rPr>
                <w:rFonts w:hint="eastAsia" w:ascii="Times New Roman" w:hAnsi="Times New Roman" w:eastAsia="宋体" w:cs="Times New Roman"/>
                <w:b/>
                <w:color w:val="auto"/>
                <w:kern w:val="2"/>
                <w:sz w:val="21"/>
                <w:szCs w:val="21"/>
                <w:lang w:val="en-US" w:eastAsia="zh-CN" w:bidi="ar-SA"/>
              </w:rPr>
              <w:t>表</w:t>
            </w:r>
          </w:p>
          <w:tbl>
            <w:tblPr>
              <w:tblStyle w:val="28"/>
              <w:tblW w:w="9058" w:type="dxa"/>
              <w:tblInd w:w="-1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302"/>
              <w:gridCol w:w="2102"/>
              <w:gridCol w:w="2065"/>
              <w:gridCol w:w="1341"/>
              <w:gridCol w:w="1326"/>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22"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b/>
                      <w:bCs/>
                      <w:color w:val="auto"/>
                      <w:kern w:val="2"/>
                      <w:sz w:val="21"/>
                      <w:szCs w:val="21"/>
                      <w:highlight w:val="none"/>
                      <w:u w:val="none" w:color="auto"/>
                      <w:vertAlign w:val="baseline"/>
                      <w:lang w:val="en-US" w:eastAsia="zh-CN" w:bidi="ar-SA"/>
                    </w:rPr>
                  </w:pPr>
                  <w:r>
                    <w:rPr>
                      <w:rFonts w:hint="eastAsia" w:cs="Times New Roman"/>
                      <w:b/>
                      <w:bCs/>
                      <w:color w:val="auto"/>
                      <w:kern w:val="2"/>
                      <w:sz w:val="21"/>
                      <w:szCs w:val="21"/>
                      <w:highlight w:val="none"/>
                      <w:u w:val="none" w:color="auto"/>
                      <w:vertAlign w:val="baseline"/>
                      <w:lang w:val="en-US" w:eastAsia="zh-CN" w:bidi="ar-SA"/>
                    </w:rPr>
                    <w:t>污染源</w:t>
                  </w:r>
                </w:p>
              </w:tc>
              <w:tc>
                <w:tcPr>
                  <w:tcW w:w="1302"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color w:val="auto"/>
                      <w:kern w:val="2"/>
                      <w:sz w:val="21"/>
                      <w:szCs w:val="21"/>
                      <w:highlight w:val="none"/>
                      <w:u w:val="none" w:color="auto"/>
                      <w:vertAlign w:val="baseline"/>
                      <w:lang w:val="en-US" w:eastAsia="zh-CN" w:bidi="ar-SA"/>
                    </w:rPr>
                  </w:pPr>
                  <w:r>
                    <w:rPr>
                      <w:rFonts w:hint="default" w:ascii="Times New Roman" w:hAnsi="Times New Roman" w:cs="Times New Roman"/>
                      <w:b/>
                      <w:bCs/>
                      <w:color w:val="auto"/>
                      <w:kern w:val="2"/>
                      <w:sz w:val="21"/>
                      <w:szCs w:val="21"/>
                      <w:highlight w:val="none"/>
                      <w:u w:val="none" w:color="auto"/>
                      <w:vertAlign w:val="baseline"/>
                      <w:lang w:val="en-US" w:eastAsia="zh-CN" w:bidi="ar-SA"/>
                    </w:rPr>
                    <w:t>污染物</w:t>
                  </w:r>
                </w:p>
              </w:tc>
              <w:tc>
                <w:tcPr>
                  <w:tcW w:w="2102"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color w:val="auto"/>
                      <w:kern w:val="2"/>
                      <w:sz w:val="21"/>
                      <w:szCs w:val="21"/>
                      <w:highlight w:val="none"/>
                      <w:u w:val="none" w:color="auto"/>
                      <w:vertAlign w:val="baseline"/>
                      <w:lang w:val="en-US" w:eastAsia="zh-CN" w:bidi="ar-SA"/>
                    </w:rPr>
                  </w:pPr>
                  <w:r>
                    <w:rPr>
                      <w:rFonts w:hint="default" w:ascii="Times New Roman" w:hAnsi="Times New Roman" w:cs="Times New Roman"/>
                      <w:b/>
                      <w:bCs/>
                      <w:color w:val="auto"/>
                      <w:kern w:val="2"/>
                      <w:sz w:val="21"/>
                      <w:szCs w:val="21"/>
                      <w:highlight w:val="none"/>
                      <w:u w:val="none" w:color="auto"/>
                      <w:vertAlign w:val="baseline"/>
                      <w:lang w:val="en-US" w:eastAsia="zh-CN" w:bidi="ar-SA"/>
                    </w:rPr>
                    <w:t>产污系数</w:t>
                  </w:r>
                </w:p>
              </w:tc>
              <w:tc>
                <w:tcPr>
                  <w:tcW w:w="2065"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color w:val="auto"/>
                      <w:kern w:val="2"/>
                      <w:sz w:val="21"/>
                      <w:szCs w:val="21"/>
                      <w:highlight w:val="none"/>
                      <w:u w:val="none" w:color="auto"/>
                      <w:vertAlign w:val="baseline"/>
                      <w:lang w:val="en-US" w:eastAsia="zh-CN" w:bidi="ar-SA"/>
                    </w:rPr>
                  </w:pPr>
                  <w:r>
                    <w:rPr>
                      <w:rFonts w:hint="default" w:ascii="Times New Roman" w:hAnsi="Times New Roman" w:cs="Times New Roman"/>
                      <w:b/>
                      <w:bCs/>
                      <w:color w:val="auto"/>
                      <w:kern w:val="2"/>
                      <w:sz w:val="21"/>
                      <w:szCs w:val="21"/>
                      <w:highlight w:val="none"/>
                      <w:u w:val="none" w:color="auto"/>
                      <w:vertAlign w:val="baseline"/>
                      <w:lang w:val="en-US" w:eastAsia="zh-CN" w:bidi="ar-SA"/>
                    </w:rPr>
                    <w:t>产生量</w:t>
                  </w:r>
                </w:p>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color w:val="auto"/>
                      <w:kern w:val="2"/>
                      <w:sz w:val="21"/>
                      <w:szCs w:val="21"/>
                      <w:highlight w:val="none"/>
                      <w:u w:val="none" w:color="auto"/>
                      <w:vertAlign w:val="baseline"/>
                      <w:lang w:val="en-US" w:eastAsia="zh-CN" w:bidi="ar-SA"/>
                    </w:rPr>
                  </w:pPr>
                  <w:r>
                    <w:rPr>
                      <w:rFonts w:hint="default" w:ascii="Times New Roman" w:hAnsi="Times New Roman" w:cs="Times New Roman"/>
                      <w:b/>
                      <w:bCs/>
                      <w:color w:val="auto"/>
                      <w:kern w:val="2"/>
                      <w:sz w:val="21"/>
                      <w:szCs w:val="21"/>
                      <w:highlight w:val="none"/>
                      <w:u w:val="none" w:color="auto"/>
                      <w:vertAlign w:val="baseline"/>
                      <w:lang w:val="en-US" w:eastAsia="zh-CN" w:bidi="ar-SA"/>
                    </w:rPr>
                    <w:t>（t/a）</w:t>
                  </w:r>
                </w:p>
              </w:tc>
              <w:tc>
                <w:tcPr>
                  <w:tcW w:w="1341"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color w:val="auto"/>
                      <w:kern w:val="2"/>
                      <w:sz w:val="21"/>
                      <w:szCs w:val="21"/>
                      <w:highlight w:val="none"/>
                      <w:u w:val="none" w:color="auto"/>
                      <w:vertAlign w:val="baseline"/>
                      <w:lang w:val="en-US" w:eastAsia="zh-CN" w:bidi="ar-SA"/>
                    </w:rPr>
                  </w:pPr>
                  <w:r>
                    <w:rPr>
                      <w:rFonts w:hint="default" w:ascii="Times New Roman" w:hAnsi="Times New Roman" w:cs="Times New Roman"/>
                      <w:b/>
                      <w:bCs/>
                      <w:color w:val="auto"/>
                      <w:kern w:val="2"/>
                      <w:sz w:val="21"/>
                      <w:szCs w:val="21"/>
                      <w:highlight w:val="none"/>
                      <w:u w:val="none" w:color="auto"/>
                      <w:vertAlign w:val="baseline"/>
                      <w:lang w:val="en-US" w:eastAsia="zh-CN" w:bidi="ar-SA"/>
                    </w:rPr>
                    <w:t>产生速率</w:t>
                  </w:r>
                </w:p>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color w:val="auto"/>
                      <w:kern w:val="2"/>
                      <w:sz w:val="21"/>
                      <w:szCs w:val="21"/>
                      <w:highlight w:val="none"/>
                      <w:u w:val="none" w:color="auto"/>
                      <w:vertAlign w:val="baseline"/>
                      <w:lang w:val="en-US" w:eastAsia="zh-CN" w:bidi="ar-SA"/>
                    </w:rPr>
                  </w:pPr>
                  <w:r>
                    <w:rPr>
                      <w:rFonts w:hint="default" w:ascii="Times New Roman" w:hAnsi="Times New Roman" w:cs="Times New Roman"/>
                      <w:b/>
                      <w:bCs/>
                      <w:color w:val="auto"/>
                      <w:kern w:val="2"/>
                      <w:sz w:val="21"/>
                      <w:szCs w:val="21"/>
                      <w:highlight w:val="none"/>
                      <w:u w:val="none" w:color="auto"/>
                      <w:vertAlign w:val="baseline"/>
                      <w:lang w:val="en-US" w:eastAsia="zh-CN" w:bidi="ar-SA"/>
                    </w:rPr>
                    <w:t>（kg/h）</w:t>
                  </w:r>
                </w:p>
              </w:tc>
              <w:tc>
                <w:tcPr>
                  <w:tcW w:w="1326"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color w:val="auto"/>
                      <w:kern w:val="2"/>
                      <w:sz w:val="21"/>
                      <w:szCs w:val="21"/>
                      <w:highlight w:val="none"/>
                      <w:u w:val="none" w:color="auto"/>
                      <w:vertAlign w:val="baseline"/>
                      <w:lang w:val="en-US" w:eastAsia="zh-CN" w:bidi="ar-SA"/>
                    </w:rPr>
                  </w:pPr>
                  <w:r>
                    <w:rPr>
                      <w:rFonts w:hint="default" w:ascii="Times New Roman" w:hAnsi="Times New Roman" w:cs="Times New Roman"/>
                      <w:b/>
                      <w:bCs/>
                      <w:color w:val="auto"/>
                      <w:kern w:val="2"/>
                      <w:sz w:val="21"/>
                      <w:szCs w:val="21"/>
                      <w:highlight w:val="none"/>
                      <w:u w:val="none" w:color="auto"/>
                      <w:vertAlign w:val="baseline"/>
                      <w:lang w:val="en-US" w:eastAsia="zh-CN" w:bidi="ar-SA"/>
                    </w:rPr>
                    <w:t>产生浓度</w:t>
                  </w:r>
                </w:p>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bCs/>
                      <w:color w:val="auto"/>
                      <w:kern w:val="2"/>
                      <w:sz w:val="21"/>
                      <w:szCs w:val="21"/>
                      <w:highlight w:val="none"/>
                      <w:u w:val="none" w:color="auto"/>
                      <w:vertAlign w:val="baseline"/>
                      <w:lang w:val="en-US" w:eastAsia="zh-CN" w:bidi="ar-SA"/>
                    </w:rPr>
                  </w:pPr>
                  <w:r>
                    <w:rPr>
                      <w:rFonts w:hint="default" w:ascii="Times New Roman" w:hAnsi="Times New Roman" w:cs="Times New Roman"/>
                      <w:b/>
                      <w:bCs/>
                      <w:color w:val="auto"/>
                      <w:kern w:val="2"/>
                      <w:sz w:val="21"/>
                      <w:szCs w:val="21"/>
                      <w:highlight w:val="none"/>
                      <w:u w:val="none" w:color="auto"/>
                      <w:vertAlign w:val="baseline"/>
                      <w:lang w:val="en-US" w:eastAsia="zh-CN" w:bidi="ar-SA"/>
                    </w:rPr>
                    <w:t>（mg/m</w:t>
                  </w:r>
                  <w:r>
                    <w:rPr>
                      <w:rFonts w:hint="default" w:ascii="Times New Roman" w:hAnsi="Times New Roman" w:cs="Times New Roman"/>
                      <w:b/>
                      <w:bCs/>
                      <w:color w:val="auto"/>
                      <w:kern w:val="2"/>
                      <w:sz w:val="21"/>
                      <w:szCs w:val="21"/>
                      <w:highlight w:val="none"/>
                      <w:u w:val="none" w:color="auto"/>
                      <w:vertAlign w:val="superscript"/>
                      <w:lang w:val="en-US" w:eastAsia="zh-CN" w:bidi="ar-SA"/>
                    </w:rPr>
                    <w:t>3</w:t>
                  </w:r>
                  <w:r>
                    <w:rPr>
                      <w:rFonts w:hint="default" w:ascii="Times New Roman" w:hAnsi="Times New Roman" w:cs="Times New Roman"/>
                      <w:b/>
                      <w:bCs/>
                      <w:color w:val="auto"/>
                      <w:kern w:val="2"/>
                      <w:sz w:val="21"/>
                      <w:szCs w:val="21"/>
                      <w:highlight w:val="none"/>
                      <w:u w:val="none" w:color="auto"/>
                      <w:vertAlign w:val="baseli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22" w:type="dxa"/>
                  <w:vMerge w:val="restart"/>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b w:val="0"/>
                      <w:bCs w:val="0"/>
                      <w:color w:val="auto"/>
                      <w:kern w:val="2"/>
                      <w:sz w:val="21"/>
                      <w:szCs w:val="21"/>
                      <w:highlight w:val="none"/>
                      <w:u w:val="none" w:color="auto"/>
                      <w:vertAlign w:val="baseline"/>
                      <w:lang w:val="en-US" w:eastAsia="zh-CN" w:bidi="ar-SA"/>
                    </w:rPr>
                  </w:pPr>
                  <w:r>
                    <w:rPr>
                      <w:rFonts w:hint="eastAsia" w:cs="Times New Roman"/>
                      <w:b w:val="0"/>
                      <w:bCs w:val="0"/>
                      <w:color w:val="auto"/>
                      <w:kern w:val="2"/>
                      <w:sz w:val="21"/>
                      <w:szCs w:val="21"/>
                      <w:highlight w:val="none"/>
                      <w:u w:val="none" w:color="auto"/>
                      <w:vertAlign w:val="baseline"/>
                      <w:lang w:val="en-US" w:eastAsia="zh-CN" w:bidi="ar-SA"/>
                    </w:rPr>
                    <w:t>燃油蒸汽锅炉</w:t>
                  </w:r>
                </w:p>
              </w:tc>
              <w:tc>
                <w:tcPr>
                  <w:tcW w:w="1302" w:type="dxa"/>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eastAsia="宋体" w:cs="Times New Roman"/>
                      <w:b w:val="0"/>
                      <w:bCs w:val="0"/>
                      <w:color w:val="auto"/>
                      <w:kern w:val="2"/>
                      <w:sz w:val="21"/>
                      <w:szCs w:val="21"/>
                      <w:highlight w:val="none"/>
                      <w:u w:val="none" w:color="auto"/>
                      <w:vertAlign w:val="baseline"/>
                      <w:lang w:val="en-US" w:eastAsia="zh-CN" w:bidi="ar-SA"/>
                    </w:rPr>
                    <w:t>工业废气量</w:t>
                  </w:r>
                </w:p>
              </w:tc>
              <w:tc>
                <w:tcPr>
                  <w:tcW w:w="2102" w:type="dxa"/>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eastAsia="宋体" w:cs="Times New Roman"/>
                      <w:color w:val="auto"/>
                      <w:kern w:val="0"/>
                      <w:sz w:val="21"/>
                      <w:szCs w:val="21"/>
                      <w:lang w:val="en-US" w:eastAsia="zh-CN" w:bidi="ar"/>
                    </w:rPr>
                    <w:t>107753Nm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eastAsia="宋体" w:cs="Times New Roman"/>
                      <w:color w:val="auto"/>
                      <w:kern w:val="0"/>
                      <w:sz w:val="21"/>
                      <w:szCs w:val="21"/>
                      <w:lang w:val="en-US" w:eastAsia="zh-CN" w:bidi="ar"/>
                    </w:rPr>
                    <w:t xml:space="preserve"> /</w:t>
                  </w:r>
                  <w:r>
                    <w:rPr>
                      <w:rFonts w:hint="default" w:ascii="Times New Roman" w:hAnsi="Times New Roman" w:cs="Times New Roman"/>
                      <w:color w:val="auto"/>
                      <w:kern w:val="0"/>
                      <w:sz w:val="21"/>
                      <w:szCs w:val="21"/>
                      <w:lang w:val="en-US" w:eastAsia="zh-CN" w:bidi="ar"/>
                    </w:rPr>
                    <w:t>吨</w:t>
                  </w:r>
                  <w:r>
                    <w:rPr>
                      <w:rFonts w:hint="default" w:ascii="Times New Roman" w:hAnsi="Times New Roman" w:eastAsia="宋体" w:cs="Times New Roman"/>
                      <w:color w:val="auto"/>
                      <w:kern w:val="0"/>
                      <w:sz w:val="21"/>
                      <w:szCs w:val="21"/>
                      <w:lang w:val="en-US" w:eastAsia="zh-CN" w:bidi="ar"/>
                    </w:rPr>
                    <w:t>-原料</w:t>
                  </w:r>
                </w:p>
              </w:tc>
              <w:tc>
                <w:tcPr>
                  <w:tcW w:w="2065"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 xml:space="preserve">2018973.6 </w:t>
                  </w:r>
                  <w:r>
                    <w:rPr>
                      <w:rFonts w:hint="default" w:ascii="Times New Roman" w:hAnsi="Times New Roman" w:eastAsia="宋体" w:cs="Times New Roman"/>
                      <w:color w:val="auto"/>
                      <w:kern w:val="0"/>
                      <w:sz w:val="21"/>
                      <w:szCs w:val="21"/>
                      <w:lang w:val="en-US" w:eastAsia="zh-CN" w:bidi="ar"/>
                    </w:rPr>
                    <w:t>Nm</w:t>
                  </w:r>
                  <w:r>
                    <w:rPr>
                      <w:rFonts w:hint="default" w:ascii="Times New Roman" w:hAnsi="Times New Roman" w:eastAsia="宋体" w:cs="Times New Roman"/>
                      <w:color w:val="auto"/>
                      <w:kern w:val="0"/>
                      <w:sz w:val="21"/>
                      <w:szCs w:val="21"/>
                      <w:vertAlign w:val="superscript"/>
                      <w:lang w:val="en-US" w:eastAsia="zh-CN" w:bidi="ar"/>
                    </w:rPr>
                    <w:t>3</w:t>
                  </w:r>
                  <w:r>
                    <w:rPr>
                      <w:rFonts w:hint="default" w:ascii="Times New Roman" w:hAnsi="Times New Roman" w:cs="Times New Roman"/>
                      <w:color w:val="auto"/>
                      <w:kern w:val="0"/>
                      <w:sz w:val="21"/>
                      <w:szCs w:val="21"/>
                      <w:vertAlign w:val="baseline"/>
                      <w:lang w:val="en-US" w:eastAsia="zh-CN" w:bidi="ar"/>
                    </w:rPr>
                    <w:t>/a</w:t>
                  </w:r>
                </w:p>
              </w:tc>
              <w:tc>
                <w:tcPr>
                  <w:tcW w:w="134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default" w:ascii="Times New Roman" w:hAnsi="Times New Roman" w:cs="Times New Roman"/>
                      <w:b w:val="0"/>
                      <w:bCs w:val="0"/>
                      <w:color w:val="auto"/>
                      <w:kern w:val="2"/>
                      <w:sz w:val="21"/>
                      <w:szCs w:val="21"/>
                      <w:highlight w:val="none"/>
                      <w:u w:val="none" w:color="auto"/>
                      <w:vertAlign w:val="baseline"/>
                      <w:lang w:val="en-US" w:eastAsia="zh-CN" w:bidi="ar-SA"/>
                    </w:rPr>
                    <w:t>——</w:t>
                  </w:r>
                </w:p>
              </w:tc>
              <w:tc>
                <w:tcPr>
                  <w:tcW w:w="1326"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cs="Times New Roman"/>
                      <w:b w:val="0"/>
                      <w:bCs w:val="0"/>
                      <w:color w:val="auto"/>
                      <w:kern w:val="2"/>
                      <w:sz w:val="21"/>
                      <w:szCs w:val="21"/>
                      <w:highlight w:val="none"/>
                      <w:u w:val="none" w:color="auto"/>
                      <w:vertAlign w:val="baseli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22" w:type="dxa"/>
                  <w:vMerge w:val="continue"/>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b w:val="0"/>
                      <w:bCs w:val="0"/>
                      <w:color w:val="auto"/>
                      <w:kern w:val="2"/>
                      <w:sz w:val="21"/>
                      <w:szCs w:val="21"/>
                      <w:highlight w:val="none"/>
                      <w:u w:val="none" w:color="auto"/>
                      <w:vertAlign w:val="baseline"/>
                      <w:lang w:val="en-US" w:eastAsia="zh-CN" w:bidi="ar-SA"/>
                    </w:rPr>
                  </w:pPr>
                </w:p>
              </w:tc>
              <w:tc>
                <w:tcPr>
                  <w:tcW w:w="1302"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cs="Times New Roman"/>
                      <w:b w:val="0"/>
                      <w:bCs w:val="0"/>
                      <w:color w:val="auto"/>
                      <w:kern w:val="2"/>
                      <w:sz w:val="21"/>
                      <w:szCs w:val="21"/>
                      <w:highlight w:val="none"/>
                      <w:u w:val="none" w:color="auto"/>
                      <w:vertAlign w:val="baseline"/>
                      <w:lang w:val="en-US" w:eastAsia="zh-CN" w:bidi="ar-SA"/>
                    </w:rPr>
                    <w:t>颗粒物</w:t>
                  </w:r>
                </w:p>
              </w:tc>
              <w:tc>
                <w:tcPr>
                  <w:tcW w:w="2102"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cs="Times New Roman"/>
                      <w:b w:val="0"/>
                      <w:bCs w:val="0"/>
                      <w:color w:val="auto"/>
                      <w:kern w:val="2"/>
                      <w:sz w:val="21"/>
                      <w:szCs w:val="21"/>
                      <w:highlight w:val="none"/>
                      <w:u w:val="none" w:color="auto"/>
                      <w:vertAlign w:val="baseline"/>
                      <w:lang w:val="en-US" w:eastAsia="zh-CN" w:bidi="ar-SA"/>
                    </w:rPr>
                    <w:t>0.26kg/吨-燃料</w:t>
                  </w:r>
                </w:p>
              </w:tc>
              <w:tc>
                <w:tcPr>
                  <w:tcW w:w="20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0.0295 </w:t>
                  </w:r>
                </w:p>
              </w:tc>
              <w:tc>
                <w:tcPr>
                  <w:tcW w:w="134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0.0164 </w:t>
                  </w:r>
                </w:p>
              </w:tc>
              <w:tc>
                <w:tcPr>
                  <w:tcW w:w="132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14.6114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22" w:type="dxa"/>
                  <w:vMerge w:val="continue"/>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b w:val="0"/>
                      <w:bCs w:val="0"/>
                      <w:color w:val="auto"/>
                      <w:kern w:val="2"/>
                      <w:sz w:val="21"/>
                      <w:szCs w:val="21"/>
                      <w:highlight w:val="none"/>
                      <w:u w:val="none" w:color="auto"/>
                      <w:vertAlign w:val="baseline"/>
                      <w:lang w:val="en-US" w:eastAsia="zh-CN" w:bidi="ar-SA"/>
                    </w:rPr>
                  </w:pPr>
                </w:p>
              </w:tc>
              <w:tc>
                <w:tcPr>
                  <w:tcW w:w="1302"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cs="Times New Roman"/>
                      <w:b w:val="0"/>
                      <w:bCs w:val="0"/>
                      <w:color w:val="auto"/>
                      <w:kern w:val="2"/>
                      <w:sz w:val="21"/>
                      <w:szCs w:val="21"/>
                      <w:highlight w:val="none"/>
                      <w:u w:val="none" w:color="auto"/>
                      <w:vertAlign w:val="baseline"/>
                      <w:lang w:val="en-US" w:eastAsia="zh-CN" w:bidi="ar-SA"/>
                    </w:rPr>
                    <w:t>二氧化硫</w:t>
                  </w:r>
                </w:p>
              </w:tc>
              <w:tc>
                <w:tcPr>
                  <w:tcW w:w="2102"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cs="Times New Roman"/>
                      <w:b w:val="0"/>
                      <w:bCs w:val="0"/>
                      <w:color w:val="auto"/>
                      <w:kern w:val="2"/>
                      <w:sz w:val="21"/>
                      <w:szCs w:val="21"/>
                      <w:highlight w:val="none"/>
                      <w:u w:val="none" w:color="auto"/>
                      <w:vertAlign w:val="baseline"/>
                      <w:lang w:val="en-US" w:eastAsia="zh-CN" w:bidi="ar-SA"/>
                    </w:rPr>
                    <w:t>19Skg/吨-燃料</w:t>
                  </w:r>
                </w:p>
              </w:tc>
              <w:tc>
                <w:tcPr>
                  <w:tcW w:w="20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0.0108</w:t>
                  </w:r>
                </w:p>
              </w:tc>
              <w:tc>
                <w:tcPr>
                  <w:tcW w:w="134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0.006</w:t>
                  </w:r>
                </w:p>
              </w:tc>
              <w:tc>
                <w:tcPr>
                  <w:tcW w:w="132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5.3493</w:t>
                  </w:r>
                  <w:r>
                    <w:rPr>
                      <w:rFonts w:hint="default" w:ascii="Times New Roman" w:hAnsi="Times New Roman" w:eastAsia="宋体" w:cs="Times New Roman"/>
                      <w:i w:val="0"/>
                      <w:iCs w:val="0"/>
                      <w:color w:val="auto"/>
                      <w:kern w:val="0"/>
                      <w:sz w:val="21"/>
                      <w:szCs w:val="21"/>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22" w:type="dxa"/>
                  <w:vMerge w:val="continue"/>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b w:val="0"/>
                      <w:bCs w:val="0"/>
                      <w:color w:val="auto"/>
                      <w:kern w:val="2"/>
                      <w:sz w:val="21"/>
                      <w:szCs w:val="21"/>
                      <w:highlight w:val="none"/>
                      <w:u w:val="none" w:color="auto"/>
                      <w:vertAlign w:val="baseline"/>
                      <w:lang w:val="en-US" w:eastAsia="zh-CN" w:bidi="ar-SA"/>
                    </w:rPr>
                  </w:pPr>
                </w:p>
              </w:tc>
              <w:tc>
                <w:tcPr>
                  <w:tcW w:w="1302"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cs="Times New Roman"/>
                      <w:b w:val="0"/>
                      <w:bCs w:val="0"/>
                      <w:color w:val="auto"/>
                      <w:kern w:val="2"/>
                      <w:sz w:val="21"/>
                      <w:szCs w:val="21"/>
                      <w:highlight w:val="none"/>
                      <w:u w:val="none" w:color="auto"/>
                      <w:vertAlign w:val="baseline"/>
                      <w:lang w:val="en-US" w:eastAsia="zh-CN" w:bidi="ar-SA"/>
                    </w:rPr>
                    <w:t>氮氧化物</w:t>
                  </w:r>
                </w:p>
              </w:tc>
              <w:tc>
                <w:tcPr>
                  <w:tcW w:w="21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kern w:val="2"/>
                      <w:sz w:val="21"/>
                      <w:szCs w:val="21"/>
                      <w:highlight w:val="none"/>
                      <w:u w:val="none" w:color="auto"/>
                      <w:vertAlign w:val="baseline"/>
                      <w:lang w:val="en-US" w:eastAsia="zh-CN" w:bidi="ar-SA"/>
                    </w:rPr>
                  </w:pPr>
                  <w:r>
                    <w:rPr>
                      <w:rFonts w:hint="default" w:ascii="Times New Roman" w:hAnsi="Times New Roman" w:cs="Times New Roman"/>
                      <w:b w:val="0"/>
                      <w:bCs w:val="0"/>
                      <w:color w:val="auto"/>
                      <w:kern w:val="2"/>
                      <w:sz w:val="21"/>
                      <w:szCs w:val="21"/>
                      <w:highlight w:val="none"/>
                      <w:u w:val="none" w:color="auto"/>
                      <w:vertAlign w:val="baseline"/>
                      <w:lang w:val="en-US" w:eastAsia="zh-CN" w:bidi="ar-SA"/>
                    </w:rPr>
                    <w:t>1.84</w:t>
                  </w:r>
                  <w:r>
                    <w:rPr>
                      <w:rFonts w:hint="default" w:ascii="Times New Roman" w:hAnsi="Times New Roman" w:eastAsia="宋体" w:cs="Times New Roman"/>
                      <w:b w:val="0"/>
                      <w:bCs w:val="0"/>
                      <w:color w:val="auto"/>
                      <w:kern w:val="2"/>
                      <w:sz w:val="21"/>
                      <w:szCs w:val="21"/>
                      <w:highlight w:val="none"/>
                      <w:u w:val="none" w:color="auto"/>
                      <w:vertAlign w:val="baseline"/>
                      <w:lang w:val="en-US" w:eastAsia="zh-CN" w:bidi="ar-SA"/>
                    </w:rPr>
                    <w:t>kg/</w:t>
                  </w:r>
                  <w:r>
                    <w:rPr>
                      <w:rFonts w:hint="default" w:ascii="Times New Roman" w:hAnsi="Times New Roman" w:cs="Times New Roman"/>
                      <w:b w:val="0"/>
                      <w:bCs w:val="0"/>
                      <w:color w:val="auto"/>
                      <w:kern w:val="2"/>
                      <w:sz w:val="21"/>
                      <w:szCs w:val="21"/>
                      <w:highlight w:val="none"/>
                      <w:u w:val="none" w:color="auto"/>
                      <w:vertAlign w:val="baseline"/>
                      <w:lang w:val="en-US" w:eastAsia="zh-CN" w:bidi="ar-SA"/>
                    </w:rPr>
                    <w:t>吨-燃料</w:t>
                  </w:r>
                </w:p>
              </w:tc>
              <w:tc>
                <w:tcPr>
                  <w:tcW w:w="206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0.2087 </w:t>
                  </w:r>
                </w:p>
              </w:tc>
              <w:tc>
                <w:tcPr>
                  <w:tcW w:w="1341"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0.1159 </w:t>
                  </w:r>
                </w:p>
              </w:tc>
              <w:tc>
                <w:tcPr>
                  <w:tcW w:w="1326"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 xml:space="preserve">103.3694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058" w:type="dxa"/>
                  <w:gridSpan w:val="6"/>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b w:val="0"/>
                      <w:bCs w:val="0"/>
                      <w:color w:val="auto"/>
                      <w:kern w:val="2"/>
                      <w:sz w:val="21"/>
                      <w:szCs w:val="21"/>
                      <w:highlight w:val="none"/>
                      <w:u w:val="none" w:color="auto"/>
                      <w:vertAlign w:val="baseline"/>
                      <w:lang w:val="en-US" w:eastAsia="zh-CN" w:bidi="ar-SA"/>
                    </w:rPr>
                    <w:t>S</w:t>
                  </w:r>
                  <w:r>
                    <w:rPr>
                      <w:rFonts w:hint="eastAsia" w:ascii="Times New Roman" w:hAnsi="Times New Roman" w:eastAsia="宋体" w:cs="Times New Roman"/>
                      <w:b w:val="0"/>
                      <w:bCs w:val="0"/>
                      <w:color w:val="auto"/>
                      <w:kern w:val="2"/>
                      <w:sz w:val="21"/>
                      <w:szCs w:val="21"/>
                      <w:highlight w:val="none"/>
                      <w:u w:val="none" w:color="auto"/>
                      <w:vertAlign w:val="baseline"/>
                      <w:lang w:val="en-US" w:eastAsia="zh-CN" w:bidi="ar-SA"/>
                    </w:rPr>
                    <w:t>：</w:t>
                  </w:r>
                  <w:r>
                    <w:rPr>
                      <w:rFonts w:hint="eastAsia" w:ascii="Times New Roman" w:hAnsi="Times New Roman" w:eastAsia="宋体" w:cs="Times New Roman"/>
                      <w:color w:val="auto"/>
                      <w:kern w:val="2"/>
                      <w:sz w:val="21"/>
                      <w:szCs w:val="21"/>
                      <w:lang w:val="en-US" w:eastAsia="zh-CN" w:bidi="ar-SA"/>
                    </w:rPr>
                    <w:t>二氧化硫的产污系数是以含硫量（S%）的形式表示的，本项目0#轻质柴油含硫量取</w:t>
                  </w:r>
                  <w:r>
                    <w:rPr>
                      <w:rStyle w:val="99"/>
                      <w:rFonts w:hint="default" w:ascii="Times New Roman" w:hAnsi="Times New Roman" w:eastAsia="宋体" w:cs="Times New Roman"/>
                      <w:b w:val="0"/>
                      <w:bCs w:val="0"/>
                      <w:color w:val="auto"/>
                      <w:kern w:val="0"/>
                      <w:sz w:val="21"/>
                      <w:szCs w:val="21"/>
                      <w:u w:val="none"/>
                      <w:lang w:val="en-US" w:eastAsia="zh-CN" w:bidi="ar-SA"/>
                    </w:rPr>
                    <w:t>0.005%</w:t>
                  </w:r>
                </w:p>
              </w:tc>
            </w:tr>
          </w:tbl>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default"/>
                <w:color w:val="auto"/>
                <w:lang w:val="en-US" w:eastAsia="zh-CN"/>
              </w:rPr>
            </w:pPr>
            <w:r>
              <w:rPr>
                <w:rFonts w:hint="eastAsia" w:cs="Times New Roman"/>
                <w:color w:val="auto"/>
                <w:kern w:val="2"/>
                <w:sz w:val="24"/>
                <w:szCs w:val="24"/>
                <w:lang w:val="en-US" w:eastAsia="zh-CN" w:bidi="ar-SA"/>
              </w:rPr>
              <w:t>燃油</w:t>
            </w:r>
            <w:r>
              <w:rPr>
                <w:rFonts w:hint="eastAsia" w:ascii="Times New Roman" w:hAnsi="Times New Roman" w:eastAsia="宋体" w:cs="Times New Roman"/>
                <w:color w:val="auto"/>
                <w:kern w:val="2"/>
                <w:sz w:val="24"/>
                <w:szCs w:val="24"/>
                <w:lang w:val="en-US" w:eastAsia="zh-CN" w:bidi="ar-SA"/>
              </w:rPr>
              <w:t>锅炉燃烧废气经过低氮燃烧装置处理后通过</w:t>
            </w:r>
            <w:r>
              <w:rPr>
                <w:rFonts w:hint="eastAsia" w:cs="Times New Roman"/>
                <w:color w:val="auto"/>
                <w:kern w:val="2"/>
                <w:sz w:val="24"/>
                <w:szCs w:val="24"/>
                <w:lang w:val="en-US" w:eastAsia="zh-CN" w:bidi="ar-SA"/>
              </w:rPr>
              <w:t>DA001</w:t>
            </w:r>
            <w:r>
              <w:rPr>
                <w:rFonts w:hint="eastAsia" w:ascii="Times New Roman" w:hAnsi="Times New Roman" w:eastAsia="宋体" w:cs="Times New Roman"/>
                <w:color w:val="auto"/>
                <w:kern w:val="2"/>
                <w:sz w:val="24"/>
                <w:szCs w:val="24"/>
                <w:lang w:val="en-US" w:eastAsia="zh-CN" w:bidi="ar-SA"/>
              </w:rPr>
              <w:t>排气筒</w:t>
            </w:r>
            <w:r>
              <w:rPr>
                <w:rFonts w:hint="eastAsia" w:cs="Times New Roman"/>
                <w:color w:val="auto"/>
                <w:kern w:val="2"/>
                <w:sz w:val="24"/>
                <w:szCs w:val="24"/>
                <w:lang w:val="en-US" w:eastAsia="zh-CN" w:bidi="ar-SA"/>
              </w:rPr>
              <w:t>有组织</w:t>
            </w:r>
            <w:r>
              <w:rPr>
                <w:rFonts w:hint="eastAsia" w:ascii="Times New Roman" w:hAnsi="Times New Roman" w:eastAsia="宋体" w:cs="Times New Roman"/>
                <w:color w:val="auto"/>
                <w:kern w:val="2"/>
                <w:sz w:val="24"/>
                <w:szCs w:val="24"/>
                <w:lang w:val="en-US" w:eastAsia="zh-CN" w:bidi="ar-SA"/>
              </w:rPr>
              <w:t>排放。</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imes New Roman" w:hAnsi="Times New Roman" w:eastAsia="宋体" w:cs="Times New Roman"/>
                <w:b/>
                <w:bCs/>
                <w:color w:val="auto"/>
                <w:kern w:val="0"/>
                <w:sz w:val="24"/>
                <w:szCs w:val="24"/>
                <w:highlight w:val="none"/>
                <w:u w:val="none"/>
                <w:lang w:val="en-US" w:eastAsia="zh-CN"/>
              </w:rPr>
            </w:pPr>
            <w:r>
              <w:rPr>
                <w:rFonts w:hint="eastAsia" w:ascii="Times New Roman" w:hAnsi="Times New Roman" w:eastAsia="宋体" w:cs="Times New Roman"/>
                <w:b/>
                <w:bCs/>
                <w:color w:val="auto"/>
                <w:kern w:val="2"/>
                <w:sz w:val="24"/>
                <w:szCs w:val="24"/>
                <w:highlight w:val="none"/>
                <w:u w:val="none" w:color="auto"/>
                <w:lang w:val="en-US" w:eastAsia="zh-CN" w:bidi="ar-SA"/>
              </w:rPr>
              <w:t>②</w:t>
            </w:r>
            <w:r>
              <w:rPr>
                <w:rFonts w:hint="eastAsia" w:ascii="Times New Roman" w:hAnsi="Times New Roman" w:eastAsia="宋体" w:cs="Times New Roman"/>
                <w:b/>
                <w:bCs/>
                <w:color w:val="auto"/>
                <w:kern w:val="0"/>
                <w:sz w:val="24"/>
                <w:szCs w:val="24"/>
                <w:highlight w:val="none"/>
                <w:u w:val="none"/>
                <w:lang w:val="en-US" w:eastAsia="zh-CN"/>
              </w:rPr>
              <w:t>固废暂存间异味</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heme="minorBidi"/>
                <w:b w:val="0"/>
                <w:bCs w:val="0"/>
                <w:color w:val="auto"/>
                <w:kern w:val="2"/>
                <w:sz w:val="24"/>
                <w:szCs w:val="24"/>
                <w:lang w:val="en-US" w:eastAsia="zh-CN" w:bidi="ar-SA"/>
              </w:rPr>
            </w:pPr>
            <w:r>
              <w:rPr>
                <w:rFonts w:hint="eastAsia" w:ascii="Times New Roman" w:hAnsi="Times New Roman" w:eastAsia="宋体" w:cstheme="minorBidi"/>
                <w:b w:val="0"/>
                <w:bCs w:val="0"/>
                <w:color w:val="auto"/>
                <w:kern w:val="2"/>
                <w:sz w:val="24"/>
                <w:szCs w:val="24"/>
                <w:lang w:val="en-US" w:eastAsia="zh-CN" w:bidi="ar-SA"/>
              </w:rPr>
              <w:t>本项目</w:t>
            </w:r>
            <w:r>
              <w:rPr>
                <w:rFonts w:hint="eastAsia" w:ascii="Times New Roman" w:hAnsi="Times New Roman" w:eastAsia="宋体" w:cs="Times New Roman"/>
                <w:color w:val="auto"/>
                <w:sz w:val="24"/>
                <w:szCs w:val="24"/>
                <w:u w:val="none" w:color="auto"/>
                <w:lang w:val="en-US" w:eastAsia="zh-CN"/>
              </w:rPr>
              <w:t>位于精深加工区内1F</w:t>
            </w:r>
            <w:r>
              <w:rPr>
                <w:rFonts w:hint="eastAsia" w:cs="Times New Roman"/>
                <w:color w:val="auto"/>
                <w:sz w:val="24"/>
                <w:szCs w:val="24"/>
                <w:u w:val="none" w:color="auto"/>
                <w:lang w:val="en-US" w:eastAsia="zh-CN"/>
              </w:rPr>
              <w:t>北侧</w:t>
            </w:r>
            <w:r>
              <w:rPr>
                <w:rFonts w:hint="eastAsia" w:ascii="Times New Roman" w:hAnsi="Times New Roman" w:eastAsia="宋体" w:cstheme="minorBidi"/>
                <w:b w:val="0"/>
                <w:bCs w:val="0"/>
                <w:color w:val="auto"/>
                <w:kern w:val="2"/>
                <w:sz w:val="24"/>
                <w:szCs w:val="24"/>
                <w:lang w:val="en-US" w:eastAsia="zh-CN" w:bidi="ar-SA"/>
              </w:rPr>
              <w:t>设置1个固废暂存间，项目生产过程产生的原料边角料采用专用容器及防漏胶带密封后分类储存，长时间堆放腐化会产生异味</w:t>
            </w:r>
            <w:r>
              <w:rPr>
                <w:rFonts w:hint="eastAsia" w:ascii="Times New Roman" w:eastAsia="宋体" w:cs="宋体"/>
                <w:color w:val="auto"/>
                <w:kern w:val="2"/>
                <w:sz w:val="24"/>
                <w:szCs w:val="24"/>
              </w:rPr>
              <w:t>，以臭气浓度为控制指标</w:t>
            </w:r>
            <w:r>
              <w:rPr>
                <w:rFonts w:hint="eastAsia" w:ascii="Times New Roman" w:hAnsi="Times New Roman" w:eastAsia="宋体" w:cstheme="minorBidi"/>
                <w:b w:val="0"/>
                <w:bCs w:val="0"/>
                <w:color w:val="auto"/>
                <w:kern w:val="2"/>
                <w:sz w:val="24"/>
                <w:szCs w:val="24"/>
                <w:lang w:val="en-US" w:eastAsia="zh-CN" w:bidi="ar-SA"/>
              </w:rPr>
              <w:t>。如不及时清运，将对大气环境产生一定影响。本环评要求建设单位拟在固废暂存间内安装排气扇，</w:t>
            </w:r>
            <w:r>
              <w:rPr>
                <w:rFonts w:hint="eastAsia" w:ascii="Times New Roman" w:hAnsi="Times New Roman" w:eastAsia="宋体" w:cs="Times New Roman"/>
                <w:color w:val="auto"/>
                <w:spacing w:val="-4"/>
                <w:sz w:val="24"/>
                <w:szCs w:val="24"/>
                <w:highlight w:val="none"/>
                <w:lang w:val="en-US" w:eastAsia="zh-CN"/>
              </w:rPr>
              <w:t>其</w:t>
            </w:r>
            <w:r>
              <w:rPr>
                <w:rFonts w:hint="eastAsia" w:ascii="Times New Roman" w:hAnsi="Times New Roman" w:eastAsia="宋体" w:cs="Times New Roman"/>
                <w:color w:val="auto"/>
                <w:kern w:val="0"/>
                <w:sz w:val="24"/>
                <w:szCs w:val="24"/>
                <w:highlight w:val="none"/>
                <w:u w:val="none"/>
                <w:lang w:val="en-US" w:eastAsia="zh-CN"/>
              </w:rPr>
              <w:t>异味通过暂存间内的排气扇通风换气设备进行无组织逸散</w:t>
            </w:r>
            <w:r>
              <w:rPr>
                <w:rFonts w:hint="eastAsia" w:ascii="Times New Roman" w:hAnsi="Times New Roman" w:eastAsia="宋体" w:cs="Times New Roman"/>
                <w:color w:val="auto"/>
                <w:spacing w:val="-4"/>
                <w:sz w:val="24"/>
                <w:szCs w:val="24"/>
                <w:highlight w:val="none"/>
                <w:lang w:val="en-US" w:eastAsia="zh-CN"/>
              </w:rPr>
              <w:t>，扩散速度较快，因此在厂界区域内人体嗅觉系统感觉不到，</w:t>
            </w:r>
            <w:r>
              <w:rPr>
                <w:rFonts w:hint="eastAsia" w:ascii="Times New Roman" w:hAnsi="Times New Roman" w:eastAsia="宋体" w:cstheme="minorBidi"/>
                <w:b w:val="0"/>
                <w:bCs w:val="0"/>
                <w:color w:val="auto"/>
                <w:kern w:val="2"/>
                <w:sz w:val="24"/>
                <w:szCs w:val="24"/>
                <w:lang w:val="en-US" w:eastAsia="zh-CN" w:bidi="ar-SA"/>
              </w:rPr>
              <w:t>日常加强消毒及管理，同时做到日产日清，外售给</w:t>
            </w:r>
            <w:r>
              <w:rPr>
                <w:rFonts w:hint="default" w:ascii="Times New Roman" w:hAnsi="Times New Roman" w:eastAsia="宋体" w:cs="Times New Roman"/>
                <w:color w:val="auto"/>
                <w:sz w:val="24"/>
                <w:szCs w:val="24"/>
                <w:lang w:val="en-US" w:eastAsia="zh-CN"/>
              </w:rPr>
              <w:t>资源回收公司</w:t>
            </w:r>
            <w:r>
              <w:rPr>
                <w:rFonts w:hint="eastAsia" w:ascii="Times New Roman" w:hAnsi="Times New Roman" w:eastAsia="宋体" w:cs="Times New Roman"/>
                <w:color w:val="auto"/>
                <w:sz w:val="24"/>
                <w:szCs w:val="24"/>
                <w:lang w:val="en-US" w:eastAsia="zh-CN"/>
              </w:rPr>
              <w:t>综合利用</w:t>
            </w:r>
            <w:r>
              <w:rPr>
                <w:rFonts w:hint="eastAsia" w:ascii="Times New Roman" w:hAnsi="Times New Roman" w:eastAsia="宋体" w:cstheme="minorBidi"/>
                <w:b w:val="0"/>
                <w:bCs w:val="0"/>
                <w:color w:val="auto"/>
                <w:kern w:val="2"/>
                <w:sz w:val="24"/>
                <w:szCs w:val="24"/>
                <w:lang w:val="en-US" w:eastAsia="zh-CN" w:bidi="ar-SA"/>
              </w:rPr>
              <w:t>，在管理完善的情况下，可</w:t>
            </w:r>
            <w:r>
              <w:rPr>
                <w:rFonts w:hint="eastAsia"/>
                <w:color w:val="auto"/>
                <w:kern w:val="0"/>
                <w:sz w:val="24"/>
                <w:highlight w:val="none"/>
              </w:rPr>
              <w:t>有效减低异味对周边大气环境的影响</w:t>
            </w:r>
            <w:r>
              <w:rPr>
                <w:rFonts w:hint="eastAsia" w:ascii="Times New Roman" w:hAnsi="Times New Roman" w:eastAsia="宋体" w:cstheme="minorBidi"/>
                <w:b w:val="0"/>
                <w:bCs w:val="0"/>
                <w:color w:val="auto"/>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atLeast"/>
              <w:ind w:firstLine="482" w:firstLineChars="200"/>
              <w:textAlignment w:val="auto"/>
              <w:rPr>
                <w:rFonts w:hint="eastAsia" w:ascii="Times New Roman" w:hAnsi="Times New Roman" w:eastAsia="宋体" w:cs="Times New Roman"/>
                <w:b/>
                <w:bCs/>
                <w:color w:val="auto"/>
                <w:kern w:val="2"/>
                <w:sz w:val="24"/>
                <w:szCs w:val="24"/>
                <w:highlight w:val="none"/>
                <w:u w:val="none" w:color="auto"/>
                <w:lang w:val="en-US" w:eastAsia="zh-CN" w:bidi="ar-SA"/>
              </w:rPr>
            </w:pPr>
            <w:r>
              <w:rPr>
                <w:rFonts w:hint="eastAsia" w:ascii="宋体" w:hAnsi="宋体" w:eastAsia="宋体" w:cs="宋体"/>
                <w:b/>
                <w:bCs/>
                <w:color w:val="auto"/>
                <w:kern w:val="2"/>
                <w:sz w:val="24"/>
                <w:szCs w:val="24"/>
                <w:highlight w:val="none"/>
                <w:u w:val="none" w:color="auto"/>
                <w:lang w:val="en-US" w:eastAsia="zh-CN" w:bidi="ar-SA"/>
              </w:rPr>
              <w:t>③</w:t>
            </w:r>
            <w:r>
              <w:rPr>
                <w:rFonts w:hint="eastAsia" w:ascii="Times New Roman" w:hAnsi="Times New Roman" w:eastAsia="宋体" w:cs="Times New Roman"/>
                <w:b/>
                <w:bCs/>
                <w:color w:val="auto"/>
                <w:kern w:val="2"/>
                <w:sz w:val="24"/>
                <w:szCs w:val="24"/>
                <w:highlight w:val="none"/>
                <w:u w:val="none" w:color="auto"/>
                <w:lang w:val="en-US" w:eastAsia="zh-CN" w:bidi="ar-SA"/>
              </w:rPr>
              <w:t>汽车尾气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heme="minorBidi"/>
                <w:b w:val="0"/>
                <w:bCs w:val="0"/>
                <w:color w:val="auto"/>
                <w:kern w:val="2"/>
                <w:sz w:val="24"/>
                <w:szCs w:val="24"/>
                <w:lang w:val="en-US" w:eastAsia="zh-CN" w:bidi="ar-SA"/>
              </w:rPr>
            </w:pPr>
            <w:r>
              <w:rPr>
                <w:rFonts w:hint="eastAsia" w:ascii="Times New Roman" w:hAnsi="Times New Roman" w:eastAsia="宋体" w:cstheme="minorBidi"/>
                <w:b w:val="0"/>
                <w:bCs w:val="0"/>
                <w:color w:val="auto"/>
                <w:kern w:val="2"/>
                <w:sz w:val="24"/>
                <w:szCs w:val="24"/>
                <w:lang w:val="en-US" w:eastAsia="zh-CN" w:bidi="ar-SA"/>
              </w:rPr>
              <w:t xml:space="preserve">本项目北侧紧邻邵西大道，一般为小轿车在低速行驶中，会产生一定尾气，汽车尾气中主要污染因子为 </w:t>
            </w:r>
            <w:r>
              <w:rPr>
                <w:rFonts w:hint="default" w:ascii="Times New Roman" w:hAnsi="Times New Roman" w:eastAsia="宋体" w:cstheme="minorBidi"/>
                <w:b w:val="0"/>
                <w:bCs w:val="0"/>
                <w:color w:val="auto"/>
                <w:kern w:val="2"/>
                <w:sz w:val="24"/>
                <w:szCs w:val="24"/>
                <w:lang w:val="en-US" w:eastAsia="zh-CN" w:bidi="ar-SA"/>
              </w:rPr>
              <w:t>CO</w:t>
            </w:r>
            <w:r>
              <w:rPr>
                <w:rFonts w:hint="eastAsia" w:ascii="Times New Roman" w:hAnsi="Times New Roman" w:eastAsia="宋体" w:cstheme="minorBidi"/>
                <w:b w:val="0"/>
                <w:bCs w:val="0"/>
                <w:color w:val="auto"/>
                <w:kern w:val="2"/>
                <w:sz w:val="24"/>
                <w:szCs w:val="24"/>
                <w:lang w:val="en-US" w:eastAsia="zh-CN" w:bidi="ar-SA"/>
              </w:rPr>
              <w:t>、</w:t>
            </w:r>
            <w:r>
              <w:rPr>
                <w:rFonts w:hint="default" w:ascii="Times New Roman" w:hAnsi="Times New Roman" w:eastAsia="宋体" w:cstheme="minorBidi"/>
                <w:b w:val="0"/>
                <w:bCs w:val="0"/>
                <w:color w:val="auto"/>
                <w:kern w:val="2"/>
                <w:sz w:val="24"/>
                <w:szCs w:val="24"/>
                <w:lang w:val="en-US" w:eastAsia="zh-CN" w:bidi="ar-SA"/>
              </w:rPr>
              <w:t>HC</w:t>
            </w:r>
            <w:r>
              <w:rPr>
                <w:rFonts w:hint="eastAsia" w:ascii="Times New Roman" w:hAnsi="Times New Roman" w:eastAsia="宋体" w:cstheme="minorBidi"/>
                <w:b w:val="0"/>
                <w:bCs w:val="0"/>
                <w:color w:val="auto"/>
                <w:kern w:val="2"/>
                <w:sz w:val="24"/>
                <w:szCs w:val="24"/>
                <w:lang w:val="en-US" w:eastAsia="zh-CN" w:bidi="ar-SA"/>
              </w:rPr>
              <w:t>、</w:t>
            </w:r>
            <w:r>
              <w:rPr>
                <w:rFonts w:hint="default" w:ascii="Times New Roman" w:hAnsi="Times New Roman" w:eastAsia="宋体" w:cstheme="minorBidi"/>
                <w:b w:val="0"/>
                <w:bCs w:val="0"/>
                <w:color w:val="auto"/>
                <w:kern w:val="2"/>
                <w:sz w:val="24"/>
                <w:szCs w:val="24"/>
                <w:lang w:val="en-US" w:eastAsia="zh-CN" w:bidi="ar-SA"/>
              </w:rPr>
              <w:t>NOx</w:t>
            </w:r>
            <w:r>
              <w:rPr>
                <w:rFonts w:hint="eastAsia" w:ascii="Times New Roman" w:hAnsi="Times New Roman" w:eastAsia="宋体" w:cstheme="minorBidi"/>
                <w:b w:val="0"/>
                <w:bCs w:val="0"/>
                <w:color w:val="auto"/>
                <w:kern w:val="2"/>
                <w:sz w:val="24"/>
                <w:szCs w:val="24"/>
                <w:lang w:val="en-US" w:eastAsia="zh-CN" w:bidi="ar-SA"/>
              </w:rPr>
              <w:t>等。汽车废气的排放量与车型、车况和车辆数等有关，还与汽车行驶状况有关。产生的尾气</w:t>
            </w:r>
            <w:r>
              <w:rPr>
                <w:color w:val="auto"/>
                <w:sz w:val="24"/>
              </w:rPr>
              <w:t>排放局限于运输沿线，为非连续性的污染源，排放量小，且运输路线地势开阔，易于扩散。</w:t>
            </w:r>
            <w:r>
              <w:rPr>
                <w:rFonts w:hint="eastAsia" w:ascii="Times New Roman" w:hAnsi="Times New Roman" w:eastAsia="宋体" w:cstheme="minorBidi"/>
                <w:b w:val="0"/>
                <w:bCs w:val="0"/>
                <w:color w:val="auto"/>
                <w:kern w:val="2"/>
                <w:sz w:val="24"/>
                <w:szCs w:val="24"/>
                <w:lang w:val="en-US" w:eastAsia="zh-CN" w:bidi="ar-SA"/>
              </w:rPr>
              <w:t>通过加强厂区内绿化后，对周边环境影响较小。</w:t>
            </w:r>
          </w:p>
          <w:p>
            <w:pPr>
              <w:pStyle w:val="24"/>
              <w:keepNext w:val="0"/>
              <w:keepLines w:val="0"/>
              <w:pageBreakBefore w:val="0"/>
              <w:widowControl w:val="0"/>
              <w:kinsoku/>
              <w:wordWrap/>
              <w:overflowPunct/>
              <w:topLinePunct w:val="0"/>
              <w:autoSpaceDE/>
              <w:autoSpaceDN/>
              <w:bidi w:val="0"/>
              <w:adjustRightInd/>
              <w:snapToGrid/>
              <w:spacing w:line="480" w:lineRule="atLeast"/>
              <w:ind w:left="0" w:leftChars="0" w:firstLine="482" w:firstLineChars="200"/>
              <w:jc w:val="both"/>
              <w:textAlignment w:val="auto"/>
              <w:rPr>
                <w:rFonts w:hint="default" w:ascii="Times New Roman" w:hAnsi="Times New Roman" w:cs="Times New Roman"/>
                <w:b/>
                <w:bCs/>
                <w:color w:val="auto"/>
                <w:sz w:val="24"/>
                <w:szCs w:val="24"/>
                <w:u w:val="none" w:color="auto"/>
                <w:lang w:val="en-US" w:eastAsia="zh-CN"/>
              </w:rPr>
            </w:pPr>
            <w:r>
              <w:rPr>
                <w:rFonts w:hint="eastAsia" w:ascii="Times New Roman" w:hAnsi="Times New Roman" w:cs="Times New Roman"/>
                <w:b/>
                <w:bCs/>
                <w:color w:val="auto"/>
                <w:sz w:val="24"/>
                <w:szCs w:val="24"/>
                <w:u w:val="none" w:color="auto"/>
                <w:lang w:val="en-US" w:eastAsia="zh-CN"/>
              </w:rPr>
              <w:t>（2）</w:t>
            </w:r>
            <w:r>
              <w:rPr>
                <w:rFonts w:hint="default" w:ascii="Times New Roman" w:hAnsi="Times New Roman" w:cs="Times New Roman"/>
                <w:b/>
                <w:bCs/>
                <w:color w:val="auto"/>
                <w:sz w:val="24"/>
                <w:szCs w:val="24"/>
                <w:u w:val="none" w:color="auto"/>
                <w:lang w:val="en-US" w:eastAsia="zh-CN"/>
              </w:rPr>
              <w:t>污染</w:t>
            </w:r>
            <w:r>
              <w:rPr>
                <w:rFonts w:hint="eastAsia" w:ascii="Times New Roman" w:hAnsi="Times New Roman" w:cs="Times New Roman"/>
                <w:b/>
                <w:bCs/>
                <w:color w:val="auto"/>
                <w:sz w:val="24"/>
                <w:szCs w:val="24"/>
                <w:u w:val="none" w:color="auto"/>
                <w:lang w:val="en-US" w:eastAsia="zh-CN"/>
              </w:rPr>
              <w:t>物排放源汇总</w:t>
            </w:r>
          </w:p>
          <w:p>
            <w:pPr>
              <w:pStyle w:val="88"/>
              <w:keepLines w:val="0"/>
              <w:pageBreakBefore w:val="0"/>
              <w:numPr>
                <w:ilvl w:val="0"/>
                <w:numId w:val="0"/>
              </w:numPr>
              <w:kinsoku/>
              <w:wordWrap/>
              <w:overflowPunct/>
              <w:topLinePunct w:val="0"/>
              <w:autoSpaceDE/>
              <w:autoSpaceDN/>
              <w:bidi w:val="0"/>
              <w:adjustRightInd/>
              <w:snapToGrid/>
              <w:spacing w:line="480" w:lineRule="atLeast"/>
              <w:ind w:firstLine="480" w:firstLineChars="200"/>
              <w:textAlignment w:val="auto"/>
              <w:outlineLvl w:val="9"/>
              <w:rPr>
                <w:rFonts w:hint="eastAsia"/>
                <w:color w:val="auto"/>
                <w:kern w:val="2"/>
                <w:szCs w:val="24"/>
                <w:lang w:val="en-US" w:eastAsia="zh-CN"/>
              </w:rPr>
            </w:pPr>
            <w:r>
              <w:rPr>
                <w:rFonts w:hint="eastAsia" w:eastAsia="宋体"/>
                <w:color w:val="auto"/>
              </w:rPr>
              <w:t>根据项目生产工艺特点核算本</w:t>
            </w:r>
            <w:r>
              <w:rPr>
                <w:rFonts w:eastAsia="宋体"/>
                <w:color w:val="auto"/>
              </w:rPr>
              <w:t>项目废气</w:t>
            </w:r>
            <w:r>
              <w:rPr>
                <w:rFonts w:hint="eastAsia" w:eastAsia="宋体"/>
                <w:color w:val="auto"/>
              </w:rPr>
              <w:t>污染物产排情况如下</w:t>
            </w:r>
            <w:r>
              <w:rPr>
                <w:rFonts w:hint="eastAsia" w:eastAsia="宋体"/>
                <w:color w:val="auto"/>
                <w:lang w:eastAsia="zh-CN"/>
              </w:rPr>
              <w:t>表</w:t>
            </w:r>
            <w:r>
              <w:rPr>
                <w:rFonts w:hint="eastAsia" w:eastAsia="宋体"/>
                <w:color w:val="auto"/>
                <w:lang w:val="en-US" w:eastAsia="zh-CN"/>
              </w:rPr>
              <w:t>4-2所示</w:t>
            </w:r>
            <w:r>
              <w:rPr>
                <w:rFonts w:hint="eastAsia" w:eastAsia="宋体"/>
                <w:color w:val="auto"/>
              </w:rPr>
              <w:t>：</w:t>
            </w:r>
          </w:p>
          <w:p>
            <w:pPr>
              <w:pStyle w:val="65"/>
              <w:keepNext w:val="0"/>
              <w:keepLines w:val="0"/>
              <w:pageBreakBefore w:val="0"/>
              <w:widowControl w:val="0"/>
              <w:kinsoku/>
              <w:wordWrap/>
              <w:overflowPunct/>
              <w:topLinePunct w:val="0"/>
              <w:autoSpaceDE/>
              <w:autoSpaceDN/>
              <w:bidi w:val="0"/>
              <w:adjustRightInd/>
              <w:snapToGrid/>
              <w:spacing w:before="157" w:beforeLines="50"/>
              <w:textAlignment w:val="auto"/>
              <w:rPr>
                <w:rFonts w:hint="eastAsia"/>
                <w:color w:val="auto"/>
                <w:kern w:val="2"/>
                <w:szCs w:val="24"/>
                <w:lang w:val="en-US" w:eastAsia="zh-CN"/>
              </w:rPr>
            </w:pPr>
            <w:r>
              <w:rPr>
                <w:rFonts w:hint="eastAsia"/>
                <w:color w:val="auto"/>
                <w:kern w:val="2"/>
                <w:szCs w:val="24"/>
                <w:lang w:val="en-US" w:eastAsia="zh-CN"/>
              </w:rPr>
              <w:t xml:space="preserve">表4-2 </w:t>
            </w:r>
            <w:r>
              <w:rPr>
                <w:rFonts w:hint="eastAsia" w:cs="Times New Roman"/>
                <w:b/>
                <w:color w:val="auto"/>
                <w:sz w:val="21"/>
                <w:szCs w:val="21"/>
                <w:u w:val="none"/>
                <w:lang w:val="en-US" w:eastAsia="zh-CN"/>
              </w:rPr>
              <w:t>废气</w:t>
            </w:r>
            <w:r>
              <w:rPr>
                <w:rFonts w:hint="eastAsia" w:ascii="Times New Roman" w:hAnsi="Times New Roman" w:eastAsia="宋体" w:cs="Times New Roman"/>
                <w:b/>
                <w:color w:val="auto"/>
                <w:sz w:val="21"/>
                <w:szCs w:val="21"/>
                <w:u w:val="none"/>
                <w:lang w:val="en-US" w:eastAsia="zh-CN"/>
              </w:rPr>
              <w:t>产生及排放</w:t>
            </w:r>
            <w:r>
              <w:rPr>
                <w:rFonts w:hint="eastAsia"/>
                <w:color w:val="auto"/>
                <w:kern w:val="2"/>
                <w:szCs w:val="24"/>
                <w:lang w:val="en-US" w:eastAsia="zh-CN"/>
              </w:rPr>
              <w:t>核算结果一览表</w:t>
            </w:r>
          </w:p>
          <w:tbl>
            <w:tblPr>
              <w:tblStyle w:val="27"/>
              <w:tblW w:w="89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112"/>
              <w:gridCol w:w="948"/>
              <w:gridCol w:w="921"/>
              <w:gridCol w:w="1306"/>
              <w:gridCol w:w="1068"/>
              <w:gridCol w:w="1023"/>
              <w:gridCol w:w="1053"/>
              <w:gridCol w:w="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768" w:type="dxa"/>
                  <w:noWrap w:val="0"/>
                  <w:vAlign w:val="center"/>
                </w:tcPr>
                <w:p>
                  <w:pPr>
                    <w:pStyle w:val="3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污染源</w:t>
                  </w:r>
                </w:p>
              </w:tc>
              <w:tc>
                <w:tcPr>
                  <w:tcW w:w="1112" w:type="dxa"/>
                  <w:noWrap w:val="0"/>
                  <w:vAlign w:val="center"/>
                </w:tcPr>
                <w:p>
                  <w:pPr>
                    <w:pStyle w:val="3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污染物</w:t>
                  </w:r>
                </w:p>
              </w:tc>
              <w:tc>
                <w:tcPr>
                  <w:tcW w:w="948" w:type="dxa"/>
                  <w:noWrap w:val="0"/>
                  <w:vAlign w:val="center"/>
                </w:tcPr>
                <w:p>
                  <w:pPr>
                    <w:pStyle w:val="3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产生量</w:t>
                  </w:r>
                  <w:r>
                    <w:rPr>
                      <w:rFonts w:hint="default" w:ascii="Times New Roman" w:hAnsi="Times New Roman" w:cs="Times New Roman"/>
                      <w:color w:val="auto"/>
                      <w:sz w:val="21"/>
                      <w:szCs w:val="21"/>
                      <w:lang w:val="en-US" w:eastAsia="zh-CN"/>
                    </w:rPr>
                    <w:t>t/a</w:t>
                  </w:r>
                </w:p>
              </w:tc>
              <w:tc>
                <w:tcPr>
                  <w:tcW w:w="921" w:type="dxa"/>
                  <w:noWrap w:val="0"/>
                  <w:vAlign w:val="center"/>
                </w:tcPr>
                <w:p>
                  <w:pPr>
                    <w:pStyle w:val="3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产生速率kg/h</w:t>
                  </w:r>
                </w:p>
              </w:tc>
              <w:tc>
                <w:tcPr>
                  <w:tcW w:w="1306" w:type="dxa"/>
                  <w:noWrap w:val="0"/>
                  <w:vAlign w:val="center"/>
                </w:tcPr>
                <w:p>
                  <w:pPr>
                    <w:pStyle w:val="3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处理措施</w:t>
                  </w:r>
                </w:p>
              </w:tc>
              <w:tc>
                <w:tcPr>
                  <w:tcW w:w="1068" w:type="dxa"/>
                  <w:noWrap w:val="0"/>
                  <w:vAlign w:val="center"/>
                </w:tcPr>
                <w:p>
                  <w:pPr>
                    <w:pStyle w:val="35"/>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排放浓度</w:t>
                  </w:r>
                  <w:r>
                    <w:rPr>
                      <w:rFonts w:hint="eastAsia" w:ascii="Times New Roman" w:hAnsi="Times New Roman" w:eastAsia="宋体" w:cs="Times New Roman"/>
                      <w:color w:val="auto"/>
                      <w:sz w:val="21"/>
                      <w:szCs w:val="21"/>
                      <w:highlight w:val="none"/>
                    </w:rPr>
                    <w:t>mg/m</w:t>
                  </w:r>
                  <w:r>
                    <w:rPr>
                      <w:rFonts w:hint="eastAsia" w:ascii="Times New Roman" w:hAnsi="Times New Roman" w:eastAsia="宋体" w:cs="Times New Roman"/>
                      <w:color w:val="auto"/>
                      <w:sz w:val="21"/>
                      <w:szCs w:val="21"/>
                      <w:highlight w:val="none"/>
                      <w:vertAlign w:val="superscript"/>
                    </w:rPr>
                    <w:t>3</w:t>
                  </w:r>
                </w:p>
              </w:tc>
              <w:tc>
                <w:tcPr>
                  <w:tcW w:w="1023" w:type="dxa"/>
                  <w:noWrap w:val="0"/>
                  <w:vAlign w:val="center"/>
                </w:tcPr>
                <w:p>
                  <w:pPr>
                    <w:pStyle w:val="3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排放量</w:t>
                  </w:r>
                  <w:r>
                    <w:rPr>
                      <w:rFonts w:hint="default" w:ascii="Times New Roman" w:hAnsi="Times New Roman" w:cs="Times New Roman"/>
                      <w:color w:val="auto"/>
                      <w:sz w:val="21"/>
                      <w:szCs w:val="21"/>
                      <w:lang w:val="en-US" w:eastAsia="zh-CN"/>
                    </w:rPr>
                    <w:t>t/a</w:t>
                  </w:r>
                </w:p>
              </w:tc>
              <w:tc>
                <w:tcPr>
                  <w:tcW w:w="1053" w:type="dxa"/>
                  <w:noWrap w:val="0"/>
                  <w:vAlign w:val="center"/>
                </w:tcPr>
                <w:p>
                  <w:pPr>
                    <w:pStyle w:val="3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排放速率kg/h</w:t>
                  </w:r>
                </w:p>
              </w:tc>
              <w:tc>
                <w:tcPr>
                  <w:tcW w:w="777" w:type="dxa"/>
                  <w:noWrap w:val="0"/>
                  <w:vAlign w:val="center"/>
                </w:tcPr>
                <w:p>
                  <w:pPr>
                    <w:pStyle w:val="3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排放</w:t>
                  </w:r>
                </w:p>
                <w:p>
                  <w:pPr>
                    <w:pStyle w:val="35"/>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dxa"/>
                  <w:vMerge w:val="restart"/>
                  <w:noWrap w:val="0"/>
                  <w:vAlign w:val="center"/>
                </w:tcPr>
                <w:p>
                  <w:pPr>
                    <w:pStyle w:val="35"/>
                    <w:jc w:val="center"/>
                    <w:rPr>
                      <w:rFonts w:hint="default" w:ascii="Times New Roman" w:hAnsi="宋体" w:eastAsia="宋体" w:cs="Times New Roman"/>
                      <w:color w:val="auto"/>
                      <w:sz w:val="21"/>
                      <w:szCs w:val="21"/>
                      <w:lang w:val="en-US" w:eastAsia="zh-CN"/>
                    </w:rPr>
                  </w:pPr>
                  <w:r>
                    <w:rPr>
                      <w:rFonts w:hint="eastAsia" w:ascii="Times New Roman" w:hAnsi="宋体" w:eastAsia="宋体" w:cs="Times New Roman"/>
                      <w:color w:val="auto"/>
                      <w:sz w:val="21"/>
                      <w:szCs w:val="21"/>
                      <w:lang w:val="en-US" w:eastAsia="zh-CN"/>
                    </w:rPr>
                    <w:t>燃油锅炉废气</w:t>
                  </w:r>
                </w:p>
              </w:tc>
              <w:tc>
                <w:tcPr>
                  <w:tcW w:w="1112"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eastAsia" w:ascii="Times New Roman" w:hAnsi="宋体" w:eastAsia="宋体" w:cs="Times New Roman"/>
                      <w:color w:val="auto"/>
                      <w:sz w:val="21"/>
                      <w:szCs w:val="21"/>
                      <w:lang w:val="en-US" w:eastAsia="zh-CN"/>
                    </w:rPr>
                    <w:t>颗粒物</w:t>
                  </w:r>
                </w:p>
              </w:tc>
              <w:tc>
                <w:tcPr>
                  <w:tcW w:w="948"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default" w:ascii="Times New Roman" w:hAnsi="宋体" w:eastAsia="宋体" w:cs="Times New Roman"/>
                      <w:color w:val="auto"/>
                      <w:sz w:val="21"/>
                      <w:szCs w:val="21"/>
                      <w:lang w:val="en-US" w:eastAsia="zh-CN"/>
                    </w:rPr>
                    <w:t xml:space="preserve">0.0295 </w:t>
                  </w:r>
                </w:p>
              </w:tc>
              <w:tc>
                <w:tcPr>
                  <w:tcW w:w="921" w:type="dxa"/>
                  <w:noWrap w:val="0"/>
                  <w:vAlign w:val="center"/>
                </w:tcPr>
                <w:p>
                  <w:pPr>
                    <w:keepNext w:val="0"/>
                    <w:keepLines w:val="0"/>
                    <w:widowControl/>
                    <w:suppressLineNumbers w:val="0"/>
                    <w:jc w:val="center"/>
                    <w:textAlignment w:val="center"/>
                    <w:rPr>
                      <w:rFonts w:hint="eastAsia" w:ascii="Times New Roman" w:hAnsi="宋体"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0.0164 </w:t>
                  </w:r>
                </w:p>
              </w:tc>
              <w:tc>
                <w:tcPr>
                  <w:tcW w:w="1306" w:type="dxa"/>
                  <w:vMerge w:val="restart"/>
                  <w:noWrap w:val="0"/>
                  <w:vAlign w:val="center"/>
                </w:tcPr>
                <w:p>
                  <w:pPr>
                    <w:pStyle w:val="35"/>
                    <w:jc w:val="center"/>
                    <w:rPr>
                      <w:rFonts w:hint="default" w:ascii="Times New Roman" w:hAnsi="宋体" w:eastAsia="宋体" w:cs="Times New Roman"/>
                      <w:color w:val="auto"/>
                      <w:sz w:val="21"/>
                      <w:szCs w:val="21"/>
                      <w:lang w:val="en-US" w:eastAsia="zh-CN"/>
                    </w:rPr>
                  </w:pPr>
                  <w:r>
                    <w:rPr>
                      <w:rFonts w:hint="eastAsia" w:ascii="Times New Roman" w:hAnsi="宋体" w:eastAsia="宋体" w:cs="Times New Roman"/>
                      <w:color w:val="auto"/>
                      <w:sz w:val="21"/>
                      <w:szCs w:val="21"/>
                      <w:lang w:val="en-US" w:eastAsia="zh-CN"/>
                    </w:rPr>
                    <w:t>低氮燃烧装置+DA001排气筒</w:t>
                  </w:r>
                </w:p>
              </w:tc>
              <w:tc>
                <w:tcPr>
                  <w:tcW w:w="1068" w:type="dxa"/>
                  <w:noWrap w:val="0"/>
                  <w:vAlign w:val="center"/>
                </w:tcPr>
                <w:p>
                  <w:pPr>
                    <w:keepNext w:val="0"/>
                    <w:keepLines w:val="0"/>
                    <w:widowControl/>
                    <w:suppressLineNumbers w:val="0"/>
                    <w:jc w:val="center"/>
                    <w:textAlignment w:val="center"/>
                    <w:rPr>
                      <w:rFonts w:hint="eastAsia" w:ascii="Times New Roman" w:hAnsi="宋体"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14.6114 </w:t>
                  </w:r>
                </w:p>
              </w:tc>
              <w:tc>
                <w:tcPr>
                  <w:tcW w:w="1023"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default" w:ascii="Times New Roman" w:hAnsi="宋体" w:eastAsia="宋体" w:cs="Times New Roman"/>
                      <w:color w:val="auto"/>
                      <w:sz w:val="21"/>
                      <w:szCs w:val="21"/>
                      <w:lang w:val="en-US" w:eastAsia="zh-CN"/>
                    </w:rPr>
                    <w:t xml:space="preserve">0.0295 </w:t>
                  </w:r>
                </w:p>
              </w:tc>
              <w:tc>
                <w:tcPr>
                  <w:tcW w:w="1053" w:type="dxa"/>
                  <w:noWrap w:val="0"/>
                  <w:vAlign w:val="center"/>
                </w:tcPr>
                <w:p>
                  <w:pPr>
                    <w:keepNext w:val="0"/>
                    <w:keepLines w:val="0"/>
                    <w:widowControl/>
                    <w:suppressLineNumbers w:val="0"/>
                    <w:jc w:val="center"/>
                    <w:textAlignment w:val="center"/>
                    <w:rPr>
                      <w:rFonts w:hint="eastAsia" w:ascii="Times New Roman" w:hAnsi="宋体"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0.0164 </w:t>
                  </w:r>
                </w:p>
              </w:tc>
              <w:tc>
                <w:tcPr>
                  <w:tcW w:w="777" w:type="dxa"/>
                  <w:vMerge w:val="restart"/>
                  <w:noWrap w:val="0"/>
                  <w:vAlign w:val="center"/>
                </w:tcPr>
                <w:p>
                  <w:pPr>
                    <w:pStyle w:val="35"/>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有组织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dxa"/>
                  <w:vMerge w:val="continue"/>
                  <w:noWrap w:val="0"/>
                  <w:vAlign w:val="center"/>
                </w:tcPr>
                <w:p>
                  <w:pPr>
                    <w:pStyle w:val="35"/>
                    <w:jc w:val="center"/>
                    <w:rPr>
                      <w:rFonts w:hint="eastAsia" w:ascii="Times New Roman" w:hAnsi="宋体" w:eastAsia="宋体" w:cs="Times New Roman"/>
                      <w:color w:val="auto"/>
                      <w:sz w:val="21"/>
                      <w:szCs w:val="21"/>
                      <w:lang w:val="en-US" w:eastAsia="zh-CN"/>
                    </w:rPr>
                  </w:pPr>
                </w:p>
              </w:tc>
              <w:tc>
                <w:tcPr>
                  <w:tcW w:w="1112"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eastAsia" w:ascii="Times New Roman" w:hAnsi="宋体" w:eastAsia="宋体" w:cs="Times New Roman"/>
                      <w:color w:val="auto"/>
                      <w:sz w:val="21"/>
                      <w:szCs w:val="21"/>
                      <w:lang w:val="en-US" w:eastAsia="zh-CN"/>
                    </w:rPr>
                    <w:t>二氧化硫</w:t>
                  </w:r>
                </w:p>
              </w:tc>
              <w:tc>
                <w:tcPr>
                  <w:tcW w:w="948"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eastAsia" w:ascii="Times New Roman" w:cs="Times New Roman"/>
                      <w:color w:val="auto"/>
                      <w:sz w:val="21"/>
                      <w:szCs w:val="21"/>
                      <w:lang w:val="en-US" w:eastAsia="zh-CN"/>
                    </w:rPr>
                    <w:t>0.0108</w:t>
                  </w:r>
                  <w:r>
                    <w:rPr>
                      <w:rFonts w:hint="default" w:ascii="Times New Roman" w:hAnsi="宋体" w:eastAsia="宋体" w:cs="Times New Roman"/>
                      <w:color w:val="auto"/>
                      <w:sz w:val="21"/>
                      <w:szCs w:val="21"/>
                      <w:lang w:val="en-US" w:eastAsia="zh-CN"/>
                    </w:rPr>
                    <w:t xml:space="preserve"> </w:t>
                  </w:r>
                </w:p>
              </w:tc>
              <w:tc>
                <w:tcPr>
                  <w:tcW w:w="921" w:type="dxa"/>
                  <w:noWrap w:val="0"/>
                  <w:vAlign w:val="center"/>
                </w:tcPr>
                <w:p>
                  <w:pPr>
                    <w:keepNext w:val="0"/>
                    <w:keepLines w:val="0"/>
                    <w:widowControl/>
                    <w:suppressLineNumbers w:val="0"/>
                    <w:jc w:val="center"/>
                    <w:textAlignment w:val="center"/>
                    <w:rPr>
                      <w:rFonts w:hint="eastAsia" w:ascii="Times New Roman" w:hAnsi="宋体"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0.006</w:t>
                  </w:r>
                </w:p>
              </w:tc>
              <w:tc>
                <w:tcPr>
                  <w:tcW w:w="1306" w:type="dxa"/>
                  <w:vMerge w:val="continue"/>
                  <w:noWrap w:val="0"/>
                  <w:vAlign w:val="center"/>
                </w:tcPr>
                <w:p>
                  <w:pPr>
                    <w:pStyle w:val="35"/>
                    <w:jc w:val="center"/>
                    <w:rPr>
                      <w:rFonts w:hint="eastAsia" w:ascii="Times New Roman" w:hAnsi="宋体" w:eastAsia="宋体" w:cs="Times New Roman"/>
                      <w:color w:val="auto"/>
                      <w:sz w:val="21"/>
                      <w:szCs w:val="21"/>
                      <w:lang w:val="en-US" w:eastAsia="zh-CN"/>
                    </w:rPr>
                  </w:pPr>
                </w:p>
              </w:tc>
              <w:tc>
                <w:tcPr>
                  <w:tcW w:w="1068" w:type="dxa"/>
                  <w:noWrap w:val="0"/>
                  <w:vAlign w:val="center"/>
                </w:tcPr>
                <w:p>
                  <w:pPr>
                    <w:keepNext w:val="0"/>
                    <w:keepLines w:val="0"/>
                    <w:widowControl/>
                    <w:suppressLineNumbers w:val="0"/>
                    <w:jc w:val="center"/>
                    <w:textAlignment w:val="center"/>
                    <w:rPr>
                      <w:rFonts w:hint="eastAsia" w:ascii="Times New Roman" w:hAnsi="宋体" w:eastAsia="宋体" w:cs="Times New Roman"/>
                      <w:color w:val="auto"/>
                      <w:sz w:val="21"/>
                      <w:szCs w:val="21"/>
                      <w:lang w:val="en-US" w:eastAsia="zh-CN"/>
                    </w:rPr>
                  </w:pPr>
                  <w:r>
                    <w:rPr>
                      <w:rFonts w:hint="eastAsia" w:ascii="Times New Roman" w:hAnsi="Times New Roman" w:eastAsia="宋体" w:cs="Times New Roman"/>
                      <w:i w:val="0"/>
                      <w:iCs w:val="0"/>
                      <w:color w:val="auto"/>
                      <w:kern w:val="0"/>
                      <w:sz w:val="21"/>
                      <w:szCs w:val="21"/>
                      <w:u w:val="none"/>
                      <w:lang w:val="en-US" w:eastAsia="zh-CN" w:bidi="ar"/>
                    </w:rPr>
                    <w:t>5.3493</w:t>
                  </w:r>
                  <w:r>
                    <w:rPr>
                      <w:rFonts w:hint="default" w:ascii="Times New Roman" w:hAnsi="Times New Roman" w:eastAsia="宋体" w:cs="Times New Roman"/>
                      <w:i w:val="0"/>
                      <w:iCs w:val="0"/>
                      <w:color w:val="auto"/>
                      <w:kern w:val="0"/>
                      <w:sz w:val="21"/>
                      <w:szCs w:val="21"/>
                      <w:u w:val="none"/>
                      <w:lang w:val="en-US" w:eastAsia="zh-CN" w:bidi="ar"/>
                    </w:rPr>
                    <w:t xml:space="preserve"> </w:t>
                  </w:r>
                </w:p>
              </w:tc>
              <w:tc>
                <w:tcPr>
                  <w:tcW w:w="1023"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eastAsia" w:ascii="Times New Roman" w:cs="Times New Roman"/>
                      <w:color w:val="auto"/>
                      <w:sz w:val="21"/>
                      <w:szCs w:val="21"/>
                      <w:lang w:val="en-US" w:eastAsia="zh-CN"/>
                    </w:rPr>
                    <w:t>0.0108</w:t>
                  </w:r>
                  <w:r>
                    <w:rPr>
                      <w:rFonts w:hint="default" w:ascii="Times New Roman" w:hAnsi="宋体" w:eastAsia="宋体" w:cs="Times New Roman"/>
                      <w:color w:val="auto"/>
                      <w:sz w:val="21"/>
                      <w:szCs w:val="21"/>
                      <w:lang w:val="en-US" w:eastAsia="zh-CN"/>
                    </w:rPr>
                    <w:t xml:space="preserve"> </w:t>
                  </w:r>
                </w:p>
              </w:tc>
              <w:tc>
                <w:tcPr>
                  <w:tcW w:w="1053" w:type="dxa"/>
                  <w:noWrap w:val="0"/>
                  <w:vAlign w:val="center"/>
                </w:tcPr>
                <w:p>
                  <w:pPr>
                    <w:keepNext w:val="0"/>
                    <w:keepLines w:val="0"/>
                    <w:widowControl/>
                    <w:suppressLineNumbers w:val="0"/>
                    <w:jc w:val="center"/>
                    <w:textAlignment w:val="center"/>
                    <w:rPr>
                      <w:rFonts w:hint="eastAsia" w:ascii="Times New Roman" w:hAnsi="宋体"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0.006</w:t>
                  </w:r>
                </w:p>
              </w:tc>
              <w:tc>
                <w:tcPr>
                  <w:tcW w:w="777"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dxa"/>
                  <w:vMerge w:val="continue"/>
                  <w:noWrap w:val="0"/>
                  <w:vAlign w:val="center"/>
                </w:tcPr>
                <w:p>
                  <w:pPr>
                    <w:pStyle w:val="35"/>
                    <w:jc w:val="center"/>
                    <w:rPr>
                      <w:rFonts w:hint="eastAsia" w:ascii="Times New Roman" w:hAnsi="宋体" w:eastAsia="宋体" w:cs="Times New Roman"/>
                      <w:color w:val="auto"/>
                      <w:sz w:val="21"/>
                      <w:szCs w:val="21"/>
                      <w:lang w:val="en-US" w:eastAsia="zh-CN"/>
                    </w:rPr>
                  </w:pPr>
                </w:p>
              </w:tc>
              <w:tc>
                <w:tcPr>
                  <w:tcW w:w="1112"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eastAsia" w:ascii="Times New Roman" w:hAnsi="宋体" w:eastAsia="宋体" w:cs="Times New Roman"/>
                      <w:color w:val="auto"/>
                      <w:sz w:val="21"/>
                      <w:szCs w:val="21"/>
                      <w:lang w:val="en-US" w:eastAsia="zh-CN"/>
                    </w:rPr>
                    <w:t>氮氧化物</w:t>
                  </w:r>
                </w:p>
              </w:tc>
              <w:tc>
                <w:tcPr>
                  <w:tcW w:w="948"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default" w:ascii="Times New Roman" w:hAnsi="宋体" w:eastAsia="宋体" w:cs="Times New Roman"/>
                      <w:color w:val="auto"/>
                      <w:sz w:val="21"/>
                      <w:szCs w:val="21"/>
                      <w:lang w:val="en-US" w:eastAsia="zh-CN"/>
                    </w:rPr>
                    <w:t xml:space="preserve">0.2087 </w:t>
                  </w:r>
                </w:p>
              </w:tc>
              <w:tc>
                <w:tcPr>
                  <w:tcW w:w="921" w:type="dxa"/>
                  <w:noWrap w:val="0"/>
                  <w:vAlign w:val="center"/>
                </w:tcPr>
                <w:p>
                  <w:pPr>
                    <w:keepNext w:val="0"/>
                    <w:keepLines w:val="0"/>
                    <w:widowControl/>
                    <w:suppressLineNumbers w:val="0"/>
                    <w:jc w:val="center"/>
                    <w:textAlignment w:val="center"/>
                    <w:rPr>
                      <w:rFonts w:hint="eastAsia" w:ascii="Times New Roman" w:hAnsi="宋体"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0.1159 </w:t>
                  </w:r>
                </w:p>
              </w:tc>
              <w:tc>
                <w:tcPr>
                  <w:tcW w:w="1306" w:type="dxa"/>
                  <w:vMerge w:val="continue"/>
                  <w:noWrap w:val="0"/>
                  <w:vAlign w:val="center"/>
                </w:tcPr>
                <w:p>
                  <w:pPr>
                    <w:pStyle w:val="35"/>
                    <w:jc w:val="center"/>
                    <w:rPr>
                      <w:rFonts w:hint="eastAsia" w:ascii="Times New Roman" w:hAnsi="宋体" w:eastAsia="宋体" w:cs="Times New Roman"/>
                      <w:color w:val="auto"/>
                      <w:sz w:val="21"/>
                      <w:szCs w:val="21"/>
                      <w:lang w:val="en-US" w:eastAsia="zh-CN"/>
                    </w:rPr>
                  </w:pPr>
                </w:p>
              </w:tc>
              <w:tc>
                <w:tcPr>
                  <w:tcW w:w="1068" w:type="dxa"/>
                  <w:noWrap w:val="0"/>
                  <w:vAlign w:val="center"/>
                </w:tcPr>
                <w:p>
                  <w:pPr>
                    <w:keepNext w:val="0"/>
                    <w:keepLines w:val="0"/>
                    <w:widowControl/>
                    <w:suppressLineNumbers w:val="0"/>
                    <w:jc w:val="center"/>
                    <w:textAlignment w:val="center"/>
                    <w:rPr>
                      <w:rFonts w:hint="eastAsia" w:ascii="Times New Roman" w:hAnsi="宋体"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103.3694 </w:t>
                  </w:r>
                </w:p>
              </w:tc>
              <w:tc>
                <w:tcPr>
                  <w:tcW w:w="1023"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default" w:ascii="Times New Roman" w:hAnsi="宋体" w:eastAsia="宋体" w:cs="Times New Roman"/>
                      <w:color w:val="auto"/>
                      <w:sz w:val="21"/>
                      <w:szCs w:val="21"/>
                      <w:lang w:val="en-US" w:eastAsia="zh-CN"/>
                    </w:rPr>
                    <w:t xml:space="preserve">0.2087 </w:t>
                  </w:r>
                </w:p>
              </w:tc>
              <w:tc>
                <w:tcPr>
                  <w:tcW w:w="1053" w:type="dxa"/>
                  <w:noWrap w:val="0"/>
                  <w:vAlign w:val="center"/>
                </w:tcPr>
                <w:p>
                  <w:pPr>
                    <w:keepNext w:val="0"/>
                    <w:keepLines w:val="0"/>
                    <w:widowControl/>
                    <w:suppressLineNumbers w:val="0"/>
                    <w:jc w:val="center"/>
                    <w:textAlignment w:val="center"/>
                    <w:rPr>
                      <w:rFonts w:hint="eastAsia" w:ascii="Times New Roman" w:hAnsi="宋体"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0.1159 </w:t>
                  </w:r>
                </w:p>
              </w:tc>
              <w:tc>
                <w:tcPr>
                  <w:tcW w:w="777"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768" w:type="dxa"/>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固废暂存间异味</w:t>
                  </w:r>
                </w:p>
              </w:tc>
              <w:tc>
                <w:tcPr>
                  <w:tcW w:w="1112" w:type="dxa"/>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臭气浓度</w:t>
                  </w:r>
                </w:p>
              </w:tc>
              <w:tc>
                <w:tcPr>
                  <w:tcW w:w="948" w:type="dxa"/>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921" w:type="dxa"/>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306"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eastAsia" w:ascii="Times New Roman" w:cs="Times New Roman"/>
                      <w:color w:val="auto"/>
                      <w:sz w:val="21"/>
                      <w:szCs w:val="21"/>
                      <w:lang w:eastAsia="zh-CN"/>
                    </w:rPr>
                    <w:t>密封后分类储存，通风换气</w:t>
                  </w:r>
                </w:p>
              </w:tc>
              <w:tc>
                <w:tcPr>
                  <w:tcW w:w="1068" w:type="dxa"/>
                  <w:noWrap w:val="0"/>
                  <w:vAlign w:val="center"/>
                </w:tcPr>
                <w:p>
                  <w:pPr>
                    <w:pStyle w:val="35"/>
                    <w:jc w:val="center"/>
                    <w:rPr>
                      <w:rFonts w:hint="eastAsia" w:ascii="Times New Roman" w:hAnsi="宋体" w:eastAsia="宋体" w:cs="Times New Roman"/>
                      <w:color w:val="auto"/>
                      <w:sz w:val="21"/>
                      <w:szCs w:val="21"/>
                      <w:lang w:val="en-US" w:eastAsia="zh-CN"/>
                    </w:rPr>
                  </w:pPr>
                  <w:r>
                    <w:rPr>
                      <w:rFonts w:hint="eastAsia" w:ascii="Times New Roman" w:hAnsi="宋体" w:eastAsia="宋体" w:cs="Times New Roman"/>
                      <w:color w:val="auto"/>
                      <w:sz w:val="21"/>
                      <w:szCs w:val="21"/>
                      <w:lang w:val="en-US" w:eastAsia="zh-CN"/>
                    </w:rPr>
                    <w:t>/</w:t>
                  </w:r>
                </w:p>
              </w:tc>
              <w:tc>
                <w:tcPr>
                  <w:tcW w:w="1023" w:type="dxa"/>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053" w:type="dxa"/>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777" w:type="dxa"/>
                  <w:vMerge w:val="restart"/>
                  <w:noWrap w:val="0"/>
                  <w:vAlign w:val="center"/>
                </w:tcPr>
                <w:p>
                  <w:pPr>
                    <w:pStyle w:val="35"/>
                    <w:jc w:val="center"/>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无组织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dxa"/>
                  <w:vMerge w:val="restart"/>
                  <w:noWrap w:val="0"/>
                  <w:vAlign w:val="center"/>
                </w:tcPr>
                <w:p>
                  <w:pPr>
                    <w:pStyle w:val="35"/>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汽车</w:t>
                  </w:r>
                </w:p>
                <w:p>
                  <w:pPr>
                    <w:pStyle w:val="35"/>
                    <w:jc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尾气</w:t>
                  </w:r>
                </w:p>
              </w:tc>
              <w:tc>
                <w:tcPr>
                  <w:tcW w:w="1112" w:type="dxa"/>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cs="Times New Roman"/>
                      <w:color w:val="auto"/>
                      <w:sz w:val="21"/>
                      <w:szCs w:val="21"/>
                      <w:lang w:val="en-US" w:eastAsia="zh-CN"/>
                    </w:rPr>
                    <w:t>NO</w:t>
                  </w:r>
                  <w:r>
                    <w:rPr>
                      <w:rFonts w:hint="eastAsia" w:ascii="Times New Roman" w:cs="Times New Roman"/>
                      <w:color w:val="auto"/>
                      <w:sz w:val="21"/>
                      <w:szCs w:val="21"/>
                      <w:vertAlign w:val="subscript"/>
                      <w:lang w:val="en-US" w:eastAsia="zh-CN"/>
                    </w:rPr>
                    <w:t>X</w:t>
                  </w:r>
                </w:p>
              </w:tc>
              <w:tc>
                <w:tcPr>
                  <w:tcW w:w="948" w:type="dxa"/>
                  <w:vMerge w:val="restart"/>
                  <w:noWrap w:val="0"/>
                  <w:vAlign w:val="center"/>
                </w:tcPr>
                <w:p>
                  <w:pPr>
                    <w:pStyle w:val="35"/>
                    <w:jc w:val="center"/>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w:t>
                  </w:r>
                </w:p>
              </w:tc>
              <w:tc>
                <w:tcPr>
                  <w:tcW w:w="921" w:type="dxa"/>
                  <w:vMerge w:val="restart"/>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306" w:type="dxa"/>
                  <w:vMerge w:val="restart"/>
                  <w:noWrap w:val="0"/>
                  <w:vAlign w:val="center"/>
                </w:tcPr>
                <w:p>
                  <w:pPr>
                    <w:pStyle w:val="35"/>
                    <w:jc w:val="center"/>
                    <w:rPr>
                      <w:rFonts w:hint="eastAsia" w:ascii="Times New Roman" w:cs="Times New Roman"/>
                      <w:color w:val="auto"/>
                      <w:sz w:val="21"/>
                      <w:szCs w:val="21"/>
                      <w:lang w:eastAsia="zh-CN"/>
                    </w:rPr>
                  </w:pPr>
                  <w:r>
                    <w:rPr>
                      <w:rFonts w:hint="eastAsia" w:ascii="Times New Roman" w:cs="Times New Roman"/>
                      <w:color w:val="auto"/>
                      <w:sz w:val="21"/>
                      <w:szCs w:val="21"/>
                      <w:lang w:eastAsia="zh-CN"/>
                    </w:rPr>
                    <w:t>大气扩散，加强厂区绿化</w:t>
                  </w:r>
                </w:p>
              </w:tc>
              <w:tc>
                <w:tcPr>
                  <w:tcW w:w="1068" w:type="dxa"/>
                  <w:vMerge w:val="restart"/>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023" w:type="dxa"/>
                  <w:vMerge w:val="restart"/>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1053" w:type="dxa"/>
                  <w:vMerge w:val="restart"/>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777" w:type="dxa"/>
                  <w:vMerge w:val="continue"/>
                  <w:noWrap w:val="0"/>
                  <w:vAlign w:val="center"/>
                </w:tcPr>
                <w:p>
                  <w:pPr>
                    <w:pStyle w:val="35"/>
                    <w:jc w:val="center"/>
                    <w:rPr>
                      <w:rFonts w:hint="eastAsia" w:ascii="Times New Roman" w:hAnsi="Times New Roman" w:eastAsia="宋体" w:cs="Times New Roman"/>
                      <w:color w:val="auto"/>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dxa"/>
                  <w:vMerge w:val="continue"/>
                  <w:noWrap w:val="0"/>
                  <w:vAlign w:val="center"/>
                </w:tcPr>
                <w:p>
                  <w:pPr>
                    <w:pStyle w:val="35"/>
                    <w:jc w:val="center"/>
                    <w:rPr>
                      <w:color w:val="auto"/>
                    </w:rPr>
                  </w:pPr>
                </w:p>
              </w:tc>
              <w:tc>
                <w:tcPr>
                  <w:tcW w:w="1112" w:type="dxa"/>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cs="Times New Roman"/>
                      <w:color w:val="auto"/>
                      <w:sz w:val="21"/>
                      <w:szCs w:val="21"/>
                      <w:lang w:val="en-US" w:eastAsia="zh-CN"/>
                    </w:rPr>
                    <w:t>CO</w:t>
                  </w:r>
                </w:p>
              </w:tc>
              <w:tc>
                <w:tcPr>
                  <w:tcW w:w="948"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921"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1306"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1068"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1023"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1053"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777"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8"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1112" w:type="dxa"/>
                  <w:noWrap w:val="0"/>
                  <w:vAlign w:val="center"/>
                </w:tcPr>
                <w:p>
                  <w:pPr>
                    <w:pStyle w:val="35"/>
                    <w:jc w:val="center"/>
                    <w:rPr>
                      <w:rFonts w:hint="eastAsia" w:ascii="Times New Roman" w:hAnsi="Times New Roman" w:eastAsia="宋体" w:cs="Times New Roman"/>
                      <w:color w:val="auto"/>
                      <w:sz w:val="21"/>
                      <w:szCs w:val="21"/>
                      <w:lang w:val="en-US" w:eastAsia="zh-CN"/>
                    </w:rPr>
                  </w:pPr>
                  <w:r>
                    <w:rPr>
                      <w:rFonts w:hint="eastAsia" w:ascii="Times New Roman" w:cs="Times New Roman"/>
                      <w:color w:val="auto"/>
                      <w:sz w:val="21"/>
                      <w:szCs w:val="21"/>
                      <w:lang w:val="en-US" w:eastAsia="zh-CN"/>
                    </w:rPr>
                    <w:t>THC</w:t>
                  </w:r>
                </w:p>
              </w:tc>
              <w:tc>
                <w:tcPr>
                  <w:tcW w:w="948"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921"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1306"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1068"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1023"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1053"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c>
                <w:tcPr>
                  <w:tcW w:w="777" w:type="dxa"/>
                  <w:vMerge w:val="continue"/>
                  <w:noWrap w:val="0"/>
                  <w:vAlign w:val="center"/>
                </w:tcPr>
                <w:p>
                  <w:pPr>
                    <w:pStyle w:val="35"/>
                    <w:jc w:val="center"/>
                    <w:rPr>
                      <w:rFonts w:hint="eastAsia" w:ascii="Times New Roman" w:hAnsi="Times New Roman" w:eastAsia="宋体" w:cs="Times New Roman"/>
                      <w:color w:val="auto"/>
                      <w:sz w:val="21"/>
                      <w:szCs w:val="21"/>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jc w:val="both"/>
              <w:textAlignment w:val="auto"/>
              <w:rPr>
                <w:rFonts w:hint="default" w:ascii="Times New Roman" w:hAnsi="Times New Roman" w:eastAsia="宋体" w:cs="Times New Roman"/>
                <w:b w:val="0"/>
                <w:bCs w:val="0"/>
                <w:color w:val="auto"/>
                <w:spacing w:val="6"/>
                <w:sz w:val="24"/>
                <w:szCs w:val="24"/>
                <w:highlight w:val="none"/>
                <w:lang w:val="en-US" w:eastAsia="zh-CN"/>
              </w:rPr>
            </w:pPr>
            <w:r>
              <w:rPr>
                <w:rFonts w:hint="eastAsia" w:cs="Times New Roman"/>
                <w:b/>
                <w:bCs/>
                <w:color w:val="auto"/>
                <w:kern w:val="2"/>
                <w:sz w:val="24"/>
                <w:szCs w:val="24"/>
                <w:u w:val="none" w:color="auto"/>
                <w:lang w:val="en-US" w:eastAsia="zh-CN" w:bidi="ar-SA"/>
              </w:rPr>
              <w:t>（3）排气筒高度设置</w:t>
            </w:r>
            <w:r>
              <w:rPr>
                <w:rFonts w:hint="eastAsia" w:ascii="Times New Roman" w:hAnsi="Times New Roman" w:eastAsia="宋体" w:cs="Times New Roman"/>
                <w:b/>
                <w:bCs/>
                <w:color w:val="auto"/>
                <w:kern w:val="2"/>
                <w:sz w:val="24"/>
                <w:szCs w:val="24"/>
                <w:u w:val="none" w:color="auto"/>
                <w:lang w:val="en-US" w:eastAsia="zh-CN" w:bidi="ar-SA"/>
              </w:rPr>
              <w:t>可行性分析</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eastAsia" w:ascii="Times New Roman" w:hAnsi="Times New Roman" w:eastAsia="宋体" w:cs="Times New Roman"/>
                <w:color w:val="auto"/>
                <w:kern w:val="2"/>
                <w:sz w:val="24"/>
                <w:szCs w:val="24"/>
                <w:lang w:val="en-US" w:eastAsia="zh-CN" w:bidi="ar-SA"/>
              </w:rPr>
            </w:pPr>
            <w:r>
              <w:rPr>
                <w:rFonts w:hint="eastAsia" w:cs="Times New Roman"/>
                <w:color w:val="auto"/>
                <w:kern w:val="2"/>
                <w:sz w:val="24"/>
                <w:szCs w:val="24"/>
                <w:lang w:val="en-US" w:eastAsia="zh-CN" w:bidi="ar-SA"/>
              </w:rPr>
              <w:t>本项目燃油锅炉燃烧废气经过低氮燃烧装置处理后通过DA001排气筒排放，由于本</w:t>
            </w:r>
            <w:r>
              <w:rPr>
                <w:rFonts w:hint="eastAsia" w:ascii="Times New Roman" w:hAnsi="Times New Roman" w:eastAsia="宋体" w:cs="Times New Roman"/>
                <w:color w:val="auto"/>
                <w:kern w:val="2"/>
                <w:sz w:val="24"/>
                <w:szCs w:val="24"/>
                <w:lang w:val="en-US" w:eastAsia="zh-CN" w:bidi="ar-SA"/>
              </w:rPr>
              <w:t>项目锅炉废气执行《锅炉大气污染物排放标准》（</w:t>
            </w:r>
            <w:r>
              <w:rPr>
                <w:rFonts w:hint="default" w:ascii="Times New Roman" w:hAnsi="Times New Roman" w:eastAsia="宋体" w:cs="Times New Roman"/>
                <w:color w:val="auto"/>
                <w:kern w:val="2"/>
                <w:sz w:val="24"/>
                <w:szCs w:val="24"/>
                <w:lang w:val="en-US" w:eastAsia="zh-CN" w:bidi="ar-SA"/>
              </w:rPr>
              <w:t>GB13271-2014</w:t>
            </w:r>
            <w:r>
              <w:rPr>
                <w:rFonts w:hint="eastAsia" w:ascii="Times New Roman" w:hAnsi="Times New Roman" w:eastAsia="宋体" w:cs="Times New Roman"/>
                <w:color w:val="auto"/>
                <w:kern w:val="2"/>
                <w:sz w:val="24"/>
                <w:szCs w:val="24"/>
                <w:lang w:val="en-US" w:eastAsia="zh-CN" w:bidi="ar-SA"/>
              </w:rPr>
              <w:t>）表</w:t>
            </w:r>
            <w:r>
              <w:rPr>
                <w:rFonts w:hint="default" w:ascii="Times New Roman" w:hAnsi="Times New Roman" w:eastAsia="宋体" w:cs="Times New Roman"/>
                <w:color w:val="auto"/>
                <w:kern w:val="2"/>
                <w:sz w:val="24"/>
                <w:szCs w:val="24"/>
                <w:lang w:val="en-US" w:eastAsia="zh-CN" w:bidi="ar-SA"/>
              </w:rPr>
              <w:t>2</w:t>
            </w:r>
            <w:r>
              <w:rPr>
                <w:rFonts w:hint="eastAsia" w:ascii="Times New Roman" w:hAnsi="Times New Roman" w:eastAsia="宋体" w:cs="Times New Roman"/>
                <w:color w:val="auto"/>
                <w:kern w:val="2"/>
                <w:sz w:val="24"/>
                <w:szCs w:val="24"/>
                <w:lang w:val="en-US" w:eastAsia="zh-CN" w:bidi="ar-SA"/>
              </w:rPr>
              <w:t>新建燃油大气污染物排放限值，根据该标准中排气筒高度相关要求，燃油、燃气锅炉烟囱不低于8米，新建锅炉房的烟囱周围半径200m距离内有建筑物时，其烟囱应高出最高建筑物3m以上</w:t>
            </w:r>
            <w:r>
              <w:rPr>
                <w:rFonts w:hint="eastAsia" w:cs="Times New Roman"/>
                <w:color w:val="auto"/>
                <w:kern w:val="2"/>
                <w:sz w:val="24"/>
                <w:szCs w:val="24"/>
                <w:lang w:val="en-US" w:eastAsia="zh-CN" w:bidi="ar-SA"/>
              </w:rPr>
              <w:t>。本项目200米范围内最高的建筑为本项目的五层办公楼，总高度为24.3米，</w:t>
            </w:r>
            <w:r>
              <w:rPr>
                <w:rFonts w:hint="eastAsia" w:ascii="Times New Roman" w:hAnsi="Times New Roman" w:eastAsia="宋体" w:cs="Times New Roman"/>
                <w:color w:val="auto"/>
                <w:kern w:val="2"/>
                <w:sz w:val="24"/>
                <w:szCs w:val="24"/>
                <w:lang w:val="en-US" w:eastAsia="zh-CN" w:bidi="ar-SA"/>
              </w:rPr>
              <w:t>故本项目</w:t>
            </w:r>
            <w:r>
              <w:rPr>
                <w:rFonts w:hint="eastAsia" w:cs="Times New Roman"/>
                <w:color w:val="auto"/>
                <w:kern w:val="2"/>
                <w:sz w:val="24"/>
                <w:szCs w:val="24"/>
                <w:lang w:val="en-US" w:eastAsia="zh-CN" w:bidi="ar-SA"/>
              </w:rPr>
              <w:t>DA001排气筒</w:t>
            </w:r>
            <w:r>
              <w:rPr>
                <w:rFonts w:hint="eastAsia" w:ascii="Times New Roman" w:hAnsi="Times New Roman" w:eastAsia="宋体" w:cs="Times New Roman"/>
                <w:color w:val="auto"/>
                <w:kern w:val="2"/>
                <w:sz w:val="24"/>
                <w:szCs w:val="24"/>
                <w:lang w:val="en-US" w:eastAsia="zh-CN" w:bidi="ar-SA"/>
              </w:rPr>
              <w:t>高度为</w:t>
            </w:r>
            <w:r>
              <w:rPr>
                <w:rFonts w:hint="eastAsia" w:cs="Times New Roman"/>
                <w:color w:val="auto"/>
                <w:kern w:val="2"/>
                <w:sz w:val="24"/>
                <w:szCs w:val="24"/>
                <w:lang w:val="en-US" w:eastAsia="zh-CN" w:bidi="ar-SA"/>
              </w:rPr>
              <w:t>27.3</w:t>
            </w:r>
            <w:r>
              <w:rPr>
                <w:rFonts w:hint="eastAsia" w:ascii="Times New Roman" w:hAnsi="Times New Roman" w:eastAsia="宋体" w:cs="Times New Roman"/>
                <w:color w:val="auto"/>
                <w:kern w:val="2"/>
                <w:sz w:val="24"/>
                <w:szCs w:val="24"/>
                <w:lang w:val="en-US" w:eastAsia="zh-CN" w:bidi="ar-SA"/>
              </w:rPr>
              <w:t>m，排气筒高度可满足标准要求。</w:t>
            </w:r>
          </w:p>
          <w:p>
            <w:pPr>
              <w:keepNext w:val="0"/>
              <w:keepLines w:val="0"/>
              <w:pageBreakBefore w:val="0"/>
              <w:widowControl w:val="0"/>
              <w:numPr>
                <w:ilvl w:val="0"/>
                <w:numId w:val="14"/>
              </w:numPr>
              <w:kinsoku/>
              <w:wordWrap/>
              <w:overflowPunct/>
              <w:topLinePunct w:val="0"/>
              <w:autoSpaceDE/>
              <w:autoSpaceDN/>
              <w:bidi w:val="0"/>
              <w:adjustRightInd/>
              <w:snapToGrid/>
              <w:spacing w:line="480" w:lineRule="atLeast"/>
              <w:ind w:firstLine="482" w:firstLineChars="200"/>
              <w:jc w:val="both"/>
              <w:textAlignment w:val="auto"/>
              <w:rPr>
                <w:rFonts w:hint="eastAsia" w:ascii="Times New Roman" w:hAnsi="Times New Roman" w:eastAsia="宋体" w:cs="Times New Roman"/>
                <w:color w:val="auto"/>
                <w:kern w:val="2"/>
                <w:sz w:val="24"/>
                <w:szCs w:val="24"/>
                <w:u w:val="none"/>
                <w:lang w:val="en-US" w:eastAsia="zh-CN" w:bidi="ar"/>
              </w:rPr>
            </w:pPr>
            <w:r>
              <w:rPr>
                <w:rFonts w:hint="eastAsia" w:ascii="Times New Roman" w:hAnsi="Times New Roman" w:eastAsia="宋体" w:cs="Times New Roman"/>
                <w:b/>
                <w:bCs/>
                <w:color w:val="auto"/>
                <w:kern w:val="2"/>
                <w:sz w:val="24"/>
                <w:szCs w:val="24"/>
                <w:u w:val="none" w:color="auto"/>
                <w:lang w:val="en-US" w:eastAsia="zh-CN" w:bidi="ar-SA"/>
              </w:rPr>
              <w:t>措施可行性分析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eastAsia" w:ascii="Times New Roman" w:hAnsi="Times New Roman" w:eastAsia="宋体" w:cs="Times New Roman"/>
                <w:color w:val="auto"/>
                <w:spacing w:val="6"/>
                <w:sz w:val="24"/>
                <w:szCs w:val="24"/>
                <w:highlight w:val="none"/>
                <w:lang w:val="en-US" w:eastAsia="zh-CN"/>
              </w:rPr>
            </w:pPr>
            <w:r>
              <w:rPr>
                <w:rFonts w:hint="default" w:ascii="Times New Roman" w:hAnsi="Times New Roman" w:cs="Times New Roman"/>
                <w:b w:val="0"/>
                <w:bCs w:val="0"/>
                <w:color w:val="auto"/>
                <w:sz w:val="24"/>
                <w:szCs w:val="24"/>
                <w:highlight w:val="none"/>
                <w:u w:val="none" w:color="auto"/>
                <w:lang w:val="en-US" w:eastAsia="zh-CN"/>
              </w:rPr>
              <w:t>①</w:t>
            </w:r>
            <w:r>
              <w:rPr>
                <w:rFonts w:hint="eastAsia" w:cs="Times New Roman"/>
                <w:color w:val="auto"/>
                <w:kern w:val="2"/>
                <w:sz w:val="24"/>
                <w:szCs w:val="24"/>
                <w:u w:val="none"/>
                <w:lang w:val="en-US" w:eastAsia="zh-CN" w:bidi="ar"/>
              </w:rPr>
              <w:t>本项目燃油锅炉采用</w:t>
            </w:r>
            <w:r>
              <w:rPr>
                <w:rFonts w:hint="eastAsia" w:ascii="Times New Roman" w:hAnsi="Times New Roman" w:eastAsia="宋体" w:cs="Times New Roman"/>
                <w:color w:val="auto"/>
                <w:kern w:val="2"/>
                <w:sz w:val="24"/>
                <w:szCs w:val="24"/>
                <w:lang w:val="en-US" w:eastAsia="zh-CN" w:bidi="ar-SA"/>
              </w:rPr>
              <w:t>低氮燃烧装置</w:t>
            </w:r>
            <w:r>
              <w:rPr>
                <w:rFonts w:hint="eastAsia" w:cs="Times New Roman"/>
                <w:color w:val="auto"/>
                <w:kern w:val="2"/>
                <w:sz w:val="24"/>
                <w:szCs w:val="24"/>
                <w:u w:val="none"/>
                <w:lang w:val="en-US" w:eastAsia="zh-CN" w:bidi="ar"/>
              </w:rPr>
              <w:t>，工作原理是</w:t>
            </w:r>
            <w:r>
              <w:rPr>
                <w:rFonts w:hint="eastAsia" w:ascii="Times New Roman" w:hAnsi="Times New Roman" w:eastAsia="宋体" w:cs="Times New Roman"/>
                <w:color w:val="auto"/>
                <w:kern w:val="2"/>
                <w:sz w:val="24"/>
                <w:szCs w:val="24"/>
                <w:u w:val="none"/>
                <w:lang w:val="en-US" w:eastAsia="zh-CN" w:bidi="ar"/>
              </w:rPr>
              <w:t xml:space="preserve">将锅炉尾部烟道中抽取一部分低温烟气直接与送风混合后送入炉内，降低混合气中的氧气浓度，起热量吸收体的作用，不致使燃烧温度变得过高，从而抑制氮氧化合物的生成。低氮燃气燃烧器可实现对燃烧温度、氧浓度的控制，改善燃烧室温度场、流场等，从而达到降低排放和提高燃烧效率的目的，烟气循环率通常是尾气总量的 </w:t>
            </w:r>
            <w:r>
              <w:rPr>
                <w:rFonts w:hint="default" w:ascii="Times New Roman" w:hAnsi="Times New Roman" w:eastAsia="宋体" w:cs="Times New Roman"/>
                <w:color w:val="auto"/>
                <w:kern w:val="2"/>
                <w:sz w:val="24"/>
                <w:szCs w:val="24"/>
                <w:u w:val="none"/>
                <w:lang w:val="en-US" w:eastAsia="zh-CN" w:bidi="ar"/>
              </w:rPr>
              <w:t>5-20%</w:t>
            </w:r>
            <w:r>
              <w:rPr>
                <w:rFonts w:hint="eastAsia" w:ascii="Times New Roman" w:hAnsi="Times New Roman" w:eastAsia="宋体" w:cs="Times New Roman"/>
                <w:color w:val="auto"/>
                <w:kern w:val="2"/>
                <w:sz w:val="24"/>
                <w:szCs w:val="24"/>
                <w:u w:val="none"/>
                <w:lang w:val="en-US" w:eastAsia="zh-CN" w:bidi="ar"/>
              </w:rPr>
              <w:t>，使</w:t>
            </w:r>
            <w:r>
              <w:rPr>
                <w:rFonts w:hint="default" w:ascii="Times New Roman" w:hAnsi="Times New Roman" w:eastAsia="宋体" w:cs="Times New Roman"/>
                <w:color w:val="auto"/>
                <w:kern w:val="2"/>
                <w:sz w:val="24"/>
                <w:szCs w:val="24"/>
                <w:u w:val="none"/>
                <w:lang w:val="en-US" w:eastAsia="zh-CN" w:bidi="ar"/>
              </w:rPr>
              <w:t>NOx</w:t>
            </w:r>
            <w:r>
              <w:rPr>
                <w:rFonts w:hint="eastAsia" w:ascii="Times New Roman" w:hAnsi="Times New Roman" w:eastAsia="宋体" w:cs="Times New Roman"/>
                <w:color w:val="auto"/>
                <w:kern w:val="2"/>
                <w:sz w:val="24"/>
                <w:szCs w:val="24"/>
                <w:u w:val="none"/>
                <w:lang w:val="en-US" w:eastAsia="zh-CN" w:bidi="ar"/>
              </w:rPr>
              <w:t>产生量降低</w:t>
            </w:r>
            <w:r>
              <w:rPr>
                <w:rFonts w:hint="default" w:ascii="Times New Roman" w:hAnsi="Times New Roman" w:eastAsia="宋体" w:cs="Times New Roman"/>
                <w:color w:val="auto"/>
                <w:kern w:val="2"/>
                <w:sz w:val="24"/>
                <w:szCs w:val="24"/>
                <w:u w:val="none"/>
                <w:lang w:val="en-US" w:eastAsia="zh-CN" w:bidi="ar"/>
              </w:rPr>
              <w:t>10-90%</w:t>
            </w:r>
            <w:r>
              <w:rPr>
                <w:rFonts w:hint="eastAsia" w:ascii="Times New Roman" w:hAnsi="Times New Roman" w:eastAsia="宋体" w:cs="Times New Roman"/>
                <w:color w:val="auto"/>
                <w:kern w:val="2"/>
                <w:sz w:val="24"/>
                <w:szCs w:val="24"/>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480" w:lineRule="exact"/>
              <w:ind w:left="0" w:right="0" w:firstLine="480" w:firstLineChars="200"/>
              <w:textAlignment w:val="auto"/>
              <w:rPr>
                <w:rFonts w:hint="eastAsia" w:ascii="Times New Roman" w:hAnsi="Times New Roman" w:eastAsia="宋体" w:cs="Times New Roman"/>
                <w:color w:val="auto"/>
                <w:spacing w:val="6"/>
                <w:sz w:val="24"/>
                <w:szCs w:val="24"/>
                <w:highlight w:val="none"/>
                <w:lang w:val="en-US" w:eastAsia="zh-CN"/>
              </w:rPr>
            </w:pPr>
            <w:r>
              <w:rPr>
                <w:rFonts w:hint="default" w:ascii="Times New Roman" w:hAnsi="Times New Roman" w:eastAsia="宋体" w:cs="Times New Roman"/>
                <w:color w:val="auto"/>
                <w:kern w:val="48"/>
                <w:sz w:val="24"/>
                <w:szCs w:val="24"/>
                <w:highlight w:val="none"/>
                <w:u w:val="none" w:color="auto"/>
                <w:lang w:val="en-US" w:eastAsia="zh-CN"/>
              </w:rPr>
              <w:t>根据</w:t>
            </w:r>
            <w:r>
              <w:rPr>
                <w:rFonts w:hint="eastAsia" w:ascii="Times New Roman" w:hAnsi="Times New Roman" w:eastAsia="宋体" w:cs="Times New Roman"/>
                <w:color w:val="auto"/>
                <w:kern w:val="48"/>
                <w:sz w:val="24"/>
                <w:szCs w:val="24"/>
                <w:highlight w:val="none"/>
                <w:u w:val="none" w:color="auto"/>
                <w:lang w:val="en-US" w:eastAsia="zh-CN"/>
              </w:rPr>
              <w:t>排污许可证申请</w:t>
            </w:r>
            <w:r>
              <w:rPr>
                <w:rFonts w:hint="eastAsia" w:ascii="Times New Roman" w:hAnsi="Times New Roman" w:eastAsia="宋体" w:cs="Times New Roman"/>
                <w:color w:val="auto"/>
                <w:kern w:val="2"/>
                <w:sz w:val="24"/>
                <w:szCs w:val="24"/>
                <w:u w:val="none"/>
                <w:lang w:val="en-US" w:eastAsia="zh-CN" w:bidi="ar-SA"/>
              </w:rPr>
              <w:t>与核发技术规范 锅炉(HJ953—2018)表3锅炉排污单位废气产污环节名称、污染物项目、排放形式及污染防治设施一览表以及</w:t>
            </w:r>
            <w:r>
              <w:rPr>
                <w:rFonts w:hint="default" w:ascii="Times New Roman" w:hAnsi="Times New Roman" w:eastAsia="宋体" w:cs="Times New Roman"/>
                <w:color w:val="auto"/>
                <w:kern w:val="2"/>
                <w:sz w:val="24"/>
                <w:szCs w:val="24"/>
                <w:u w:val="none"/>
                <w:lang w:val="en-US" w:eastAsia="zh-CN" w:bidi="ar-SA"/>
              </w:rPr>
              <w:t>《工业锅炉污染防治可行技术指南》（HJ 1178—202</w:t>
            </w:r>
            <w:r>
              <w:rPr>
                <w:rFonts w:hint="default" w:ascii="Times New Roman" w:hAnsi="Times New Roman" w:eastAsia="宋体" w:cs="Times New Roman"/>
                <w:color w:val="auto"/>
                <w:kern w:val="48"/>
                <w:sz w:val="24"/>
                <w:szCs w:val="24"/>
                <w:highlight w:val="none"/>
                <w:u w:val="none" w:color="auto"/>
                <w:lang w:val="en-US" w:eastAsia="zh-CN"/>
              </w:rPr>
              <w:t>1）表</w:t>
            </w:r>
            <w:r>
              <w:rPr>
                <w:rFonts w:hint="eastAsia" w:ascii="Times New Roman" w:hAnsi="Times New Roman" w:eastAsia="宋体" w:cs="Times New Roman"/>
                <w:color w:val="auto"/>
                <w:kern w:val="48"/>
                <w:sz w:val="24"/>
                <w:szCs w:val="24"/>
                <w:highlight w:val="none"/>
                <w:u w:val="none" w:color="auto"/>
                <w:lang w:val="en-US" w:eastAsia="zh-CN"/>
              </w:rPr>
              <w:t>1</w:t>
            </w:r>
            <w:r>
              <w:rPr>
                <w:rFonts w:hint="default" w:ascii="Times New Roman" w:hAnsi="Times New Roman" w:eastAsia="宋体" w:cs="Times New Roman"/>
                <w:color w:val="auto"/>
                <w:kern w:val="48"/>
                <w:sz w:val="24"/>
                <w:szCs w:val="24"/>
                <w:highlight w:val="none"/>
                <w:u w:val="none" w:color="auto"/>
                <w:lang w:val="en-US" w:eastAsia="zh-CN"/>
              </w:rPr>
              <w:t>烟气污染防治可行技术</w:t>
            </w:r>
            <w:r>
              <w:rPr>
                <w:rFonts w:hint="eastAsia" w:ascii="Times New Roman" w:hAnsi="Times New Roman" w:eastAsia="宋体" w:cs="Times New Roman"/>
                <w:color w:val="auto"/>
                <w:kern w:val="48"/>
                <w:sz w:val="24"/>
                <w:szCs w:val="24"/>
                <w:highlight w:val="none"/>
                <w:u w:val="none" w:color="auto"/>
                <w:lang w:val="en-US" w:eastAsia="zh-CN"/>
              </w:rPr>
              <w:t>一览表可</w:t>
            </w:r>
            <w:r>
              <w:rPr>
                <w:rFonts w:hint="eastAsia" w:ascii="Times New Roman" w:hAnsi="Times New Roman" w:eastAsia="宋体" w:cs="Times New Roman"/>
                <w:color w:val="auto"/>
                <w:kern w:val="2"/>
                <w:sz w:val="24"/>
                <w:szCs w:val="24"/>
                <w:u w:val="none"/>
                <w:lang w:val="en-US" w:eastAsia="zh-CN" w:bidi="ar-SA"/>
              </w:rPr>
              <w:t>知</w:t>
            </w:r>
            <w:r>
              <w:rPr>
                <w:rFonts w:hint="default" w:ascii="Times New Roman" w:hAnsi="Times New Roman" w:eastAsia="宋体" w:cs="Times New Roman"/>
                <w:color w:val="auto"/>
                <w:kern w:val="2"/>
                <w:sz w:val="24"/>
                <w:szCs w:val="24"/>
                <w:u w:val="none"/>
                <w:lang w:val="en-US" w:eastAsia="zh-CN" w:bidi="ar-SA"/>
              </w:rPr>
              <w:t>，</w:t>
            </w:r>
            <w:r>
              <w:rPr>
                <w:rFonts w:hint="eastAsia" w:ascii="Times New Roman" w:hAnsi="Times New Roman" w:eastAsia="宋体" w:cs="Times New Roman"/>
                <w:color w:val="auto"/>
                <w:kern w:val="2"/>
                <w:sz w:val="24"/>
                <w:szCs w:val="24"/>
                <w:u w:val="none"/>
                <w:lang w:val="en-US" w:eastAsia="zh-CN" w:bidi="ar-SA"/>
              </w:rPr>
              <w:t>本项目</w:t>
            </w:r>
            <w:r>
              <w:rPr>
                <w:rFonts w:hint="eastAsia" w:cs="Times New Roman"/>
                <w:color w:val="auto"/>
                <w:kern w:val="2"/>
                <w:sz w:val="24"/>
                <w:szCs w:val="24"/>
                <w:u w:val="none"/>
                <w:lang w:val="en-US" w:eastAsia="zh-CN" w:bidi="ar"/>
              </w:rPr>
              <w:t>燃油锅炉废气采用</w:t>
            </w:r>
            <w:r>
              <w:rPr>
                <w:rFonts w:hint="eastAsia" w:ascii="Times New Roman" w:hAnsi="Times New Roman" w:eastAsia="宋体" w:cs="Times New Roman"/>
                <w:color w:val="auto"/>
                <w:kern w:val="48"/>
                <w:sz w:val="24"/>
                <w:szCs w:val="24"/>
                <w:highlight w:val="none"/>
                <w:u w:val="none" w:color="auto"/>
                <w:lang w:val="en-US" w:eastAsia="zh-CN"/>
              </w:rPr>
              <w:t>“</w:t>
            </w:r>
            <w:r>
              <w:rPr>
                <w:rFonts w:hint="eastAsia" w:ascii="Times New Roman" w:hAnsi="Times New Roman" w:eastAsia="宋体" w:cs="Times New Roman"/>
                <w:color w:val="auto"/>
                <w:kern w:val="2"/>
                <w:sz w:val="24"/>
                <w:szCs w:val="24"/>
                <w:lang w:val="en-US" w:eastAsia="zh-CN" w:bidi="ar-SA"/>
              </w:rPr>
              <w:t>低氮燃烧装置</w:t>
            </w:r>
            <w:r>
              <w:rPr>
                <w:rFonts w:hint="eastAsia" w:ascii="Times New Roman" w:hAnsi="Times New Roman" w:eastAsia="宋体" w:cs="Times New Roman"/>
                <w:color w:val="auto"/>
                <w:kern w:val="48"/>
                <w:sz w:val="24"/>
                <w:szCs w:val="24"/>
                <w:highlight w:val="none"/>
                <w:u w:val="none" w:color="auto"/>
                <w:lang w:val="en-US" w:eastAsia="zh-CN"/>
              </w:rPr>
              <w:t>”为可行技术</w:t>
            </w:r>
            <w:r>
              <w:rPr>
                <w:rFonts w:hint="eastAsia"/>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left="0" w:right="0" w:firstLine="504" w:firstLineChars="200"/>
              <w:textAlignment w:val="auto"/>
              <w:rPr>
                <w:rFonts w:hint="eastAsia" w:ascii="Times New Roman" w:hAnsi="Times New Roman" w:eastAsia="宋体" w:cs="Times New Roman"/>
                <w:color w:val="auto"/>
                <w:spacing w:val="-4"/>
                <w:sz w:val="24"/>
                <w:szCs w:val="24"/>
                <w:highlight w:val="none"/>
                <w:lang w:val="en-US" w:eastAsia="zh-CN"/>
              </w:rPr>
            </w:pPr>
            <w:r>
              <w:rPr>
                <w:rFonts w:hint="eastAsia" w:ascii="Times New Roman" w:hAnsi="Times New Roman" w:eastAsia="宋体" w:cs="Times New Roman"/>
                <w:color w:val="auto"/>
                <w:spacing w:val="6"/>
                <w:sz w:val="24"/>
                <w:szCs w:val="24"/>
                <w:highlight w:val="none"/>
                <w:lang w:val="en-US" w:eastAsia="zh-CN"/>
              </w:rPr>
              <w:t>②</w:t>
            </w:r>
            <w:r>
              <w:rPr>
                <w:rFonts w:hint="eastAsia" w:ascii="Times New Roman" w:hAnsi="Times New Roman" w:eastAsia="宋体" w:cstheme="minorBidi"/>
                <w:b w:val="0"/>
                <w:bCs w:val="0"/>
                <w:color w:val="auto"/>
                <w:kern w:val="2"/>
                <w:sz w:val="24"/>
                <w:szCs w:val="24"/>
                <w:lang w:val="en-US" w:eastAsia="zh-CN" w:bidi="ar-SA"/>
              </w:rPr>
              <w:t>生产过程产生的原料边角料</w:t>
            </w:r>
            <w:r>
              <w:rPr>
                <w:rFonts w:hint="eastAsia" w:ascii="Times New Roman" w:hAnsi="Times New Roman" w:eastAsia="宋体" w:cs="Times New Roman"/>
                <w:color w:val="auto"/>
                <w:spacing w:val="6"/>
                <w:sz w:val="24"/>
                <w:szCs w:val="24"/>
                <w:highlight w:val="none"/>
                <w:lang w:val="en-US" w:eastAsia="zh-CN"/>
              </w:rPr>
              <w:t>通过专用容器及防漏胶带密封后分类储存。且固废暂存间产生的异味通过暂存间内的通风换气设备进行无组织逸散，扩散速度较快。</w:t>
            </w:r>
            <w:r>
              <w:rPr>
                <w:rFonts w:hint="eastAsia" w:ascii="Times New Roman" w:hAnsi="Times New Roman" w:eastAsia="宋体" w:cstheme="minorBidi"/>
                <w:b w:val="0"/>
                <w:bCs w:val="0"/>
                <w:color w:val="auto"/>
                <w:kern w:val="2"/>
                <w:sz w:val="24"/>
                <w:szCs w:val="24"/>
                <w:lang w:val="en-US" w:eastAsia="zh-CN" w:bidi="ar-SA"/>
              </w:rPr>
              <w:t>日常加强消毒及管理，同时做到日产日清，</w:t>
            </w:r>
            <w:r>
              <w:rPr>
                <w:rFonts w:hint="eastAsia" w:ascii="Times New Roman" w:hAnsi="Times New Roman" w:eastAsia="宋体" w:cs="Times New Roman"/>
                <w:color w:val="auto"/>
                <w:spacing w:val="-4"/>
                <w:sz w:val="24"/>
                <w:szCs w:val="24"/>
                <w:highlight w:val="none"/>
                <w:lang w:val="en-US" w:eastAsia="zh-CN"/>
              </w:rPr>
              <w:t>对周围环境影响小。</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color w:val="auto"/>
                <w:lang w:val="en-US" w:eastAsia="zh-CN"/>
              </w:rPr>
            </w:pPr>
            <w:r>
              <w:rPr>
                <w:rFonts w:hint="eastAsia" w:ascii="宋体" w:hAnsi="宋体" w:eastAsia="宋体" w:cs="宋体"/>
                <w:color w:val="auto"/>
                <w:sz w:val="24"/>
                <w:szCs w:val="22"/>
                <w:highlight w:val="none"/>
                <w:lang w:val="en-US" w:eastAsia="zh-CN"/>
              </w:rPr>
              <w:t>⑥</w:t>
            </w:r>
            <w:r>
              <w:rPr>
                <w:rFonts w:hint="eastAsia" w:ascii="Times New Roman" w:hAnsi="Times New Roman" w:eastAsia="宋体" w:cs="Times New Roman"/>
                <w:color w:val="auto"/>
                <w:sz w:val="24"/>
                <w:szCs w:val="22"/>
                <w:highlight w:val="none"/>
                <w:lang w:val="en-US" w:eastAsia="zh-CN"/>
              </w:rPr>
              <w:t xml:space="preserve">汽车尾气中主要污染因子为 </w:t>
            </w:r>
            <w:r>
              <w:rPr>
                <w:rFonts w:hint="default" w:ascii="Times New Roman" w:hAnsi="Times New Roman" w:eastAsia="宋体" w:cs="Times New Roman"/>
                <w:color w:val="auto"/>
                <w:sz w:val="24"/>
                <w:szCs w:val="22"/>
                <w:highlight w:val="none"/>
                <w:lang w:val="en-US" w:eastAsia="zh-CN"/>
              </w:rPr>
              <w:t>CO</w:t>
            </w:r>
            <w:r>
              <w:rPr>
                <w:rFonts w:hint="eastAsia" w:ascii="Times New Roman" w:hAnsi="Times New Roman" w:eastAsia="宋体" w:cs="Times New Roman"/>
                <w:color w:val="auto"/>
                <w:sz w:val="24"/>
                <w:szCs w:val="22"/>
                <w:highlight w:val="none"/>
                <w:lang w:val="en-US" w:eastAsia="zh-CN"/>
              </w:rPr>
              <w:t>、</w:t>
            </w:r>
            <w:r>
              <w:rPr>
                <w:rFonts w:hint="default" w:ascii="Times New Roman" w:hAnsi="Times New Roman" w:eastAsia="宋体" w:cs="Times New Roman"/>
                <w:color w:val="auto"/>
                <w:sz w:val="24"/>
                <w:szCs w:val="22"/>
                <w:highlight w:val="none"/>
                <w:lang w:val="en-US" w:eastAsia="zh-CN"/>
              </w:rPr>
              <w:t>HC</w:t>
            </w:r>
            <w:r>
              <w:rPr>
                <w:rFonts w:hint="eastAsia" w:ascii="Times New Roman" w:hAnsi="Times New Roman" w:eastAsia="宋体" w:cs="Times New Roman"/>
                <w:color w:val="auto"/>
                <w:sz w:val="24"/>
                <w:szCs w:val="22"/>
                <w:highlight w:val="none"/>
                <w:lang w:val="en-US" w:eastAsia="zh-CN"/>
              </w:rPr>
              <w:t>、</w:t>
            </w:r>
            <w:r>
              <w:rPr>
                <w:rFonts w:hint="default" w:ascii="Times New Roman" w:hAnsi="Times New Roman" w:eastAsia="宋体" w:cs="Times New Roman"/>
                <w:color w:val="auto"/>
                <w:sz w:val="24"/>
                <w:szCs w:val="22"/>
                <w:highlight w:val="none"/>
                <w:lang w:val="en-US" w:eastAsia="zh-CN"/>
              </w:rPr>
              <w:t>NOx</w:t>
            </w:r>
            <w:r>
              <w:rPr>
                <w:rFonts w:hint="eastAsia" w:ascii="Times New Roman" w:hAnsi="Times New Roman" w:eastAsia="宋体" w:cs="Times New Roman"/>
                <w:color w:val="auto"/>
                <w:sz w:val="24"/>
                <w:szCs w:val="22"/>
                <w:highlight w:val="none"/>
                <w:lang w:val="en-US" w:eastAsia="zh-CN"/>
              </w:rPr>
              <w:t>等，尾气易于扩散，通过加强厂内绿化后，对周边环境影响较小。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jc w:val="both"/>
              <w:textAlignment w:val="auto"/>
              <w:rPr>
                <w:rFonts w:hint="eastAsia" w:ascii="Times New Roman" w:hAnsi="Times New Roman" w:eastAsia="宋体" w:cs="Times New Roman"/>
                <w:b/>
                <w:bCs/>
                <w:color w:val="auto"/>
                <w:kern w:val="2"/>
                <w:sz w:val="24"/>
                <w:szCs w:val="24"/>
                <w:u w:val="none" w:color="auto"/>
                <w:lang w:val="en-US" w:eastAsia="zh-CN" w:bidi="ar-SA"/>
              </w:rPr>
            </w:pPr>
            <w:r>
              <w:rPr>
                <w:rFonts w:hint="eastAsia" w:cs="Times New Roman"/>
                <w:b/>
                <w:bCs/>
                <w:color w:val="auto"/>
                <w:kern w:val="2"/>
                <w:sz w:val="24"/>
                <w:szCs w:val="24"/>
                <w:u w:val="none" w:color="auto"/>
                <w:lang w:val="en-US" w:eastAsia="zh-CN" w:bidi="ar-SA"/>
              </w:rPr>
              <w:t>（4）</w:t>
            </w:r>
            <w:r>
              <w:rPr>
                <w:rFonts w:hint="eastAsia" w:ascii="Times New Roman" w:hAnsi="Times New Roman" w:eastAsia="宋体" w:cs="Times New Roman"/>
                <w:b/>
                <w:bCs/>
                <w:color w:val="auto"/>
                <w:kern w:val="2"/>
                <w:sz w:val="24"/>
                <w:szCs w:val="24"/>
                <w:u w:val="none" w:color="auto"/>
                <w:lang w:val="en-US" w:eastAsia="zh-CN" w:bidi="ar-SA"/>
              </w:rPr>
              <w:t xml:space="preserve">无组织排放废气污染防治措施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240" w:firstLineChars="100"/>
              <w:textAlignment w:val="auto"/>
              <w:rPr>
                <w:rFonts w:hint="eastAsia" w:ascii="Times New Roman" w:hAnsi="Times New Roman" w:eastAsia="宋体" w:cs="Times New Roman"/>
                <w:color w:val="auto"/>
                <w:kern w:val="2"/>
                <w:sz w:val="24"/>
                <w:szCs w:val="24"/>
                <w:u w:val="none"/>
                <w:lang w:val="en-US" w:eastAsia="zh-CN" w:bidi="ar"/>
              </w:rPr>
            </w:pPr>
            <w:r>
              <w:rPr>
                <w:rFonts w:hint="eastAsia" w:ascii="Times New Roman" w:hAnsi="Times New Roman" w:eastAsia="宋体" w:cs="Times New Roman"/>
                <w:color w:val="auto"/>
                <w:kern w:val="2"/>
                <w:sz w:val="24"/>
                <w:szCs w:val="24"/>
                <w:u w:val="none"/>
                <w:lang w:val="en-US" w:eastAsia="zh-CN" w:bidi="ar"/>
              </w:rPr>
              <w:t>本项目无组织排放废气主要为</w:t>
            </w:r>
            <w:r>
              <w:rPr>
                <w:rFonts w:hint="eastAsia"/>
                <w:color w:val="auto"/>
                <w:sz w:val="24"/>
                <w:szCs w:val="24"/>
                <w:lang w:eastAsia="zh-CN"/>
              </w:rPr>
              <w:t>燃油锅炉废气、固废暂存间异味和汽车尾气</w:t>
            </w:r>
            <w:r>
              <w:rPr>
                <w:rFonts w:hint="eastAsia" w:cs="Times New Roman"/>
                <w:color w:val="auto"/>
                <w:kern w:val="2"/>
                <w:sz w:val="24"/>
                <w:szCs w:val="24"/>
                <w:u w:val="none"/>
                <w:lang w:val="en-US" w:eastAsia="zh-CN" w:bidi="ar"/>
              </w:rPr>
              <w:t>，</w:t>
            </w:r>
            <w:r>
              <w:rPr>
                <w:rFonts w:hint="eastAsia" w:ascii="Times New Roman" w:hAnsi="Times New Roman" w:eastAsia="宋体" w:cs="Times New Roman"/>
                <w:color w:val="auto"/>
                <w:sz w:val="24"/>
                <w:szCs w:val="24"/>
                <w:lang w:val="en-US" w:eastAsia="zh-CN"/>
              </w:rPr>
              <w:t>本评价建议建设单位</w:t>
            </w:r>
            <w:r>
              <w:rPr>
                <w:rFonts w:hint="eastAsia" w:ascii="Times New Roman" w:hAnsi="Times New Roman" w:eastAsia="宋体" w:cs="Times New Roman"/>
                <w:color w:val="auto"/>
                <w:kern w:val="2"/>
                <w:sz w:val="24"/>
                <w:szCs w:val="24"/>
                <w:u w:val="none"/>
                <w:lang w:val="en-US" w:eastAsia="zh-CN" w:bidi="ar"/>
              </w:rPr>
              <w:t xml:space="preserve">拟采取如下措施，以减少无组织排放量： </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80" w:lineRule="exact"/>
              <w:ind w:firstLine="240" w:firstLineChars="100"/>
              <w:textAlignment w:val="auto"/>
              <w:rPr>
                <w:rFonts w:hint="eastAsia" w:ascii="Times New Roman" w:hAnsi="Times New Roman" w:eastAsia="宋体" w:cs="Times New Roman"/>
                <w:color w:val="auto"/>
                <w:kern w:val="2"/>
                <w:sz w:val="24"/>
                <w:szCs w:val="24"/>
                <w:u w:val="none"/>
                <w:lang w:val="en-US" w:eastAsia="zh-CN" w:bidi="ar"/>
              </w:rPr>
            </w:pPr>
            <w:r>
              <w:rPr>
                <w:rFonts w:hint="eastAsia" w:ascii="Times New Roman" w:hAnsi="Times New Roman" w:eastAsia="宋体" w:cs="Times New Roman"/>
                <w:color w:val="auto"/>
                <w:kern w:val="2"/>
                <w:sz w:val="24"/>
                <w:szCs w:val="24"/>
                <w:u w:val="none"/>
                <w:lang w:val="en-US" w:eastAsia="zh-CN" w:bidi="ar"/>
              </w:rPr>
              <w:t>企业在生产过程中储存环节尽可能的采用高效密闭容器、包装袋等，装卸、转移和输送环节采用密闭管道或密闭容器，生产和使用环节通过采用密闭设备、在密闭空间中操作。非取用状态时容器需密闭，不得敞开。</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80" w:lineRule="exact"/>
              <w:ind w:firstLine="240" w:firstLineChars="100"/>
              <w:textAlignment w:val="auto"/>
              <w:rPr>
                <w:rFonts w:hint="eastAsia" w:ascii="Times New Roman" w:hAnsi="Times New Roman" w:eastAsia="宋体" w:cs="Times New Roman"/>
                <w:color w:val="auto"/>
                <w:kern w:val="2"/>
                <w:sz w:val="24"/>
                <w:szCs w:val="24"/>
                <w:u w:val="none"/>
                <w:lang w:val="en-US" w:eastAsia="zh-CN" w:bidi="ar"/>
              </w:rPr>
            </w:pPr>
            <w:r>
              <w:rPr>
                <w:rFonts w:hint="eastAsia" w:ascii="Times New Roman" w:hAnsi="Times New Roman" w:eastAsia="宋体" w:cs="Times New Roman"/>
                <w:color w:val="auto"/>
                <w:kern w:val="2"/>
                <w:sz w:val="24"/>
                <w:szCs w:val="24"/>
                <w:u w:val="none"/>
                <w:lang w:val="en-US" w:eastAsia="zh-CN" w:bidi="ar"/>
              </w:rPr>
              <w:t>加强对职工培训和环保教育，由训练有素的操作人员按操作规程操作，以减少人为操作产生的无组织废气量；</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80" w:lineRule="exact"/>
              <w:ind w:firstLine="240" w:firstLineChars="100"/>
              <w:textAlignment w:val="auto"/>
              <w:rPr>
                <w:rFonts w:hint="eastAsia" w:ascii="Times New Roman" w:hAnsi="Times New Roman" w:eastAsia="宋体" w:cs="Times New Roman"/>
                <w:color w:val="auto"/>
                <w:kern w:val="2"/>
                <w:sz w:val="24"/>
                <w:szCs w:val="24"/>
                <w:u w:val="none"/>
                <w:lang w:val="en-US" w:eastAsia="zh-CN" w:bidi="ar"/>
              </w:rPr>
            </w:pPr>
            <w:r>
              <w:rPr>
                <w:rFonts w:hint="eastAsia" w:ascii="Times New Roman" w:hAnsi="Times New Roman" w:eastAsia="宋体" w:cs="Times New Roman"/>
                <w:color w:val="auto"/>
                <w:kern w:val="2"/>
                <w:sz w:val="24"/>
                <w:szCs w:val="24"/>
                <w:u w:val="none"/>
                <w:lang w:val="en-US" w:eastAsia="zh-CN" w:bidi="ar"/>
              </w:rPr>
              <w:t xml:space="preserve">在车间外侧合理设置绿化，降低无组织排放废气的影响。 </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80" w:lineRule="exact"/>
              <w:ind w:firstLine="240" w:firstLineChars="100"/>
              <w:textAlignment w:val="auto"/>
              <w:rPr>
                <w:rFonts w:hint="eastAsia" w:ascii="Times New Roman" w:hAnsi="Times New Roman" w:eastAsia="宋体" w:cs="Times New Roman"/>
                <w:color w:val="auto"/>
                <w:kern w:val="2"/>
                <w:sz w:val="24"/>
                <w:szCs w:val="24"/>
                <w:u w:val="none"/>
                <w:lang w:val="en-US" w:eastAsia="zh-CN" w:bidi="ar"/>
              </w:rPr>
            </w:pPr>
            <w:r>
              <w:rPr>
                <w:rFonts w:hint="eastAsia" w:ascii="Times New Roman" w:hAnsi="Times New Roman" w:eastAsia="宋体" w:cs="Times New Roman"/>
                <w:color w:val="auto"/>
                <w:kern w:val="2"/>
                <w:sz w:val="24"/>
                <w:szCs w:val="24"/>
                <w:u w:val="none"/>
                <w:lang w:val="en-US" w:eastAsia="zh-CN" w:bidi="ar"/>
              </w:rPr>
              <w:t xml:space="preserve">合理布置车间，将产生无组织废气的工序尽量布置在远离厂界的地方，以减少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textAlignment w:val="auto"/>
              <w:rPr>
                <w:rFonts w:hint="eastAsia" w:ascii="Times New Roman" w:hAnsi="Times New Roman" w:eastAsia="宋体" w:cs="Times New Roman"/>
                <w:color w:val="auto"/>
                <w:kern w:val="2"/>
                <w:sz w:val="24"/>
                <w:szCs w:val="24"/>
                <w:u w:val="none"/>
                <w:lang w:val="en-US" w:eastAsia="zh-CN" w:bidi="ar"/>
              </w:rPr>
            </w:pPr>
            <w:r>
              <w:rPr>
                <w:rFonts w:hint="eastAsia" w:ascii="Times New Roman" w:hAnsi="Times New Roman" w:eastAsia="宋体" w:cs="Times New Roman"/>
                <w:color w:val="auto"/>
                <w:kern w:val="2"/>
                <w:sz w:val="24"/>
                <w:szCs w:val="24"/>
                <w:u w:val="none"/>
                <w:lang w:val="en-US" w:eastAsia="zh-CN" w:bidi="ar"/>
              </w:rPr>
              <w:t>无组织废气对厂界周围环境的影响；</w:t>
            </w:r>
          </w:p>
          <w:p>
            <w:pPr>
              <w:keepNext w:val="0"/>
              <w:keepLines w:val="0"/>
              <w:pageBreakBefore w:val="0"/>
              <w:widowControl w:val="0"/>
              <w:numPr>
                <w:ilvl w:val="0"/>
                <w:numId w:val="15"/>
              </w:numPr>
              <w:kinsoku/>
              <w:wordWrap/>
              <w:overflowPunct/>
              <w:topLinePunct w:val="0"/>
              <w:autoSpaceDE/>
              <w:autoSpaceDN/>
              <w:bidi w:val="0"/>
              <w:adjustRightInd w:val="0"/>
              <w:snapToGrid w:val="0"/>
              <w:spacing w:line="480" w:lineRule="exact"/>
              <w:ind w:firstLine="240" w:firstLineChars="100"/>
              <w:textAlignment w:val="auto"/>
              <w:rPr>
                <w:rFonts w:hint="eastAsia" w:ascii="Times New Roman" w:hAnsi="Times New Roman" w:eastAsia="宋体" w:cs="Times New Roman"/>
                <w:color w:val="auto"/>
                <w:kern w:val="2"/>
                <w:sz w:val="24"/>
                <w:szCs w:val="24"/>
                <w:u w:val="none"/>
                <w:lang w:val="en-US" w:eastAsia="zh-CN" w:bidi="ar"/>
              </w:rPr>
            </w:pPr>
            <w:r>
              <w:rPr>
                <w:rFonts w:hint="eastAsia" w:ascii="Times New Roman" w:hAnsi="Times New Roman" w:eastAsia="宋体" w:cs="Times New Roman"/>
                <w:color w:val="auto"/>
                <w:kern w:val="2"/>
                <w:sz w:val="24"/>
                <w:szCs w:val="24"/>
                <w:u w:val="none"/>
                <w:lang w:val="en-US" w:eastAsia="zh-CN" w:bidi="ar"/>
              </w:rPr>
              <w:t>加强车间通风</w:t>
            </w:r>
            <w:r>
              <w:rPr>
                <w:rFonts w:hint="eastAsia" w:cs="Times New Roman"/>
                <w:color w:val="auto"/>
                <w:kern w:val="2"/>
                <w:sz w:val="24"/>
                <w:szCs w:val="24"/>
                <w:u w:val="none"/>
                <w:lang w:val="en-US" w:eastAsia="zh-CN" w:bidi="ar"/>
              </w:rPr>
              <w:t>管理</w:t>
            </w:r>
            <w:r>
              <w:rPr>
                <w:rFonts w:hint="eastAsia" w:ascii="Times New Roman" w:hAnsi="Times New Roman" w:eastAsia="宋体" w:cs="Times New Roman"/>
                <w:color w:val="auto"/>
                <w:kern w:val="2"/>
                <w:sz w:val="24"/>
                <w:szCs w:val="24"/>
                <w:u w:val="none"/>
                <w:lang w:val="en-US" w:eastAsia="zh-CN" w:bidi="ar"/>
              </w:rPr>
              <w:t>，使车间内的无组织废气满足相应的车间浓度标准</w:t>
            </w:r>
            <w:r>
              <w:rPr>
                <w:rFonts w:hint="eastAsia" w:cs="Times New Roman"/>
                <w:color w:val="auto"/>
                <w:kern w:val="2"/>
                <w:sz w:val="24"/>
                <w:szCs w:val="24"/>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240" w:firstLineChars="100"/>
              <w:textAlignment w:val="auto"/>
              <w:rPr>
                <w:rFonts w:hint="default" w:ascii="Times New Roman" w:hAnsi="Times New Roman" w:cs="Times New Roman"/>
                <w:b/>
                <w:bCs/>
                <w:color w:val="auto"/>
                <w:sz w:val="24"/>
                <w:szCs w:val="24"/>
                <w:highlight w:val="none"/>
                <w:u w:val="none" w:color="auto"/>
                <w:lang w:eastAsia="zh-CN"/>
              </w:rPr>
            </w:pPr>
            <w:r>
              <w:rPr>
                <w:rFonts w:hint="eastAsia" w:ascii="Times New Roman" w:hAnsi="Times New Roman" w:eastAsia="宋体" w:cs="Times New Roman"/>
                <w:color w:val="auto"/>
                <w:kern w:val="2"/>
                <w:sz w:val="24"/>
                <w:szCs w:val="24"/>
                <w:u w:val="none"/>
                <w:lang w:val="en-US" w:eastAsia="zh-CN" w:bidi="ar"/>
              </w:rPr>
              <w:t>通过以上措施，可以减少无组织废气的排放，减少对周围大气环境的影响。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jc w:val="both"/>
              <w:textAlignment w:val="auto"/>
              <w:rPr>
                <w:rFonts w:hint="default" w:cs="Times New Roman"/>
                <w:b/>
                <w:bCs/>
                <w:color w:val="auto"/>
                <w:kern w:val="2"/>
                <w:sz w:val="24"/>
                <w:szCs w:val="24"/>
                <w:u w:val="none" w:color="auto"/>
                <w:lang w:val="en-US" w:eastAsia="zh-CN" w:bidi="ar-SA"/>
              </w:rPr>
            </w:pPr>
            <w:r>
              <w:rPr>
                <w:rFonts w:hint="eastAsia" w:cs="Times New Roman"/>
                <w:b/>
                <w:bCs/>
                <w:color w:val="auto"/>
                <w:kern w:val="2"/>
                <w:sz w:val="24"/>
                <w:szCs w:val="24"/>
                <w:u w:val="none" w:color="auto"/>
                <w:lang w:val="en-US" w:eastAsia="zh-CN" w:bidi="ar-SA"/>
              </w:rPr>
              <w:t>（5）</w:t>
            </w:r>
            <w:r>
              <w:rPr>
                <w:rFonts w:hint="default" w:cs="Times New Roman"/>
                <w:b/>
                <w:bCs/>
                <w:color w:val="auto"/>
                <w:kern w:val="2"/>
                <w:sz w:val="24"/>
                <w:szCs w:val="24"/>
                <w:u w:val="none" w:color="auto"/>
                <w:lang w:val="en-US" w:eastAsia="zh-CN" w:bidi="ar-SA"/>
              </w:rPr>
              <w:t>废气监测计划</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color w:val="auto"/>
                <w:sz w:val="24"/>
                <w:szCs w:val="24"/>
                <w:highlight w:val="none"/>
                <w:u w:val="none" w:color="auto"/>
              </w:rPr>
            </w:pPr>
            <w:r>
              <w:rPr>
                <w:rFonts w:hint="default" w:ascii="Times New Roman" w:hAnsi="Times New Roman" w:eastAsia="宋体" w:cs="Times New Roman"/>
                <w:color w:val="auto"/>
                <w:kern w:val="0"/>
                <w:sz w:val="24"/>
                <w:szCs w:val="24"/>
                <w:highlight w:val="none"/>
                <w:u w:val="none" w:color="auto"/>
                <w:lang w:val="en-US" w:eastAsia="zh-CN" w:bidi="ar"/>
              </w:rPr>
              <w:t>参照《排污单位自行监测技术指南总则》（HJ819-2017），本项目</w:t>
            </w:r>
            <w:r>
              <w:rPr>
                <w:rFonts w:hint="default" w:ascii="Times New Roman" w:hAnsi="Times New Roman" w:cs="Times New Roman"/>
                <w:color w:val="auto"/>
                <w:kern w:val="0"/>
                <w:sz w:val="24"/>
                <w:szCs w:val="24"/>
                <w:highlight w:val="none"/>
                <w:u w:val="none" w:color="auto"/>
                <w:lang w:val="en-US" w:eastAsia="zh-CN" w:bidi="ar"/>
              </w:rPr>
              <w:t>废气</w:t>
            </w:r>
            <w:r>
              <w:rPr>
                <w:rFonts w:hint="default" w:ascii="Times New Roman" w:hAnsi="Times New Roman" w:eastAsia="宋体" w:cs="Times New Roman"/>
                <w:color w:val="auto"/>
                <w:kern w:val="0"/>
                <w:sz w:val="24"/>
                <w:szCs w:val="24"/>
                <w:highlight w:val="none"/>
                <w:u w:val="none" w:color="auto"/>
                <w:lang w:val="en-US" w:eastAsia="zh-CN" w:bidi="ar"/>
              </w:rPr>
              <w:t>监测计划见表4-</w:t>
            </w:r>
            <w:r>
              <w:rPr>
                <w:rFonts w:hint="eastAsia" w:cs="Times New Roman"/>
                <w:color w:val="auto"/>
                <w:kern w:val="0"/>
                <w:sz w:val="24"/>
                <w:szCs w:val="24"/>
                <w:highlight w:val="none"/>
                <w:u w:val="none" w:color="auto"/>
                <w:lang w:val="en-US" w:eastAsia="zh-CN" w:bidi="ar"/>
              </w:rPr>
              <w:t>3</w:t>
            </w:r>
            <w:r>
              <w:rPr>
                <w:rFonts w:hint="default" w:ascii="Times New Roman" w:hAnsi="Times New Roman" w:eastAsia="宋体" w:cs="Times New Roman"/>
                <w:color w:val="auto"/>
                <w:kern w:val="0"/>
                <w:sz w:val="24"/>
                <w:szCs w:val="24"/>
                <w:highlight w:val="none"/>
                <w:u w:val="none" w:color="auto"/>
                <w:lang w:val="en-US" w:eastAsia="zh-CN" w:bidi="ar"/>
              </w:rPr>
              <w:t>。</w:t>
            </w:r>
          </w:p>
          <w:p>
            <w:pPr>
              <w:keepNext w:val="0"/>
              <w:keepLines w:val="0"/>
              <w:pageBreakBefore w:val="0"/>
              <w:kinsoku/>
              <w:wordWrap/>
              <w:overflowPunct/>
              <w:topLinePunct w:val="0"/>
              <w:autoSpaceDE w:val="0"/>
              <w:autoSpaceDN w:val="0"/>
              <w:bidi w:val="0"/>
              <w:adjustRightInd w:val="0"/>
              <w:snapToGrid w:val="0"/>
              <w:spacing w:line="480" w:lineRule="exact"/>
              <w:ind w:firstLine="422" w:firstLineChars="200"/>
              <w:jc w:val="center"/>
              <w:textAlignment w:val="auto"/>
              <w:rPr>
                <w:rFonts w:hint="default" w:ascii="Times New Roman" w:hAnsi="Times New Roman" w:eastAsia="宋体" w:cs="Times New Roman"/>
                <w:b/>
                <w:color w:val="auto"/>
                <w:sz w:val="21"/>
                <w:szCs w:val="21"/>
                <w:u w:val="none"/>
                <w:lang w:val="en-US" w:eastAsia="zh-CN"/>
              </w:rPr>
            </w:pPr>
            <w:r>
              <w:rPr>
                <w:rFonts w:hint="default" w:ascii="Times New Roman" w:hAnsi="Times New Roman" w:eastAsia="宋体" w:cs="Times New Roman"/>
                <w:b/>
                <w:color w:val="auto"/>
                <w:sz w:val="21"/>
                <w:szCs w:val="21"/>
                <w:u w:val="none"/>
                <w:lang w:val="en-US" w:eastAsia="zh-CN"/>
              </w:rPr>
              <w:t>表4-</w:t>
            </w:r>
            <w:r>
              <w:rPr>
                <w:rFonts w:hint="eastAsia" w:cs="Times New Roman"/>
                <w:b/>
                <w:color w:val="auto"/>
                <w:sz w:val="21"/>
                <w:szCs w:val="21"/>
                <w:u w:val="none"/>
                <w:lang w:val="en-US" w:eastAsia="zh-CN"/>
              </w:rPr>
              <w:t>3</w:t>
            </w:r>
            <w:r>
              <w:rPr>
                <w:rFonts w:hint="eastAsia" w:ascii="Times New Roman" w:hAnsi="Times New Roman" w:eastAsia="宋体" w:cs="Times New Roman"/>
                <w:b/>
                <w:color w:val="auto"/>
                <w:sz w:val="21"/>
                <w:szCs w:val="21"/>
                <w:u w:val="none"/>
                <w:lang w:val="en-US" w:eastAsia="zh-CN"/>
              </w:rPr>
              <w:t xml:space="preserve"> </w:t>
            </w:r>
            <w:r>
              <w:rPr>
                <w:rFonts w:hint="default" w:ascii="Times New Roman" w:hAnsi="Times New Roman" w:eastAsia="宋体" w:cs="Times New Roman"/>
                <w:b/>
                <w:color w:val="auto"/>
                <w:sz w:val="21"/>
                <w:szCs w:val="21"/>
                <w:u w:val="none"/>
                <w:lang w:val="en-US" w:eastAsia="zh-CN"/>
              </w:rPr>
              <w:t xml:space="preserve"> 项目监测计划表</w:t>
            </w:r>
          </w:p>
          <w:tbl>
            <w:tblPr>
              <w:tblStyle w:val="28"/>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103"/>
              <w:gridCol w:w="2960"/>
              <w:gridCol w:w="17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1177" w:type="pct"/>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eastAsia="zh-CN"/>
                    </w:rPr>
                  </w:pPr>
                  <w:r>
                    <w:rPr>
                      <w:rFonts w:hint="default" w:ascii="Times New Roman" w:hAnsi="Times New Roman" w:cs="Times New Roman"/>
                      <w:b w:val="0"/>
                      <w:bCs w:val="0"/>
                      <w:color w:val="auto"/>
                      <w:sz w:val="21"/>
                      <w:szCs w:val="21"/>
                      <w:highlight w:val="none"/>
                      <w:u w:val="none" w:color="auto"/>
                      <w:vertAlign w:val="baseline"/>
                      <w:lang w:eastAsia="zh-CN"/>
                    </w:rPr>
                    <w:t>监测项目</w:t>
                  </w:r>
                </w:p>
              </w:tc>
              <w:tc>
                <w:tcPr>
                  <w:tcW w:w="1173" w:type="pct"/>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val="en-US" w:eastAsia="zh-CN"/>
                    </w:rPr>
                  </w:pPr>
                  <w:r>
                    <w:rPr>
                      <w:rFonts w:hint="default" w:ascii="Times New Roman" w:hAnsi="Times New Roman" w:cs="Times New Roman"/>
                      <w:b w:val="0"/>
                      <w:bCs w:val="0"/>
                      <w:color w:val="auto"/>
                      <w:sz w:val="21"/>
                      <w:szCs w:val="21"/>
                      <w:highlight w:val="none"/>
                      <w:u w:val="none" w:color="auto"/>
                      <w:vertAlign w:val="baseline"/>
                      <w:lang w:eastAsia="zh-CN"/>
                    </w:rPr>
                    <w:t>点位</w:t>
                  </w:r>
                  <w:r>
                    <w:rPr>
                      <w:rFonts w:hint="default" w:ascii="Times New Roman" w:hAnsi="Times New Roman" w:cs="Times New Roman"/>
                      <w:b w:val="0"/>
                      <w:bCs w:val="0"/>
                      <w:color w:val="auto"/>
                      <w:sz w:val="21"/>
                      <w:szCs w:val="21"/>
                      <w:highlight w:val="none"/>
                      <w:u w:val="none" w:color="auto"/>
                      <w:vertAlign w:val="baseline"/>
                      <w:lang w:val="en-US" w:eastAsia="zh-CN"/>
                    </w:rPr>
                    <w:t>/断面</w:t>
                  </w:r>
                </w:p>
              </w:tc>
              <w:tc>
                <w:tcPr>
                  <w:tcW w:w="1651" w:type="pct"/>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eastAsia="zh-CN"/>
                    </w:rPr>
                  </w:pPr>
                  <w:r>
                    <w:rPr>
                      <w:rFonts w:hint="default" w:ascii="Times New Roman" w:hAnsi="Times New Roman" w:cs="Times New Roman"/>
                      <w:b w:val="0"/>
                      <w:bCs w:val="0"/>
                      <w:color w:val="auto"/>
                      <w:sz w:val="21"/>
                      <w:szCs w:val="21"/>
                      <w:highlight w:val="none"/>
                      <w:u w:val="none" w:color="auto"/>
                      <w:vertAlign w:val="baseline"/>
                      <w:lang w:eastAsia="zh-CN"/>
                    </w:rPr>
                    <w:t>监测</w:t>
                  </w:r>
                  <w:r>
                    <w:rPr>
                      <w:rFonts w:hint="eastAsia" w:cs="Times New Roman"/>
                      <w:b w:val="0"/>
                      <w:bCs w:val="0"/>
                      <w:color w:val="auto"/>
                      <w:sz w:val="21"/>
                      <w:szCs w:val="21"/>
                      <w:highlight w:val="none"/>
                      <w:u w:val="none" w:color="auto"/>
                      <w:vertAlign w:val="baseline"/>
                      <w:lang w:eastAsia="zh-CN"/>
                    </w:rPr>
                    <w:t>因子</w:t>
                  </w:r>
                </w:p>
              </w:tc>
              <w:tc>
                <w:tcPr>
                  <w:tcW w:w="996" w:type="pct"/>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eastAsia="zh-CN"/>
                    </w:rPr>
                  </w:pPr>
                  <w:r>
                    <w:rPr>
                      <w:rFonts w:hint="default" w:ascii="Times New Roman" w:hAnsi="Times New Roman" w:cs="Times New Roman"/>
                      <w:b w:val="0"/>
                      <w:bCs w:val="0"/>
                      <w:color w:val="auto"/>
                      <w:sz w:val="21"/>
                      <w:szCs w:val="21"/>
                      <w:highlight w:val="none"/>
                      <w:u w:val="none" w:color="auto"/>
                      <w:vertAlign w:val="baseline"/>
                      <w:lang w:eastAsia="zh-CN"/>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1177" w:type="pct"/>
                  <w:vMerge w:val="restart"/>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eastAsia="zh-CN"/>
                    </w:rPr>
                  </w:pPr>
                  <w:r>
                    <w:rPr>
                      <w:rFonts w:hint="eastAsia" w:cs="Times New Roman"/>
                      <w:b w:val="0"/>
                      <w:bCs w:val="0"/>
                      <w:color w:val="auto"/>
                      <w:sz w:val="21"/>
                      <w:szCs w:val="21"/>
                      <w:highlight w:val="none"/>
                      <w:u w:val="none" w:color="auto"/>
                      <w:vertAlign w:val="baseline"/>
                      <w:lang w:eastAsia="zh-CN"/>
                    </w:rPr>
                    <w:t>有组织废气</w:t>
                  </w:r>
                </w:p>
              </w:tc>
              <w:tc>
                <w:tcPr>
                  <w:tcW w:w="1173" w:type="pct"/>
                  <w:vMerge w:val="restart"/>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val="en-US" w:eastAsia="zh-CN"/>
                    </w:rPr>
                  </w:pPr>
                  <w:r>
                    <w:rPr>
                      <w:rFonts w:hint="eastAsia" w:cs="Times New Roman"/>
                      <w:b w:val="0"/>
                      <w:bCs w:val="0"/>
                      <w:color w:val="auto"/>
                      <w:sz w:val="21"/>
                      <w:szCs w:val="21"/>
                      <w:highlight w:val="none"/>
                      <w:u w:val="none" w:color="auto"/>
                      <w:vertAlign w:val="baseline"/>
                      <w:lang w:val="en-US" w:eastAsia="zh-CN"/>
                    </w:rPr>
                    <w:t>DA001排气筒</w:t>
                  </w:r>
                </w:p>
              </w:tc>
              <w:tc>
                <w:tcPr>
                  <w:tcW w:w="1651" w:type="pct"/>
                  <w:noWrap w:val="0"/>
                  <w:vAlign w:val="center"/>
                </w:tcPr>
                <w:p>
                  <w:pPr>
                    <w:spacing w:after="0"/>
                    <w:jc w:val="center"/>
                    <w:rPr>
                      <w:rFonts w:hint="eastAsia" w:cs="Times New Roman"/>
                      <w:b w:val="0"/>
                      <w:bCs w:val="0"/>
                      <w:color w:val="auto"/>
                      <w:kern w:val="0"/>
                      <w:sz w:val="21"/>
                      <w:szCs w:val="21"/>
                      <w:highlight w:val="none"/>
                      <w:u w:val="none" w:color="auto"/>
                      <w:lang w:val="en-US" w:eastAsia="zh-CN" w:bidi="ar"/>
                    </w:rPr>
                  </w:pPr>
                  <w:r>
                    <w:rPr>
                      <w:rFonts w:hint="eastAsia" w:ascii="Times New Roman" w:hAnsi="Times New Roman" w:eastAsia="宋体" w:cs="Times New Roman"/>
                      <w:bCs/>
                      <w:color w:val="auto"/>
                      <w:kern w:val="48"/>
                      <w:sz w:val="21"/>
                      <w:szCs w:val="21"/>
                      <w:highlight w:val="none"/>
                      <w:u w:val="none" w:color="auto"/>
                      <w:lang w:val="en-US" w:eastAsia="zh-CN"/>
                    </w:rPr>
                    <w:t>颗粒物</w:t>
                  </w:r>
                </w:p>
              </w:tc>
              <w:tc>
                <w:tcPr>
                  <w:tcW w:w="996"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val="0"/>
                      <w:bCs w:val="0"/>
                      <w:color w:val="auto"/>
                      <w:kern w:val="0"/>
                      <w:sz w:val="21"/>
                      <w:szCs w:val="21"/>
                      <w:highlight w:val="none"/>
                      <w:u w:val="none" w:color="auto"/>
                      <w:lang w:val="en-US" w:eastAsia="zh-CN" w:bidi="ar"/>
                    </w:rPr>
                  </w:pPr>
                  <w:r>
                    <w:rPr>
                      <w:color w:val="auto"/>
                    </w:rPr>
                    <w:t>1次/年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1177" w:type="pct"/>
                  <w:vMerge w:val="continue"/>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eastAsia="zh-CN"/>
                    </w:rPr>
                  </w:pPr>
                </w:p>
              </w:tc>
              <w:tc>
                <w:tcPr>
                  <w:tcW w:w="1173" w:type="pct"/>
                  <w:vMerge w:val="continue"/>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eastAsia" w:cs="Times New Roman"/>
                      <w:b w:val="0"/>
                      <w:bCs w:val="0"/>
                      <w:color w:val="auto"/>
                      <w:sz w:val="21"/>
                      <w:szCs w:val="21"/>
                      <w:highlight w:val="none"/>
                      <w:u w:val="none" w:color="auto"/>
                      <w:vertAlign w:val="baseline"/>
                      <w:lang w:val="en-US" w:eastAsia="zh-CN"/>
                    </w:rPr>
                  </w:pPr>
                </w:p>
              </w:tc>
              <w:tc>
                <w:tcPr>
                  <w:tcW w:w="1651" w:type="pct"/>
                  <w:noWrap w:val="0"/>
                  <w:vAlign w:val="center"/>
                </w:tcPr>
                <w:p>
                  <w:pPr>
                    <w:spacing w:after="0"/>
                    <w:jc w:val="center"/>
                    <w:rPr>
                      <w:rFonts w:hint="eastAsia" w:cs="Times New Roman"/>
                      <w:b w:val="0"/>
                      <w:bCs w:val="0"/>
                      <w:color w:val="auto"/>
                      <w:kern w:val="0"/>
                      <w:sz w:val="21"/>
                      <w:szCs w:val="21"/>
                      <w:highlight w:val="none"/>
                      <w:u w:val="none" w:color="auto"/>
                      <w:lang w:val="en-US" w:eastAsia="zh-CN" w:bidi="ar"/>
                    </w:rPr>
                  </w:pPr>
                  <w:r>
                    <w:rPr>
                      <w:rFonts w:hint="eastAsia" w:ascii="Times New Roman" w:hAnsi="Times New Roman" w:eastAsia="宋体" w:cs="Times New Roman"/>
                      <w:bCs/>
                      <w:color w:val="auto"/>
                      <w:kern w:val="48"/>
                      <w:sz w:val="21"/>
                      <w:szCs w:val="21"/>
                      <w:highlight w:val="none"/>
                      <w:u w:val="none" w:color="auto"/>
                      <w:lang w:val="en-US" w:eastAsia="zh-CN"/>
                    </w:rPr>
                    <w:t>SO</w:t>
                  </w:r>
                  <w:r>
                    <w:rPr>
                      <w:rFonts w:hint="eastAsia" w:ascii="Times New Roman" w:hAnsi="Times New Roman" w:eastAsia="宋体" w:cs="Times New Roman"/>
                      <w:bCs/>
                      <w:color w:val="auto"/>
                      <w:kern w:val="48"/>
                      <w:sz w:val="21"/>
                      <w:szCs w:val="21"/>
                      <w:highlight w:val="none"/>
                      <w:u w:val="none" w:color="auto"/>
                      <w:vertAlign w:val="subscript"/>
                      <w:lang w:val="en-US" w:eastAsia="zh-CN"/>
                    </w:rPr>
                    <w:t>2</w:t>
                  </w:r>
                </w:p>
              </w:tc>
              <w:tc>
                <w:tcPr>
                  <w:tcW w:w="99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val="0"/>
                      <w:bCs w:val="0"/>
                      <w:color w:val="auto"/>
                      <w:kern w:val="0"/>
                      <w:sz w:val="21"/>
                      <w:szCs w:val="21"/>
                      <w:highlight w:val="none"/>
                      <w:u w:val="none" w:color="auto"/>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1177" w:type="pct"/>
                  <w:vMerge w:val="continue"/>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eastAsia="zh-CN"/>
                    </w:rPr>
                  </w:pPr>
                </w:p>
              </w:tc>
              <w:tc>
                <w:tcPr>
                  <w:tcW w:w="1173" w:type="pct"/>
                  <w:vMerge w:val="continue"/>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eastAsia" w:cs="Times New Roman"/>
                      <w:b w:val="0"/>
                      <w:bCs w:val="0"/>
                      <w:color w:val="auto"/>
                      <w:sz w:val="21"/>
                      <w:szCs w:val="21"/>
                      <w:highlight w:val="none"/>
                      <w:u w:val="none" w:color="auto"/>
                      <w:vertAlign w:val="baseline"/>
                      <w:lang w:val="en-US" w:eastAsia="zh-CN"/>
                    </w:rPr>
                  </w:pPr>
                </w:p>
              </w:tc>
              <w:tc>
                <w:tcPr>
                  <w:tcW w:w="1651" w:type="pct"/>
                  <w:noWrap w:val="0"/>
                  <w:vAlign w:val="center"/>
                </w:tcPr>
                <w:p>
                  <w:pPr>
                    <w:spacing w:after="0"/>
                    <w:jc w:val="center"/>
                    <w:rPr>
                      <w:rFonts w:hint="eastAsia" w:cs="Times New Roman"/>
                      <w:b w:val="0"/>
                      <w:bCs w:val="0"/>
                      <w:color w:val="auto"/>
                      <w:kern w:val="0"/>
                      <w:sz w:val="21"/>
                      <w:szCs w:val="21"/>
                      <w:highlight w:val="none"/>
                      <w:u w:val="none" w:color="auto"/>
                      <w:lang w:val="en-US" w:eastAsia="zh-CN" w:bidi="ar"/>
                    </w:rPr>
                  </w:pPr>
                  <w:r>
                    <w:rPr>
                      <w:rFonts w:hint="eastAsia" w:ascii="Times New Roman" w:hAnsi="Times New Roman" w:eastAsia="宋体" w:cs="Times New Roman"/>
                      <w:bCs/>
                      <w:color w:val="auto"/>
                      <w:kern w:val="48"/>
                      <w:sz w:val="21"/>
                      <w:szCs w:val="21"/>
                      <w:highlight w:val="none"/>
                      <w:u w:val="none" w:color="auto"/>
                      <w:lang w:val="en-US" w:eastAsia="zh-CN"/>
                    </w:rPr>
                    <w:t>烟气黑度（林格曼黑度，级）</w:t>
                  </w:r>
                </w:p>
              </w:tc>
              <w:tc>
                <w:tcPr>
                  <w:tcW w:w="996"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val="0"/>
                      <w:bCs w:val="0"/>
                      <w:color w:val="auto"/>
                      <w:kern w:val="0"/>
                      <w:sz w:val="21"/>
                      <w:szCs w:val="21"/>
                      <w:highlight w:val="none"/>
                      <w:u w:val="none" w:color="auto"/>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1177" w:type="pct"/>
                  <w:vMerge w:val="continue"/>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eastAsia="zh-CN"/>
                    </w:rPr>
                  </w:pPr>
                </w:p>
              </w:tc>
              <w:tc>
                <w:tcPr>
                  <w:tcW w:w="1173" w:type="pct"/>
                  <w:vMerge w:val="continue"/>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val="en-US" w:eastAsia="zh-CN"/>
                    </w:rPr>
                  </w:pPr>
                </w:p>
              </w:tc>
              <w:tc>
                <w:tcPr>
                  <w:tcW w:w="1651" w:type="pct"/>
                  <w:noWrap w:val="0"/>
                  <w:vAlign w:val="center"/>
                </w:tcPr>
                <w:p>
                  <w:pPr>
                    <w:spacing w:after="0"/>
                    <w:jc w:val="center"/>
                    <w:rPr>
                      <w:rFonts w:hint="eastAsia" w:cs="Times New Roman"/>
                      <w:b w:val="0"/>
                      <w:bCs w:val="0"/>
                      <w:color w:val="auto"/>
                      <w:kern w:val="0"/>
                      <w:sz w:val="21"/>
                      <w:szCs w:val="21"/>
                      <w:highlight w:val="none"/>
                      <w:u w:val="none" w:color="auto"/>
                      <w:lang w:val="en-US" w:eastAsia="zh-CN" w:bidi="ar"/>
                    </w:rPr>
                  </w:pPr>
                  <w:r>
                    <w:rPr>
                      <w:rFonts w:hint="eastAsia" w:ascii="Times New Roman" w:hAnsi="Times New Roman" w:eastAsia="宋体" w:cs="Times New Roman"/>
                      <w:bCs/>
                      <w:color w:val="auto"/>
                      <w:kern w:val="48"/>
                      <w:sz w:val="21"/>
                      <w:szCs w:val="21"/>
                      <w:highlight w:val="none"/>
                      <w:u w:val="none" w:color="auto"/>
                      <w:lang w:val="en-US" w:eastAsia="zh-CN"/>
                    </w:rPr>
                    <w:t>NO</w:t>
                  </w:r>
                  <w:r>
                    <w:rPr>
                      <w:rFonts w:hint="eastAsia" w:ascii="Times New Roman" w:hAnsi="Times New Roman" w:eastAsia="宋体" w:cs="Times New Roman"/>
                      <w:bCs/>
                      <w:color w:val="auto"/>
                      <w:kern w:val="48"/>
                      <w:sz w:val="21"/>
                      <w:szCs w:val="21"/>
                      <w:highlight w:val="none"/>
                      <w:u w:val="none" w:color="auto"/>
                      <w:vertAlign w:val="subscript"/>
                      <w:lang w:val="en-US" w:eastAsia="zh-CN"/>
                    </w:rPr>
                    <w:t>X</w:t>
                  </w:r>
                </w:p>
              </w:tc>
              <w:tc>
                <w:tcPr>
                  <w:tcW w:w="996" w:type="pct"/>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auto"/>
                    <w:rPr>
                      <w:rFonts w:hint="eastAsia" w:ascii="Times New Roman" w:hAnsi="Times New Roman" w:eastAsia="宋体" w:cs="Times New Roman"/>
                      <w:b w:val="0"/>
                      <w:bCs w:val="0"/>
                      <w:color w:val="auto"/>
                      <w:kern w:val="0"/>
                      <w:sz w:val="21"/>
                      <w:szCs w:val="21"/>
                      <w:highlight w:val="none"/>
                      <w:u w:val="none" w:color="auto"/>
                      <w:lang w:val="en-US" w:eastAsia="zh-CN" w:bidi="ar"/>
                    </w:rPr>
                  </w:pPr>
                  <w:r>
                    <w:rPr>
                      <w:color w:val="auto"/>
                    </w:rPr>
                    <w:t>1次/</w:t>
                  </w:r>
                  <w:r>
                    <w:rPr>
                      <w:rFonts w:hint="eastAsia"/>
                      <w:color w:val="auto"/>
                      <w:lang w:eastAsia="zh-CN"/>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77" w:type="pct"/>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eastAsia="zh-CN"/>
                    </w:rPr>
                  </w:pPr>
                  <w:r>
                    <w:rPr>
                      <w:rFonts w:hint="eastAsia" w:cs="Times New Roman"/>
                      <w:b w:val="0"/>
                      <w:bCs w:val="0"/>
                      <w:color w:val="auto"/>
                      <w:sz w:val="21"/>
                      <w:szCs w:val="21"/>
                      <w:highlight w:val="none"/>
                      <w:u w:val="none" w:color="auto"/>
                      <w:vertAlign w:val="baseline"/>
                      <w:lang w:eastAsia="zh-CN"/>
                    </w:rPr>
                    <w:t>无组织</w:t>
                  </w:r>
                  <w:r>
                    <w:rPr>
                      <w:rFonts w:hint="default" w:ascii="Times New Roman" w:hAnsi="Times New Roman" w:cs="Times New Roman"/>
                      <w:b w:val="0"/>
                      <w:bCs w:val="0"/>
                      <w:color w:val="auto"/>
                      <w:sz w:val="21"/>
                      <w:szCs w:val="21"/>
                      <w:highlight w:val="none"/>
                      <w:u w:val="none" w:color="auto"/>
                      <w:vertAlign w:val="baseline"/>
                      <w:lang w:eastAsia="zh-CN"/>
                    </w:rPr>
                    <w:t>废气</w:t>
                  </w:r>
                </w:p>
              </w:tc>
              <w:tc>
                <w:tcPr>
                  <w:tcW w:w="1173" w:type="pct"/>
                  <w:noWrap w:val="0"/>
                  <w:vAlign w:val="center"/>
                </w:tcPr>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right="0" w:rightChars="0"/>
                    <w:jc w:val="center"/>
                    <w:textAlignment w:val="auto"/>
                    <w:rPr>
                      <w:rFonts w:hint="default" w:ascii="Times New Roman" w:hAnsi="Times New Roman" w:cs="Times New Roman"/>
                      <w:b w:val="0"/>
                      <w:bCs w:val="0"/>
                      <w:color w:val="auto"/>
                      <w:sz w:val="21"/>
                      <w:szCs w:val="21"/>
                      <w:highlight w:val="none"/>
                      <w:u w:val="none" w:color="auto"/>
                      <w:vertAlign w:val="baseline"/>
                      <w:lang w:val="en-US" w:eastAsia="zh-CN"/>
                    </w:rPr>
                  </w:pPr>
                  <w:r>
                    <w:rPr>
                      <w:rFonts w:hint="default" w:ascii="Times New Roman" w:hAnsi="Times New Roman" w:cs="Times New Roman"/>
                      <w:b w:val="0"/>
                      <w:bCs w:val="0"/>
                      <w:color w:val="auto"/>
                      <w:sz w:val="21"/>
                      <w:szCs w:val="21"/>
                      <w:highlight w:val="none"/>
                      <w:u w:val="none" w:color="auto"/>
                      <w:vertAlign w:val="baseline"/>
                      <w:lang w:eastAsia="zh-CN"/>
                    </w:rPr>
                    <w:t>厂界</w:t>
                  </w:r>
                  <w:r>
                    <w:rPr>
                      <w:rFonts w:hint="eastAsia" w:ascii="Times New Roman" w:hAnsi="Times New Roman" w:cs="Times New Roman"/>
                      <w:b w:val="0"/>
                      <w:bCs w:val="0"/>
                      <w:color w:val="auto"/>
                      <w:sz w:val="21"/>
                      <w:szCs w:val="21"/>
                      <w:highlight w:val="none"/>
                      <w:u w:val="none" w:color="auto"/>
                      <w:vertAlign w:val="baseline"/>
                      <w:lang w:eastAsia="zh-CN"/>
                    </w:rPr>
                    <w:t>四周</w:t>
                  </w:r>
                </w:p>
              </w:tc>
              <w:tc>
                <w:tcPr>
                  <w:tcW w:w="1651" w:type="pct"/>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highlight w:val="none"/>
                      <w:u w:val="none" w:color="auto"/>
                      <w:lang w:val="en-US" w:eastAsia="zh-CN" w:bidi="ar"/>
                    </w:rPr>
                  </w:pPr>
                  <w:r>
                    <w:rPr>
                      <w:rFonts w:hint="eastAsia" w:cs="Times New Roman"/>
                      <w:b w:val="0"/>
                      <w:bCs w:val="0"/>
                      <w:color w:val="auto"/>
                      <w:kern w:val="0"/>
                      <w:sz w:val="21"/>
                      <w:szCs w:val="21"/>
                      <w:highlight w:val="none"/>
                      <w:u w:val="none" w:color="auto"/>
                      <w:lang w:val="en-US" w:eastAsia="zh-CN" w:bidi="ar"/>
                    </w:rPr>
                    <w:t>臭气浓度</w:t>
                  </w:r>
                </w:p>
              </w:tc>
              <w:tc>
                <w:tcPr>
                  <w:tcW w:w="996" w:type="pct"/>
                  <w:noWrap w:val="0"/>
                  <w:vAlign w:val="center"/>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auto"/>
                    <w:rPr>
                      <w:rFonts w:hint="default" w:ascii="Times New Roman" w:hAnsi="Times New Roman" w:eastAsia="宋体" w:cs="Times New Roman"/>
                      <w:b w:val="0"/>
                      <w:bCs w:val="0"/>
                      <w:color w:val="auto"/>
                      <w:kern w:val="0"/>
                      <w:sz w:val="21"/>
                      <w:szCs w:val="21"/>
                      <w:highlight w:val="none"/>
                      <w:u w:val="none" w:color="auto"/>
                      <w:lang w:val="en-US" w:eastAsia="zh-CN" w:bidi="ar"/>
                    </w:rPr>
                  </w:pPr>
                  <w:r>
                    <w:rPr>
                      <w:rFonts w:hint="eastAsia" w:ascii="Times New Roman" w:hAnsi="Times New Roman" w:eastAsia="宋体" w:cs="Times New Roman"/>
                      <w:b w:val="0"/>
                      <w:bCs w:val="0"/>
                      <w:color w:val="auto"/>
                      <w:kern w:val="0"/>
                      <w:sz w:val="21"/>
                      <w:szCs w:val="21"/>
                      <w:highlight w:val="none"/>
                      <w:u w:val="none" w:color="auto"/>
                      <w:lang w:val="en-US" w:eastAsia="zh-CN" w:bidi="ar"/>
                    </w:rPr>
                    <w:t>1 次/半年</w:t>
                  </w:r>
                </w:p>
              </w:tc>
            </w:tr>
          </w:tbl>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hint="default" w:ascii="Times New Roman" w:hAnsi="Times New Roman" w:eastAsia="宋体" w:cs="Times New Roman"/>
                <w:b/>
                <w:color w:val="auto"/>
                <w:kern w:val="0"/>
                <w:sz w:val="24"/>
                <w:szCs w:val="32"/>
                <w:highlight w:val="none"/>
                <w:lang w:val="en-US" w:eastAsia="zh-CN"/>
              </w:rPr>
            </w:pPr>
            <w:r>
              <w:rPr>
                <w:rFonts w:hint="default" w:ascii="Times New Roman" w:hAnsi="Times New Roman" w:eastAsia="宋体" w:cs="Times New Roman"/>
                <w:b/>
                <w:color w:val="auto"/>
                <w:kern w:val="0"/>
                <w:sz w:val="24"/>
                <w:szCs w:val="32"/>
                <w:highlight w:val="none"/>
                <w:lang w:val="en-US" w:eastAsia="zh-CN"/>
              </w:rPr>
              <w:t>废水</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480" w:lineRule="exact"/>
              <w:ind w:leftChars="0" w:right="0" w:rightChars="0" w:firstLine="482" w:firstLineChars="200"/>
              <w:textAlignment w:val="auto"/>
              <w:rPr>
                <w:rFonts w:hint="default" w:ascii="Times New Roman" w:hAnsi="Times New Roman" w:cs="Times New Roman"/>
                <w:b/>
                <w:bCs/>
                <w:color w:val="auto"/>
                <w:sz w:val="24"/>
                <w:szCs w:val="24"/>
                <w:highlight w:val="none"/>
                <w:u w:val="none" w:color="auto"/>
                <w:lang w:val="en-US" w:eastAsia="zh-CN"/>
              </w:rPr>
            </w:pPr>
            <w:r>
              <w:rPr>
                <w:rFonts w:hint="eastAsia" w:cs="Times New Roman"/>
                <w:b/>
                <w:bCs/>
                <w:color w:val="auto"/>
                <w:sz w:val="24"/>
                <w:szCs w:val="24"/>
                <w:highlight w:val="none"/>
                <w:u w:val="none" w:color="auto"/>
                <w:lang w:val="en-US" w:eastAsia="zh-CN"/>
              </w:rPr>
              <w:t>（1）废水源强</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480" w:lineRule="exact"/>
              <w:ind w:leftChars="0" w:right="0" w:rightChars="0" w:firstLine="480" w:firstLineChars="200"/>
              <w:textAlignment w:val="auto"/>
              <w:rPr>
                <w:rFonts w:hint="default" w:ascii="Times New Roman" w:hAnsi="Times New Roman" w:eastAsia="宋体" w:cs="Times New Roman"/>
                <w:color w:val="auto"/>
                <w:kern w:val="2"/>
                <w:sz w:val="24"/>
                <w:szCs w:val="24"/>
                <w:u w:val="none" w:color="auto"/>
                <w:lang w:val="en-US" w:eastAsia="zh-CN" w:bidi="ar-SA"/>
              </w:rPr>
            </w:pPr>
            <w:r>
              <w:rPr>
                <w:rFonts w:hint="default" w:ascii="Times New Roman" w:hAnsi="Times New Roman" w:eastAsia="宋体" w:cs="Times New Roman"/>
                <w:color w:val="auto"/>
                <w:kern w:val="2"/>
                <w:sz w:val="24"/>
                <w:szCs w:val="24"/>
                <w:u w:val="none" w:color="auto"/>
                <w:lang w:val="en-US" w:eastAsia="zh-CN" w:bidi="ar-SA"/>
              </w:rPr>
              <w:t>本项目主要为生活污水</w:t>
            </w:r>
            <w:r>
              <w:rPr>
                <w:rFonts w:hint="eastAsia" w:cs="Times New Roman"/>
                <w:color w:val="auto"/>
                <w:kern w:val="2"/>
                <w:sz w:val="24"/>
                <w:szCs w:val="24"/>
                <w:u w:val="none" w:color="auto"/>
                <w:lang w:val="en-US" w:eastAsia="zh-CN" w:bidi="ar-SA"/>
              </w:rPr>
              <w:t>和生产废水</w:t>
            </w:r>
            <w:r>
              <w:rPr>
                <w:rFonts w:hint="default" w:ascii="Times New Roman" w:hAnsi="Times New Roman" w:eastAsia="宋体" w:cs="Times New Roman"/>
                <w:color w:val="auto"/>
                <w:kern w:val="2"/>
                <w:sz w:val="24"/>
                <w:szCs w:val="24"/>
                <w:u w:val="none" w:color="auto"/>
                <w:lang w:val="en-US" w:eastAsia="zh-CN" w:bidi="ar-SA"/>
              </w:rPr>
              <w:t>。</w:t>
            </w:r>
          </w:p>
          <w:p>
            <w:pPr>
              <w:pStyle w:val="15"/>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default"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color w:val="auto"/>
                <w:kern w:val="2"/>
                <w:sz w:val="24"/>
                <w:szCs w:val="24"/>
                <w:u w:val="none" w:color="auto"/>
                <w:lang w:val="en-US" w:eastAsia="zh-CN" w:bidi="ar-SA"/>
              </w:rPr>
              <w:t>①生活污水：本项目员工40人，项目不提供员工食宿，废水主要为办公入厕废水，根据《湖南省用水定额》（DB43/T388-2020）员工生活用水定额按50L/人·d，经计算：生活用水量为600m</w:t>
            </w:r>
            <w:r>
              <w:rPr>
                <w:rFonts w:hint="default" w:ascii="Times New Roman" w:hAnsi="Times New Roman" w:eastAsia="宋体" w:cs="Times New Roman"/>
                <w:color w:val="auto"/>
                <w:kern w:val="2"/>
                <w:sz w:val="24"/>
                <w:szCs w:val="24"/>
                <w:u w:val="none" w:color="auto"/>
                <w:vertAlign w:val="superscript"/>
                <w:lang w:val="en-US" w:eastAsia="zh-CN" w:bidi="ar-SA"/>
              </w:rPr>
              <w:t>3</w:t>
            </w:r>
            <w:r>
              <w:rPr>
                <w:rFonts w:hint="default" w:ascii="Times New Roman" w:hAnsi="Times New Roman" w:eastAsia="宋体" w:cs="Times New Roman"/>
                <w:color w:val="auto"/>
                <w:kern w:val="2"/>
                <w:sz w:val="24"/>
                <w:szCs w:val="24"/>
                <w:u w:val="none" w:color="auto"/>
                <w:lang w:val="en-US" w:eastAsia="zh-CN" w:bidi="ar-SA"/>
              </w:rPr>
              <w:t>/a（2m</w:t>
            </w:r>
            <w:r>
              <w:rPr>
                <w:rFonts w:hint="default" w:ascii="Times New Roman" w:hAnsi="Times New Roman" w:eastAsia="宋体" w:cs="Times New Roman"/>
                <w:color w:val="auto"/>
                <w:kern w:val="2"/>
                <w:sz w:val="24"/>
                <w:szCs w:val="24"/>
                <w:u w:val="none" w:color="auto"/>
                <w:vertAlign w:val="superscript"/>
                <w:lang w:val="en-US" w:eastAsia="zh-CN" w:bidi="ar-SA"/>
              </w:rPr>
              <w:t>3</w:t>
            </w:r>
            <w:r>
              <w:rPr>
                <w:rFonts w:hint="default" w:ascii="Times New Roman" w:hAnsi="Times New Roman" w:eastAsia="宋体" w:cs="Times New Roman"/>
                <w:color w:val="auto"/>
                <w:kern w:val="2"/>
                <w:sz w:val="24"/>
                <w:szCs w:val="24"/>
                <w:u w:val="none" w:color="auto"/>
                <w:lang w:val="en-US" w:eastAsia="zh-CN" w:bidi="ar-SA"/>
              </w:rPr>
              <w:t>/d）。排污系数按80%计，生活污水排放量为480m</w:t>
            </w:r>
            <w:r>
              <w:rPr>
                <w:rFonts w:hint="default" w:ascii="Times New Roman" w:hAnsi="Times New Roman" w:eastAsia="宋体" w:cs="Times New Roman"/>
                <w:color w:val="auto"/>
                <w:kern w:val="2"/>
                <w:sz w:val="24"/>
                <w:szCs w:val="24"/>
                <w:u w:val="none" w:color="auto"/>
                <w:vertAlign w:val="superscript"/>
                <w:lang w:val="en-US" w:eastAsia="zh-CN" w:bidi="ar-SA"/>
              </w:rPr>
              <w:t>3</w:t>
            </w:r>
            <w:r>
              <w:rPr>
                <w:rFonts w:hint="default" w:ascii="Times New Roman" w:hAnsi="Times New Roman" w:eastAsia="宋体" w:cs="Times New Roman"/>
                <w:color w:val="auto"/>
                <w:kern w:val="2"/>
                <w:sz w:val="24"/>
                <w:szCs w:val="24"/>
                <w:u w:val="none" w:color="auto"/>
                <w:lang w:val="en-US" w:eastAsia="zh-CN" w:bidi="ar-SA"/>
              </w:rPr>
              <w:t>/a（1.6m</w:t>
            </w:r>
            <w:r>
              <w:rPr>
                <w:rFonts w:hint="default" w:ascii="Times New Roman" w:hAnsi="Times New Roman" w:eastAsia="宋体" w:cs="Times New Roman"/>
                <w:color w:val="auto"/>
                <w:kern w:val="2"/>
                <w:sz w:val="24"/>
                <w:szCs w:val="24"/>
                <w:u w:val="none" w:color="auto"/>
                <w:vertAlign w:val="superscript"/>
                <w:lang w:val="en-US" w:eastAsia="zh-CN" w:bidi="ar-SA"/>
              </w:rPr>
              <w:t>3</w:t>
            </w:r>
            <w:r>
              <w:rPr>
                <w:rFonts w:hint="default" w:ascii="Times New Roman" w:hAnsi="Times New Roman" w:eastAsia="宋体" w:cs="Times New Roman"/>
                <w:color w:val="auto"/>
                <w:kern w:val="2"/>
                <w:sz w:val="24"/>
                <w:szCs w:val="24"/>
                <w:u w:val="none" w:color="auto"/>
                <w:lang w:val="en-US" w:eastAsia="zh-CN" w:bidi="ar-SA"/>
              </w:rPr>
              <w:t>/d），主要污染物为COD、BOD</w:t>
            </w:r>
            <w:r>
              <w:rPr>
                <w:rFonts w:hint="default" w:ascii="Times New Roman" w:hAnsi="Times New Roman" w:eastAsia="宋体" w:cs="Times New Roman"/>
                <w:color w:val="auto"/>
                <w:kern w:val="2"/>
                <w:sz w:val="24"/>
                <w:szCs w:val="24"/>
                <w:u w:val="none" w:color="auto"/>
                <w:vertAlign w:val="subscript"/>
                <w:lang w:val="en-US" w:eastAsia="zh-CN" w:bidi="ar-SA"/>
              </w:rPr>
              <w:t>5</w:t>
            </w:r>
            <w:r>
              <w:rPr>
                <w:rFonts w:hint="default" w:ascii="Times New Roman" w:hAnsi="Times New Roman" w:eastAsia="宋体" w:cs="Times New Roman"/>
                <w:color w:val="auto"/>
                <w:kern w:val="2"/>
                <w:sz w:val="24"/>
                <w:szCs w:val="24"/>
                <w:u w:val="none" w:color="auto"/>
                <w:lang w:val="en-US" w:eastAsia="zh-CN" w:bidi="ar-SA"/>
              </w:rPr>
              <w:t>、SS、NH</w:t>
            </w:r>
            <w:r>
              <w:rPr>
                <w:rFonts w:hint="default" w:ascii="Times New Roman" w:hAnsi="Times New Roman" w:eastAsia="宋体" w:cs="Times New Roman"/>
                <w:color w:val="auto"/>
                <w:kern w:val="2"/>
                <w:sz w:val="24"/>
                <w:szCs w:val="24"/>
                <w:u w:val="none" w:color="auto"/>
                <w:vertAlign w:val="subscript"/>
                <w:lang w:val="en-US" w:eastAsia="zh-CN" w:bidi="ar-SA"/>
              </w:rPr>
              <w:t>3</w:t>
            </w:r>
            <w:r>
              <w:rPr>
                <w:rFonts w:hint="default" w:ascii="Times New Roman" w:hAnsi="Times New Roman" w:eastAsia="宋体" w:cs="Times New Roman"/>
                <w:color w:val="auto"/>
                <w:kern w:val="2"/>
                <w:sz w:val="24"/>
                <w:szCs w:val="24"/>
                <w:u w:val="none" w:color="auto"/>
                <w:lang w:val="en-US" w:eastAsia="zh-CN" w:bidi="ar-SA"/>
              </w:rPr>
              <w:t>-N等，生活污水经过</w:t>
            </w:r>
            <w:r>
              <w:rPr>
                <w:rFonts w:hint="eastAsia" w:ascii="Times New Roman" w:hAnsi="Times New Roman" w:eastAsia="宋体" w:cs="Times New Roman"/>
                <w:color w:val="auto"/>
                <w:sz w:val="24"/>
                <w:szCs w:val="24"/>
                <w:highlight w:val="none"/>
                <w:u w:val="none" w:color="auto"/>
                <w:lang w:val="en-US" w:eastAsia="zh-CN"/>
              </w:rPr>
              <w:t>化粪池预处理后进入市政污水</w:t>
            </w:r>
            <w:r>
              <w:rPr>
                <w:rFonts w:hint="eastAsia" w:ascii="Times New Roman" w:hAnsi="Times New Roman" w:eastAsia="宋体" w:cs="Times New Roman"/>
                <w:color w:val="auto"/>
                <w:sz w:val="24"/>
                <w:szCs w:val="24"/>
                <w:u w:val="none" w:color="auto"/>
                <w:lang w:val="en-US" w:eastAsia="zh-CN"/>
              </w:rPr>
              <w:t>管网排放至江北污水处理厂进一步处理</w:t>
            </w:r>
            <w:r>
              <w:rPr>
                <w:rFonts w:hint="default" w:ascii="Times New Roman" w:hAnsi="Times New Roman" w:eastAsia="宋体" w:cs="Times New Roman"/>
                <w:color w:val="auto"/>
                <w:sz w:val="24"/>
                <w:szCs w:val="24"/>
                <w:u w:val="none" w:color="auto"/>
                <w:lang w:val="en-US" w:eastAsia="zh-CN"/>
              </w:rPr>
              <w:t>。</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480" w:lineRule="exact"/>
              <w:ind w:leftChars="0" w:right="0" w:rightChars="0" w:firstLine="480" w:firstLineChars="200"/>
              <w:textAlignment w:val="auto"/>
              <w:rPr>
                <w:rFonts w:hint="default" w:ascii="Times New Roman" w:hAnsi="Times New Roman" w:eastAsia="宋体" w:cs="Times New Roman"/>
                <w:b/>
                <w:bCs/>
                <w:color w:val="auto"/>
                <w:sz w:val="24"/>
                <w:szCs w:val="24"/>
                <w:lang w:val="en-US" w:eastAsia="zh-CN"/>
              </w:rPr>
            </w:pPr>
            <w:r>
              <w:rPr>
                <w:rFonts w:hint="default" w:ascii="Times New Roman" w:hAnsi="Times New Roman" w:eastAsia="宋体" w:cs="Times New Roman"/>
                <w:color w:val="auto"/>
                <w:sz w:val="24"/>
                <w:szCs w:val="24"/>
                <w:u w:val="none"/>
              </w:rPr>
              <w:t>根据《环境影响评价技术导则—地表水环境》（HJ2.3-2018），本项目</w:t>
            </w:r>
            <w:r>
              <w:rPr>
                <w:rFonts w:hint="eastAsia" w:cs="Times New Roman"/>
                <w:color w:val="auto"/>
                <w:sz w:val="24"/>
                <w:szCs w:val="24"/>
                <w:u w:val="none"/>
                <w:lang w:eastAsia="zh-CN"/>
              </w:rPr>
              <w:t>生活污水</w:t>
            </w:r>
            <w:r>
              <w:rPr>
                <w:rFonts w:hint="default" w:ascii="Times New Roman" w:hAnsi="Times New Roman" w:eastAsia="宋体" w:cs="Times New Roman"/>
                <w:color w:val="auto"/>
                <w:sz w:val="24"/>
                <w:szCs w:val="24"/>
                <w:u w:val="none"/>
              </w:rPr>
              <w:t>排放方式为间接排放。参照《第二次全国污染源普查生活污染源产排污系数手册（试用版）》中的表6-5（五区城镇生活源水污染物产污校核系数—县城—产污系数平均值）且结合同类型项目，本项目废水产生和排放情况见</w:t>
            </w:r>
            <w:r>
              <w:rPr>
                <w:rFonts w:hint="eastAsia" w:cs="Times New Roman"/>
                <w:color w:val="auto"/>
                <w:sz w:val="24"/>
                <w:szCs w:val="24"/>
                <w:u w:val="none"/>
                <w:lang w:val="en-US" w:eastAsia="zh-CN"/>
              </w:rPr>
              <w:t>下表。</w:t>
            </w:r>
          </w:p>
          <w:p>
            <w:pPr>
              <w:pStyle w:val="52"/>
              <w:keepNext w:val="0"/>
              <w:keepLines w:val="0"/>
              <w:pageBreakBefore w:val="0"/>
              <w:widowControl w:val="0"/>
              <w:kinsoku/>
              <w:wordWrap/>
              <w:overflowPunct/>
              <w:topLinePunct w:val="0"/>
              <w:autoSpaceDE/>
              <w:autoSpaceDN/>
              <w:bidi w:val="0"/>
              <w:adjustRightInd/>
              <w:snapToGrid/>
              <w:spacing w:before="157" w:beforeLines="50" w:line="240" w:lineRule="auto"/>
              <w:ind w:left="567" w:right="567" w:firstLine="422" w:firstLineChars="200"/>
              <w:jc w:val="center"/>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表4-</w:t>
            </w:r>
            <w:r>
              <w:rPr>
                <w:rFonts w:hint="eastAsia" w:ascii="Times New Roman" w:hAnsi="Times New Roman" w:cs="Times New Roman"/>
                <w:b/>
                <w:bCs/>
                <w:color w:val="auto"/>
                <w:lang w:val="en-US" w:eastAsia="zh-CN"/>
              </w:rPr>
              <w:t>4</w:t>
            </w:r>
            <w:r>
              <w:rPr>
                <w:rFonts w:hint="default" w:ascii="Times New Roman" w:hAnsi="Times New Roman" w:eastAsia="宋体" w:cs="Times New Roman"/>
                <w:b/>
                <w:bCs/>
                <w:color w:val="auto"/>
                <w:lang w:val="en-US" w:eastAsia="zh-CN"/>
              </w:rPr>
              <w:t>项目营运期生活污水产排情况</w:t>
            </w:r>
          </w:p>
          <w:tbl>
            <w:tblPr>
              <w:tblStyle w:val="28"/>
              <w:tblW w:w="89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160"/>
              <w:gridCol w:w="983"/>
              <w:gridCol w:w="1218"/>
              <w:gridCol w:w="974"/>
              <w:gridCol w:w="1171"/>
              <w:gridCol w:w="1004"/>
              <w:gridCol w:w="15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18" w:type="pct"/>
                  <w:vMerge w:val="restar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废水处理设施</w:t>
                  </w:r>
                </w:p>
              </w:tc>
              <w:tc>
                <w:tcPr>
                  <w:tcW w:w="644" w:type="pct"/>
                  <w:vMerge w:val="restar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污染源名称</w:t>
                  </w:r>
                </w:p>
              </w:tc>
              <w:tc>
                <w:tcPr>
                  <w:tcW w:w="546" w:type="pct"/>
                  <w:vMerge w:val="restar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污染</w:t>
                  </w:r>
                </w:p>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因子</w:t>
                  </w:r>
                </w:p>
              </w:tc>
              <w:tc>
                <w:tcPr>
                  <w:tcW w:w="1218" w:type="pct"/>
                  <w:gridSpan w:val="2"/>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产生情况</w:t>
                  </w:r>
                </w:p>
              </w:tc>
              <w:tc>
                <w:tcPr>
                  <w:tcW w:w="1208" w:type="pct"/>
                  <w:gridSpan w:val="2"/>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排放情况</w:t>
                  </w:r>
                </w:p>
              </w:tc>
              <w:tc>
                <w:tcPr>
                  <w:tcW w:w="864" w:type="pct"/>
                  <w:vMerge w:val="restar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排放浓度限值（mg/L）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518"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644"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546"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676"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浓度（mg/L）</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产生量（t/a）</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浓度（mg/L）</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排放量（t/a）</w:t>
                  </w:r>
                </w:p>
              </w:tc>
              <w:tc>
                <w:tcPr>
                  <w:tcW w:w="864"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restar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化粪池</w:t>
                  </w:r>
                </w:p>
              </w:tc>
              <w:tc>
                <w:tcPr>
                  <w:tcW w:w="644" w:type="pct"/>
                  <w:vMerge w:val="restar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生活污水</w:t>
                  </w:r>
                  <w:r>
                    <w:rPr>
                      <w:rStyle w:val="66"/>
                      <w:rFonts w:hint="eastAsia" w:cs="Times New Roman"/>
                      <w:color w:val="auto"/>
                      <w:kern w:val="48"/>
                      <w:sz w:val="21"/>
                      <w:szCs w:val="21"/>
                      <w:highlight w:val="none"/>
                      <w:u w:val="none" w:color="auto"/>
                      <w:lang w:val="en-US" w:eastAsia="zh-CN"/>
                    </w:rPr>
                    <w:t>480</w:t>
                  </w:r>
                  <w:r>
                    <w:rPr>
                      <w:rStyle w:val="66"/>
                      <w:rFonts w:hint="default" w:ascii="Times New Roman" w:hAnsi="Times New Roman" w:eastAsia="宋体" w:cs="Times New Roman"/>
                      <w:color w:val="auto"/>
                      <w:kern w:val="48"/>
                      <w:sz w:val="21"/>
                      <w:szCs w:val="21"/>
                      <w:highlight w:val="none"/>
                      <w:u w:val="none" w:color="auto"/>
                    </w:rPr>
                    <w:t>m</w:t>
                  </w:r>
                  <w:r>
                    <w:rPr>
                      <w:rStyle w:val="66"/>
                      <w:rFonts w:hint="default" w:ascii="Times New Roman" w:hAnsi="Times New Roman" w:eastAsia="宋体" w:cs="Times New Roman"/>
                      <w:color w:val="auto"/>
                      <w:kern w:val="48"/>
                      <w:sz w:val="21"/>
                      <w:szCs w:val="21"/>
                      <w:highlight w:val="none"/>
                      <w:u w:val="none" w:color="auto"/>
                      <w:vertAlign w:val="superscript"/>
                    </w:rPr>
                    <w:t>3</w:t>
                  </w:r>
                  <w:r>
                    <w:rPr>
                      <w:rStyle w:val="66"/>
                      <w:rFonts w:hint="default" w:ascii="Times New Roman" w:hAnsi="Times New Roman" w:eastAsia="宋体" w:cs="Times New Roman"/>
                      <w:color w:val="auto"/>
                      <w:kern w:val="48"/>
                      <w:sz w:val="21"/>
                      <w:szCs w:val="21"/>
                      <w:highlight w:val="none"/>
                      <w:u w:val="none" w:color="auto"/>
                    </w:rPr>
                    <w:t>/a</w:t>
                  </w:r>
                </w:p>
              </w:tc>
              <w:tc>
                <w:tcPr>
                  <w:tcW w:w="546"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宋体" w:cs="Times New Roman"/>
                      <w:color w:val="auto"/>
                      <w:kern w:val="48"/>
                      <w:sz w:val="21"/>
                      <w:szCs w:val="21"/>
                      <w:highlight w:val="none"/>
                      <w:u w:val="none" w:color="auto"/>
                    </w:rPr>
                    <w:t>CODcr</w:t>
                  </w:r>
                </w:p>
              </w:tc>
              <w:tc>
                <w:tcPr>
                  <w:tcW w:w="676"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rPr>
                  </w:pPr>
                  <w:r>
                    <w:rPr>
                      <w:rFonts w:hint="eastAsia" w:eastAsia="等线" w:cs="Times New Roman"/>
                      <w:i w:val="0"/>
                      <w:iCs w:val="0"/>
                      <w:color w:val="auto"/>
                      <w:kern w:val="0"/>
                      <w:sz w:val="21"/>
                      <w:szCs w:val="21"/>
                      <w:highlight w:val="none"/>
                      <w:u w:val="none" w:color="auto"/>
                      <w:lang w:val="en-US" w:eastAsia="zh-CN" w:bidi="ar"/>
                    </w:rPr>
                    <w:t>250</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0.12</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200</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0.096</w:t>
                  </w:r>
                </w:p>
              </w:tc>
              <w:tc>
                <w:tcPr>
                  <w:tcW w:w="864"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290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644"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546"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宋体" w:cs="Times New Roman"/>
                      <w:color w:val="auto"/>
                      <w:kern w:val="48"/>
                      <w:sz w:val="21"/>
                      <w:szCs w:val="21"/>
                      <w:highlight w:val="none"/>
                      <w:u w:val="none" w:color="auto"/>
                    </w:rPr>
                    <w:t>BOD</w:t>
                  </w:r>
                  <w:r>
                    <w:rPr>
                      <w:rFonts w:hint="default" w:ascii="Times New Roman" w:hAnsi="Times New Roman" w:eastAsia="宋体" w:cs="Times New Roman"/>
                      <w:color w:val="auto"/>
                      <w:kern w:val="48"/>
                      <w:sz w:val="21"/>
                      <w:szCs w:val="21"/>
                      <w:highlight w:val="none"/>
                      <w:u w:val="none" w:color="auto"/>
                      <w:vertAlign w:val="subscript"/>
                    </w:rPr>
                    <w:t>5</w:t>
                  </w:r>
                </w:p>
              </w:tc>
              <w:tc>
                <w:tcPr>
                  <w:tcW w:w="676"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宋体" w:cs="Times New Roman"/>
                      <w:i w:val="0"/>
                      <w:iCs w:val="0"/>
                      <w:color w:val="auto"/>
                      <w:kern w:val="0"/>
                      <w:sz w:val="21"/>
                      <w:szCs w:val="21"/>
                      <w:highlight w:val="none"/>
                      <w:u w:val="none" w:color="auto"/>
                      <w:lang w:val="en-US" w:eastAsia="zh-CN" w:bidi="ar"/>
                    </w:rPr>
                    <w:t>150</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0.072</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100</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0.048</w:t>
                  </w:r>
                </w:p>
              </w:tc>
              <w:tc>
                <w:tcPr>
                  <w:tcW w:w="864"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140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644"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546"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宋体" w:cs="Times New Roman"/>
                      <w:color w:val="auto"/>
                      <w:kern w:val="48"/>
                      <w:sz w:val="21"/>
                      <w:szCs w:val="21"/>
                      <w:highlight w:val="none"/>
                      <w:u w:val="none" w:color="auto"/>
                    </w:rPr>
                    <w:t>SS</w:t>
                  </w:r>
                </w:p>
              </w:tc>
              <w:tc>
                <w:tcPr>
                  <w:tcW w:w="676"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等线" w:cs="Times New Roman"/>
                      <w:i w:val="0"/>
                      <w:iCs w:val="0"/>
                      <w:color w:val="auto"/>
                      <w:kern w:val="0"/>
                      <w:sz w:val="21"/>
                      <w:szCs w:val="21"/>
                      <w:highlight w:val="none"/>
                      <w:u w:val="none" w:color="auto"/>
                      <w:lang w:val="en-US" w:eastAsia="zh-CN" w:bidi="ar"/>
                    </w:rPr>
                    <w:t>200</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0.096</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100</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0.048</w:t>
                  </w:r>
                </w:p>
              </w:tc>
              <w:tc>
                <w:tcPr>
                  <w:tcW w:w="864"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644"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546"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宋体" w:cs="Times New Roman"/>
                      <w:color w:val="auto"/>
                      <w:kern w:val="48"/>
                      <w:sz w:val="21"/>
                      <w:szCs w:val="21"/>
                      <w:highlight w:val="none"/>
                      <w:u w:val="none" w:color="auto"/>
                    </w:rPr>
                    <w:t>NH</w:t>
                  </w:r>
                  <w:r>
                    <w:rPr>
                      <w:rFonts w:hint="default" w:ascii="Times New Roman" w:hAnsi="Times New Roman" w:eastAsia="宋体" w:cs="Times New Roman"/>
                      <w:color w:val="auto"/>
                      <w:kern w:val="48"/>
                      <w:sz w:val="21"/>
                      <w:szCs w:val="21"/>
                      <w:highlight w:val="none"/>
                      <w:u w:val="none" w:color="auto"/>
                      <w:vertAlign w:val="subscript"/>
                    </w:rPr>
                    <w:t>3</w:t>
                  </w:r>
                  <w:r>
                    <w:rPr>
                      <w:rFonts w:hint="default" w:ascii="Times New Roman" w:hAnsi="Times New Roman" w:eastAsia="宋体" w:cs="Times New Roman"/>
                      <w:color w:val="auto"/>
                      <w:kern w:val="48"/>
                      <w:sz w:val="21"/>
                      <w:szCs w:val="21"/>
                      <w:highlight w:val="none"/>
                      <w:u w:val="none" w:color="auto"/>
                    </w:rPr>
                    <w:t>-N</w:t>
                  </w:r>
                </w:p>
              </w:tc>
              <w:tc>
                <w:tcPr>
                  <w:tcW w:w="676"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cs="Times New Roman"/>
                      <w:color w:val="auto"/>
                      <w:kern w:val="48"/>
                      <w:sz w:val="21"/>
                      <w:szCs w:val="21"/>
                      <w:highlight w:val="none"/>
                      <w:u w:val="none" w:color="auto"/>
                      <w:lang w:val="en-US" w:eastAsia="zh-CN"/>
                    </w:rPr>
                    <w:t>25</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0.012</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20</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0.0096</w:t>
                  </w:r>
                </w:p>
              </w:tc>
              <w:tc>
                <w:tcPr>
                  <w:tcW w:w="864"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644"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546" w:type="pct"/>
                  <w:tcBorders>
                    <w:tl2br w:val="nil"/>
                    <w:tr2bl w:val="nil"/>
                  </w:tcBorders>
                  <w:noWrap w:val="0"/>
                  <w:vAlign w:val="center"/>
                </w:tcPr>
                <w:p>
                  <w:pPr>
                    <w:widowControl w:val="0"/>
                    <w:spacing w:after="0"/>
                    <w:jc w:val="center"/>
                    <w:rPr>
                      <w:rFonts w:hint="default" w:ascii="Times New Roman" w:hAnsi="Times New Roman" w:eastAsia="宋体" w:cs="Times New Roman"/>
                      <w:color w:val="auto"/>
                      <w:kern w:val="48"/>
                      <w:sz w:val="21"/>
                      <w:szCs w:val="21"/>
                      <w:highlight w:val="none"/>
                      <w:u w:val="none" w:color="auto"/>
                      <w:lang w:val="en-US" w:eastAsia="zh-CN"/>
                    </w:rPr>
                  </w:pPr>
                  <w:r>
                    <w:rPr>
                      <w:rFonts w:hint="eastAsia" w:cs="Times New Roman"/>
                      <w:color w:val="auto"/>
                      <w:kern w:val="48"/>
                      <w:sz w:val="21"/>
                      <w:szCs w:val="21"/>
                      <w:highlight w:val="none"/>
                      <w:u w:val="none" w:color="auto"/>
                      <w:lang w:val="en-US" w:eastAsia="zh-CN"/>
                    </w:rPr>
                    <w:t>TP</w:t>
                  </w:r>
                </w:p>
              </w:tc>
              <w:tc>
                <w:tcPr>
                  <w:tcW w:w="676" w:type="pct"/>
                  <w:tcBorders>
                    <w:tl2br w:val="nil"/>
                    <w:tr2bl w:val="nil"/>
                  </w:tcBorders>
                  <w:noWrap w:val="0"/>
                  <w:vAlign w:val="center"/>
                </w:tcPr>
                <w:p>
                  <w:pPr>
                    <w:keepNext w:val="0"/>
                    <w:keepLines w:val="0"/>
                    <w:widowControl/>
                    <w:suppressLineNumbers w:val="0"/>
                    <w:jc w:val="center"/>
                    <w:textAlignment w:val="bottom"/>
                    <w:rPr>
                      <w:rStyle w:val="66"/>
                      <w:rFonts w:hint="default" w:cs="Times New Roman"/>
                      <w:color w:val="auto"/>
                      <w:kern w:val="48"/>
                      <w:sz w:val="21"/>
                      <w:szCs w:val="21"/>
                      <w:highlight w:val="none"/>
                      <w:u w:val="none" w:color="auto"/>
                      <w:lang w:val="en-US" w:eastAsia="zh-CN"/>
                    </w:rPr>
                  </w:pPr>
                  <w:r>
                    <w:rPr>
                      <w:rStyle w:val="66"/>
                      <w:rFonts w:hint="eastAsia" w:cs="Times New Roman"/>
                      <w:color w:val="auto"/>
                      <w:kern w:val="48"/>
                      <w:sz w:val="21"/>
                      <w:szCs w:val="21"/>
                      <w:highlight w:val="none"/>
                      <w:u w:val="none" w:color="auto"/>
                      <w:lang w:val="en-US" w:eastAsia="zh-CN"/>
                    </w:rPr>
                    <w:t>5</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0.0024</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2</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0.0009</w:t>
                  </w:r>
                </w:p>
              </w:tc>
              <w:tc>
                <w:tcPr>
                  <w:tcW w:w="864"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restar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Fonts w:hint="eastAsia" w:ascii="Times New Roman" w:hAnsi="Times New Roman" w:cs="Times New Roman"/>
                      <w:color w:val="auto"/>
                      <w:kern w:val="48"/>
                      <w:sz w:val="21"/>
                      <w:szCs w:val="21"/>
                      <w:highlight w:val="none"/>
                      <w:u w:val="none" w:color="auto"/>
                      <w:lang w:eastAsia="zh-CN"/>
                    </w:rPr>
                    <w:t>江北</w:t>
                  </w:r>
                  <w:r>
                    <w:rPr>
                      <w:rFonts w:hint="default" w:ascii="Times New Roman" w:hAnsi="Times New Roman" w:eastAsia="宋体" w:cs="Times New Roman"/>
                      <w:color w:val="auto"/>
                      <w:kern w:val="48"/>
                      <w:sz w:val="21"/>
                      <w:szCs w:val="21"/>
                      <w:highlight w:val="none"/>
                      <w:u w:val="none" w:color="auto"/>
                    </w:rPr>
                    <w:t>污水处理厂</w:t>
                  </w:r>
                </w:p>
              </w:tc>
              <w:tc>
                <w:tcPr>
                  <w:tcW w:w="644" w:type="pct"/>
                  <w:vMerge w:val="restar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生活污水</w:t>
                  </w:r>
                  <w:r>
                    <w:rPr>
                      <w:rStyle w:val="66"/>
                      <w:rFonts w:hint="eastAsia" w:cs="Times New Roman"/>
                      <w:color w:val="auto"/>
                      <w:kern w:val="48"/>
                      <w:sz w:val="21"/>
                      <w:szCs w:val="21"/>
                      <w:highlight w:val="none"/>
                      <w:u w:val="none" w:color="auto"/>
                      <w:lang w:val="en-US" w:eastAsia="zh-CN"/>
                    </w:rPr>
                    <w:t>480</w:t>
                  </w:r>
                  <w:r>
                    <w:rPr>
                      <w:rStyle w:val="66"/>
                      <w:rFonts w:hint="default" w:ascii="Times New Roman" w:hAnsi="Times New Roman" w:eastAsia="宋体" w:cs="Times New Roman"/>
                      <w:color w:val="auto"/>
                      <w:kern w:val="48"/>
                      <w:sz w:val="21"/>
                      <w:szCs w:val="21"/>
                      <w:highlight w:val="none"/>
                      <w:u w:val="none" w:color="auto"/>
                    </w:rPr>
                    <w:t>m</w:t>
                  </w:r>
                  <w:r>
                    <w:rPr>
                      <w:rStyle w:val="66"/>
                      <w:rFonts w:hint="default" w:ascii="Times New Roman" w:hAnsi="Times New Roman" w:eastAsia="宋体" w:cs="Times New Roman"/>
                      <w:color w:val="auto"/>
                      <w:kern w:val="48"/>
                      <w:sz w:val="21"/>
                      <w:szCs w:val="21"/>
                      <w:highlight w:val="none"/>
                      <w:u w:val="none" w:color="auto"/>
                      <w:vertAlign w:val="superscript"/>
                    </w:rPr>
                    <w:t>3</w:t>
                  </w:r>
                  <w:r>
                    <w:rPr>
                      <w:rStyle w:val="66"/>
                      <w:rFonts w:hint="default" w:ascii="Times New Roman" w:hAnsi="Times New Roman" w:eastAsia="宋体" w:cs="Times New Roman"/>
                      <w:color w:val="auto"/>
                      <w:kern w:val="48"/>
                      <w:sz w:val="21"/>
                      <w:szCs w:val="21"/>
                      <w:highlight w:val="none"/>
                      <w:u w:val="none" w:color="auto"/>
                    </w:rPr>
                    <w:t>/a</w:t>
                  </w:r>
                </w:p>
              </w:tc>
              <w:tc>
                <w:tcPr>
                  <w:tcW w:w="546"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宋体" w:cs="Times New Roman"/>
                      <w:color w:val="auto"/>
                      <w:kern w:val="48"/>
                      <w:sz w:val="21"/>
                      <w:szCs w:val="21"/>
                      <w:highlight w:val="none"/>
                      <w:u w:val="none" w:color="auto"/>
                    </w:rPr>
                    <w:t>CODcr</w:t>
                  </w:r>
                </w:p>
              </w:tc>
              <w:tc>
                <w:tcPr>
                  <w:tcW w:w="676" w:type="pct"/>
                  <w:tcBorders>
                    <w:tl2br w:val="nil"/>
                    <w:tr2bl w:val="nil"/>
                  </w:tcBorders>
                  <w:noWrap w:val="0"/>
                  <w:vAlign w:val="center"/>
                </w:tcPr>
                <w:p>
                  <w:pPr>
                    <w:keepNext w:val="0"/>
                    <w:keepLines w:val="0"/>
                    <w:widowControl/>
                    <w:suppressLineNumbers w:val="0"/>
                    <w:jc w:val="center"/>
                    <w:textAlignment w:val="bottom"/>
                    <w:rPr>
                      <w:rFonts w:hint="default" w:ascii="Times New Roman" w:hAnsi="Times New Roman" w:eastAsia="宋体" w:cs="Times New Roman"/>
                      <w:color w:val="auto"/>
                      <w:kern w:val="48"/>
                      <w:sz w:val="21"/>
                      <w:szCs w:val="21"/>
                      <w:highlight w:val="none"/>
                      <w:u w:val="none" w:color="auto"/>
                      <w:lang w:val="en-US" w:eastAsia="zh-CN" w:bidi="ar-SA"/>
                    </w:rPr>
                  </w:pPr>
                  <w:r>
                    <w:rPr>
                      <w:rFonts w:hint="eastAsia" w:eastAsia="等线" w:cs="Times New Roman"/>
                      <w:i w:val="0"/>
                      <w:iCs w:val="0"/>
                      <w:color w:val="auto"/>
                      <w:kern w:val="0"/>
                      <w:sz w:val="21"/>
                      <w:szCs w:val="21"/>
                      <w:highlight w:val="none"/>
                      <w:u w:val="none" w:color="auto"/>
                      <w:lang w:val="en-US" w:eastAsia="zh-CN" w:bidi="ar"/>
                    </w:rPr>
                    <w:t>200</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0.096</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40</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0.0192</w:t>
                  </w:r>
                </w:p>
              </w:tc>
              <w:tc>
                <w:tcPr>
                  <w:tcW w:w="864"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644"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546"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宋体" w:cs="Times New Roman"/>
                      <w:color w:val="auto"/>
                      <w:kern w:val="48"/>
                      <w:sz w:val="21"/>
                      <w:szCs w:val="21"/>
                      <w:highlight w:val="none"/>
                      <w:u w:val="none" w:color="auto"/>
                    </w:rPr>
                    <w:t>BOD</w:t>
                  </w:r>
                  <w:r>
                    <w:rPr>
                      <w:rFonts w:hint="default" w:ascii="Times New Roman" w:hAnsi="Times New Roman" w:eastAsia="宋体" w:cs="Times New Roman"/>
                      <w:color w:val="auto"/>
                      <w:kern w:val="48"/>
                      <w:sz w:val="21"/>
                      <w:szCs w:val="21"/>
                      <w:highlight w:val="none"/>
                      <w:u w:val="none" w:color="auto"/>
                      <w:vertAlign w:val="subscript"/>
                    </w:rPr>
                    <w:t>5</w:t>
                  </w:r>
                </w:p>
              </w:tc>
              <w:tc>
                <w:tcPr>
                  <w:tcW w:w="676" w:type="pct"/>
                  <w:tcBorders>
                    <w:tl2br w:val="nil"/>
                    <w:tr2bl w:val="nil"/>
                  </w:tcBorders>
                  <w:noWrap w:val="0"/>
                  <w:vAlign w:val="center"/>
                </w:tcPr>
                <w:p>
                  <w:pPr>
                    <w:keepNext w:val="0"/>
                    <w:keepLines w:val="0"/>
                    <w:widowControl/>
                    <w:suppressLineNumbers w:val="0"/>
                    <w:jc w:val="center"/>
                    <w:textAlignment w:val="bottom"/>
                    <w:rPr>
                      <w:rFonts w:hint="default" w:ascii="Times New Roman" w:hAnsi="Times New Roman" w:eastAsia="宋体" w:cs="Times New Roman"/>
                      <w:color w:val="auto"/>
                      <w:kern w:val="48"/>
                      <w:sz w:val="21"/>
                      <w:szCs w:val="21"/>
                      <w:highlight w:val="none"/>
                      <w:u w:val="none" w:color="auto"/>
                      <w:lang w:val="en-US" w:eastAsia="zh-CN" w:bidi="ar-SA"/>
                    </w:rPr>
                  </w:pPr>
                  <w:r>
                    <w:rPr>
                      <w:rFonts w:hint="eastAsia" w:eastAsia="等线" w:cs="Times New Roman"/>
                      <w:i w:val="0"/>
                      <w:iCs w:val="0"/>
                      <w:color w:val="auto"/>
                      <w:kern w:val="0"/>
                      <w:sz w:val="21"/>
                      <w:szCs w:val="21"/>
                      <w:highlight w:val="none"/>
                      <w:u w:val="none" w:color="auto"/>
                      <w:lang w:val="en-US" w:eastAsia="zh-CN" w:bidi="ar"/>
                    </w:rPr>
                    <w:t>100</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0.048</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default" w:ascii="Times New Roman" w:hAnsi="Times New Roman" w:eastAsia="宋体" w:cs="Times New Roman"/>
                      <w:color w:val="auto"/>
                      <w:kern w:val="48"/>
                      <w:sz w:val="21"/>
                      <w:szCs w:val="21"/>
                      <w:highlight w:val="none"/>
                      <w:u w:val="none" w:color="auto"/>
                    </w:rPr>
                    <w:t>10</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0.0048</w:t>
                  </w:r>
                </w:p>
              </w:tc>
              <w:tc>
                <w:tcPr>
                  <w:tcW w:w="864"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644"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546"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宋体" w:cs="Times New Roman"/>
                      <w:color w:val="auto"/>
                      <w:kern w:val="48"/>
                      <w:sz w:val="21"/>
                      <w:szCs w:val="21"/>
                      <w:highlight w:val="none"/>
                      <w:u w:val="none" w:color="auto"/>
                    </w:rPr>
                    <w:t>SS</w:t>
                  </w:r>
                </w:p>
              </w:tc>
              <w:tc>
                <w:tcPr>
                  <w:tcW w:w="676" w:type="pct"/>
                  <w:tcBorders>
                    <w:tl2br w:val="nil"/>
                    <w:tr2bl w:val="nil"/>
                  </w:tcBorders>
                  <w:noWrap w:val="0"/>
                  <w:vAlign w:val="center"/>
                </w:tcPr>
                <w:p>
                  <w:pPr>
                    <w:keepNext w:val="0"/>
                    <w:keepLines w:val="0"/>
                    <w:widowControl/>
                    <w:suppressLineNumbers w:val="0"/>
                    <w:jc w:val="center"/>
                    <w:textAlignment w:val="bottom"/>
                    <w:rPr>
                      <w:rFonts w:hint="default" w:ascii="Times New Roman" w:hAnsi="Times New Roman" w:eastAsia="宋体" w:cs="Times New Roman"/>
                      <w:color w:val="auto"/>
                      <w:kern w:val="48"/>
                      <w:sz w:val="21"/>
                      <w:szCs w:val="21"/>
                      <w:highlight w:val="none"/>
                      <w:u w:val="none" w:color="auto"/>
                      <w:lang w:val="en-US" w:eastAsia="zh-CN" w:bidi="ar-SA"/>
                    </w:rPr>
                  </w:pPr>
                  <w:r>
                    <w:rPr>
                      <w:rFonts w:hint="eastAsia" w:eastAsia="等线" w:cs="Times New Roman"/>
                      <w:i w:val="0"/>
                      <w:iCs w:val="0"/>
                      <w:color w:val="auto"/>
                      <w:kern w:val="0"/>
                      <w:sz w:val="21"/>
                      <w:szCs w:val="21"/>
                      <w:highlight w:val="none"/>
                      <w:u w:val="none" w:color="auto"/>
                      <w:lang w:val="en-US" w:eastAsia="zh-CN" w:bidi="ar"/>
                    </w:rPr>
                    <w:t>100</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0.048</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default" w:ascii="Times New Roman" w:hAnsi="Times New Roman" w:eastAsia="宋体" w:cs="Times New Roman"/>
                      <w:color w:val="auto"/>
                      <w:kern w:val="48"/>
                      <w:sz w:val="21"/>
                      <w:szCs w:val="21"/>
                      <w:highlight w:val="none"/>
                      <w:u w:val="none" w:color="auto"/>
                    </w:rPr>
                    <w:t>10</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0.0048</w:t>
                  </w:r>
                </w:p>
              </w:tc>
              <w:tc>
                <w:tcPr>
                  <w:tcW w:w="864"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Style w:val="66"/>
                      <w:rFonts w:hint="default" w:ascii="Times New Roman" w:hAnsi="Times New Roman" w:eastAsia="宋体" w:cs="Times New Roman"/>
                      <w:color w:val="auto"/>
                      <w:kern w:val="48"/>
                      <w:sz w:val="21"/>
                      <w:szCs w:val="21"/>
                      <w:highlight w:val="none"/>
                      <w:u w:val="none" w:color="auto"/>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644" w:type="pct"/>
                  <w:vMerge w:val="continue"/>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p>
              </w:tc>
              <w:tc>
                <w:tcPr>
                  <w:tcW w:w="546"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rPr>
                  </w:pPr>
                  <w:r>
                    <w:rPr>
                      <w:rFonts w:hint="default" w:ascii="Times New Roman" w:hAnsi="Times New Roman" w:eastAsia="宋体" w:cs="Times New Roman"/>
                      <w:color w:val="auto"/>
                      <w:kern w:val="48"/>
                      <w:sz w:val="21"/>
                      <w:szCs w:val="21"/>
                      <w:highlight w:val="none"/>
                      <w:u w:val="none" w:color="auto"/>
                    </w:rPr>
                    <w:t>NH</w:t>
                  </w:r>
                  <w:r>
                    <w:rPr>
                      <w:rFonts w:hint="default" w:ascii="Times New Roman" w:hAnsi="Times New Roman" w:eastAsia="宋体" w:cs="Times New Roman"/>
                      <w:color w:val="auto"/>
                      <w:kern w:val="48"/>
                      <w:sz w:val="21"/>
                      <w:szCs w:val="21"/>
                      <w:highlight w:val="none"/>
                      <w:u w:val="none" w:color="auto"/>
                      <w:vertAlign w:val="subscript"/>
                    </w:rPr>
                    <w:t>3</w:t>
                  </w:r>
                  <w:r>
                    <w:rPr>
                      <w:rFonts w:hint="default" w:ascii="Times New Roman" w:hAnsi="Times New Roman" w:eastAsia="宋体" w:cs="Times New Roman"/>
                      <w:color w:val="auto"/>
                      <w:kern w:val="48"/>
                      <w:sz w:val="21"/>
                      <w:szCs w:val="21"/>
                      <w:highlight w:val="none"/>
                      <w:u w:val="none" w:color="auto"/>
                    </w:rPr>
                    <w:t>-N</w:t>
                  </w:r>
                </w:p>
              </w:tc>
              <w:tc>
                <w:tcPr>
                  <w:tcW w:w="676"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eastAsia="zh-CN"/>
                    </w:rPr>
                  </w:pPr>
                  <w:r>
                    <w:rPr>
                      <w:rFonts w:hint="eastAsia" w:eastAsia="等线" w:cs="Times New Roman"/>
                      <w:i w:val="0"/>
                      <w:iCs w:val="0"/>
                      <w:color w:val="auto"/>
                      <w:kern w:val="0"/>
                      <w:sz w:val="21"/>
                      <w:szCs w:val="21"/>
                      <w:highlight w:val="none"/>
                      <w:u w:val="none" w:color="auto"/>
                      <w:lang w:val="en-US" w:eastAsia="zh-CN" w:bidi="ar"/>
                    </w:rPr>
                    <w:t>20</w:t>
                  </w:r>
                </w:p>
              </w:tc>
              <w:tc>
                <w:tcPr>
                  <w:tcW w:w="541"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0.0096</w:t>
                  </w:r>
                </w:p>
              </w:tc>
              <w:tc>
                <w:tcPr>
                  <w:tcW w:w="650"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3</w:t>
                  </w:r>
                </w:p>
              </w:tc>
              <w:tc>
                <w:tcPr>
                  <w:tcW w:w="557" w:type="pct"/>
                  <w:tcBorders>
                    <w:tl2br w:val="nil"/>
                    <w:tr2bl w:val="nil"/>
                  </w:tcBorders>
                  <w:noWrap w:val="0"/>
                  <w:vAlign w:val="center"/>
                </w:tcPr>
                <w:p>
                  <w:pPr>
                    <w:widowControl w:val="0"/>
                    <w:spacing w:after="0"/>
                    <w:jc w:val="center"/>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0.0024</w:t>
                  </w:r>
                </w:p>
              </w:tc>
              <w:tc>
                <w:tcPr>
                  <w:tcW w:w="864" w:type="pct"/>
                  <w:tcBorders>
                    <w:tl2br w:val="nil"/>
                    <w:tr2bl w:val="nil"/>
                  </w:tcBorders>
                  <w:noWrap w:val="0"/>
                  <w:vAlign w:val="center"/>
                </w:tcPr>
                <w:p>
                  <w:pPr>
                    <w:widowControl w:val="0"/>
                    <w:spacing w:after="0"/>
                    <w:jc w:val="center"/>
                    <w:rPr>
                      <w:rStyle w:val="66"/>
                      <w:rFonts w:hint="eastAsia" w:ascii="Times New Roman" w:hAnsi="Times New Roman" w:eastAsia="宋体" w:cs="Times New Roman"/>
                      <w:color w:val="auto"/>
                      <w:kern w:val="48"/>
                      <w:sz w:val="21"/>
                      <w:szCs w:val="21"/>
                      <w:highlight w:val="none"/>
                      <w:u w:val="none" w:color="auto"/>
                      <w:lang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18" w:type="pct"/>
                  <w:vMerge w:val="continue"/>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eastAsia="zh-CN"/>
                    </w:rPr>
                  </w:pPr>
                </w:p>
              </w:tc>
              <w:tc>
                <w:tcPr>
                  <w:tcW w:w="644" w:type="pct"/>
                  <w:vMerge w:val="continue"/>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eastAsia="zh-CN"/>
                    </w:rPr>
                  </w:pPr>
                </w:p>
              </w:tc>
              <w:tc>
                <w:tcPr>
                  <w:tcW w:w="546"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TP</w:t>
                  </w:r>
                </w:p>
              </w:tc>
              <w:tc>
                <w:tcPr>
                  <w:tcW w:w="676" w:type="pct"/>
                  <w:tcBorders>
                    <w:tl2br w:val="nil"/>
                    <w:tr2bl w:val="nil"/>
                  </w:tcBorders>
                  <w:noWrap w:val="0"/>
                  <w:vAlign w:val="center"/>
                </w:tcPr>
                <w:p>
                  <w:pPr>
                    <w:keepNext w:val="0"/>
                    <w:keepLines w:val="0"/>
                    <w:widowControl/>
                    <w:suppressLineNumbers w:val="0"/>
                    <w:jc w:val="center"/>
                    <w:textAlignment w:val="bottom"/>
                    <w:rPr>
                      <w:rStyle w:val="66"/>
                      <w:rFonts w:hint="eastAsia"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2</w:t>
                  </w:r>
                </w:p>
              </w:tc>
              <w:tc>
                <w:tcPr>
                  <w:tcW w:w="541"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0.0009</w:t>
                  </w:r>
                </w:p>
              </w:tc>
              <w:tc>
                <w:tcPr>
                  <w:tcW w:w="650"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0.5</w:t>
                  </w:r>
                </w:p>
              </w:tc>
              <w:tc>
                <w:tcPr>
                  <w:tcW w:w="557"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0.0002</w:t>
                  </w:r>
                </w:p>
              </w:tc>
              <w:tc>
                <w:tcPr>
                  <w:tcW w:w="864" w:type="pct"/>
                  <w:tcBorders>
                    <w:tl2br w:val="nil"/>
                    <w:tr2bl w:val="nil"/>
                  </w:tcBorders>
                  <w:noWrap w:val="0"/>
                  <w:vAlign w:val="center"/>
                </w:tcPr>
                <w:p>
                  <w:pPr>
                    <w:keepNext w:val="0"/>
                    <w:keepLines w:val="0"/>
                    <w:widowControl/>
                    <w:suppressLineNumbers w:val="0"/>
                    <w:jc w:val="center"/>
                    <w:textAlignment w:val="bottom"/>
                    <w:rPr>
                      <w:rStyle w:val="66"/>
                      <w:rFonts w:hint="default"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8"/>
                  <w:tcBorders>
                    <w:tl2br w:val="nil"/>
                    <w:tr2bl w:val="nil"/>
                  </w:tcBorders>
                  <w:noWrap w:val="0"/>
                  <w:vAlign w:val="center"/>
                </w:tcPr>
                <w:p>
                  <w:pPr>
                    <w:keepNext w:val="0"/>
                    <w:keepLines w:val="0"/>
                    <w:widowControl/>
                    <w:suppressLineNumbers w:val="0"/>
                    <w:jc w:val="center"/>
                    <w:textAlignment w:val="bottom"/>
                    <w:rPr>
                      <w:rStyle w:val="66"/>
                      <w:rFonts w:hint="eastAsia" w:ascii="Times New Roman" w:hAnsi="Times New Roman" w:eastAsia="宋体" w:cs="Times New Roman"/>
                      <w:color w:val="auto"/>
                      <w:kern w:val="48"/>
                      <w:sz w:val="21"/>
                      <w:szCs w:val="21"/>
                      <w:highlight w:val="none"/>
                      <w:u w:val="none" w:color="auto"/>
                      <w:lang w:val="en-US" w:eastAsia="zh-CN"/>
                    </w:rPr>
                  </w:pPr>
                  <w:r>
                    <w:rPr>
                      <w:rStyle w:val="66"/>
                      <w:rFonts w:hint="eastAsia" w:ascii="Times New Roman" w:hAnsi="Times New Roman" w:eastAsia="宋体" w:cs="Times New Roman"/>
                      <w:color w:val="auto"/>
                      <w:kern w:val="48"/>
                      <w:sz w:val="21"/>
                      <w:szCs w:val="21"/>
                      <w:highlight w:val="none"/>
                      <w:u w:val="none" w:color="auto"/>
                      <w:lang w:val="en-US" w:eastAsia="zh-CN"/>
                    </w:rPr>
                    <w:t>注：本项目</w:t>
                  </w:r>
                  <w:r>
                    <w:rPr>
                      <w:rStyle w:val="66"/>
                      <w:rFonts w:hint="default" w:ascii="Times New Roman" w:hAnsi="Times New Roman" w:eastAsia="宋体" w:cs="Times New Roman"/>
                      <w:color w:val="auto"/>
                      <w:kern w:val="48"/>
                      <w:sz w:val="21"/>
                      <w:szCs w:val="21"/>
                      <w:highlight w:val="none"/>
                      <w:u w:val="none" w:color="auto"/>
                      <w:lang w:val="en-US" w:eastAsia="zh-CN"/>
                    </w:rPr>
                    <w:t>生活污水排放标准执行《污水综合排放标准》（GB8979-1996）三级标准与</w:t>
                  </w:r>
                  <w:r>
                    <w:rPr>
                      <w:rStyle w:val="66"/>
                      <w:rFonts w:hint="eastAsia" w:ascii="Times New Roman" w:hAnsi="Times New Roman" w:eastAsia="宋体" w:cs="Times New Roman"/>
                      <w:color w:val="auto"/>
                      <w:kern w:val="48"/>
                      <w:sz w:val="21"/>
                      <w:szCs w:val="21"/>
                      <w:highlight w:val="none"/>
                      <w:u w:val="none" w:color="auto"/>
                      <w:lang w:val="en-US" w:eastAsia="zh-CN"/>
                    </w:rPr>
                    <w:t>江北</w:t>
                  </w:r>
                  <w:r>
                    <w:rPr>
                      <w:rStyle w:val="66"/>
                      <w:rFonts w:hint="default" w:ascii="Times New Roman" w:hAnsi="Times New Roman" w:eastAsia="宋体" w:cs="Times New Roman"/>
                      <w:color w:val="auto"/>
                      <w:kern w:val="48"/>
                      <w:sz w:val="21"/>
                      <w:szCs w:val="21"/>
                      <w:highlight w:val="none"/>
                      <w:u w:val="none" w:color="auto"/>
                      <w:lang w:val="en-US" w:eastAsia="zh-CN"/>
                    </w:rPr>
                    <w:t>污水处理厂进水水质标准的较严值，</w:t>
                  </w:r>
                  <w:r>
                    <w:rPr>
                      <w:rStyle w:val="66"/>
                      <w:rFonts w:hint="eastAsia" w:ascii="Times New Roman" w:hAnsi="Times New Roman" w:eastAsia="宋体" w:cs="Times New Roman"/>
                      <w:color w:val="auto"/>
                      <w:kern w:val="48"/>
                      <w:sz w:val="21"/>
                      <w:szCs w:val="21"/>
                      <w:highlight w:val="none"/>
                      <w:u w:val="none" w:color="auto"/>
                      <w:lang w:val="en-US" w:eastAsia="zh-CN"/>
                    </w:rPr>
                    <w:t>江北</w:t>
                  </w:r>
                  <w:r>
                    <w:rPr>
                      <w:rStyle w:val="66"/>
                      <w:rFonts w:hint="default" w:ascii="Times New Roman" w:hAnsi="Times New Roman" w:eastAsia="宋体" w:cs="Times New Roman"/>
                      <w:color w:val="auto"/>
                      <w:kern w:val="48"/>
                      <w:sz w:val="21"/>
                      <w:szCs w:val="21"/>
                      <w:highlight w:val="none"/>
                      <w:u w:val="none" w:color="auto"/>
                      <w:lang w:val="en-US" w:eastAsia="zh-CN"/>
                    </w:rPr>
                    <w:t>污水处理厂尾水排放执行《城镇污水处理厂污水排放标准》一级 A标准</w:t>
                  </w:r>
                  <w:r>
                    <w:rPr>
                      <w:rStyle w:val="66"/>
                      <w:rFonts w:hint="eastAsia" w:ascii="Times New Roman" w:hAnsi="Times New Roman" w:eastAsia="宋体" w:cs="Times New Roman"/>
                      <w:color w:val="auto"/>
                      <w:kern w:val="48"/>
                      <w:sz w:val="21"/>
                      <w:szCs w:val="21"/>
                      <w:highlight w:val="none"/>
                      <w:u w:val="none" w:color="auto"/>
                      <w:lang w:val="en-US" w:eastAsia="zh-CN"/>
                    </w:rPr>
                    <w:t>（其中</w:t>
                  </w:r>
                  <w:r>
                    <w:rPr>
                      <w:rStyle w:val="66"/>
                      <w:rFonts w:hint="default" w:ascii="Times New Roman" w:hAnsi="Times New Roman" w:eastAsia="宋体" w:cs="Times New Roman"/>
                      <w:color w:val="auto"/>
                      <w:kern w:val="48"/>
                      <w:sz w:val="21"/>
                      <w:szCs w:val="21"/>
                      <w:highlight w:val="none"/>
                      <w:u w:val="none" w:color="auto"/>
                      <w:lang w:val="en-US" w:eastAsia="zh-CN"/>
                    </w:rPr>
                    <w:t>COD</w:t>
                  </w:r>
                  <w:r>
                    <w:rPr>
                      <w:rStyle w:val="66"/>
                      <w:rFonts w:hint="eastAsia" w:ascii="Times New Roman" w:hAnsi="Times New Roman" w:eastAsia="宋体" w:cs="Times New Roman"/>
                      <w:color w:val="auto"/>
                      <w:kern w:val="48"/>
                      <w:sz w:val="21"/>
                      <w:szCs w:val="21"/>
                      <w:highlight w:val="none"/>
                      <w:u w:val="none" w:color="auto"/>
                      <w:lang w:val="en-US" w:eastAsia="zh-CN"/>
                    </w:rPr>
                    <w:t>、</w:t>
                  </w:r>
                  <w:r>
                    <w:rPr>
                      <w:rStyle w:val="66"/>
                      <w:rFonts w:hint="default" w:ascii="Times New Roman" w:hAnsi="Times New Roman" w:eastAsia="宋体" w:cs="Times New Roman"/>
                      <w:color w:val="auto"/>
                      <w:kern w:val="48"/>
                      <w:sz w:val="21"/>
                      <w:szCs w:val="21"/>
                      <w:highlight w:val="none"/>
                      <w:u w:val="none" w:color="auto"/>
                      <w:lang w:val="en-US" w:eastAsia="zh-CN"/>
                    </w:rPr>
                    <w:t>NH</w:t>
                  </w:r>
                  <w:r>
                    <w:rPr>
                      <w:rStyle w:val="66"/>
                      <w:rFonts w:hint="default" w:ascii="Times New Roman" w:hAnsi="Times New Roman" w:eastAsia="宋体" w:cs="Times New Roman"/>
                      <w:color w:val="auto"/>
                      <w:kern w:val="48"/>
                      <w:sz w:val="21"/>
                      <w:szCs w:val="21"/>
                      <w:highlight w:val="none"/>
                      <w:u w:val="none" w:color="auto"/>
                      <w:vertAlign w:val="subscript"/>
                      <w:lang w:val="en-US" w:eastAsia="zh-CN"/>
                    </w:rPr>
                    <w:t>3</w:t>
                  </w:r>
                  <w:r>
                    <w:rPr>
                      <w:rStyle w:val="66"/>
                      <w:rFonts w:hint="default" w:ascii="Times New Roman" w:hAnsi="Times New Roman" w:eastAsia="宋体" w:cs="Times New Roman"/>
                      <w:color w:val="auto"/>
                      <w:kern w:val="48"/>
                      <w:sz w:val="21"/>
                      <w:szCs w:val="21"/>
                      <w:highlight w:val="none"/>
                      <w:u w:val="none" w:color="auto"/>
                      <w:lang w:val="en-US" w:eastAsia="zh-CN"/>
                    </w:rPr>
                    <w:t>-N</w:t>
                  </w:r>
                  <w:r>
                    <w:rPr>
                      <w:rStyle w:val="66"/>
                      <w:rFonts w:hint="eastAsia" w:ascii="Times New Roman" w:hAnsi="Times New Roman" w:eastAsia="宋体" w:cs="Times New Roman"/>
                      <w:color w:val="auto"/>
                      <w:kern w:val="48"/>
                      <w:sz w:val="21"/>
                      <w:szCs w:val="21"/>
                      <w:highlight w:val="none"/>
                      <w:u w:val="none" w:color="auto"/>
                      <w:lang w:val="en-US" w:eastAsia="zh-CN"/>
                    </w:rPr>
                    <w:t>、</w:t>
                  </w:r>
                  <w:r>
                    <w:rPr>
                      <w:rStyle w:val="66"/>
                      <w:rFonts w:hint="default" w:ascii="Times New Roman" w:hAnsi="Times New Roman" w:eastAsia="宋体" w:cs="Times New Roman"/>
                      <w:color w:val="auto"/>
                      <w:kern w:val="48"/>
                      <w:sz w:val="21"/>
                      <w:szCs w:val="21"/>
                      <w:highlight w:val="none"/>
                      <w:u w:val="none" w:color="auto"/>
                      <w:lang w:val="en-US" w:eastAsia="zh-CN"/>
                    </w:rPr>
                    <w:t>TN</w:t>
                  </w:r>
                  <w:r>
                    <w:rPr>
                      <w:rStyle w:val="66"/>
                      <w:rFonts w:hint="eastAsia" w:ascii="Times New Roman" w:hAnsi="Times New Roman" w:eastAsia="宋体" w:cs="Times New Roman"/>
                      <w:color w:val="auto"/>
                      <w:kern w:val="48"/>
                      <w:sz w:val="21"/>
                      <w:szCs w:val="21"/>
                      <w:highlight w:val="none"/>
                      <w:u w:val="none" w:color="auto"/>
                      <w:lang w:val="en-US" w:eastAsia="zh-CN"/>
                    </w:rPr>
                    <w:t>、</w:t>
                  </w:r>
                  <w:r>
                    <w:rPr>
                      <w:rStyle w:val="66"/>
                      <w:rFonts w:hint="default" w:ascii="Times New Roman" w:hAnsi="Times New Roman" w:eastAsia="宋体" w:cs="Times New Roman"/>
                      <w:color w:val="auto"/>
                      <w:kern w:val="48"/>
                      <w:sz w:val="21"/>
                      <w:szCs w:val="21"/>
                      <w:highlight w:val="none"/>
                      <w:u w:val="none" w:color="auto"/>
                      <w:lang w:val="en-US" w:eastAsia="zh-CN"/>
                    </w:rPr>
                    <w:t>TP</w:t>
                  </w:r>
                  <w:r>
                    <w:rPr>
                      <w:rStyle w:val="66"/>
                      <w:rFonts w:hint="eastAsia" w:ascii="Times New Roman" w:hAnsi="Times New Roman" w:eastAsia="宋体" w:cs="Times New Roman"/>
                      <w:color w:val="auto"/>
                      <w:kern w:val="48"/>
                      <w:sz w:val="21"/>
                      <w:szCs w:val="21"/>
                      <w:highlight w:val="none"/>
                      <w:u w:val="none" w:color="auto"/>
                      <w:lang w:val="en-US" w:eastAsia="zh-CN"/>
                    </w:rPr>
                    <w:t>执行</w:t>
                  </w:r>
                  <w:r>
                    <w:rPr>
                      <w:rStyle w:val="66"/>
                      <w:rFonts w:hint="default" w:ascii="Times New Roman" w:hAnsi="Times New Roman" w:eastAsia="宋体" w:cs="Times New Roman"/>
                      <w:color w:val="auto"/>
                      <w:kern w:val="48"/>
                      <w:sz w:val="21"/>
                      <w:szCs w:val="21"/>
                      <w:highlight w:val="none"/>
                      <w:u w:val="none" w:color="auto"/>
                      <w:lang w:val="en-US" w:eastAsia="zh-CN"/>
                    </w:rPr>
                    <w:t>《湖南省城镇污水处理厂主要水污染物排放标准》二级标准</w:t>
                  </w:r>
                  <w:r>
                    <w:rPr>
                      <w:rStyle w:val="66"/>
                      <w:rFonts w:hint="eastAsia" w:ascii="Times New Roman" w:hAnsi="Times New Roman" w:eastAsia="宋体" w:cs="Times New Roman"/>
                      <w:color w:val="auto"/>
                      <w:kern w:val="48"/>
                      <w:sz w:val="21"/>
                      <w:szCs w:val="21"/>
                      <w:highlight w:val="none"/>
                      <w:u w:val="none" w:color="auto"/>
                      <w:lang w:val="en-US" w:eastAsia="zh-CN"/>
                    </w:rPr>
                    <w:t>）</w:t>
                  </w:r>
                  <w:r>
                    <w:rPr>
                      <w:rStyle w:val="66"/>
                      <w:rFonts w:hint="default" w:ascii="Times New Roman" w:hAnsi="Times New Roman" w:eastAsia="宋体" w:cs="Times New Roman"/>
                      <w:color w:val="auto"/>
                      <w:kern w:val="48"/>
                      <w:sz w:val="21"/>
                      <w:szCs w:val="21"/>
                      <w:highlight w:val="none"/>
                      <w:u w:val="none" w:color="auto"/>
                      <w:lang w:val="en-US" w:eastAsia="zh-CN"/>
                    </w:rPr>
                    <w:t>。</w:t>
                  </w:r>
                </w:p>
              </w:tc>
            </w:tr>
          </w:tbl>
          <w:p>
            <w:pPr>
              <w:pStyle w:val="15"/>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val="en-US" w:eastAsia="zh-CN"/>
              </w:rPr>
              <w:t>②</w:t>
            </w:r>
            <w:r>
              <w:rPr>
                <w:rFonts w:hint="eastAsia" w:ascii="Times New Roman" w:hAnsi="Times New Roman" w:eastAsia="宋体" w:cs="Times New Roman"/>
                <w:color w:val="auto"/>
                <w:kern w:val="0"/>
                <w:sz w:val="24"/>
                <w:szCs w:val="24"/>
                <w:lang w:val="en-US" w:eastAsia="zh-CN"/>
              </w:rPr>
              <w:t>锅炉</w:t>
            </w:r>
            <w:r>
              <w:rPr>
                <w:rFonts w:hint="eastAsia" w:ascii="Times New Roman" w:hAnsi="Times New Roman" w:eastAsia="宋体" w:cs="Times New Roman"/>
                <w:color w:val="auto"/>
                <w:sz w:val="24"/>
                <w:szCs w:val="24"/>
                <w:u w:val="none" w:color="auto"/>
                <w:lang w:val="en-US" w:eastAsia="zh-CN"/>
              </w:rPr>
              <w:t>排</w:t>
            </w:r>
            <w:r>
              <w:rPr>
                <w:rFonts w:hint="eastAsia" w:cs="Times New Roman"/>
                <w:color w:val="auto"/>
                <w:sz w:val="24"/>
                <w:szCs w:val="24"/>
                <w:u w:val="none" w:color="auto"/>
                <w:lang w:val="en-US" w:eastAsia="zh-CN"/>
              </w:rPr>
              <w:t>污</w:t>
            </w:r>
            <w:r>
              <w:rPr>
                <w:rFonts w:hint="eastAsia" w:ascii="Times New Roman" w:hAnsi="Times New Roman" w:eastAsia="宋体" w:cs="Times New Roman"/>
                <w:color w:val="auto"/>
                <w:sz w:val="24"/>
                <w:szCs w:val="24"/>
                <w:u w:val="none" w:color="auto"/>
                <w:lang w:val="en-US" w:eastAsia="zh-CN"/>
              </w:rPr>
              <w:t>水</w:t>
            </w:r>
            <w:r>
              <w:rPr>
                <w:rFonts w:hint="eastAsia" w:ascii="Times New Roman" w:hAnsi="Times New Roman" w:eastAsia="宋体" w:cs="Times New Roman"/>
                <w:color w:val="auto"/>
                <w:kern w:val="0"/>
                <w:sz w:val="24"/>
                <w:szCs w:val="24"/>
                <w:lang w:val="en-US" w:eastAsia="zh-CN"/>
              </w:rPr>
              <w:t>：</w:t>
            </w:r>
            <w:r>
              <w:rPr>
                <w:rFonts w:hint="eastAsia" w:ascii="Times New Roman" w:hAnsi="Times New Roman" w:eastAsia="宋体" w:cs="Times New Roman"/>
                <w:color w:val="auto"/>
                <w:sz w:val="24"/>
                <w:szCs w:val="24"/>
                <w:u w:val="none" w:color="auto"/>
                <w:lang w:val="en-US" w:eastAsia="zh-CN"/>
              </w:rPr>
              <w:t>本项目采用1t/h燃油锅炉提供蒸汽为产品高温灭菌消毒，燃料为0#轻质柴油，根据建设方提供的资料，锅炉每天工作时间为6h，年工作时间为300d。由于原水不能直接进入锅炉，所以进入锅炉的水需先软化，本项目燃油锅炉配置</w:t>
            </w:r>
            <w:r>
              <w:rPr>
                <w:rFonts w:hint="default" w:ascii="Times New Roman" w:hAnsi="Times New Roman" w:cs="Times New Roman"/>
                <w:color w:val="auto"/>
                <w:sz w:val="24"/>
                <w:szCs w:val="24"/>
                <w:u w:val="none" w:color="auto"/>
                <w:lang w:val="en-US" w:eastAsia="zh-CN"/>
              </w:rPr>
              <w:t>一套</w:t>
            </w:r>
            <w:r>
              <w:rPr>
                <w:rFonts w:hint="eastAsia" w:cs="Times New Roman"/>
                <w:color w:val="auto"/>
                <w:sz w:val="24"/>
                <w:szCs w:val="24"/>
                <w:u w:val="none" w:color="auto"/>
                <w:lang w:val="en-US" w:eastAsia="zh-CN"/>
              </w:rPr>
              <w:t>软水</w:t>
            </w:r>
            <w:r>
              <w:rPr>
                <w:rFonts w:hint="default" w:ascii="Times New Roman" w:hAnsi="Times New Roman" w:cs="Times New Roman"/>
                <w:color w:val="auto"/>
                <w:sz w:val="24"/>
                <w:szCs w:val="24"/>
                <w:u w:val="none" w:color="auto"/>
                <w:lang w:val="en-US" w:eastAsia="zh-CN"/>
              </w:rPr>
              <w:t>制备系统</w:t>
            </w:r>
            <w:r>
              <w:rPr>
                <w:rFonts w:hint="eastAsia" w:ascii="Times New Roman" w:hAnsi="Times New Roman" w:eastAsia="宋体" w:cs="Times New Roman"/>
                <w:color w:val="auto"/>
                <w:sz w:val="24"/>
                <w:szCs w:val="24"/>
                <w:u w:val="none" w:color="auto"/>
                <w:lang w:val="en-US" w:eastAsia="zh-CN"/>
              </w:rPr>
              <w:t>。锅炉自身需定期排水，定期排水一般是3-5%，根据查阅锅炉手册，锅炉耗水量可用如下方法进行计算：</w:t>
            </w:r>
          </w:p>
          <w:p>
            <w:pPr>
              <w:pStyle w:val="15"/>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耗水量＝锅炉蒸发量＋汽水损失量；</w:t>
            </w:r>
          </w:p>
          <w:p>
            <w:pPr>
              <w:pStyle w:val="15"/>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汽水损失量＝锅炉排污损失＋管道汽水损失；</w:t>
            </w:r>
          </w:p>
          <w:p>
            <w:pPr>
              <w:pStyle w:val="15"/>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其中，锅炉排污损失是指锅炉定期排水和软水系统间歇性排放，本评价取5%；管道汽水损失，本评价取3%。</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480" w:lineRule="exact"/>
              <w:ind w:leftChars="0" w:right="0" w:rightChars="0"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每1t蒸汽耗水＝1＋1×5%（排污损失取5%）+1×3%（管道损失取3%）＝1.08t水，本项目锅炉为1t/h的燃油锅炉，则锅炉用水量为1.08t/h，锅炉每日运行时间为6h，年工作300天，则锅炉每天总用水量为6.48t/d（1944t/a），由于水的密度为1g/c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，则锅炉每天用水量为6.48m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/d（1944m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/a）。锅炉排水量为0.324m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/d（97.2m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/a），管道汽水损失量为0.1944m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/d（58.32m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/a），产生的蒸汽量为5.9616m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/d（1788.48m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/a）。本项目产生的蒸汽主要用于产品高温灭菌消毒，产生的蒸汽全部蒸发消耗掉，故锅炉用水量为6.48t/d（1944t/a）。锅炉用水由</w:t>
            </w:r>
            <w:r>
              <w:rPr>
                <w:rFonts w:hint="eastAsia" w:cs="Times New Roman"/>
                <w:color w:val="auto"/>
                <w:sz w:val="24"/>
                <w:szCs w:val="24"/>
                <w:u w:val="none" w:color="auto"/>
                <w:lang w:val="en-US" w:eastAsia="zh-CN"/>
              </w:rPr>
              <w:t>软水</w:t>
            </w:r>
            <w:r>
              <w:rPr>
                <w:rFonts w:hint="eastAsia" w:ascii="Times New Roman" w:hAnsi="Times New Roman" w:eastAsia="宋体" w:cs="Times New Roman"/>
                <w:color w:val="auto"/>
                <w:sz w:val="24"/>
                <w:szCs w:val="24"/>
                <w:u w:val="none" w:color="auto"/>
                <w:lang w:val="en-US" w:eastAsia="zh-CN"/>
              </w:rPr>
              <w:t>设备提供。</w:t>
            </w:r>
            <w:r>
              <w:rPr>
                <w:rFonts w:hint="eastAsia" w:ascii="Times New Roman" w:hAnsi="Times New Roman" w:cs="Times New Roman"/>
                <w:color w:val="auto"/>
                <w:kern w:val="0"/>
                <w:sz w:val="24"/>
                <w:szCs w:val="24"/>
                <w:u w:val="none"/>
                <w:lang w:val="en-US" w:eastAsia="zh-CN"/>
              </w:rPr>
              <w:t>本项</w:t>
            </w:r>
            <w:r>
              <w:rPr>
                <w:rFonts w:hint="eastAsia" w:ascii="Times New Roman" w:hAnsi="Times New Roman" w:eastAsia="宋体" w:cs="Times New Roman"/>
                <w:color w:val="auto"/>
                <w:sz w:val="24"/>
                <w:szCs w:val="24"/>
                <w:u w:val="none" w:color="auto"/>
                <w:lang w:val="en-US" w:eastAsia="zh-CN"/>
              </w:rPr>
              <w:t>目的锅炉排污废水主要是锅炉定期清理清洗污垢产生的废水。通过上述计算</w:t>
            </w:r>
            <w:r>
              <w:rPr>
                <w:rFonts w:hint="eastAsia" w:ascii="Times New Roman" w:hAnsi="Times New Roman" w:cs="Times New Roman"/>
                <w:color w:val="auto"/>
                <w:sz w:val="24"/>
                <w:szCs w:val="24"/>
                <w:u w:val="none" w:color="auto"/>
                <w:lang w:val="en-US" w:eastAsia="zh-CN"/>
              </w:rPr>
              <w:t>可知</w:t>
            </w:r>
            <w:r>
              <w:rPr>
                <w:rFonts w:hint="eastAsia" w:ascii="Times New Roman" w:hAnsi="Times New Roman" w:eastAsia="宋体" w:cs="Times New Roman"/>
                <w:color w:val="auto"/>
                <w:sz w:val="24"/>
                <w:szCs w:val="24"/>
                <w:u w:val="none" w:color="auto"/>
                <w:lang w:val="en-US" w:eastAsia="zh-CN"/>
              </w:rPr>
              <w:t>，本项目锅炉排</w:t>
            </w:r>
            <w:r>
              <w:rPr>
                <w:rFonts w:hint="eastAsia" w:cs="Times New Roman"/>
                <w:color w:val="auto"/>
                <w:sz w:val="24"/>
                <w:szCs w:val="24"/>
                <w:u w:val="none" w:color="auto"/>
                <w:lang w:val="en-US" w:eastAsia="zh-CN"/>
              </w:rPr>
              <w:t>污</w:t>
            </w:r>
            <w:r>
              <w:rPr>
                <w:rFonts w:hint="eastAsia" w:ascii="Times New Roman" w:hAnsi="Times New Roman" w:eastAsia="宋体" w:cs="Times New Roman"/>
                <w:color w:val="auto"/>
                <w:sz w:val="24"/>
                <w:szCs w:val="24"/>
                <w:u w:val="none" w:color="auto"/>
                <w:lang w:val="en-US" w:eastAsia="zh-CN"/>
              </w:rPr>
              <w:t>水量为0.324m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/d（97.2m</w:t>
            </w:r>
            <w:r>
              <w:rPr>
                <w:rFonts w:hint="eastAsia" w:ascii="Times New Roman" w:hAnsi="Times New Roman" w:eastAsia="宋体" w:cs="Times New Roman"/>
                <w:color w:val="auto"/>
                <w:sz w:val="24"/>
                <w:szCs w:val="24"/>
                <w:u w:val="none" w:color="auto"/>
                <w:vertAlign w:val="superscript"/>
                <w:lang w:val="en-US" w:eastAsia="zh-CN"/>
              </w:rPr>
              <w:t>3</w:t>
            </w:r>
            <w:r>
              <w:rPr>
                <w:rFonts w:hint="eastAsia" w:ascii="Times New Roman" w:hAnsi="Times New Roman" w:eastAsia="宋体" w:cs="Times New Roman"/>
                <w:color w:val="auto"/>
                <w:sz w:val="24"/>
                <w:szCs w:val="24"/>
                <w:u w:val="none" w:color="auto"/>
                <w:lang w:val="en-US" w:eastAsia="zh-CN"/>
              </w:rPr>
              <w:t>/a），</w:t>
            </w:r>
            <w:r>
              <w:rPr>
                <w:rFonts w:hint="eastAsia"/>
                <w:color w:val="auto"/>
                <w:sz w:val="24"/>
                <w:szCs w:val="24"/>
                <w:highlight w:val="none"/>
              </w:rPr>
              <w:t>该部分浓水只是盐分和硬度增加，水质清澈，不含其它特征污染物，主要污染物为</w:t>
            </w:r>
            <w:r>
              <w:rPr>
                <w:rFonts w:hint="eastAsia" w:ascii="Times New Roman" w:hAnsi="Times New Roman" w:eastAsia="宋体" w:cs="Times New Roman"/>
                <w:color w:val="auto"/>
                <w:sz w:val="24"/>
                <w:szCs w:val="24"/>
                <w:u w:val="none" w:color="auto"/>
                <w:lang w:val="en-US" w:eastAsia="zh-CN"/>
              </w:rPr>
              <w:t>全盐量，主要成分为钙、镁离子。</w:t>
            </w:r>
            <w:r>
              <w:rPr>
                <w:rFonts w:hint="eastAsia" w:cs="Times New Roman"/>
                <w:color w:val="auto"/>
                <w:sz w:val="24"/>
                <w:szCs w:val="24"/>
                <w:u w:val="none" w:color="auto"/>
                <w:lang w:val="en-US" w:eastAsia="zh-CN"/>
              </w:rPr>
              <w:t>收集后进入污水处理设施（处理工艺：pH调整+絮凝+澄清）处理后回用于软水制备用水中，不外排。</w:t>
            </w:r>
          </w:p>
          <w:p>
            <w:pPr>
              <w:pStyle w:val="15"/>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default" w:ascii="Times New Roman" w:hAnsi="Times New Roman" w:cs="Times New Roman"/>
                <w:color w:val="auto"/>
                <w:sz w:val="24"/>
                <w:szCs w:val="24"/>
                <w:u w:val="none" w:color="auto"/>
                <w:lang w:val="en-US" w:eastAsia="zh-CN"/>
              </w:rPr>
            </w:pPr>
            <w:r>
              <w:rPr>
                <w:rFonts w:hint="eastAsia" w:ascii="宋体" w:hAnsi="宋体" w:eastAsia="宋体" w:cs="宋体"/>
                <w:color w:val="auto"/>
                <w:sz w:val="24"/>
                <w:szCs w:val="24"/>
                <w:u w:val="none" w:color="auto"/>
                <w:lang w:val="en-US" w:eastAsia="zh-CN"/>
              </w:rPr>
              <w:t>③</w:t>
            </w:r>
            <w:r>
              <w:rPr>
                <w:rFonts w:hint="eastAsia" w:cs="Times New Roman"/>
                <w:color w:val="auto"/>
                <w:sz w:val="24"/>
                <w:szCs w:val="24"/>
                <w:u w:val="none" w:color="auto"/>
                <w:lang w:val="en-US" w:eastAsia="zh-CN"/>
              </w:rPr>
              <w:t>软水</w:t>
            </w:r>
            <w:r>
              <w:rPr>
                <w:rFonts w:hint="eastAsia" w:ascii="Times New Roman" w:hAnsi="Times New Roman" w:eastAsia="宋体" w:cs="Times New Roman"/>
                <w:color w:val="auto"/>
                <w:sz w:val="24"/>
                <w:szCs w:val="24"/>
                <w:u w:val="none" w:color="auto"/>
                <w:lang w:val="en-US" w:eastAsia="zh-CN"/>
              </w:rPr>
              <w:t>制备浓水</w:t>
            </w:r>
            <w:r>
              <w:rPr>
                <w:rFonts w:hint="eastAsia" w:cs="Times New Roman"/>
                <w:color w:val="auto"/>
                <w:sz w:val="24"/>
                <w:szCs w:val="24"/>
                <w:u w:val="none" w:color="auto"/>
                <w:lang w:eastAsia="zh-CN"/>
              </w:rPr>
              <w:t>：</w:t>
            </w:r>
            <w:r>
              <w:rPr>
                <w:rFonts w:hint="default" w:ascii="Times New Roman" w:hAnsi="Times New Roman" w:cs="Times New Roman"/>
                <w:color w:val="auto"/>
                <w:sz w:val="24"/>
                <w:szCs w:val="24"/>
                <w:u w:val="none" w:color="auto"/>
                <w:lang w:val="en-US" w:eastAsia="zh-CN"/>
              </w:rPr>
              <w:t>本项目</w:t>
            </w:r>
            <w:r>
              <w:rPr>
                <w:rFonts w:hint="eastAsia" w:ascii="Times New Roman" w:hAnsi="Times New Roman" w:eastAsia="宋体" w:cs="Times New Roman"/>
                <w:color w:val="auto"/>
                <w:sz w:val="24"/>
                <w:szCs w:val="24"/>
                <w:u w:val="none" w:color="auto"/>
                <w:lang w:val="en-US" w:eastAsia="zh-CN"/>
              </w:rPr>
              <w:t>1t/h燃油锅炉采用</w:t>
            </w:r>
            <w:r>
              <w:rPr>
                <w:rFonts w:hint="eastAsia" w:cs="Times New Roman"/>
                <w:color w:val="auto"/>
                <w:sz w:val="24"/>
                <w:szCs w:val="24"/>
                <w:u w:val="none" w:color="auto"/>
                <w:lang w:val="en-US" w:eastAsia="zh-CN"/>
              </w:rPr>
              <w:t>软水</w:t>
            </w:r>
            <w:r>
              <w:rPr>
                <w:rFonts w:hint="eastAsia" w:ascii="Times New Roman" w:hAnsi="Times New Roman" w:eastAsia="宋体" w:cs="Times New Roman"/>
                <w:color w:val="auto"/>
                <w:sz w:val="24"/>
                <w:szCs w:val="24"/>
                <w:u w:val="none" w:color="auto"/>
                <w:lang w:val="en-US" w:eastAsia="zh-CN"/>
              </w:rPr>
              <w:t>提供蒸汽为产品高温灭菌消毒。</w:t>
            </w:r>
            <w:r>
              <w:rPr>
                <w:rFonts w:hint="default" w:ascii="Times New Roman" w:hAnsi="Times New Roman" w:cs="Times New Roman"/>
                <w:color w:val="auto"/>
                <w:sz w:val="24"/>
                <w:szCs w:val="24"/>
                <w:u w:val="none" w:color="auto"/>
                <w:lang w:val="en-US" w:eastAsia="zh-CN"/>
              </w:rPr>
              <w:t>项目拟配备一套</w:t>
            </w:r>
            <w:r>
              <w:rPr>
                <w:rFonts w:hint="eastAsia" w:cs="Times New Roman"/>
                <w:color w:val="auto"/>
                <w:sz w:val="24"/>
                <w:szCs w:val="24"/>
                <w:u w:val="none" w:color="auto"/>
                <w:lang w:val="en-US" w:eastAsia="zh-CN"/>
              </w:rPr>
              <w:t>软水</w:t>
            </w:r>
            <w:r>
              <w:rPr>
                <w:rFonts w:hint="default" w:ascii="Times New Roman" w:hAnsi="Times New Roman" w:cs="Times New Roman"/>
                <w:color w:val="auto"/>
                <w:sz w:val="24"/>
                <w:szCs w:val="24"/>
                <w:u w:val="none" w:color="auto"/>
                <w:lang w:val="en-US" w:eastAsia="zh-CN"/>
              </w:rPr>
              <w:t>制备系统。根据</w:t>
            </w:r>
            <w:r>
              <w:rPr>
                <w:rFonts w:hint="eastAsia" w:ascii="Times New Roman" w:hAnsi="Times New Roman" w:cs="Times New Roman"/>
                <w:color w:val="auto"/>
                <w:sz w:val="24"/>
                <w:szCs w:val="24"/>
                <w:u w:val="none" w:color="auto"/>
                <w:lang w:val="en-US" w:eastAsia="zh-CN"/>
              </w:rPr>
              <w:t>上述计算可知</w:t>
            </w:r>
            <w:r>
              <w:rPr>
                <w:rFonts w:hint="default" w:ascii="Times New Roman" w:hAnsi="Times New Roman" w:cs="Times New Roman"/>
                <w:color w:val="auto"/>
                <w:sz w:val="24"/>
                <w:szCs w:val="24"/>
                <w:u w:val="none" w:color="auto"/>
                <w:lang w:val="en-US" w:eastAsia="zh-CN"/>
              </w:rPr>
              <w:t>，项目</w:t>
            </w:r>
            <w:r>
              <w:rPr>
                <w:rFonts w:hint="eastAsia" w:ascii="Times New Roman" w:hAnsi="Times New Roman" w:eastAsia="宋体" w:cs="Times New Roman"/>
                <w:color w:val="auto"/>
                <w:sz w:val="24"/>
                <w:szCs w:val="24"/>
                <w:u w:val="none" w:color="auto"/>
                <w:lang w:val="en-US" w:eastAsia="zh-CN"/>
              </w:rPr>
              <w:t>燃油锅炉</w:t>
            </w:r>
            <w:r>
              <w:rPr>
                <w:rFonts w:hint="default" w:ascii="Times New Roman" w:hAnsi="Times New Roman" w:cs="Times New Roman"/>
                <w:color w:val="auto"/>
                <w:sz w:val="24"/>
                <w:szCs w:val="24"/>
                <w:u w:val="none" w:color="auto"/>
                <w:lang w:val="en-US" w:eastAsia="zh-CN"/>
              </w:rPr>
              <w:t>所需的</w:t>
            </w:r>
            <w:r>
              <w:rPr>
                <w:rFonts w:hint="eastAsia" w:cs="Times New Roman"/>
                <w:color w:val="auto"/>
                <w:sz w:val="24"/>
                <w:szCs w:val="24"/>
                <w:u w:val="none" w:color="auto"/>
                <w:lang w:val="en-US" w:eastAsia="zh-CN"/>
              </w:rPr>
              <w:t>软水</w:t>
            </w:r>
            <w:r>
              <w:rPr>
                <w:rFonts w:hint="default" w:ascii="Times New Roman" w:hAnsi="Times New Roman" w:cs="Times New Roman"/>
                <w:color w:val="auto"/>
                <w:sz w:val="24"/>
                <w:szCs w:val="24"/>
                <w:u w:val="none" w:color="auto"/>
                <w:lang w:val="en-US" w:eastAsia="zh-CN"/>
              </w:rPr>
              <w:t>水量为</w:t>
            </w:r>
            <w:r>
              <w:rPr>
                <w:rFonts w:hint="eastAsia" w:ascii="Times New Roman" w:hAnsi="Times New Roman" w:eastAsia="宋体" w:cs="Times New Roman"/>
                <w:color w:val="auto"/>
                <w:sz w:val="24"/>
                <w:szCs w:val="24"/>
                <w:u w:val="none" w:color="auto"/>
                <w:lang w:val="en-US" w:eastAsia="zh-CN"/>
              </w:rPr>
              <w:t>6.48t/d（1944t/a）</w:t>
            </w:r>
            <w:r>
              <w:rPr>
                <w:rFonts w:hint="default" w:ascii="Times New Roman" w:hAnsi="Times New Roman" w:cs="Times New Roman"/>
                <w:color w:val="auto"/>
                <w:sz w:val="24"/>
                <w:szCs w:val="24"/>
                <w:u w:val="none" w:color="auto"/>
                <w:lang w:val="en-US" w:eastAsia="zh-CN"/>
              </w:rPr>
              <w:t>。</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480" w:lineRule="exact"/>
              <w:ind w:leftChars="0" w:right="0" w:rightChars="0" w:firstLine="480" w:firstLineChars="200"/>
              <w:textAlignment w:val="auto"/>
              <w:rPr>
                <w:rFonts w:hint="eastAsia" w:ascii="Times New Roman" w:hAnsi="Times New Roman" w:eastAsia="宋体" w:cs="Times New Roman"/>
                <w:color w:val="auto"/>
                <w:sz w:val="24"/>
                <w:szCs w:val="24"/>
                <w:u w:val="none" w:color="auto"/>
                <w:lang w:val="en-US" w:eastAsia="zh-CN"/>
              </w:rPr>
            </w:pPr>
            <w:r>
              <w:rPr>
                <w:rFonts w:hint="default" w:ascii="Times New Roman" w:hAnsi="Times New Roman" w:cs="Times New Roman"/>
                <w:color w:val="auto"/>
                <w:sz w:val="24"/>
                <w:szCs w:val="24"/>
                <w:u w:val="none" w:color="auto"/>
                <w:lang w:val="en-US" w:eastAsia="zh-CN"/>
              </w:rPr>
              <w:t>本项目使用二级RO反渗透法制备</w:t>
            </w:r>
            <w:r>
              <w:rPr>
                <w:rFonts w:hint="eastAsia" w:cs="Times New Roman"/>
                <w:color w:val="auto"/>
                <w:sz w:val="24"/>
                <w:szCs w:val="24"/>
                <w:u w:val="none" w:color="auto"/>
                <w:lang w:val="en-US" w:eastAsia="zh-CN"/>
              </w:rPr>
              <w:t>软水</w:t>
            </w:r>
            <w:r>
              <w:rPr>
                <w:rFonts w:hint="default" w:ascii="Times New Roman" w:hAnsi="Times New Roman" w:cs="Times New Roman"/>
                <w:color w:val="auto"/>
                <w:sz w:val="24"/>
                <w:szCs w:val="24"/>
                <w:u w:val="none" w:color="auto"/>
                <w:lang w:val="en-US" w:eastAsia="zh-CN"/>
              </w:rPr>
              <w:t>，软水出水率按7</w:t>
            </w:r>
            <w:r>
              <w:rPr>
                <w:rFonts w:hint="eastAsia" w:ascii="Times New Roman" w:hAnsi="Times New Roman" w:cs="Times New Roman"/>
                <w:color w:val="auto"/>
                <w:sz w:val="24"/>
                <w:szCs w:val="24"/>
                <w:u w:val="none" w:color="auto"/>
                <w:lang w:val="en-US" w:eastAsia="zh-CN"/>
              </w:rPr>
              <w:t>5</w:t>
            </w:r>
            <w:r>
              <w:rPr>
                <w:rFonts w:hint="default" w:ascii="Times New Roman" w:hAnsi="Times New Roman" w:cs="Times New Roman"/>
                <w:color w:val="auto"/>
                <w:sz w:val="24"/>
                <w:szCs w:val="24"/>
                <w:u w:val="none" w:color="auto"/>
                <w:lang w:val="en-US" w:eastAsia="zh-CN"/>
              </w:rPr>
              <w:t>%计，本项目需</w:t>
            </w:r>
            <w:r>
              <w:rPr>
                <w:rFonts w:hint="eastAsia" w:cs="Times New Roman"/>
                <w:color w:val="auto"/>
                <w:sz w:val="24"/>
                <w:szCs w:val="24"/>
                <w:u w:val="none" w:color="auto"/>
                <w:lang w:val="en-US" w:eastAsia="zh-CN"/>
              </w:rPr>
              <w:t>软水</w:t>
            </w:r>
            <w:r>
              <w:rPr>
                <w:rFonts w:hint="default" w:ascii="Times New Roman" w:hAnsi="Times New Roman" w:cs="Times New Roman"/>
                <w:color w:val="auto"/>
                <w:sz w:val="24"/>
                <w:szCs w:val="24"/>
                <w:u w:val="none" w:color="auto"/>
                <w:lang w:val="en-US" w:eastAsia="zh-CN"/>
              </w:rPr>
              <w:t xml:space="preserve">共 </w:t>
            </w:r>
            <w:r>
              <w:rPr>
                <w:rFonts w:hint="eastAsia" w:ascii="Times New Roman" w:hAnsi="Times New Roman" w:cs="Times New Roman"/>
                <w:color w:val="auto"/>
                <w:sz w:val="24"/>
                <w:szCs w:val="24"/>
                <w:u w:val="none" w:color="auto"/>
                <w:lang w:val="en-US" w:eastAsia="zh-CN"/>
              </w:rPr>
              <w:t>1944</w:t>
            </w:r>
            <w:r>
              <w:rPr>
                <w:rFonts w:hint="default" w:ascii="Times New Roman" w:hAnsi="Times New Roman" w:cs="Times New Roman"/>
                <w:color w:val="auto"/>
                <w:sz w:val="24"/>
                <w:szCs w:val="24"/>
                <w:u w:val="none" w:color="auto"/>
                <w:lang w:val="en-US" w:eastAsia="zh-CN"/>
              </w:rPr>
              <w:t>m</w:t>
            </w:r>
            <w:r>
              <w:rPr>
                <w:rFonts w:hint="default" w:ascii="Times New Roman" w:hAnsi="Times New Roman" w:cs="Times New Roman"/>
                <w:color w:val="auto"/>
                <w:sz w:val="24"/>
                <w:szCs w:val="24"/>
                <w:u w:val="none" w:color="auto"/>
                <w:vertAlign w:val="superscript"/>
                <w:lang w:val="en-US" w:eastAsia="zh-CN"/>
              </w:rPr>
              <w:t>3</w:t>
            </w:r>
            <w:r>
              <w:rPr>
                <w:rFonts w:hint="default" w:ascii="Times New Roman" w:hAnsi="Times New Roman" w:cs="Times New Roman"/>
                <w:color w:val="auto"/>
                <w:sz w:val="24"/>
                <w:szCs w:val="24"/>
                <w:u w:val="none" w:color="auto"/>
                <w:lang w:val="en-US" w:eastAsia="zh-CN"/>
              </w:rPr>
              <w:t>/a，则需要自来水约</w:t>
            </w:r>
            <w:r>
              <w:rPr>
                <w:rFonts w:hint="eastAsia" w:ascii="Times New Roman" w:hAnsi="Times New Roman" w:cs="Times New Roman"/>
                <w:color w:val="auto"/>
                <w:sz w:val="24"/>
                <w:szCs w:val="24"/>
                <w:u w:val="none" w:color="auto"/>
                <w:lang w:val="en-US" w:eastAsia="zh-CN"/>
              </w:rPr>
              <w:t>2592</w:t>
            </w:r>
            <w:r>
              <w:rPr>
                <w:rFonts w:hint="default" w:ascii="Times New Roman" w:hAnsi="Times New Roman" w:cs="Times New Roman"/>
                <w:color w:val="auto"/>
                <w:sz w:val="24"/>
                <w:szCs w:val="24"/>
                <w:u w:val="none" w:color="auto"/>
                <w:lang w:val="en-US" w:eastAsia="zh-CN"/>
              </w:rPr>
              <w:t>m</w:t>
            </w:r>
            <w:r>
              <w:rPr>
                <w:rFonts w:hint="default" w:ascii="Times New Roman" w:hAnsi="Times New Roman" w:cs="Times New Roman"/>
                <w:color w:val="auto"/>
                <w:sz w:val="24"/>
                <w:szCs w:val="24"/>
                <w:u w:val="none" w:color="auto"/>
                <w:vertAlign w:val="superscript"/>
                <w:lang w:val="en-US" w:eastAsia="zh-CN"/>
              </w:rPr>
              <w:t>3</w:t>
            </w:r>
            <w:r>
              <w:rPr>
                <w:rFonts w:hint="default" w:ascii="Times New Roman" w:hAnsi="Times New Roman" w:cs="Times New Roman"/>
                <w:color w:val="auto"/>
                <w:sz w:val="24"/>
                <w:szCs w:val="24"/>
                <w:u w:val="none" w:color="auto"/>
                <w:lang w:val="en-US" w:eastAsia="zh-CN"/>
              </w:rPr>
              <w:t>/a，产生浓水</w:t>
            </w:r>
            <w:r>
              <w:rPr>
                <w:rFonts w:hint="eastAsia" w:ascii="Times New Roman" w:hAnsi="Times New Roman" w:cs="Times New Roman"/>
                <w:color w:val="auto"/>
                <w:sz w:val="24"/>
                <w:szCs w:val="24"/>
                <w:u w:val="none" w:color="auto"/>
                <w:lang w:val="en-US" w:eastAsia="zh-CN"/>
              </w:rPr>
              <w:t>约777.6</w:t>
            </w:r>
            <w:r>
              <w:rPr>
                <w:rFonts w:hint="default" w:ascii="Times New Roman" w:hAnsi="Times New Roman" w:cs="Times New Roman"/>
                <w:color w:val="auto"/>
                <w:sz w:val="24"/>
                <w:szCs w:val="24"/>
                <w:u w:val="none" w:color="auto"/>
                <w:lang w:val="en-US" w:eastAsia="zh-CN"/>
              </w:rPr>
              <w:t>m</w:t>
            </w:r>
            <w:r>
              <w:rPr>
                <w:rFonts w:hint="default" w:ascii="Times New Roman" w:hAnsi="Times New Roman" w:cs="Times New Roman"/>
                <w:color w:val="auto"/>
                <w:sz w:val="24"/>
                <w:szCs w:val="24"/>
                <w:u w:val="none" w:color="auto"/>
                <w:vertAlign w:val="superscript"/>
                <w:lang w:val="en-US" w:eastAsia="zh-CN"/>
              </w:rPr>
              <w:t>3</w:t>
            </w:r>
            <w:r>
              <w:rPr>
                <w:rFonts w:hint="default" w:ascii="Times New Roman" w:hAnsi="Times New Roman" w:cs="Times New Roman"/>
                <w:color w:val="auto"/>
                <w:sz w:val="24"/>
                <w:szCs w:val="24"/>
                <w:u w:val="none" w:color="auto"/>
                <w:lang w:val="en-US" w:eastAsia="zh-CN"/>
              </w:rPr>
              <w:t>/a</w:t>
            </w:r>
            <w:r>
              <w:rPr>
                <w:rFonts w:hint="eastAsia" w:cs="Times New Roman"/>
                <w:color w:val="auto"/>
                <w:sz w:val="24"/>
                <w:szCs w:val="24"/>
                <w:u w:val="none" w:color="auto"/>
                <w:lang w:val="en-US" w:eastAsia="zh-CN"/>
              </w:rPr>
              <w:t>。</w:t>
            </w:r>
            <w:r>
              <w:rPr>
                <w:rFonts w:hint="eastAsia"/>
                <w:color w:val="auto"/>
                <w:sz w:val="24"/>
                <w:szCs w:val="24"/>
                <w:highlight w:val="none"/>
              </w:rPr>
              <w:t>该部分浓水只是盐分和硬度增加，水质清澈，不含其它特征污染物，主要污染物为</w:t>
            </w:r>
            <w:r>
              <w:rPr>
                <w:rFonts w:hint="eastAsia" w:ascii="Times New Roman" w:hAnsi="Times New Roman" w:eastAsia="宋体" w:cs="Times New Roman"/>
                <w:color w:val="auto"/>
                <w:sz w:val="24"/>
                <w:szCs w:val="24"/>
                <w:u w:val="none" w:color="auto"/>
                <w:lang w:val="en-US" w:eastAsia="zh-CN"/>
              </w:rPr>
              <w:t>全盐量，主要成分为钙、镁离子</w:t>
            </w:r>
            <w:r>
              <w:rPr>
                <w:rFonts w:hint="eastAsia" w:cs="Times New Roman"/>
                <w:b w:val="0"/>
                <w:bCs w:val="0"/>
                <w:color w:val="auto"/>
                <w:sz w:val="24"/>
                <w:szCs w:val="24"/>
                <w:highlight w:val="none"/>
                <w:u w:val="none" w:color="auto"/>
                <w:lang w:val="en-US" w:eastAsia="zh-CN"/>
              </w:rPr>
              <w:t>。</w:t>
            </w:r>
            <w:r>
              <w:rPr>
                <w:rFonts w:hint="eastAsia" w:cs="Times New Roman"/>
                <w:color w:val="auto"/>
                <w:sz w:val="24"/>
                <w:szCs w:val="24"/>
                <w:u w:val="none" w:color="auto"/>
                <w:lang w:val="en-US" w:eastAsia="zh-CN"/>
              </w:rPr>
              <w:t>收集后进入污水</w:t>
            </w:r>
            <w:r>
              <w:rPr>
                <w:rFonts w:hint="eastAsia" w:ascii="Times New Roman" w:hAnsi="Times New Roman" w:eastAsia="宋体" w:cs="Times New Roman"/>
                <w:color w:val="auto"/>
                <w:sz w:val="24"/>
                <w:szCs w:val="24"/>
                <w:u w:val="none" w:color="auto"/>
                <w:lang w:val="en-US" w:eastAsia="zh-CN"/>
              </w:rPr>
              <w:t>处理设施（处理工艺：pH调整+絮凝+澄清）处理后回用于软水制备用水中，不外排。</w:t>
            </w:r>
          </w:p>
          <w:p>
            <w:pPr>
              <w:pStyle w:val="12"/>
              <w:keepNext w:val="0"/>
              <w:keepLines w:val="0"/>
              <w:pageBreakBefore w:val="0"/>
              <w:widowControl/>
              <w:numPr>
                <w:ilvl w:val="0"/>
                <w:numId w:val="0"/>
              </w:numPr>
              <w:kinsoku/>
              <w:wordWrap/>
              <w:overflowPunct/>
              <w:topLinePunct w:val="0"/>
              <w:autoSpaceDE/>
              <w:autoSpaceDN/>
              <w:bidi w:val="0"/>
              <w:adjustRightInd/>
              <w:snapToGrid w:val="0"/>
              <w:spacing w:before="0" w:after="0" w:line="480" w:lineRule="exact"/>
              <w:ind w:leftChars="0" w:right="0" w:rightChars="0" w:firstLine="480" w:firstLineChars="200"/>
              <w:textAlignment w:val="auto"/>
              <w:rPr>
                <w:rFonts w:hint="default"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本项目自建污水处理设施处理工艺简述：</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eastAsia" w:ascii="Times New Roman" w:hAnsi="Times New Roman" w:eastAsia="宋体" w:cs="Times New Roman"/>
                <w:color w:val="auto"/>
                <w:kern w:val="48"/>
                <w:sz w:val="24"/>
                <w:szCs w:val="24"/>
                <w:highlight w:val="none"/>
                <w:u w:val="none" w:color="auto"/>
                <w:lang w:val="en-US" w:eastAsia="zh-CN"/>
              </w:rPr>
            </w:pPr>
            <w:r>
              <w:rPr>
                <w:rFonts w:hint="eastAsia" w:ascii="Times New Roman" w:hAnsi="Times New Roman" w:eastAsia="宋体" w:cs="Times New Roman"/>
                <w:color w:val="auto"/>
                <w:kern w:val="48"/>
                <w:sz w:val="24"/>
                <w:szCs w:val="24"/>
                <w:highlight w:val="none"/>
                <w:u w:val="none" w:color="auto"/>
                <w:lang w:val="en-US" w:eastAsia="zh-CN"/>
              </w:rPr>
              <w:t>PH调整：通过加入酸或碱来中和废水的pH值，使其接近中性范围。当废水偏酸性时，可以加入碱性物质如氢氧化钠、石灰等；当废水偏碱性时，则可以添加酸性物质如硫酸、盐酸等。这种方法适用于较小规模的废水处理，可以实现pH值的快速调整。</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eastAsia" w:ascii="Times New Roman" w:hAnsi="Times New Roman" w:eastAsia="宋体" w:cs="Times New Roman"/>
                <w:color w:val="auto"/>
                <w:kern w:val="48"/>
                <w:sz w:val="24"/>
                <w:szCs w:val="24"/>
                <w:highlight w:val="none"/>
                <w:u w:val="none" w:color="auto"/>
                <w:lang w:val="en-US" w:eastAsia="zh-CN"/>
              </w:rPr>
            </w:pPr>
            <w:r>
              <w:rPr>
                <w:rFonts w:hint="eastAsia" w:ascii="Times New Roman" w:hAnsi="Times New Roman" w:eastAsia="宋体" w:cs="Times New Roman"/>
                <w:color w:val="auto"/>
                <w:kern w:val="48"/>
                <w:sz w:val="24"/>
                <w:szCs w:val="24"/>
                <w:highlight w:val="none"/>
                <w:u w:val="none" w:color="auto"/>
                <w:lang w:val="en-US" w:eastAsia="zh-CN"/>
              </w:rPr>
              <w:t>絮凝：主要用于去除污水中的悬浮物。在水中投加混凝剂后，其中悬浮物的胶体及分散颗粒在分子力的相互作用下生成絮状体且在沉降过程中它们互相碰撞凝聚，其尺寸和质量不断变大，沉速不断增加。</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eastAsia" w:ascii="Times New Roman" w:hAnsi="Times New Roman" w:eastAsia="宋体" w:cs="Times New Roman"/>
                <w:color w:val="auto"/>
                <w:kern w:val="48"/>
                <w:sz w:val="24"/>
                <w:szCs w:val="24"/>
                <w:highlight w:val="none"/>
                <w:u w:val="none" w:color="auto"/>
                <w:lang w:val="en-US" w:eastAsia="zh-CN"/>
              </w:rPr>
            </w:pPr>
            <w:r>
              <w:rPr>
                <w:rFonts w:hint="eastAsia" w:ascii="Times New Roman" w:hAnsi="Times New Roman" w:eastAsia="宋体" w:cs="Times New Roman"/>
                <w:color w:val="auto"/>
                <w:kern w:val="48"/>
                <w:sz w:val="24"/>
                <w:szCs w:val="24"/>
                <w:highlight w:val="none"/>
                <w:u w:val="none" w:color="auto"/>
                <w:lang w:val="en-US" w:eastAsia="zh-CN"/>
              </w:rPr>
              <w:t>澄清：利用原水中的颗粒和澄清池中积聚的泥渣进行相互碰撞吸附、聚合。使小的絮体吸附在大的絮体上，使絮体结大提高沉降速度，然后让絮体与水分离，使原水得到澄清。</w:t>
            </w:r>
          </w:p>
          <w:p>
            <w:pPr>
              <w:pStyle w:val="15"/>
              <w:keepNext w:val="0"/>
              <w:keepLines w:val="0"/>
              <w:pageBreakBefore w:val="0"/>
              <w:widowControl w:val="0"/>
              <w:kinsoku/>
              <w:wordWrap/>
              <w:overflowPunct/>
              <w:topLinePunct w:val="0"/>
              <w:autoSpaceDE/>
              <w:autoSpaceDN/>
              <w:bidi w:val="0"/>
              <w:adjustRightInd/>
              <w:snapToGrid/>
              <w:spacing w:after="0" w:line="480" w:lineRule="exact"/>
              <w:ind w:left="0" w:leftChars="0" w:right="0" w:firstLine="480" w:firstLineChars="200"/>
              <w:textAlignment w:val="auto"/>
              <w:rPr>
                <w:rFonts w:hint="default"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eastAsia="zh-CN"/>
              </w:rPr>
              <w:t>项目用水平衡图如下：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auto"/>
                <w:lang w:eastAsia="zh-CN"/>
              </w:rPr>
            </w:pPr>
            <w:r>
              <w:rPr>
                <w:color w:val="auto"/>
              </w:rPr>
              <w:drawing>
                <wp:inline distT="0" distB="0" distL="114300" distR="114300">
                  <wp:extent cx="5705475" cy="2563495"/>
                  <wp:effectExtent l="0" t="0" r="9525" b="8255"/>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28"/>
                          <a:stretch>
                            <a:fillRect/>
                          </a:stretch>
                        </pic:blipFill>
                        <pic:spPr>
                          <a:xfrm>
                            <a:off x="0" y="0"/>
                            <a:ext cx="5705475" cy="2563495"/>
                          </a:xfrm>
                          <a:prstGeom prst="rect">
                            <a:avLst/>
                          </a:prstGeom>
                          <a:noFill/>
                          <a:ln>
                            <a:noFill/>
                          </a:ln>
                        </pic:spPr>
                      </pic:pic>
                    </a:graphicData>
                  </a:graphic>
                </wp:inline>
              </w:drawing>
            </w:r>
            <w:r>
              <w:rPr>
                <w:rFonts w:hint="default" w:ascii="Times New Roman" w:hAnsi="Times New Roman" w:eastAsia="黑体" w:cs="Times New Roman"/>
                <w:b/>
                <w:bCs/>
                <w:color w:val="auto"/>
                <w:u w:val="none" w:color="auto"/>
                <w:lang w:eastAsia="zh-CN"/>
              </w:rPr>
              <w:t>图</w:t>
            </w:r>
            <w:r>
              <w:rPr>
                <w:rFonts w:hint="eastAsia" w:eastAsia="黑体" w:cs="Times New Roman"/>
                <w:b/>
                <w:bCs/>
                <w:color w:val="auto"/>
                <w:u w:val="none" w:color="auto"/>
                <w:lang w:val="en-US" w:eastAsia="zh-CN"/>
              </w:rPr>
              <w:t>4</w:t>
            </w:r>
            <w:r>
              <w:rPr>
                <w:rFonts w:hint="default" w:ascii="Times New Roman" w:hAnsi="Times New Roman" w:eastAsia="黑体" w:cs="Times New Roman"/>
                <w:b/>
                <w:bCs/>
                <w:color w:val="auto"/>
                <w:u w:val="none" w:color="auto"/>
                <w:lang w:val="en-US" w:eastAsia="zh-CN"/>
              </w:rPr>
              <w:t xml:space="preserve">-1 </w:t>
            </w:r>
            <w:r>
              <w:rPr>
                <w:rFonts w:hint="default" w:ascii="Times New Roman" w:hAnsi="Times New Roman" w:eastAsia="黑体" w:cs="Times New Roman"/>
                <w:b/>
                <w:bCs/>
                <w:color w:val="auto"/>
                <w:u w:val="none" w:color="auto"/>
                <w:lang w:eastAsia="zh-CN"/>
              </w:rPr>
              <w:t>项目用水平衡图</w:t>
            </w:r>
            <w:r>
              <w:rPr>
                <w:rFonts w:hint="eastAsia" w:eastAsia="黑体" w:cs="Times New Roman"/>
                <w:b/>
                <w:bCs/>
                <w:color w:val="auto"/>
                <w:u w:val="none" w:color="auto"/>
                <w:lang w:val="en-US" w:eastAsia="zh-CN"/>
              </w:rPr>
              <w:t xml:space="preserve"> t/a</w:t>
            </w:r>
          </w:p>
          <w:p>
            <w:pPr>
              <w:pStyle w:val="52"/>
              <w:keepNext w:val="0"/>
              <w:keepLines w:val="0"/>
              <w:pageBreakBefore w:val="0"/>
              <w:widowControl w:val="0"/>
              <w:kinsoku/>
              <w:wordWrap/>
              <w:overflowPunct/>
              <w:topLinePunct w:val="0"/>
              <w:autoSpaceDE/>
              <w:autoSpaceDN/>
              <w:bidi w:val="0"/>
              <w:adjustRightInd/>
              <w:snapToGrid/>
              <w:spacing w:before="157" w:beforeLines="50" w:line="240" w:lineRule="auto"/>
              <w:ind w:left="567" w:right="567" w:firstLine="422" w:firstLineChars="200"/>
              <w:jc w:val="center"/>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表4-</w:t>
            </w:r>
            <w:r>
              <w:rPr>
                <w:rFonts w:hint="eastAsia" w:ascii="Times New Roman" w:hAnsi="Times New Roman" w:cs="Times New Roman"/>
                <w:b/>
                <w:bCs/>
                <w:color w:val="auto"/>
                <w:lang w:val="en-US" w:eastAsia="zh-CN"/>
              </w:rPr>
              <w:t>5</w:t>
            </w:r>
            <w:r>
              <w:rPr>
                <w:rFonts w:hint="default" w:ascii="Times New Roman" w:hAnsi="Times New Roman" w:eastAsia="宋体" w:cs="Times New Roman"/>
                <w:b/>
                <w:bCs/>
                <w:color w:val="auto"/>
                <w:lang w:val="en-US" w:eastAsia="zh-CN"/>
              </w:rPr>
              <w:t xml:space="preserve"> 废水类别、污染物及污染治理设施信息表</w:t>
            </w:r>
          </w:p>
          <w:tbl>
            <w:tblPr>
              <w:tblStyle w:val="27"/>
              <w:tblW w:w="8997"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066"/>
              <w:gridCol w:w="1299"/>
              <w:gridCol w:w="1010"/>
              <w:gridCol w:w="902"/>
              <w:gridCol w:w="898"/>
              <w:gridCol w:w="981"/>
              <w:gridCol w:w="1041"/>
              <w:gridCol w:w="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99" w:type="pct"/>
                  <w:vMerge w:val="restar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废水类别</w:t>
                  </w:r>
                </w:p>
              </w:tc>
              <w:tc>
                <w:tcPr>
                  <w:tcW w:w="592" w:type="pct"/>
                  <w:vMerge w:val="restar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污染物种类</w:t>
                  </w:r>
                </w:p>
              </w:tc>
              <w:tc>
                <w:tcPr>
                  <w:tcW w:w="721" w:type="pct"/>
                  <w:vMerge w:val="restar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排放</w:t>
                  </w:r>
                </w:p>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去向</w:t>
                  </w:r>
                </w:p>
              </w:tc>
              <w:tc>
                <w:tcPr>
                  <w:tcW w:w="561" w:type="pct"/>
                  <w:vMerge w:val="restar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排放规律</w:t>
                  </w:r>
                </w:p>
              </w:tc>
              <w:tc>
                <w:tcPr>
                  <w:tcW w:w="1545" w:type="pct"/>
                  <w:gridSpan w:val="3"/>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污染治理设施</w:t>
                  </w:r>
                </w:p>
              </w:tc>
              <w:tc>
                <w:tcPr>
                  <w:tcW w:w="578" w:type="pct"/>
                  <w:vMerge w:val="restar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排放口编号</w:t>
                  </w:r>
                </w:p>
              </w:tc>
              <w:tc>
                <w:tcPr>
                  <w:tcW w:w="501" w:type="pct"/>
                  <w:vMerge w:val="restar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排放口类型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99" w:type="pct"/>
                  <w:vMerge w:val="continue"/>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p>
              </w:tc>
              <w:tc>
                <w:tcPr>
                  <w:tcW w:w="592" w:type="pct"/>
                  <w:vMerge w:val="continue"/>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p>
              </w:tc>
              <w:tc>
                <w:tcPr>
                  <w:tcW w:w="721" w:type="pct"/>
                  <w:vMerge w:val="continue"/>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p>
              </w:tc>
              <w:tc>
                <w:tcPr>
                  <w:tcW w:w="561" w:type="pct"/>
                  <w:vMerge w:val="continue"/>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p>
              </w:tc>
              <w:tc>
                <w:tcPr>
                  <w:tcW w:w="501" w:type="pc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编号</w:t>
                  </w:r>
                </w:p>
              </w:tc>
              <w:tc>
                <w:tcPr>
                  <w:tcW w:w="499" w:type="pc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名称</w:t>
                  </w:r>
                </w:p>
              </w:tc>
              <w:tc>
                <w:tcPr>
                  <w:tcW w:w="545" w:type="pc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工艺</w:t>
                  </w:r>
                </w:p>
              </w:tc>
              <w:tc>
                <w:tcPr>
                  <w:tcW w:w="578" w:type="pct"/>
                  <w:vMerge w:val="continue"/>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p>
              </w:tc>
              <w:tc>
                <w:tcPr>
                  <w:tcW w:w="501" w:type="pct"/>
                  <w:vMerge w:val="continue"/>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499" w:type="pc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生活</w:t>
                  </w:r>
                </w:p>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污水</w:t>
                  </w:r>
                </w:p>
              </w:tc>
              <w:tc>
                <w:tcPr>
                  <w:tcW w:w="592"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rPr>
                    <w:t>COD</w:t>
                  </w:r>
                  <w:r>
                    <w:rPr>
                      <w:rFonts w:hint="eastAsia" w:cs="Times New Roman"/>
                      <w:color w:val="auto"/>
                      <w:lang w:eastAsia="zh-CN"/>
                    </w:rPr>
                    <w:t>、</w:t>
                  </w:r>
                  <w:r>
                    <w:rPr>
                      <w:rFonts w:hint="default" w:ascii="Times New Roman" w:hAnsi="Times New Roman" w:cs="Times New Roman"/>
                      <w:color w:val="auto"/>
                    </w:rPr>
                    <w:t>BOD</w:t>
                  </w:r>
                  <w:r>
                    <w:rPr>
                      <w:rFonts w:hint="default" w:ascii="Times New Roman" w:hAnsi="Times New Roman" w:cs="Times New Roman"/>
                      <w:color w:val="auto"/>
                      <w:vertAlign w:val="subscript"/>
                    </w:rPr>
                    <w:t>5</w:t>
                  </w:r>
                  <w:r>
                    <w:rPr>
                      <w:rFonts w:hint="default" w:ascii="Times New Roman" w:hAnsi="Times New Roman" w:cs="Times New Roman"/>
                      <w:color w:val="auto"/>
                    </w:rPr>
                    <w:t>、NH</w:t>
                  </w:r>
                  <w:r>
                    <w:rPr>
                      <w:rFonts w:hint="default" w:ascii="Times New Roman" w:hAnsi="Times New Roman" w:cs="Times New Roman"/>
                      <w:color w:val="auto"/>
                      <w:vertAlign w:val="subscript"/>
                    </w:rPr>
                    <w:t>3</w:t>
                  </w:r>
                  <w:r>
                    <w:rPr>
                      <w:rFonts w:hint="default" w:ascii="Times New Roman" w:hAnsi="Times New Roman" w:cs="Times New Roman"/>
                      <w:color w:val="auto"/>
                    </w:rPr>
                    <w:t>-N、SS</w:t>
                  </w:r>
                  <w:r>
                    <w:rPr>
                      <w:rFonts w:hint="eastAsia" w:cs="Times New Roman"/>
                      <w:color w:val="auto"/>
                      <w:lang w:eastAsia="zh-CN"/>
                    </w:rPr>
                    <w:t>、</w:t>
                  </w:r>
                  <w:r>
                    <w:rPr>
                      <w:rFonts w:hint="eastAsia" w:cs="Times New Roman"/>
                      <w:color w:val="auto"/>
                      <w:lang w:val="en-US" w:eastAsia="zh-CN"/>
                    </w:rPr>
                    <w:t>TP</w:t>
                  </w:r>
                </w:p>
              </w:tc>
              <w:tc>
                <w:tcPr>
                  <w:tcW w:w="721" w:type="pc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lang w:eastAsia="zh-CN"/>
                    </w:rPr>
                  </w:pPr>
                  <w:r>
                    <w:rPr>
                      <w:rFonts w:hint="eastAsia" w:ascii="Times New Roman" w:hAnsi="Times New Roman" w:cs="Times New Roman"/>
                      <w:color w:val="auto"/>
                      <w:lang w:eastAsia="zh-CN"/>
                    </w:rPr>
                    <w:t>江北污水处理厂</w:t>
                  </w:r>
                </w:p>
              </w:tc>
              <w:tc>
                <w:tcPr>
                  <w:tcW w:w="561" w:type="pct"/>
                  <w:vMerge w:val="restar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连续排放，流量不稳定，但有周期性规律</w:t>
                  </w:r>
                </w:p>
              </w:tc>
              <w:tc>
                <w:tcPr>
                  <w:tcW w:w="501" w:type="pc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TW001</w:t>
                  </w:r>
                </w:p>
              </w:tc>
              <w:tc>
                <w:tcPr>
                  <w:tcW w:w="499" w:type="pc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default" w:ascii="Times New Roman" w:hAnsi="Times New Roman" w:cs="Times New Roman"/>
                      <w:color w:val="auto"/>
                    </w:rPr>
                    <w:t>化粪池</w:t>
                  </w:r>
                </w:p>
              </w:tc>
              <w:tc>
                <w:tcPr>
                  <w:tcW w:w="545" w:type="pct"/>
                  <w:tcBorders>
                    <w:tl2br w:val="nil"/>
                    <w:tr2bl w:val="nil"/>
                  </w:tcBorders>
                  <w:noWrap w:val="0"/>
                  <w:vAlign w:val="center"/>
                </w:tcPr>
                <w:p>
                  <w:pPr>
                    <w:autoSpaceDE w:val="0"/>
                    <w:autoSpaceDN w:val="0"/>
                    <w:adjustRightInd w:val="0"/>
                    <w:jc w:val="center"/>
                    <w:rPr>
                      <w:rFonts w:hint="eastAsia" w:ascii="Times New Roman" w:hAnsi="Times New Roman" w:cs="Times New Roman"/>
                      <w:color w:val="auto"/>
                      <w:lang w:eastAsia="zh-CN"/>
                    </w:rPr>
                  </w:pPr>
                  <w:r>
                    <w:rPr>
                      <w:rFonts w:hint="default" w:ascii="Times New Roman" w:hAnsi="Times New Roman" w:cs="Times New Roman"/>
                      <w:color w:val="auto"/>
                    </w:rPr>
                    <w:t>化粪池</w:t>
                  </w:r>
                </w:p>
              </w:tc>
              <w:tc>
                <w:tcPr>
                  <w:tcW w:w="578"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DW001</w:t>
                  </w:r>
                </w:p>
              </w:tc>
              <w:tc>
                <w:tcPr>
                  <w:tcW w:w="501"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eastAsia" w:ascii="Times New Roman" w:hAnsi="Times New Roman" w:cs="Times New Roman"/>
                      <w:color w:val="auto"/>
                      <w:lang w:eastAsia="zh-CN"/>
                    </w:rPr>
                    <w:t>江北</w:t>
                  </w:r>
                  <w:r>
                    <w:rPr>
                      <w:rFonts w:hint="eastAsia" w:ascii="Times New Roman" w:hAnsi="Times New Roman" w:eastAsia="宋体" w:cs="Times New Roman"/>
                      <w:color w:val="auto"/>
                      <w:lang w:eastAsia="zh-CN"/>
                    </w:rPr>
                    <w:t>污水处理厂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499" w:type="pct"/>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rPr>
                  </w:pPr>
                  <w:r>
                    <w:rPr>
                      <w:rFonts w:hint="eastAsia" w:ascii="Times New Roman" w:hAnsi="Times New Roman" w:cs="Times New Roman"/>
                      <w:color w:val="auto"/>
                      <w:lang w:val="en-US" w:eastAsia="zh-CN"/>
                    </w:rPr>
                    <w:t>锅炉排污水</w:t>
                  </w:r>
                  <w:r>
                    <w:rPr>
                      <w:rFonts w:hint="eastAsia" w:cs="Times New Roman"/>
                      <w:color w:val="auto"/>
                      <w:lang w:val="en-US" w:eastAsia="zh-CN"/>
                    </w:rPr>
                    <w:t>、软水</w:t>
                  </w:r>
                  <w:r>
                    <w:rPr>
                      <w:rFonts w:hint="eastAsia" w:ascii="Times New Roman" w:hAnsi="Times New Roman" w:cs="Times New Roman"/>
                      <w:color w:val="auto"/>
                      <w:lang w:val="en-US" w:eastAsia="zh-CN"/>
                    </w:rPr>
                    <w:t>制备浓水</w:t>
                  </w:r>
                </w:p>
              </w:tc>
              <w:tc>
                <w:tcPr>
                  <w:tcW w:w="592" w:type="pct"/>
                  <w:tcBorders>
                    <w:tl2br w:val="nil"/>
                    <w:tr2bl w:val="nil"/>
                  </w:tcBorders>
                  <w:noWrap w:val="0"/>
                  <w:vAlign w:val="center"/>
                </w:tcPr>
                <w:p>
                  <w:pPr>
                    <w:autoSpaceDE w:val="0"/>
                    <w:autoSpaceDN w:val="0"/>
                    <w:adjustRightInd w:val="0"/>
                    <w:jc w:val="center"/>
                    <w:rPr>
                      <w:rFonts w:hint="eastAsia" w:cs="Times New Roman"/>
                      <w:color w:val="auto"/>
                      <w:lang w:eastAsia="zh-CN"/>
                    </w:rPr>
                  </w:pPr>
                  <w:r>
                    <w:rPr>
                      <w:rFonts w:hint="default" w:ascii="Times New Roman" w:hAnsi="Times New Roman" w:cs="Times New Roman"/>
                      <w:color w:val="auto"/>
                    </w:rPr>
                    <w:t>COD</w:t>
                  </w:r>
                  <w:r>
                    <w:rPr>
                      <w:rFonts w:hint="eastAsia" w:cs="Times New Roman"/>
                      <w:color w:val="auto"/>
                      <w:lang w:eastAsia="zh-CN"/>
                    </w:rPr>
                    <w:t>、</w:t>
                  </w:r>
                </w:p>
                <w:p>
                  <w:pPr>
                    <w:autoSpaceDE w:val="0"/>
                    <w:autoSpaceDN w:val="0"/>
                    <w:adjustRightInd w:val="0"/>
                    <w:jc w:val="center"/>
                    <w:rPr>
                      <w:rFonts w:hint="default" w:ascii="Times New Roman" w:hAnsi="Times New Roman" w:cs="Times New Roman"/>
                      <w:color w:val="auto"/>
                    </w:rPr>
                  </w:pPr>
                  <w:r>
                    <w:rPr>
                      <w:rFonts w:hint="eastAsia" w:ascii="Times New Roman" w:hAnsi="Times New Roman" w:cs="Times New Roman"/>
                      <w:color w:val="auto"/>
                    </w:rPr>
                    <w:t>全盐量</w:t>
                  </w:r>
                </w:p>
              </w:tc>
              <w:tc>
                <w:tcPr>
                  <w:tcW w:w="721" w:type="pct"/>
                  <w:tcBorders>
                    <w:tl2br w:val="nil"/>
                    <w:tr2bl w:val="nil"/>
                  </w:tcBorders>
                  <w:noWrap w:val="0"/>
                  <w:vAlign w:val="center"/>
                </w:tcPr>
                <w:p>
                  <w:pPr>
                    <w:autoSpaceDE w:val="0"/>
                    <w:autoSpaceDN w:val="0"/>
                    <w:adjustRightInd w:val="0"/>
                    <w:jc w:val="center"/>
                    <w:rPr>
                      <w:rFonts w:hint="eastAsia" w:ascii="Times New Roman" w:hAnsi="Times New Roman" w:cs="Times New Roman"/>
                      <w:color w:val="auto"/>
                      <w:lang w:eastAsia="zh-CN"/>
                    </w:rPr>
                  </w:pPr>
                  <w:r>
                    <w:rPr>
                      <w:rFonts w:hint="eastAsia" w:ascii="Times New Roman" w:hAnsi="Times New Roman" w:cs="Times New Roman"/>
                      <w:color w:val="auto"/>
                      <w:lang w:val="en-US" w:eastAsia="zh-CN"/>
                    </w:rPr>
                    <w:t>回用于</w:t>
                  </w:r>
                  <w:r>
                    <w:rPr>
                      <w:rFonts w:hint="eastAsia" w:cs="Times New Roman"/>
                      <w:color w:val="auto"/>
                      <w:lang w:val="en-US" w:eastAsia="zh-CN"/>
                    </w:rPr>
                    <w:t>软水</w:t>
                  </w:r>
                  <w:r>
                    <w:rPr>
                      <w:rFonts w:hint="eastAsia" w:ascii="Times New Roman" w:hAnsi="Times New Roman" w:cs="Times New Roman"/>
                      <w:color w:val="auto"/>
                      <w:lang w:val="en-US" w:eastAsia="zh-CN"/>
                    </w:rPr>
                    <w:t>制备用水中，不外排</w:t>
                  </w:r>
                </w:p>
              </w:tc>
              <w:tc>
                <w:tcPr>
                  <w:tcW w:w="561" w:type="pct"/>
                  <w:vMerge w:val="continue"/>
                  <w:tcBorders>
                    <w:tl2br w:val="nil"/>
                    <w:tr2bl w:val="nil"/>
                  </w:tcBorders>
                  <w:noWrap w:val="0"/>
                  <w:vAlign w:val="center"/>
                </w:tcPr>
                <w:p>
                  <w:pPr>
                    <w:autoSpaceDE w:val="0"/>
                    <w:autoSpaceDN w:val="0"/>
                    <w:adjustRightInd w:val="0"/>
                    <w:jc w:val="center"/>
                    <w:rPr>
                      <w:rFonts w:hint="default" w:ascii="Times New Roman" w:hAnsi="Times New Roman" w:cs="Times New Roman"/>
                      <w:color w:val="auto"/>
                      <w:lang w:eastAsia="zh-CN"/>
                    </w:rPr>
                  </w:pPr>
                </w:p>
              </w:tc>
              <w:tc>
                <w:tcPr>
                  <w:tcW w:w="501" w:type="pct"/>
                  <w:tcBorders>
                    <w:tl2br w:val="nil"/>
                    <w:tr2bl w:val="nil"/>
                  </w:tcBorders>
                  <w:noWrap w:val="0"/>
                  <w:vAlign w:val="center"/>
                </w:tcPr>
                <w:p>
                  <w:pPr>
                    <w:autoSpaceDE w:val="0"/>
                    <w:autoSpaceDN w:val="0"/>
                    <w:adjustRightInd w:val="0"/>
                    <w:jc w:val="center"/>
                    <w:rPr>
                      <w:rFonts w:hint="eastAsia" w:ascii="Times New Roman" w:hAnsi="Times New Roman" w:eastAsia="宋体" w:cs="Times New Roman"/>
                      <w:color w:val="auto"/>
                      <w:lang w:val="en-US" w:eastAsia="zh-CN"/>
                    </w:rPr>
                  </w:pPr>
                  <w:r>
                    <w:rPr>
                      <w:rFonts w:hint="default" w:ascii="Times New Roman" w:hAnsi="Times New Roman" w:cs="Times New Roman"/>
                      <w:color w:val="auto"/>
                    </w:rPr>
                    <w:t>TW00</w:t>
                  </w:r>
                  <w:r>
                    <w:rPr>
                      <w:rFonts w:hint="eastAsia" w:cs="Times New Roman"/>
                      <w:color w:val="auto"/>
                      <w:lang w:val="en-US" w:eastAsia="zh-CN"/>
                    </w:rPr>
                    <w:t>2</w:t>
                  </w:r>
                </w:p>
              </w:tc>
              <w:tc>
                <w:tcPr>
                  <w:tcW w:w="499" w:type="pct"/>
                  <w:tcBorders>
                    <w:tl2br w:val="nil"/>
                    <w:tr2bl w:val="nil"/>
                  </w:tcBorders>
                  <w:noWrap w:val="0"/>
                  <w:vAlign w:val="center"/>
                </w:tcPr>
                <w:p>
                  <w:pPr>
                    <w:autoSpaceDE w:val="0"/>
                    <w:autoSpaceDN w:val="0"/>
                    <w:adjustRightInd w:val="0"/>
                    <w:jc w:val="center"/>
                    <w:rPr>
                      <w:rFonts w:hint="eastAsia" w:ascii="Times New Roman" w:hAnsi="Times New Roman" w:eastAsia="宋体" w:cs="Times New Roman"/>
                      <w:color w:val="auto"/>
                      <w:lang w:eastAsia="zh-CN"/>
                    </w:rPr>
                  </w:pPr>
                  <w:r>
                    <w:rPr>
                      <w:rFonts w:hint="eastAsia" w:cs="Times New Roman"/>
                      <w:color w:val="auto"/>
                      <w:lang w:eastAsia="zh-CN"/>
                    </w:rPr>
                    <w:t>污水处理设施</w:t>
                  </w:r>
                </w:p>
              </w:tc>
              <w:tc>
                <w:tcPr>
                  <w:tcW w:w="545" w:type="pct"/>
                  <w:tcBorders>
                    <w:tl2br w:val="nil"/>
                    <w:tr2bl w:val="nil"/>
                  </w:tcBorders>
                  <w:noWrap w:val="0"/>
                  <w:vAlign w:val="center"/>
                </w:tcPr>
                <w:p>
                  <w:pPr>
                    <w:autoSpaceDE w:val="0"/>
                    <w:autoSpaceDN w:val="0"/>
                    <w:adjustRightInd w:val="0"/>
                    <w:jc w:val="center"/>
                    <w:rPr>
                      <w:rFonts w:hint="eastAsia" w:ascii="Times New Roman" w:hAnsi="Times New Roman" w:cs="Times New Roman"/>
                      <w:color w:val="auto"/>
                      <w:lang w:eastAsia="zh-CN"/>
                    </w:rPr>
                  </w:pPr>
                  <w:r>
                    <w:rPr>
                      <w:rFonts w:hint="default" w:ascii="Times New Roman" w:hAnsi="Times New Roman" w:cs="Times New Roman"/>
                      <w:color w:val="auto"/>
                    </w:rPr>
                    <w:t>pH调整+絮凝+澄清</w:t>
                  </w:r>
                </w:p>
              </w:tc>
              <w:tc>
                <w:tcPr>
                  <w:tcW w:w="578"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w:t>
                  </w:r>
                </w:p>
              </w:tc>
              <w:tc>
                <w:tcPr>
                  <w:tcW w:w="501" w:type="pct"/>
                  <w:tcBorders>
                    <w:tl2br w:val="nil"/>
                    <w:tr2bl w:val="nil"/>
                  </w:tcBorders>
                  <w:noWrap w:val="0"/>
                  <w:vAlign w:val="center"/>
                </w:tcPr>
                <w:p>
                  <w:pPr>
                    <w:autoSpaceDE w:val="0"/>
                    <w:autoSpaceDN w:val="0"/>
                    <w:adjustRightInd w:val="0"/>
                    <w:jc w:val="center"/>
                    <w:rPr>
                      <w:rFonts w:hint="eastAsia" w:ascii="Times New Roman" w:hAnsi="Times New Roman" w:cs="Times New Roman"/>
                      <w:color w:val="auto"/>
                      <w:lang w:eastAsia="zh-CN"/>
                    </w:rPr>
                  </w:pPr>
                  <w:r>
                    <w:rPr>
                      <w:rFonts w:hint="eastAsia" w:cs="Times New Roman"/>
                      <w:color w:val="auto"/>
                      <w:lang w:eastAsia="zh-CN"/>
                    </w:rPr>
                    <w:t>不外排</w:t>
                  </w:r>
                </w:p>
              </w:tc>
            </w:tr>
          </w:tbl>
          <w:p>
            <w:pPr>
              <w:pStyle w:val="52"/>
              <w:keepNext w:val="0"/>
              <w:keepLines w:val="0"/>
              <w:pageBreakBefore w:val="0"/>
              <w:widowControl w:val="0"/>
              <w:kinsoku/>
              <w:wordWrap/>
              <w:overflowPunct/>
              <w:topLinePunct w:val="0"/>
              <w:autoSpaceDE/>
              <w:autoSpaceDN/>
              <w:bidi w:val="0"/>
              <w:adjustRightInd/>
              <w:snapToGrid/>
              <w:spacing w:before="157" w:beforeLines="50" w:line="240" w:lineRule="auto"/>
              <w:ind w:left="567" w:right="567" w:firstLine="422" w:firstLineChars="200"/>
              <w:jc w:val="center"/>
              <w:textAlignment w:val="auto"/>
              <w:rPr>
                <w:rFonts w:hint="default" w:ascii="Times New Roman" w:hAnsi="Times New Roman" w:eastAsia="宋体" w:cs="Times New Roman"/>
                <w:b/>
                <w:bCs/>
                <w:color w:val="auto"/>
                <w:lang w:val="en-US" w:eastAsia="zh-CN"/>
              </w:rPr>
            </w:pPr>
            <w:r>
              <w:rPr>
                <w:rFonts w:hint="default" w:ascii="Times New Roman" w:hAnsi="Times New Roman" w:eastAsia="宋体" w:cs="Times New Roman"/>
                <w:b/>
                <w:bCs/>
                <w:color w:val="auto"/>
                <w:lang w:val="en-US" w:eastAsia="zh-CN"/>
              </w:rPr>
              <w:t>表4-</w:t>
            </w:r>
            <w:r>
              <w:rPr>
                <w:rFonts w:hint="eastAsia" w:ascii="Times New Roman" w:hAnsi="Times New Roman" w:cs="Times New Roman"/>
                <w:b/>
                <w:bCs/>
                <w:color w:val="auto"/>
                <w:lang w:val="en-US" w:eastAsia="zh-CN"/>
              </w:rPr>
              <w:t>6</w:t>
            </w:r>
            <w:r>
              <w:rPr>
                <w:rFonts w:hint="default" w:ascii="Times New Roman" w:hAnsi="Times New Roman" w:eastAsia="宋体" w:cs="Times New Roman"/>
                <w:b/>
                <w:bCs/>
                <w:color w:val="auto"/>
                <w:lang w:val="en-US" w:eastAsia="zh-CN"/>
              </w:rPr>
              <w:t xml:space="preserve">  废水间接排放口基本情况表</w:t>
            </w:r>
          </w:p>
          <w:tbl>
            <w:tblPr>
              <w:tblStyle w:val="27"/>
              <w:tblW w:w="8997" w:type="dxa"/>
              <w:tblInd w:w="-1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33"/>
              <w:gridCol w:w="1455"/>
              <w:gridCol w:w="750"/>
              <w:gridCol w:w="1245"/>
              <w:gridCol w:w="1056"/>
              <w:gridCol w:w="2434"/>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9"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排放口编号</w:t>
                  </w:r>
                </w:p>
              </w:tc>
              <w:tc>
                <w:tcPr>
                  <w:tcW w:w="574"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排放口名称</w:t>
                  </w:r>
                </w:p>
              </w:tc>
              <w:tc>
                <w:tcPr>
                  <w:tcW w:w="808" w:type="pct"/>
                  <w:noWrap w:val="0"/>
                  <w:vAlign w:val="center"/>
                </w:tcPr>
                <w:p>
                  <w:pPr>
                    <w:autoSpaceDE w:val="0"/>
                    <w:autoSpaceDN w:val="0"/>
                    <w:adjustRightInd w:val="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地理坐标</w:t>
                  </w:r>
                </w:p>
              </w:tc>
              <w:tc>
                <w:tcPr>
                  <w:tcW w:w="416"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排放规律</w:t>
                  </w:r>
                </w:p>
              </w:tc>
              <w:tc>
                <w:tcPr>
                  <w:tcW w:w="691"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排放去向</w:t>
                  </w:r>
                </w:p>
              </w:tc>
              <w:tc>
                <w:tcPr>
                  <w:tcW w:w="586"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排放口</w:t>
                  </w:r>
                </w:p>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类型</w:t>
                  </w:r>
                </w:p>
              </w:tc>
              <w:tc>
                <w:tcPr>
                  <w:tcW w:w="1352"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排放标准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9"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DW001</w:t>
                  </w:r>
                </w:p>
              </w:tc>
              <w:tc>
                <w:tcPr>
                  <w:tcW w:w="574" w:type="pct"/>
                  <w:noWrap w:val="0"/>
                  <w:vAlign w:val="center"/>
                </w:tcPr>
                <w:p>
                  <w:pPr>
                    <w:autoSpaceDE w:val="0"/>
                    <w:autoSpaceDN w:val="0"/>
                    <w:adjustRightIn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废水总</w:t>
                  </w:r>
                </w:p>
                <w:p>
                  <w:pPr>
                    <w:autoSpaceDE w:val="0"/>
                    <w:autoSpaceDN w:val="0"/>
                    <w:adjustRightIn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排口</w:t>
                  </w:r>
                </w:p>
              </w:tc>
              <w:tc>
                <w:tcPr>
                  <w:tcW w:w="808" w:type="pct"/>
                  <w:noWrap w:val="0"/>
                  <w:vAlign w:val="center"/>
                </w:tcPr>
                <w:p>
                  <w:pPr>
                    <w:autoSpaceDE w:val="0"/>
                    <w:autoSpaceDN w:val="0"/>
                    <w:adjustRightInd w:val="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东经：</w:t>
                  </w:r>
                  <w:r>
                    <w:rPr>
                      <w:rFonts w:hint="default" w:ascii="Times New Roman" w:hAnsi="Times New Roman" w:eastAsia="宋体" w:cs="Times New Roman"/>
                      <w:color w:val="auto"/>
                      <w:lang w:val="en-US" w:eastAsia="zh-CN"/>
                    </w:rPr>
                    <w:t>111.40980810</w:t>
                  </w:r>
                </w:p>
                <w:p>
                  <w:pPr>
                    <w:autoSpaceDE w:val="0"/>
                    <w:autoSpaceDN w:val="0"/>
                    <w:adjustRightInd w:val="0"/>
                    <w:jc w:val="center"/>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北纬：</w:t>
                  </w:r>
                </w:p>
                <w:p>
                  <w:pPr>
                    <w:autoSpaceDE w:val="0"/>
                    <w:autoSpaceDN w:val="0"/>
                    <w:adjustRightInd w:val="0"/>
                    <w:jc w:val="both"/>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 27.22089312</w:t>
                  </w:r>
                </w:p>
              </w:tc>
              <w:tc>
                <w:tcPr>
                  <w:tcW w:w="416"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间接排放</w:t>
                  </w:r>
                </w:p>
              </w:tc>
              <w:tc>
                <w:tcPr>
                  <w:tcW w:w="691"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eastAsia" w:ascii="Times New Roman" w:hAnsi="Times New Roman" w:eastAsia="宋体" w:cs="Times New Roman"/>
                      <w:color w:val="auto"/>
                      <w:lang w:eastAsia="zh-CN"/>
                    </w:rPr>
                    <w:t>江北污水处理厂</w:t>
                  </w:r>
                </w:p>
              </w:tc>
              <w:tc>
                <w:tcPr>
                  <w:tcW w:w="586"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eastAsia" w:ascii="Times New Roman" w:hAnsi="Times New Roman" w:eastAsia="宋体" w:cs="Times New Roman"/>
                      <w:color w:val="auto"/>
                      <w:lang w:eastAsia="zh-CN"/>
                    </w:rPr>
                    <w:t>江北污水处理厂</w:t>
                  </w:r>
                </w:p>
              </w:tc>
              <w:tc>
                <w:tcPr>
                  <w:tcW w:w="1352" w:type="pct"/>
                  <w:noWrap w:val="0"/>
                  <w:vAlign w:val="center"/>
                </w:tcPr>
                <w:p>
                  <w:pPr>
                    <w:autoSpaceDE w:val="0"/>
                    <w:autoSpaceDN w:val="0"/>
                    <w:adjustRightInd w:val="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《污水综合排放标准》（GB8979-1996）三级标准与</w:t>
                  </w:r>
                  <w:r>
                    <w:rPr>
                      <w:rFonts w:hint="eastAsia" w:ascii="Times New Roman" w:hAnsi="Times New Roman" w:eastAsia="宋体" w:cs="Times New Roman"/>
                      <w:color w:val="auto"/>
                      <w:lang w:eastAsia="zh-CN"/>
                    </w:rPr>
                    <w:t>江北</w:t>
                  </w:r>
                  <w:r>
                    <w:rPr>
                      <w:rFonts w:hint="default" w:ascii="Times New Roman" w:hAnsi="Times New Roman" w:eastAsia="宋体" w:cs="Times New Roman"/>
                      <w:color w:val="auto"/>
                      <w:lang w:eastAsia="zh-CN"/>
                    </w:rPr>
                    <w:t>污水处理厂进水水质标准的较严值</w:t>
                  </w:r>
                </w:p>
              </w:tc>
            </w:tr>
          </w:tbl>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2" w:firstLineChars="200"/>
              <w:textAlignment w:val="auto"/>
              <w:rPr>
                <w:rFonts w:hint="eastAsia" w:ascii="Times New Roman" w:hAnsi="Times New Roman" w:eastAsia="宋体" w:cs="Times New Roman"/>
                <w:b/>
                <w:bCs/>
                <w:color w:val="auto"/>
                <w:kern w:val="48"/>
                <w:sz w:val="24"/>
                <w:szCs w:val="24"/>
                <w:highlight w:val="none"/>
                <w:u w:val="none" w:color="auto"/>
                <w:lang w:val="en-US" w:eastAsia="zh-CN"/>
              </w:rPr>
            </w:pPr>
            <w:r>
              <w:rPr>
                <w:rFonts w:hint="eastAsia" w:ascii="Times New Roman" w:hAnsi="Times New Roman" w:eastAsia="宋体" w:cs="Times New Roman"/>
                <w:b/>
                <w:bCs/>
                <w:color w:val="auto"/>
                <w:kern w:val="48"/>
                <w:sz w:val="24"/>
                <w:szCs w:val="24"/>
                <w:highlight w:val="none"/>
                <w:u w:val="none" w:color="auto"/>
                <w:lang w:val="en-US" w:eastAsia="zh-CN"/>
              </w:rPr>
              <w:t>（2）废水处理措施可行性分析</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eastAsia" w:ascii="Times New Roman" w:hAnsi="Times New Roman" w:eastAsia="宋体" w:cs="Times New Roman"/>
                <w:color w:val="auto"/>
                <w:kern w:val="48"/>
                <w:sz w:val="24"/>
                <w:szCs w:val="24"/>
                <w:highlight w:val="none"/>
                <w:u w:val="none" w:color="auto"/>
                <w:lang w:eastAsia="zh-CN"/>
              </w:rPr>
            </w:pPr>
            <w:r>
              <w:rPr>
                <w:rFonts w:hint="eastAsia" w:ascii="Times New Roman" w:hAnsi="Times New Roman" w:eastAsia="宋体" w:cs="Times New Roman"/>
                <w:color w:val="auto"/>
                <w:kern w:val="48"/>
                <w:sz w:val="24"/>
                <w:szCs w:val="24"/>
                <w:highlight w:val="none"/>
                <w:u w:val="none" w:color="auto"/>
                <w:lang w:eastAsia="zh-CN"/>
              </w:rPr>
              <w:fldChar w:fldCharType="begin"/>
            </w:r>
            <w:r>
              <w:rPr>
                <w:rFonts w:hint="eastAsia" w:ascii="Times New Roman" w:hAnsi="Times New Roman" w:eastAsia="宋体" w:cs="Times New Roman"/>
                <w:color w:val="auto"/>
                <w:kern w:val="48"/>
                <w:sz w:val="24"/>
                <w:szCs w:val="24"/>
                <w:highlight w:val="none"/>
                <w:u w:val="none" w:color="auto"/>
                <w:lang w:eastAsia="zh-CN"/>
              </w:rPr>
              <w:instrText xml:space="preserve"> = 1 \* GB3 \* MERGEFORMAT </w:instrText>
            </w:r>
            <w:r>
              <w:rPr>
                <w:rFonts w:hint="eastAsia" w:ascii="Times New Roman" w:hAnsi="Times New Roman" w:eastAsia="宋体" w:cs="Times New Roman"/>
                <w:color w:val="auto"/>
                <w:kern w:val="48"/>
                <w:sz w:val="24"/>
                <w:szCs w:val="24"/>
                <w:highlight w:val="none"/>
                <w:u w:val="none" w:color="auto"/>
                <w:lang w:eastAsia="zh-CN"/>
              </w:rPr>
              <w:fldChar w:fldCharType="separate"/>
            </w:r>
            <w:r>
              <w:rPr>
                <w:rFonts w:hint="default" w:ascii="Times New Roman" w:hAnsi="Times New Roman" w:eastAsia="宋体" w:cs="Times New Roman"/>
                <w:color w:val="auto"/>
                <w:kern w:val="48"/>
                <w:sz w:val="24"/>
                <w:szCs w:val="24"/>
                <w:highlight w:val="none"/>
                <w:u w:val="none" w:color="auto"/>
                <w:lang w:eastAsia="zh-CN"/>
              </w:rPr>
              <w:t>①</w:t>
            </w:r>
            <w:r>
              <w:rPr>
                <w:rFonts w:hint="eastAsia" w:ascii="Times New Roman" w:hAnsi="Times New Roman" w:eastAsia="宋体" w:cs="Times New Roman"/>
                <w:color w:val="auto"/>
                <w:kern w:val="48"/>
                <w:sz w:val="24"/>
                <w:szCs w:val="24"/>
                <w:highlight w:val="none"/>
                <w:u w:val="none" w:color="auto"/>
                <w:lang w:eastAsia="zh-CN"/>
              </w:rPr>
              <w:fldChar w:fldCharType="end"/>
            </w:r>
            <w:r>
              <w:rPr>
                <w:rFonts w:hint="eastAsia" w:ascii="Times New Roman" w:hAnsi="Times New Roman" w:eastAsia="宋体" w:cs="Times New Roman"/>
                <w:color w:val="auto"/>
                <w:kern w:val="48"/>
                <w:sz w:val="24"/>
                <w:szCs w:val="24"/>
                <w:highlight w:val="none"/>
                <w:u w:val="none" w:color="auto"/>
                <w:lang w:eastAsia="zh-CN"/>
              </w:rPr>
              <w:t>生活废水处理措施可行性分析</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eastAsia" w:ascii="Times New Roman" w:hAnsi="Times New Roman" w:eastAsia="宋体" w:cs="Times New Roman"/>
                <w:color w:val="auto"/>
                <w:kern w:val="48"/>
                <w:sz w:val="24"/>
                <w:szCs w:val="24"/>
                <w:highlight w:val="none"/>
                <w:u w:val="none" w:color="auto"/>
                <w:lang w:eastAsia="zh-CN"/>
              </w:rPr>
            </w:pPr>
            <w:r>
              <w:rPr>
                <w:rFonts w:hint="eastAsia" w:ascii="Times New Roman" w:hAnsi="Times New Roman" w:eastAsia="宋体" w:cs="Times New Roman"/>
                <w:color w:val="auto"/>
                <w:kern w:val="48"/>
                <w:sz w:val="24"/>
                <w:szCs w:val="24"/>
                <w:highlight w:val="none"/>
                <w:u w:val="none" w:color="auto"/>
                <w:lang w:eastAsia="zh-CN"/>
              </w:rPr>
              <w:t>项目生活污水拟经化粪池收集，本项目</w:t>
            </w:r>
            <w:r>
              <w:rPr>
                <w:rFonts w:hint="default" w:ascii="Times New Roman" w:hAnsi="Times New Roman" w:eastAsia="宋体" w:cs="Times New Roman"/>
                <w:color w:val="auto"/>
                <w:kern w:val="2"/>
                <w:sz w:val="24"/>
                <w:szCs w:val="24"/>
                <w:u w:val="none" w:color="auto"/>
                <w:lang w:val="en-US" w:eastAsia="zh-CN" w:bidi="ar-SA"/>
              </w:rPr>
              <w:t>生活污水排放量为480m</w:t>
            </w:r>
            <w:r>
              <w:rPr>
                <w:rFonts w:hint="default" w:ascii="Times New Roman" w:hAnsi="Times New Roman" w:eastAsia="宋体" w:cs="Times New Roman"/>
                <w:color w:val="auto"/>
                <w:kern w:val="2"/>
                <w:sz w:val="24"/>
                <w:szCs w:val="24"/>
                <w:u w:val="none" w:color="auto"/>
                <w:vertAlign w:val="superscript"/>
                <w:lang w:val="en-US" w:eastAsia="zh-CN" w:bidi="ar-SA"/>
              </w:rPr>
              <w:t>3</w:t>
            </w:r>
            <w:r>
              <w:rPr>
                <w:rFonts w:hint="default" w:ascii="Times New Roman" w:hAnsi="Times New Roman" w:eastAsia="宋体" w:cs="Times New Roman"/>
                <w:color w:val="auto"/>
                <w:kern w:val="2"/>
                <w:sz w:val="24"/>
                <w:szCs w:val="24"/>
                <w:u w:val="none" w:color="auto"/>
                <w:lang w:val="en-US" w:eastAsia="zh-CN" w:bidi="ar-SA"/>
              </w:rPr>
              <w:t>/a（1.6m</w:t>
            </w:r>
            <w:r>
              <w:rPr>
                <w:rFonts w:hint="default" w:ascii="Times New Roman" w:hAnsi="Times New Roman" w:eastAsia="宋体" w:cs="Times New Roman"/>
                <w:color w:val="auto"/>
                <w:kern w:val="2"/>
                <w:sz w:val="24"/>
                <w:szCs w:val="24"/>
                <w:u w:val="none" w:color="auto"/>
                <w:vertAlign w:val="superscript"/>
                <w:lang w:val="en-US" w:eastAsia="zh-CN" w:bidi="ar-SA"/>
              </w:rPr>
              <w:t>3</w:t>
            </w:r>
            <w:r>
              <w:rPr>
                <w:rFonts w:hint="default" w:ascii="Times New Roman" w:hAnsi="Times New Roman" w:eastAsia="宋体" w:cs="Times New Roman"/>
                <w:color w:val="auto"/>
                <w:kern w:val="2"/>
                <w:sz w:val="24"/>
                <w:szCs w:val="24"/>
                <w:u w:val="none" w:color="auto"/>
                <w:lang w:val="en-US" w:eastAsia="zh-CN" w:bidi="ar-SA"/>
              </w:rPr>
              <w:t>/d）</w:t>
            </w:r>
            <w:r>
              <w:rPr>
                <w:rFonts w:hint="eastAsia" w:ascii="Times New Roman" w:hAnsi="Times New Roman" w:eastAsia="宋体" w:cs="Times New Roman"/>
                <w:color w:val="auto"/>
                <w:kern w:val="2"/>
                <w:sz w:val="24"/>
                <w:szCs w:val="24"/>
                <w:u w:val="none" w:color="auto"/>
                <w:lang w:val="en-US" w:eastAsia="zh-CN" w:bidi="ar-SA"/>
              </w:rPr>
              <w:t>，</w:t>
            </w:r>
            <w:r>
              <w:rPr>
                <w:rFonts w:hint="eastAsia" w:eastAsia="宋体" w:cs="Times New Roman"/>
                <w:color w:val="auto"/>
                <w:kern w:val="48"/>
                <w:sz w:val="24"/>
                <w:szCs w:val="24"/>
                <w:highlight w:val="none"/>
                <w:u w:val="none" w:color="auto"/>
                <w:lang w:val="en-US" w:eastAsia="zh-CN"/>
              </w:rPr>
              <w:t>考虑废水变化系数1.5，</w:t>
            </w:r>
            <w:r>
              <w:rPr>
                <w:rFonts w:hint="eastAsia" w:ascii="Times New Roman" w:hAnsi="Times New Roman" w:eastAsia="宋体" w:cs="Times New Roman"/>
                <w:color w:val="auto"/>
                <w:kern w:val="48"/>
                <w:sz w:val="24"/>
                <w:szCs w:val="24"/>
                <w:highlight w:val="none"/>
                <w:u w:val="none" w:color="auto"/>
                <w:lang w:eastAsia="zh-CN"/>
              </w:rPr>
              <w:t>则化粪池容设计为</w:t>
            </w:r>
            <w:r>
              <w:rPr>
                <w:rFonts w:hint="eastAsia" w:ascii="Times New Roman" w:hAnsi="Times New Roman" w:eastAsia="宋体" w:cs="Times New Roman"/>
                <w:color w:val="auto"/>
                <w:kern w:val="48"/>
                <w:sz w:val="24"/>
                <w:szCs w:val="24"/>
                <w:highlight w:val="none"/>
                <w:u w:val="none" w:color="auto"/>
                <w:lang w:val="en-US" w:eastAsia="zh-CN"/>
              </w:rPr>
              <w:t>3</w:t>
            </w:r>
            <w:r>
              <w:rPr>
                <w:rFonts w:hint="eastAsia" w:ascii="Times New Roman" w:hAnsi="Times New Roman" w:eastAsia="宋体" w:cs="Times New Roman"/>
                <w:color w:val="auto"/>
                <w:kern w:val="48"/>
                <w:sz w:val="24"/>
                <w:szCs w:val="24"/>
                <w:highlight w:val="none"/>
                <w:u w:val="none" w:color="auto"/>
                <w:lang w:eastAsia="zh-CN"/>
              </w:rPr>
              <w:t>m</w:t>
            </w:r>
            <w:r>
              <w:rPr>
                <w:rFonts w:hint="eastAsia" w:ascii="Times New Roman" w:hAnsi="Times New Roman" w:eastAsia="宋体" w:cs="Times New Roman"/>
                <w:color w:val="auto"/>
                <w:kern w:val="48"/>
                <w:sz w:val="24"/>
                <w:szCs w:val="24"/>
                <w:highlight w:val="none"/>
                <w:u w:val="none" w:color="auto"/>
                <w:vertAlign w:val="superscript"/>
                <w:lang w:eastAsia="zh-CN"/>
              </w:rPr>
              <w:t>3</w:t>
            </w:r>
            <w:r>
              <w:rPr>
                <w:rFonts w:hint="eastAsia" w:ascii="Times New Roman" w:hAnsi="Times New Roman" w:eastAsia="宋体" w:cs="Times New Roman"/>
                <w:color w:val="auto"/>
                <w:kern w:val="48"/>
                <w:sz w:val="24"/>
                <w:szCs w:val="24"/>
                <w:highlight w:val="none"/>
                <w:u w:val="none" w:color="auto"/>
                <w:lang w:eastAsia="zh-CN"/>
              </w:rPr>
              <w:t>。化粪池是一种利用沉淀和厌氧发酵的原理，去除生活污水中悬浮性有机物的处理设施，属于初级的过渡性生活处理构筑物。生活污水中含有大量粪便、纸屑、病原虫，经化粪池处理后可去除50%~60%的悬浮物，并经厌氧发酵，可降低有机污染物浓度。</w:t>
            </w:r>
            <w:r>
              <w:rPr>
                <w:rFonts w:hint="default" w:ascii="Times New Roman" w:hAnsi="Times New Roman" w:eastAsia="宋体" w:cs="Times New Roman"/>
                <w:color w:val="auto"/>
                <w:kern w:val="48"/>
                <w:sz w:val="24"/>
                <w:szCs w:val="24"/>
                <w:highlight w:val="none"/>
                <w:u w:val="none" w:color="auto"/>
                <w:lang w:eastAsia="zh-CN"/>
              </w:rPr>
              <w:t>根据表</w:t>
            </w:r>
            <w:r>
              <w:rPr>
                <w:rFonts w:hint="default" w:ascii="Times New Roman" w:hAnsi="Times New Roman" w:eastAsia="宋体" w:cs="Times New Roman"/>
                <w:color w:val="auto"/>
                <w:kern w:val="48"/>
                <w:sz w:val="24"/>
                <w:szCs w:val="24"/>
                <w:highlight w:val="none"/>
                <w:u w:val="none" w:color="auto"/>
                <w:lang w:val="en-US" w:eastAsia="zh-CN"/>
              </w:rPr>
              <w:t>4-</w:t>
            </w:r>
            <w:r>
              <w:rPr>
                <w:rFonts w:hint="eastAsia" w:eastAsia="宋体" w:cs="Times New Roman"/>
                <w:color w:val="auto"/>
                <w:kern w:val="48"/>
                <w:sz w:val="24"/>
                <w:szCs w:val="24"/>
                <w:highlight w:val="none"/>
                <w:u w:val="none" w:color="auto"/>
                <w:lang w:val="en-US" w:eastAsia="zh-CN"/>
              </w:rPr>
              <w:t>4</w:t>
            </w:r>
            <w:r>
              <w:rPr>
                <w:rFonts w:hint="default" w:ascii="Times New Roman" w:hAnsi="Times New Roman" w:eastAsia="宋体" w:cs="Times New Roman"/>
                <w:color w:val="auto"/>
                <w:kern w:val="48"/>
                <w:sz w:val="24"/>
                <w:szCs w:val="24"/>
                <w:highlight w:val="none"/>
                <w:u w:val="none" w:color="auto"/>
                <w:lang w:val="en-US" w:eastAsia="zh-CN"/>
              </w:rPr>
              <w:t>可知</w:t>
            </w:r>
            <w:r>
              <w:rPr>
                <w:rFonts w:hint="default" w:ascii="Times New Roman" w:hAnsi="Times New Roman" w:eastAsia="宋体" w:cs="Times New Roman"/>
                <w:color w:val="auto"/>
                <w:kern w:val="48"/>
                <w:sz w:val="24"/>
                <w:szCs w:val="24"/>
                <w:highlight w:val="none"/>
                <w:u w:val="none" w:color="auto"/>
                <w:lang w:eastAsia="zh-CN"/>
              </w:rPr>
              <w:t>，生活污水各污染因子经化粪池处理后的排放浓度可以达到《污水综合排放标准》（GB8979-1996）三级标准与</w:t>
            </w:r>
            <w:r>
              <w:rPr>
                <w:rFonts w:hint="eastAsia" w:ascii="Times New Roman" w:hAnsi="Times New Roman" w:eastAsia="宋体" w:cs="Times New Roman"/>
                <w:color w:val="auto"/>
                <w:kern w:val="48"/>
                <w:sz w:val="24"/>
                <w:szCs w:val="24"/>
                <w:highlight w:val="none"/>
                <w:u w:val="none" w:color="auto"/>
                <w:lang w:eastAsia="zh-CN"/>
              </w:rPr>
              <w:t>江北</w:t>
            </w:r>
            <w:r>
              <w:rPr>
                <w:rFonts w:hint="default" w:ascii="Times New Roman" w:hAnsi="Times New Roman" w:eastAsia="宋体" w:cs="Times New Roman"/>
                <w:color w:val="auto"/>
                <w:kern w:val="48"/>
                <w:sz w:val="24"/>
                <w:szCs w:val="24"/>
                <w:highlight w:val="none"/>
                <w:u w:val="none" w:color="auto"/>
                <w:lang w:eastAsia="zh-CN"/>
              </w:rPr>
              <w:t>污水处理厂进水水质标准的较严值。</w:t>
            </w:r>
            <w:r>
              <w:rPr>
                <w:rFonts w:hint="eastAsia" w:ascii="Times New Roman" w:hAnsi="Times New Roman" w:eastAsia="宋体" w:cs="Times New Roman"/>
                <w:color w:val="auto"/>
                <w:kern w:val="48"/>
                <w:sz w:val="24"/>
                <w:szCs w:val="24"/>
                <w:highlight w:val="none"/>
                <w:u w:val="none" w:color="auto"/>
                <w:lang w:eastAsia="zh-CN"/>
              </w:rPr>
              <w:t>因此，本项目生活污水经化粪池处理措施可行。</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eastAsia" w:ascii="Times New Roman" w:hAnsi="Times New Roman" w:eastAsia="宋体" w:cs="Times New Roman"/>
                <w:color w:val="auto"/>
                <w:kern w:val="48"/>
                <w:sz w:val="24"/>
                <w:szCs w:val="24"/>
                <w:highlight w:val="none"/>
                <w:u w:val="none" w:color="auto"/>
                <w:lang w:val="en-US" w:eastAsia="zh-CN"/>
              </w:rPr>
            </w:pPr>
            <w:r>
              <w:rPr>
                <w:rFonts w:hint="eastAsia" w:ascii="宋体" w:hAnsi="宋体" w:eastAsia="宋体" w:cs="宋体"/>
                <w:color w:val="auto"/>
                <w:kern w:val="48"/>
                <w:sz w:val="24"/>
                <w:szCs w:val="24"/>
                <w:highlight w:val="none"/>
                <w:u w:val="none" w:color="auto"/>
                <w:lang w:eastAsia="zh-CN"/>
              </w:rPr>
              <w:t>②生产</w:t>
            </w:r>
            <w:r>
              <w:rPr>
                <w:rFonts w:hint="eastAsia" w:ascii="Times New Roman" w:hAnsi="Times New Roman" w:eastAsia="宋体" w:cs="Times New Roman"/>
                <w:color w:val="auto"/>
                <w:kern w:val="48"/>
                <w:sz w:val="24"/>
                <w:szCs w:val="24"/>
                <w:highlight w:val="none"/>
                <w:u w:val="none" w:color="auto"/>
                <w:lang w:eastAsia="zh-CN"/>
              </w:rPr>
              <w:t>废水处理措施可行性分析</w:t>
            </w:r>
            <w:r>
              <w:rPr>
                <w:rFonts w:hint="eastAsia" w:ascii="Times New Roman" w:hAnsi="Times New Roman" w:eastAsia="宋体" w:cs="Times New Roman"/>
                <w:color w:val="auto"/>
                <w:kern w:val="48"/>
                <w:sz w:val="24"/>
                <w:szCs w:val="24"/>
                <w:highlight w:val="none"/>
                <w:u w:val="none" w:color="auto"/>
                <w:lang w:val="en-US" w:eastAsia="zh-CN"/>
              </w:rPr>
              <w:t xml:space="preserve"> </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eastAsia" w:ascii="Times New Roman" w:hAnsi="Times New Roman" w:eastAsia="宋体" w:cs="Times New Roman"/>
                <w:color w:val="auto"/>
                <w:kern w:val="48"/>
                <w:sz w:val="24"/>
                <w:szCs w:val="24"/>
                <w:highlight w:val="none"/>
                <w:u w:val="none" w:color="auto"/>
                <w:lang w:val="en-US" w:eastAsia="zh-CN"/>
              </w:rPr>
            </w:pPr>
            <w:r>
              <w:rPr>
                <w:rFonts w:hint="eastAsia" w:eastAsia="宋体" w:cs="Times New Roman"/>
                <w:color w:val="auto"/>
                <w:kern w:val="48"/>
                <w:sz w:val="24"/>
                <w:szCs w:val="24"/>
                <w:highlight w:val="none"/>
                <w:u w:val="none" w:color="auto"/>
                <w:lang w:val="en-US" w:eastAsia="zh-CN"/>
              </w:rPr>
              <w:t>本项目锅炉排污水和软水制备浓水产生量共计为</w:t>
            </w:r>
            <w:r>
              <w:rPr>
                <w:rFonts w:hint="eastAsia" w:cs="Times New Roman"/>
                <w:color w:val="auto"/>
                <w:sz w:val="24"/>
                <w:szCs w:val="24"/>
                <w:u w:val="none" w:color="auto"/>
                <w:lang w:val="en-US" w:eastAsia="zh-CN"/>
              </w:rPr>
              <w:t>874.8</w:t>
            </w:r>
            <w:r>
              <w:rPr>
                <w:rFonts w:hint="default" w:ascii="Times New Roman" w:hAnsi="Times New Roman" w:eastAsia="宋体" w:cs="Times New Roman"/>
                <w:color w:val="auto"/>
                <w:kern w:val="48"/>
                <w:sz w:val="24"/>
                <w:szCs w:val="24"/>
                <w:highlight w:val="none"/>
                <w:u w:val="none" w:color="auto"/>
                <w:lang w:val="en-US" w:eastAsia="zh-CN"/>
              </w:rPr>
              <w:t>m</w:t>
            </w:r>
            <w:r>
              <w:rPr>
                <w:rFonts w:hint="eastAsia" w:ascii="Times New Roman" w:hAnsi="Times New Roman" w:eastAsia="宋体" w:cs="Times New Roman"/>
                <w:color w:val="auto"/>
                <w:kern w:val="48"/>
                <w:sz w:val="24"/>
                <w:szCs w:val="24"/>
                <w:highlight w:val="none"/>
                <w:u w:val="none" w:color="auto"/>
                <w:vertAlign w:val="superscript"/>
                <w:lang w:val="en-US" w:eastAsia="zh-CN"/>
              </w:rPr>
              <w:t>3</w:t>
            </w:r>
            <w:r>
              <w:rPr>
                <w:rFonts w:hint="default" w:ascii="Times New Roman" w:hAnsi="Times New Roman" w:eastAsia="宋体" w:cs="Times New Roman"/>
                <w:color w:val="auto"/>
                <w:kern w:val="48"/>
                <w:sz w:val="24"/>
                <w:szCs w:val="24"/>
                <w:highlight w:val="none"/>
                <w:u w:val="none" w:color="auto"/>
                <w:lang w:val="en-US" w:eastAsia="zh-CN"/>
              </w:rPr>
              <w:t>/a</w:t>
            </w:r>
            <w:r>
              <w:rPr>
                <w:rFonts w:hint="eastAsia" w:eastAsia="宋体" w:cs="Times New Roman"/>
                <w:color w:val="auto"/>
                <w:kern w:val="48"/>
                <w:sz w:val="24"/>
                <w:szCs w:val="24"/>
                <w:highlight w:val="none"/>
                <w:u w:val="none" w:color="auto"/>
                <w:lang w:val="en-US" w:eastAsia="zh-CN"/>
              </w:rPr>
              <w:t>（</w:t>
            </w:r>
            <w:r>
              <w:rPr>
                <w:rFonts w:hint="eastAsia" w:cs="Times New Roman"/>
                <w:color w:val="auto"/>
                <w:kern w:val="48"/>
                <w:sz w:val="24"/>
                <w:szCs w:val="24"/>
                <w:highlight w:val="none"/>
                <w:u w:val="none" w:color="auto"/>
                <w:lang w:val="en-US" w:eastAsia="zh-CN"/>
              </w:rPr>
              <w:t>2.916</w:t>
            </w:r>
            <w:r>
              <w:rPr>
                <w:rFonts w:hint="default" w:eastAsia="宋体" w:cs="Times New Roman"/>
                <w:color w:val="auto"/>
                <w:kern w:val="48"/>
                <w:sz w:val="24"/>
                <w:szCs w:val="24"/>
                <w:highlight w:val="none"/>
                <w:u w:val="none" w:color="auto"/>
                <w:lang w:val="en-US" w:eastAsia="zh-CN"/>
              </w:rPr>
              <w:t>m</w:t>
            </w:r>
            <w:r>
              <w:rPr>
                <w:rFonts w:hint="default" w:eastAsia="宋体" w:cs="Times New Roman"/>
                <w:color w:val="auto"/>
                <w:kern w:val="48"/>
                <w:sz w:val="24"/>
                <w:szCs w:val="24"/>
                <w:highlight w:val="none"/>
                <w:u w:val="none" w:color="auto"/>
                <w:vertAlign w:val="superscript"/>
                <w:lang w:val="en-US" w:eastAsia="zh-CN"/>
              </w:rPr>
              <w:t>3</w:t>
            </w:r>
            <w:r>
              <w:rPr>
                <w:rFonts w:hint="default" w:eastAsia="宋体" w:cs="Times New Roman"/>
                <w:color w:val="auto"/>
                <w:kern w:val="48"/>
                <w:sz w:val="24"/>
                <w:szCs w:val="24"/>
                <w:highlight w:val="none"/>
                <w:u w:val="none" w:color="auto"/>
                <w:lang w:val="en-US" w:eastAsia="zh-CN"/>
              </w:rPr>
              <w:t>/d</w:t>
            </w:r>
            <w:r>
              <w:rPr>
                <w:rFonts w:hint="eastAsia" w:eastAsia="宋体" w:cs="Times New Roman"/>
                <w:color w:val="auto"/>
                <w:kern w:val="48"/>
                <w:sz w:val="24"/>
                <w:szCs w:val="24"/>
                <w:highlight w:val="none"/>
                <w:u w:val="none" w:color="auto"/>
                <w:lang w:val="en-US" w:eastAsia="zh-CN"/>
              </w:rPr>
              <w:t>），</w:t>
            </w:r>
            <w:r>
              <w:rPr>
                <w:rFonts w:hint="eastAsia" w:ascii="Times New Roman" w:hAnsi="Times New Roman" w:eastAsia="宋体" w:cs="Times New Roman"/>
                <w:color w:val="auto"/>
                <w:kern w:val="48"/>
                <w:sz w:val="24"/>
                <w:szCs w:val="24"/>
                <w:highlight w:val="none"/>
                <w:u w:val="none" w:color="auto"/>
                <w:lang w:val="en-US" w:eastAsia="zh-CN"/>
              </w:rPr>
              <w:t>主要污染物为全盐量，主要成分为钙、镁离子。</w:t>
            </w:r>
            <w:r>
              <w:rPr>
                <w:rFonts w:hint="default" w:ascii="Times New Roman" w:hAnsi="Times New Roman" w:eastAsia="宋体" w:cs="Times New Roman"/>
                <w:color w:val="auto"/>
                <w:kern w:val="48"/>
                <w:sz w:val="24"/>
                <w:szCs w:val="24"/>
                <w:highlight w:val="none"/>
                <w:u w:val="none" w:color="auto"/>
                <w:lang w:val="en-US" w:eastAsia="zh-CN"/>
              </w:rPr>
              <w:t>根据</w:t>
            </w:r>
            <w:r>
              <w:rPr>
                <w:rFonts w:hint="eastAsia" w:ascii="Times New Roman" w:hAnsi="Times New Roman" w:eastAsia="宋体" w:cs="Times New Roman"/>
                <w:color w:val="auto"/>
                <w:kern w:val="48"/>
                <w:sz w:val="24"/>
                <w:szCs w:val="24"/>
                <w:highlight w:val="none"/>
                <w:u w:val="none" w:color="auto"/>
                <w:lang w:val="en-US" w:eastAsia="zh-CN"/>
              </w:rPr>
              <w:t>《</w:t>
            </w:r>
            <w:r>
              <w:rPr>
                <w:rFonts w:hint="default" w:ascii="Times New Roman" w:hAnsi="Times New Roman" w:eastAsia="宋体" w:cs="Times New Roman"/>
                <w:color w:val="auto"/>
                <w:kern w:val="48"/>
                <w:sz w:val="24"/>
                <w:szCs w:val="24"/>
                <w:highlight w:val="none"/>
                <w:u w:val="none" w:color="auto"/>
                <w:lang w:val="en-US" w:eastAsia="zh-CN"/>
              </w:rPr>
              <w:t>工业锅炉污染防治可行技术指南</w:t>
            </w:r>
            <w:r>
              <w:rPr>
                <w:rFonts w:hint="eastAsia" w:ascii="Times New Roman" w:hAnsi="Times New Roman" w:eastAsia="宋体" w:cs="Times New Roman"/>
                <w:color w:val="auto"/>
                <w:kern w:val="48"/>
                <w:sz w:val="24"/>
                <w:szCs w:val="24"/>
                <w:highlight w:val="none"/>
                <w:u w:val="none" w:color="auto"/>
                <w:lang w:val="en-US" w:eastAsia="zh-CN"/>
              </w:rPr>
              <w:t>》</w:t>
            </w:r>
            <w:r>
              <w:rPr>
                <w:rFonts w:hint="default" w:ascii="Times New Roman" w:hAnsi="Times New Roman" w:eastAsia="宋体" w:cs="Times New Roman"/>
                <w:color w:val="auto"/>
                <w:kern w:val="48"/>
                <w:sz w:val="24"/>
                <w:szCs w:val="24"/>
                <w:highlight w:val="none"/>
                <w:u w:val="none" w:color="auto"/>
                <w:lang w:val="en-US" w:eastAsia="zh-CN"/>
              </w:rPr>
              <w:t>（HJ 1178—2021）中6.2 废水污染治理技术以及表2废水污染防治可行技术可知，软化水再生浓盐废水和锅炉排污水宜采用pH 调整、絮凝和澄清处理后回用</w:t>
            </w:r>
            <w:r>
              <w:rPr>
                <w:rFonts w:hint="eastAsia" w:ascii="Times New Roman" w:hAnsi="Times New Roman" w:eastAsia="宋体" w:cs="Times New Roman"/>
                <w:color w:val="auto"/>
                <w:kern w:val="48"/>
                <w:sz w:val="24"/>
                <w:szCs w:val="24"/>
                <w:highlight w:val="none"/>
                <w:u w:val="none" w:color="auto"/>
                <w:lang w:val="en-US" w:eastAsia="zh-CN"/>
              </w:rPr>
              <w:t>。故项目拟在污水处理间内新建一套污水处理设施，考虑废水变</w:t>
            </w:r>
            <w:r>
              <w:rPr>
                <w:rFonts w:hint="eastAsia" w:eastAsia="宋体" w:cs="Times New Roman"/>
                <w:color w:val="auto"/>
                <w:kern w:val="48"/>
                <w:sz w:val="24"/>
                <w:szCs w:val="24"/>
                <w:highlight w:val="none"/>
                <w:u w:val="none" w:color="auto"/>
                <w:lang w:val="en-US" w:eastAsia="zh-CN"/>
              </w:rPr>
              <w:t>化系数1.5，故池体容积以及设计处理能力为</w:t>
            </w:r>
            <w:r>
              <w:rPr>
                <w:rFonts w:hint="eastAsia" w:cs="Times New Roman"/>
                <w:color w:val="auto"/>
                <w:kern w:val="48"/>
                <w:sz w:val="24"/>
                <w:szCs w:val="24"/>
                <w:highlight w:val="none"/>
                <w:u w:val="none" w:color="auto"/>
                <w:lang w:val="en-US" w:eastAsia="zh-CN"/>
              </w:rPr>
              <w:t>5</w:t>
            </w:r>
            <w:r>
              <w:rPr>
                <w:rFonts w:hint="default" w:eastAsia="宋体" w:cs="Times New Roman"/>
                <w:color w:val="auto"/>
                <w:kern w:val="48"/>
                <w:sz w:val="24"/>
                <w:szCs w:val="24"/>
                <w:highlight w:val="none"/>
                <w:u w:val="none" w:color="auto"/>
                <w:lang w:val="en-US" w:eastAsia="zh-CN"/>
              </w:rPr>
              <w:t>m</w:t>
            </w:r>
            <w:r>
              <w:rPr>
                <w:rFonts w:hint="default" w:eastAsia="宋体" w:cs="Times New Roman"/>
                <w:color w:val="auto"/>
                <w:kern w:val="48"/>
                <w:sz w:val="24"/>
                <w:szCs w:val="24"/>
                <w:highlight w:val="none"/>
                <w:u w:val="none" w:color="auto"/>
                <w:vertAlign w:val="superscript"/>
                <w:lang w:val="en-US" w:eastAsia="zh-CN"/>
              </w:rPr>
              <w:t>3</w:t>
            </w:r>
            <w:r>
              <w:rPr>
                <w:rFonts w:hint="default" w:eastAsia="宋体" w:cs="Times New Roman"/>
                <w:color w:val="auto"/>
                <w:kern w:val="48"/>
                <w:sz w:val="24"/>
                <w:szCs w:val="24"/>
                <w:highlight w:val="none"/>
                <w:u w:val="none" w:color="auto"/>
                <w:lang w:val="en-US" w:eastAsia="zh-CN"/>
              </w:rPr>
              <w:t>/d</w:t>
            </w:r>
            <w:r>
              <w:rPr>
                <w:rFonts w:hint="eastAsia" w:eastAsia="宋体" w:cs="Times New Roman"/>
                <w:color w:val="auto"/>
                <w:kern w:val="48"/>
                <w:sz w:val="24"/>
                <w:szCs w:val="24"/>
                <w:highlight w:val="none"/>
                <w:u w:val="none" w:color="auto"/>
                <w:lang w:val="en-US" w:eastAsia="zh-CN"/>
              </w:rPr>
              <w:t>，锅炉排污水和软水制备浓</w:t>
            </w:r>
            <w:r>
              <w:rPr>
                <w:rFonts w:hint="eastAsia" w:ascii="Times New Roman" w:hAnsi="Times New Roman" w:eastAsia="宋体" w:cs="Times New Roman"/>
                <w:color w:val="auto"/>
                <w:kern w:val="48"/>
                <w:sz w:val="24"/>
                <w:szCs w:val="24"/>
                <w:highlight w:val="none"/>
                <w:u w:val="none" w:color="auto"/>
                <w:lang w:val="en-US" w:eastAsia="zh-CN"/>
              </w:rPr>
              <w:t>水经收集采用“</w:t>
            </w:r>
            <w:r>
              <w:rPr>
                <w:rFonts w:hint="default" w:ascii="Times New Roman" w:hAnsi="Times New Roman" w:eastAsia="宋体" w:cs="Times New Roman"/>
                <w:color w:val="auto"/>
                <w:kern w:val="48"/>
                <w:sz w:val="24"/>
                <w:szCs w:val="24"/>
                <w:highlight w:val="none"/>
                <w:u w:val="none" w:color="auto"/>
                <w:lang w:val="en-US" w:eastAsia="zh-CN"/>
              </w:rPr>
              <w:t>pH调整+絮凝+澄清</w:t>
            </w:r>
            <w:r>
              <w:rPr>
                <w:rFonts w:hint="eastAsia" w:ascii="Times New Roman" w:hAnsi="Times New Roman" w:eastAsia="宋体" w:cs="Times New Roman"/>
                <w:color w:val="auto"/>
                <w:kern w:val="48"/>
                <w:sz w:val="24"/>
                <w:szCs w:val="24"/>
                <w:highlight w:val="none"/>
                <w:u w:val="none" w:color="auto"/>
                <w:lang w:val="en-US" w:eastAsia="zh-CN"/>
              </w:rPr>
              <w:t>”处理后回用于软水制备用水中，不外排。</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default" w:ascii="Times New Roman" w:hAnsi="Times New Roman" w:eastAsia="宋体" w:cs="Times New Roman"/>
                <w:color w:val="auto"/>
                <w:kern w:val="48"/>
                <w:sz w:val="24"/>
                <w:szCs w:val="24"/>
                <w:highlight w:val="none"/>
                <w:u w:val="none" w:color="auto"/>
                <w:lang w:val="en-US" w:eastAsia="zh-CN"/>
              </w:rPr>
            </w:pPr>
            <w:r>
              <w:rPr>
                <w:rFonts w:hint="default" w:ascii="Times New Roman" w:hAnsi="Times New Roman" w:eastAsia="宋体" w:cs="Times New Roman"/>
                <w:color w:val="auto"/>
                <w:kern w:val="48"/>
                <w:sz w:val="24"/>
                <w:szCs w:val="24"/>
                <w:highlight w:val="none"/>
                <w:u w:val="none" w:color="auto"/>
                <w:lang w:val="en-US" w:eastAsia="zh-CN"/>
              </w:rPr>
              <w:t>根据</w:t>
            </w:r>
            <w:r>
              <w:rPr>
                <w:rFonts w:hint="eastAsia" w:ascii="Times New Roman" w:hAnsi="Times New Roman" w:eastAsia="宋体" w:cs="Times New Roman"/>
                <w:color w:val="auto"/>
                <w:kern w:val="48"/>
                <w:sz w:val="24"/>
                <w:szCs w:val="24"/>
                <w:highlight w:val="none"/>
                <w:u w:val="none" w:color="auto"/>
                <w:lang w:val="en-US" w:eastAsia="zh-CN"/>
              </w:rPr>
              <w:t>排污许可证申请</w:t>
            </w:r>
            <w:r>
              <w:rPr>
                <w:rFonts w:hint="eastAsia" w:ascii="Times New Roman" w:hAnsi="Times New Roman" w:eastAsia="宋体" w:cs="Times New Roman"/>
                <w:color w:val="auto"/>
                <w:kern w:val="2"/>
                <w:sz w:val="24"/>
                <w:szCs w:val="24"/>
                <w:u w:val="none"/>
                <w:lang w:val="en-US" w:eastAsia="zh-CN" w:bidi="ar-SA"/>
              </w:rPr>
              <w:t>与核发技术规范 锅炉(HJ953—2018)表4锅炉排污单位废水类别、主要污染物项目、废水排放去向及污染防治设施一览表以及</w:t>
            </w:r>
            <w:r>
              <w:rPr>
                <w:rFonts w:hint="default" w:ascii="Times New Roman" w:hAnsi="Times New Roman" w:eastAsia="宋体" w:cs="Times New Roman"/>
                <w:color w:val="auto"/>
                <w:kern w:val="2"/>
                <w:sz w:val="24"/>
                <w:szCs w:val="24"/>
                <w:u w:val="none"/>
                <w:lang w:val="en-US" w:eastAsia="zh-CN" w:bidi="ar-SA"/>
              </w:rPr>
              <w:t>《工业锅炉污染防治可行技术指南》（HJ 1178—2021）表2废水污染防治可行技术</w:t>
            </w:r>
            <w:r>
              <w:rPr>
                <w:rFonts w:hint="eastAsia" w:ascii="Times New Roman" w:hAnsi="Times New Roman" w:eastAsia="宋体" w:cs="Times New Roman"/>
                <w:color w:val="auto"/>
                <w:kern w:val="2"/>
                <w:sz w:val="24"/>
                <w:szCs w:val="24"/>
                <w:u w:val="none"/>
                <w:lang w:val="en-US" w:eastAsia="zh-CN" w:bidi="ar-SA"/>
              </w:rPr>
              <w:t>一览表可知</w:t>
            </w:r>
            <w:r>
              <w:rPr>
                <w:rFonts w:hint="default" w:ascii="Times New Roman" w:hAnsi="Times New Roman" w:eastAsia="宋体" w:cs="Times New Roman"/>
                <w:color w:val="auto"/>
                <w:kern w:val="2"/>
                <w:sz w:val="24"/>
                <w:szCs w:val="24"/>
                <w:u w:val="none"/>
                <w:lang w:val="en-US" w:eastAsia="zh-CN" w:bidi="ar-SA"/>
              </w:rPr>
              <w:t>，</w:t>
            </w:r>
            <w:r>
              <w:rPr>
                <w:rFonts w:hint="eastAsia" w:ascii="Times New Roman" w:hAnsi="Times New Roman" w:eastAsia="宋体" w:cs="Times New Roman"/>
                <w:color w:val="auto"/>
                <w:kern w:val="2"/>
                <w:sz w:val="24"/>
                <w:szCs w:val="24"/>
                <w:u w:val="none"/>
                <w:lang w:val="en-US" w:eastAsia="zh-CN" w:bidi="ar-SA"/>
              </w:rPr>
              <w:t>本项目</w:t>
            </w:r>
            <w:r>
              <w:rPr>
                <w:rFonts w:hint="eastAsia" w:eastAsia="宋体" w:cs="Times New Roman"/>
                <w:color w:val="auto"/>
                <w:kern w:val="48"/>
                <w:sz w:val="24"/>
                <w:szCs w:val="24"/>
                <w:highlight w:val="none"/>
                <w:u w:val="none" w:color="auto"/>
                <w:lang w:val="en-US" w:eastAsia="zh-CN"/>
              </w:rPr>
              <w:t>锅炉排污水和软水制备浓水处理工艺</w:t>
            </w:r>
            <w:r>
              <w:rPr>
                <w:rFonts w:hint="eastAsia" w:ascii="Times New Roman" w:hAnsi="Times New Roman" w:eastAsia="宋体" w:cs="Times New Roman"/>
                <w:color w:val="auto"/>
                <w:kern w:val="48"/>
                <w:sz w:val="24"/>
                <w:szCs w:val="24"/>
                <w:highlight w:val="none"/>
                <w:u w:val="none" w:color="auto"/>
                <w:lang w:val="en-US" w:eastAsia="zh-CN"/>
              </w:rPr>
              <w:t>采用“</w:t>
            </w:r>
            <w:r>
              <w:rPr>
                <w:rFonts w:hint="default" w:ascii="Times New Roman" w:hAnsi="Times New Roman" w:eastAsia="宋体" w:cs="Times New Roman"/>
                <w:color w:val="auto"/>
                <w:kern w:val="48"/>
                <w:sz w:val="24"/>
                <w:szCs w:val="24"/>
                <w:highlight w:val="none"/>
                <w:u w:val="none" w:color="auto"/>
                <w:lang w:val="en-US" w:eastAsia="zh-CN"/>
              </w:rPr>
              <w:t>pH调整+絮凝+澄清</w:t>
            </w:r>
            <w:r>
              <w:rPr>
                <w:rFonts w:hint="eastAsia" w:ascii="Times New Roman" w:hAnsi="Times New Roman" w:eastAsia="宋体" w:cs="Times New Roman"/>
                <w:color w:val="auto"/>
                <w:kern w:val="48"/>
                <w:sz w:val="24"/>
                <w:szCs w:val="24"/>
                <w:highlight w:val="none"/>
                <w:u w:val="none" w:color="auto"/>
                <w:lang w:val="en-US" w:eastAsia="zh-CN"/>
              </w:rPr>
              <w:t>”为可行技术</w:t>
            </w:r>
            <w:r>
              <w:rPr>
                <w:rFonts w:hint="eastAsia"/>
                <w:color w:val="auto"/>
                <w:sz w:val="24"/>
                <w:szCs w:val="24"/>
                <w:u w:val="none"/>
                <w:lang w:val="en-US" w:eastAsia="zh-CN"/>
              </w:rPr>
              <w:t>。</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2" w:firstLineChars="200"/>
              <w:textAlignment w:val="auto"/>
              <w:rPr>
                <w:rFonts w:hint="default" w:ascii="Times New Roman" w:hAnsi="Times New Roman" w:eastAsia="宋体" w:cs="Times New Roman"/>
                <w:b/>
                <w:bCs/>
                <w:color w:val="auto"/>
                <w:kern w:val="48"/>
                <w:sz w:val="24"/>
                <w:szCs w:val="24"/>
                <w:highlight w:val="none"/>
                <w:u w:val="none" w:color="auto"/>
                <w:lang w:val="en-US" w:eastAsia="zh-CN"/>
              </w:rPr>
            </w:pPr>
            <w:r>
              <w:rPr>
                <w:rFonts w:hint="eastAsia" w:ascii="Times New Roman" w:hAnsi="Times New Roman" w:eastAsia="宋体" w:cs="Times New Roman"/>
                <w:b/>
                <w:bCs/>
                <w:color w:val="auto"/>
                <w:kern w:val="48"/>
                <w:sz w:val="24"/>
                <w:szCs w:val="24"/>
                <w:highlight w:val="none"/>
                <w:u w:val="none" w:color="auto"/>
                <w:lang w:val="en-US" w:eastAsia="zh-CN"/>
              </w:rPr>
              <w:t>（3）</w:t>
            </w:r>
            <w:r>
              <w:rPr>
                <w:rFonts w:hint="default" w:ascii="Times New Roman" w:hAnsi="Times New Roman" w:eastAsia="宋体" w:cs="Times New Roman"/>
                <w:b/>
                <w:bCs/>
                <w:color w:val="auto"/>
                <w:kern w:val="48"/>
                <w:sz w:val="24"/>
                <w:szCs w:val="24"/>
                <w:highlight w:val="none"/>
                <w:u w:val="none" w:color="auto"/>
                <w:lang w:val="en-US" w:eastAsia="zh-CN"/>
              </w:rPr>
              <w:t>废水达标排放可行性分析</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default" w:ascii="Times New Roman" w:hAnsi="Times New Roman" w:eastAsia="宋体" w:cs="Times New Roman"/>
                <w:color w:val="auto"/>
                <w:kern w:val="48"/>
                <w:sz w:val="24"/>
                <w:szCs w:val="24"/>
                <w:highlight w:val="none"/>
                <w:u w:val="none" w:color="auto"/>
                <w:lang w:val="en-US" w:eastAsia="zh-CN"/>
              </w:rPr>
            </w:pPr>
            <w:r>
              <w:rPr>
                <w:rFonts w:hint="default" w:ascii="Times New Roman" w:hAnsi="Times New Roman" w:eastAsia="宋体" w:cs="Times New Roman"/>
                <w:color w:val="auto"/>
                <w:kern w:val="48"/>
                <w:sz w:val="24"/>
                <w:szCs w:val="24"/>
                <w:highlight w:val="none"/>
                <w:u w:val="none" w:color="auto"/>
                <w:lang w:eastAsia="zh-CN"/>
              </w:rPr>
              <w:t>根据表</w:t>
            </w:r>
            <w:r>
              <w:rPr>
                <w:rFonts w:hint="default" w:ascii="Times New Roman" w:hAnsi="Times New Roman" w:eastAsia="宋体" w:cs="Times New Roman"/>
                <w:color w:val="auto"/>
                <w:kern w:val="48"/>
                <w:sz w:val="24"/>
                <w:szCs w:val="24"/>
                <w:highlight w:val="none"/>
                <w:u w:val="none" w:color="auto"/>
                <w:lang w:val="en-US" w:eastAsia="zh-CN"/>
              </w:rPr>
              <w:t>4-</w:t>
            </w:r>
            <w:r>
              <w:rPr>
                <w:rFonts w:hint="eastAsia" w:eastAsia="宋体" w:cs="Times New Roman"/>
                <w:color w:val="auto"/>
                <w:kern w:val="48"/>
                <w:sz w:val="24"/>
                <w:szCs w:val="24"/>
                <w:highlight w:val="none"/>
                <w:u w:val="none" w:color="auto"/>
                <w:lang w:val="en-US" w:eastAsia="zh-CN"/>
              </w:rPr>
              <w:t>4</w:t>
            </w:r>
            <w:r>
              <w:rPr>
                <w:rFonts w:hint="default" w:ascii="Times New Roman" w:hAnsi="Times New Roman" w:eastAsia="宋体" w:cs="Times New Roman"/>
                <w:color w:val="auto"/>
                <w:kern w:val="48"/>
                <w:sz w:val="24"/>
                <w:szCs w:val="24"/>
                <w:highlight w:val="none"/>
                <w:u w:val="none" w:color="auto"/>
                <w:lang w:val="en-US" w:eastAsia="zh-CN"/>
              </w:rPr>
              <w:t>可知</w:t>
            </w:r>
            <w:r>
              <w:rPr>
                <w:rFonts w:hint="default" w:ascii="Times New Roman" w:hAnsi="Times New Roman" w:eastAsia="宋体" w:cs="Times New Roman"/>
                <w:color w:val="auto"/>
                <w:kern w:val="48"/>
                <w:sz w:val="24"/>
                <w:szCs w:val="24"/>
                <w:highlight w:val="none"/>
                <w:u w:val="none" w:color="auto"/>
                <w:lang w:eastAsia="zh-CN"/>
              </w:rPr>
              <w:t>，生活污水各污染因子经化粪池处理后的排放浓度可以达到《污水综合排放标准》（GB8979-1996）三级标准与</w:t>
            </w:r>
            <w:r>
              <w:rPr>
                <w:rFonts w:hint="eastAsia" w:ascii="Times New Roman" w:hAnsi="Times New Roman" w:eastAsia="宋体" w:cs="Times New Roman"/>
                <w:color w:val="auto"/>
                <w:kern w:val="48"/>
                <w:sz w:val="24"/>
                <w:szCs w:val="24"/>
                <w:highlight w:val="none"/>
                <w:u w:val="none" w:color="auto"/>
                <w:lang w:eastAsia="zh-CN"/>
              </w:rPr>
              <w:t>江北</w:t>
            </w:r>
            <w:r>
              <w:rPr>
                <w:rFonts w:hint="default" w:ascii="Times New Roman" w:hAnsi="Times New Roman" w:eastAsia="宋体" w:cs="Times New Roman"/>
                <w:color w:val="auto"/>
                <w:kern w:val="48"/>
                <w:sz w:val="24"/>
                <w:szCs w:val="24"/>
                <w:highlight w:val="none"/>
                <w:u w:val="none" w:color="auto"/>
                <w:lang w:eastAsia="zh-CN"/>
              </w:rPr>
              <w:t>污水处理厂进水水质标准的较严值。本项目年工作300天，不属于季节性生产项目，不存在废水处理设施长期停运的情况。本项目厂区</w:t>
            </w:r>
            <w:r>
              <w:rPr>
                <w:rFonts w:hint="default" w:ascii="Times New Roman" w:hAnsi="Times New Roman" w:eastAsia="宋体" w:cs="Times New Roman"/>
                <w:color w:val="auto"/>
                <w:kern w:val="48"/>
                <w:sz w:val="24"/>
                <w:szCs w:val="24"/>
                <w:highlight w:val="none"/>
                <w:u w:val="none" w:color="auto"/>
                <w:lang w:val="en-US" w:eastAsia="zh-CN"/>
              </w:rPr>
              <w:t>内雨污水分流，厂区地下设有污水管网，</w:t>
            </w:r>
            <w:r>
              <w:rPr>
                <w:rFonts w:hint="eastAsia" w:ascii="Times New Roman" w:hAnsi="Times New Roman" w:eastAsia="宋体" w:cs="Times New Roman"/>
                <w:color w:val="auto"/>
                <w:kern w:val="48"/>
                <w:sz w:val="24"/>
                <w:szCs w:val="24"/>
                <w:highlight w:val="none"/>
                <w:u w:val="none" w:color="auto"/>
                <w:lang w:val="en-US" w:eastAsia="zh-CN"/>
              </w:rPr>
              <w:t>生活</w:t>
            </w:r>
            <w:r>
              <w:rPr>
                <w:rFonts w:hint="default" w:ascii="Times New Roman" w:hAnsi="Times New Roman" w:eastAsia="宋体" w:cs="Times New Roman"/>
                <w:color w:val="auto"/>
                <w:kern w:val="48"/>
                <w:sz w:val="24"/>
                <w:szCs w:val="24"/>
                <w:highlight w:val="none"/>
                <w:u w:val="none" w:color="auto"/>
                <w:lang w:val="en-US" w:eastAsia="zh-CN"/>
              </w:rPr>
              <w:t>污水经厂区管网收集后纳入</w:t>
            </w:r>
            <w:r>
              <w:rPr>
                <w:rFonts w:hint="eastAsia" w:ascii="Times New Roman" w:hAnsi="Times New Roman" w:eastAsia="宋体" w:cs="Times New Roman"/>
                <w:color w:val="auto"/>
                <w:kern w:val="48"/>
                <w:sz w:val="24"/>
                <w:szCs w:val="24"/>
                <w:highlight w:val="none"/>
                <w:u w:val="none" w:color="auto"/>
                <w:lang w:val="en-US" w:eastAsia="zh-CN"/>
              </w:rPr>
              <w:t>江北</w:t>
            </w:r>
            <w:r>
              <w:rPr>
                <w:rFonts w:hint="default" w:ascii="Times New Roman" w:hAnsi="Times New Roman" w:eastAsia="宋体" w:cs="Times New Roman"/>
                <w:color w:val="auto"/>
                <w:kern w:val="48"/>
                <w:sz w:val="24"/>
                <w:szCs w:val="24"/>
                <w:highlight w:val="none"/>
                <w:u w:val="none" w:color="auto"/>
                <w:lang w:val="en-US" w:eastAsia="zh-CN"/>
              </w:rPr>
              <w:t xml:space="preserve">污水处理厂，对项目周围地表水环境无影响。雨水经厂区雨水管网收集后，纳入周边道路市政雨水管网。 </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2" w:firstLineChars="200"/>
              <w:textAlignment w:val="auto"/>
              <w:rPr>
                <w:rFonts w:hint="default" w:ascii="Times New Roman" w:hAnsi="Times New Roman" w:eastAsia="宋体" w:cs="Times New Roman"/>
                <w:b/>
                <w:bCs/>
                <w:color w:val="auto"/>
                <w:kern w:val="48"/>
                <w:sz w:val="24"/>
                <w:szCs w:val="24"/>
                <w:highlight w:val="none"/>
                <w:u w:val="none" w:color="auto"/>
                <w:lang w:val="en-US" w:eastAsia="zh-CN"/>
              </w:rPr>
            </w:pPr>
            <w:r>
              <w:rPr>
                <w:rFonts w:hint="default" w:ascii="Times New Roman" w:hAnsi="Times New Roman" w:eastAsia="宋体" w:cs="Times New Roman"/>
                <w:b/>
                <w:bCs/>
                <w:color w:val="auto"/>
                <w:kern w:val="48"/>
                <w:sz w:val="24"/>
                <w:szCs w:val="24"/>
                <w:highlight w:val="none"/>
                <w:u w:val="none" w:color="auto"/>
                <w:lang w:val="en-US" w:eastAsia="zh-CN"/>
              </w:rPr>
              <w:t>（</w:t>
            </w:r>
            <w:r>
              <w:rPr>
                <w:rFonts w:hint="eastAsia" w:eastAsia="宋体" w:cs="Times New Roman"/>
                <w:b/>
                <w:bCs/>
                <w:color w:val="auto"/>
                <w:kern w:val="48"/>
                <w:sz w:val="24"/>
                <w:szCs w:val="24"/>
                <w:highlight w:val="none"/>
                <w:u w:val="none" w:color="auto"/>
                <w:lang w:val="en-US" w:eastAsia="zh-CN"/>
              </w:rPr>
              <w:t>4</w:t>
            </w:r>
            <w:r>
              <w:rPr>
                <w:rFonts w:hint="default" w:ascii="Times New Roman" w:hAnsi="Times New Roman" w:eastAsia="宋体" w:cs="Times New Roman"/>
                <w:b/>
                <w:bCs/>
                <w:color w:val="auto"/>
                <w:kern w:val="48"/>
                <w:sz w:val="24"/>
                <w:szCs w:val="24"/>
                <w:highlight w:val="none"/>
                <w:u w:val="none" w:color="auto"/>
                <w:lang w:val="en-US" w:eastAsia="zh-CN"/>
              </w:rPr>
              <w:t>）项目污水排入污水处理厂可行性分析</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default" w:ascii="Times New Roman" w:hAnsi="Times New Roman" w:eastAsia="宋体" w:cs="Times New Roman"/>
                <w:color w:val="auto"/>
                <w:kern w:val="48"/>
                <w:sz w:val="24"/>
                <w:szCs w:val="24"/>
                <w:highlight w:val="none"/>
                <w:u w:val="none" w:color="auto"/>
                <w:lang w:val="en-US" w:eastAsia="zh-CN"/>
              </w:rPr>
            </w:pPr>
            <w:r>
              <w:rPr>
                <w:rFonts w:hint="default" w:ascii="Times New Roman" w:hAnsi="Times New Roman" w:eastAsia="宋体" w:cs="Times New Roman"/>
                <w:color w:val="auto"/>
                <w:kern w:val="48"/>
                <w:sz w:val="24"/>
                <w:szCs w:val="24"/>
                <w:highlight w:val="none"/>
                <w:u w:val="none" w:color="auto"/>
                <w:lang w:val="en-US" w:eastAsia="zh-CN"/>
              </w:rPr>
              <w:t>江北污水处理厂位于邵阳市北塔区枫江溪河口，一期设计处理规模为60000m</w:t>
            </w:r>
            <w:r>
              <w:rPr>
                <w:rFonts w:hint="default" w:ascii="Times New Roman" w:hAnsi="Times New Roman" w:eastAsia="宋体" w:cs="Times New Roman"/>
                <w:color w:val="auto"/>
                <w:kern w:val="48"/>
                <w:sz w:val="24"/>
                <w:szCs w:val="24"/>
                <w:highlight w:val="none"/>
                <w:u w:val="none" w:color="auto"/>
                <w:vertAlign w:val="superscript"/>
                <w:lang w:val="en-US" w:eastAsia="zh-CN"/>
              </w:rPr>
              <w:t>3</w:t>
            </w:r>
            <w:r>
              <w:rPr>
                <w:rFonts w:hint="default" w:ascii="Times New Roman" w:hAnsi="Times New Roman" w:eastAsia="宋体" w:cs="Times New Roman"/>
                <w:color w:val="auto"/>
                <w:kern w:val="48"/>
                <w:sz w:val="24"/>
                <w:szCs w:val="24"/>
                <w:highlight w:val="none"/>
                <w:u w:val="none" w:color="auto"/>
                <w:lang w:val="en-US" w:eastAsia="zh-CN"/>
              </w:rPr>
              <w:t>/d，远期设计处理规模为120000m</w:t>
            </w:r>
            <w:r>
              <w:rPr>
                <w:rFonts w:hint="default" w:ascii="Times New Roman" w:hAnsi="Times New Roman" w:eastAsia="宋体" w:cs="Times New Roman"/>
                <w:color w:val="auto"/>
                <w:kern w:val="48"/>
                <w:sz w:val="24"/>
                <w:szCs w:val="24"/>
                <w:highlight w:val="none"/>
                <w:u w:val="none" w:color="auto"/>
                <w:vertAlign w:val="superscript"/>
                <w:lang w:val="en-US" w:eastAsia="zh-CN"/>
              </w:rPr>
              <w:t>3</w:t>
            </w:r>
            <w:r>
              <w:rPr>
                <w:rFonts w:hint="default" w:ascii="Times New Roman" w:hAnsi="Times New Roman" w:eastAsia="宋体" w:cs="Times New Roman"/>
                <w:color w:val="auto"/>
                <w:kern w:val="48"/>
                <w:sz w:val="24"/>
                <w:szCs w:val="24"/>
                <w:highlight w:val="none"/>
                <w:u w:val="none" w:color="auto"/>
                <w:lang w:val="en-US" w:eastAsia="zh-CN"/>
              </w:rPr>
              <w:t>/d，一期工程主要处理为北塔组团南山路以南、资江以北区域的城市生活污水。管网总长度为80.2km，设计服务面积约纳污面积约4087公顷</w:t>
            </w:r>
            <w:r>
              <w:rPr>
                <w:rFonts w:hint="eastAsia" w:ascii="Times New Roman" w:hAnsi="Times New Roman" w:eastAsia="宋体" w:cs="Times New Roman"/>
                <w:color w:val="auto"/>
                <w:kern w:val="48"/>
                <w:sz w:val="24"/>
                <w:szCs w:val="24"/>
                <w:highlight w:val="none"/>
                <w:u w:val="none" w:color="auto"/>
                <w:lang w:val="en-US" w:eastAsia="zh-CN"/>
              </w:rPr>
              <w:t>。</w:t>
            </w:r>
            <w:r>
              <w:rPr>
                <w:rFonts w:hint="default" w:ascii="Times New Roman" w:hAnsi="Times New Roman" w:eastAsia="宋体" w:cs="Times New Roman"/>
                <w:color w:val="auto"/>
                <w:kern w:val="48"/>
                <w:sz w:val="24"/>
                <w:szCs w:val="24"/>
                <w:highlight w:val="none"/>
                <w:u w:val="none" w:color="auto"/>
                <w:lang w:val="en-US" w:eastAsia="zh-CN"/>
              </w:rPr>
              <w:t>项目所在地位于</w:t>
            </w:r>
            <w:r>
              <w:rPr>
                <w:rFonts w:hint="eastAsia" w:ascii="Times New Roman" w:hAnsi="Times New Roman" w:eastAsia="宋体" w:cs="Times New Roman"/>
                <w:color w:val="auto"/>
                <w:kern w:val="48"/>
                <w:sz w:val="24"/>
                <w:szCs w:val="24"/>
                <w:highlight w:val="none"/>
                <w:u w:val="none" w:color="auto"/>
                <w:lang w:val="en-US" w:eastAsia="zh-CN"/>
              </w:rPr>
              <w:t>江北</w:t>
            </w:r>
            <w:r>
              <w:rPr>
                <w:rFonts w:hint="default" w:ascii="Times New Roman" w:hAnsi="Times New Roman" w:eastAsia="宋体" w:cs="Times New Roman"/>
                <w:color w:val="auto"/>
                <w:kern w:val="48"/>
                <w:sz w:val="24"/>
                <w:szCs w:val="24"/>
                <w:highlight w:val="none"/>
                <w:u w:val="none" w:color="auto"/>
                <w:lang w:val="en-US" w:eastAsia="zh-CN"/>
              </w:rPr>
              <w:t>污水处理厂纳污范围内，目前周边污水管网已铺设完毕</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default" w:ascii="Times New Roman" w:hAnsi="Times New Roman" w:eastAsia="宋体" w:cs="Times New Roman"/>
                <w:color w:val="auto"/>
                <w:kern w:val="48"/>
                <w:sz w:val="24"/>
                <w:szCs w:val="24"/>
                <w:highlight w:val="none"/>
                <w:u w:val="none" w:color="auto"/>
                <w:lang w:val="en-US" w:eastAsia="zh-CN"/>
              </w:rPr>
            </w:pPr>
            <w:r>
              <w:rPr>
                <w:rFonts w:hint="eastAsia" w:ascii="Times New Roman" w:hAnsi="Times New Roman" w:eastAsia="宋体" w:cs="Times New Roman"/>
                <w:color w:val="auto"/>
                <w:kern w:val="48"/>
                <w:sz w:val="24"/>
                <w:szCs w:val="24"/>
                <w:highlight w:val="none"/>
                <w:u w:val="none" w:color="auto"/>
                <w:lang w:val="en-US" w:eastAsia="zh-CN"/>
              </w:rPr>
              <w:t>江北</w:t>
            </w:r>
            <w:r>
              <w:rPr>
                <w:rFonts w:hint="default" w:ascii="Times New Roman" w:hAnsi="Times New Roman" w:eastAsia="宋体" w:cs="Times New Roman"/>
                <w:color w:val="auto"/>
                <w:kern w:val="48"/>
                <w:sz w:val="24"/>
                <w:szCs w:val="24"/>
                <w:highlight w:val="none"/>
                <w:u w:val="none" w:color="auto"/>
                <w:lang w:val="en-US" w:eastAsia="zh-CN"/>
              </w:rPr>
              <w:t>污水处理厂</w:t>
            </w:r>
            <w:r>
              <w:rPr>
                <w:rFonts w:hint="eastAsia" w:ascii="Times New Roman" w:hAnsi="Times New Roman" w:eastAsia="宋体" w:cs="Times New Roman"/>
                <w:color w:val="auto"/>
                <w:kern w:val="48"/>
                <w:sz w:val="24"/>
                <w:szCs w:val="24"/>
                <w:highlight w:val="none"/>
                <w:u w:val="none" w:color="auto"/>
                <w:lang w:val="en-US" w:eastAsia="zh-CN"/>
              </w:rPr>
              <w:t>现已建成的一期工程设计</w:t>
            </w:r>
            <w:r>
              <w:rPr>
                <w:rFonts w:hint="default" w:ascii="Times New Roman" w:hAnsi="Times New Roman" w:eastAsia="宋体" w:cs="Times New Roman"/>
                <w:color w:val="auto"/>
                <w:kern w:val="48"/>
                <w:sz w:val="24"/>
                <w:szCs w:val="24"/>
                <w:highlight w:val="none"/>
                <w:u w:val="none" w:color="auto"/>
                <w:lang w:val="en-US" w:eastAsia="zh-CN"/>
              </w:rPr>
              <w:t>污水处理规模为</w:t>
            </w:r>
            <w:r>
              <w:rPr>
                <w:rFonts w:hint="eastAsia" w:ascii="Times New Roman" w:hAnsi="Times New Roman" w:eastAsia="宋体" w:cs="Times New Roman"/>
                <w:color w:val="auto"/>
                <w:kern w:val="48"/>
                <w:sz w:val="24"/>
                <w:szCs w:val="24"/>
                <w:highlight w:val="none"/>
                <w:u w:val="none" w:color="auto"/>
                <w:lang w:val="en-US" w:eastAsia="zh-CN"/>
              </w:rPr>
              <w:t>6</w:t>
            </w:r>
            <w:r>
              <w:rPr>
                <w:rFonts w:hint="default" w:ascii="Times New Roman" w:hAnsi="Times New Roman" w:eastAsia="宋体" w:cs="Times New Roman"/>
                <w:color w:val="auto"/>
                <w:kern w:val="48"/>
                <w:sz w:val="24"/>
                <w:szCs w:val="24"/>
                <w:highlight w:val="none"/>
                <w:u w:val="none" w:color="auto"/>
                <w:lang w:val="en-US" w:eastAsia="zh-CN"/>
              </w:rPr>
              <w:t>0000m</w:t>
            </w:r>
            <w:r>
              <w:rPr>
                <w:rFonts w:hint="default" w:ascii="Times New Roman" w:hAnsi="Times New Roman" w:eastAsia="宋体" w:cs="Times New Roman"/>
                <w:color w:val="auto"/>
                <w:kern w:val="48"/>
                <w:sz w:val="24"/>
                <w:szCs w:val="24"/>
                <w:highlight w:val="none"/>
                <w:u w:val="none" w:color="auto"/>
                <w:vertAlign w:val="superscript"/>
                <w:lang w:val="en-US" w:eastAsia="zh-CN"/>
              </w:rPr>
              <w:t>3</w:t>
            </w:r>
            <w:r>
              <w:rPr>
                <w:rFonts w:hint="default" w:ascii="Times New Roman" w:hAnsi="Times New Roman" w:eastAsia="宋体" w:cs="Times New Roman"/>
                <w:color w:val="auto"/>
                <w:kern w:val="48"/>
                <w:sz w:val="24"/>
                <w:szCs w:val="24"/>
                <w:highlight w:val="none"/>
                <w:u w:val="none" w:color="auto"/>
                <w:lang w:val="en-US" w:eastAsia="zh-CN"/>
              </w:rPr>
              <w:t>/d，</w:t>
            </w:r>
            <w:r>
              <w:rPr>
                <w:rFonts w:hint="eastAsia" w:ascii="Times New Roman" w:hAnsi="Times New Roman" w:eastAsia="宋体" w:cs="Times New Roman"/>
                <w:color w:val="auto"/>
                <w:kern w:val="48"/>
                <w:sz w:val="24"/>
                <w:szCs w:val="24"/>
                <w:highlight w:val="none"/>
                <w:u w:val="none" w:color="auto"/>
                <w:lang w:val="en-US" w:eastAsia="zh-CN"/>
              </w:rPr>
              <w:t>目前实际处理量约50000</w:t>
            </w:r>
            <w:r>
              <w:rPr>
                <w:rFonts w:hint="default" w:ascii="Times New Roman" w:hAnsi="Times New Roman" w:eastAsia="宋体" w:cs="Times New Roman"/>
                <w:color w:val="auto"/>
                <w:kern w:val="48"/>
                <w:sz w:val="24"/>
                <w:szCs w:val="24"/>
                <w:highlight w:val="none"/>
                <w:u w:val="none" w:color="auto"/>
                <w:lang w:val="en-US" w:eastAsia="zh-CN"/>
              </w:rPr>
              <w:t>m</w:t>
            </w:r>
            <w:r>
              <w:rPr>
                <w:rFonts w:hint="default" w:ascii="Times New Roman" w:hAnsi="Times New Roman" w:eastAsia="宋体" w:cs="Times New Roman"/>
                <w:color w:val="auto"/>
                <w:kern w:val="48"/>
                <w:sz w:val="24"/>
                <w:szCs w:val="24"/>
                <w:highlight w:val="none"/>
                <w:u w:val="none" w:color="auto"/>
                <w:vertAlign w:val="superscript"/>
                <w:lang w:val="en-US" w:eastAsia="zh-CN"/>
              </w:rPr>
              <w:t>3</w:t>
            </w:r>
            <w:r>
              <w:rPr>
                <w:rFonts w:hint="default" w:ascii="Times New Roman" w:hAnsi="Times New Roman" w:eastAsia="宋体" w:cs="Times New Roman"/>
                <w:color w:val="auto"/>
                <w:kern w:val="48"/>
                <w:sz w:val="24"/>
                <w:szCs w:val="24"/>
                <w:highlight w:val="none"/>
                <w:u w:val="none" w:color="auto"/>
                <w:lang w:val="en-US" w:eastAsia="zh-CN"/>
              </w:rPr>
              <w:t>/d</w:t>
            </w:r>
            <w:r>
              <w:rPr>
                <w:rFonts w:hint="eastAsia" w:ascii="Times New Roman" w:hAnsi="Times New Roman" w:eastAsia="宋体" w:cs="Times New Roman"/>
                <w:color w:val="auto"/>
                <w:kern w:val="48"/>
                <w:sz w:val="24"/>
                <w:szCs w:val="24"/>
                <w:highlight w:val="none"/>
                <w:u w:val="none" w:color="auto"/>
                <w:lang w:val="en-US" w:eastAsia="zh-CN"/>
              </w:rPr>
              <w:t>，剩余处理量约为10000</w:t>
            </w:r>
            <w:r>
              <w:rPr>
                <w:rFonts w:hint="default" w:ascii="Times New Roman" w:hAnsi="Times New Roman" w:eastAsia="宋体" w:cs="Times New Roman"/>
                <w:color w:val="auto"/>
                <w:kern w:val="48"/>
                <w:sz w:val="24"/>
                <w:szCs w:val="24"/>
                <w:highlight w:val="none"/>
                <w:u w:val="none" w:color="auto"/>
                <w:lang w:val="en-US" w:eastAsia="zh-CN"/>
              </w:rPr>
              <w:t>m</w:t>
            </w:r>
            <w:r>
              <w:rPr>
                <w:rFonts w:hint="default" w:ascii="Times New Roman" w:hAnsi="Times New Roman" w:eastAsia="宋体" w:cs="Times New Roman"/>
                <w:color w:val="auto"/>
                <w:kern w:val="48"/>
                <w:sz w:val="24"/>
                <w:szCs w:val="24"/>
                <w:highlight w:val="none"/>
                <w:u w:val="none" w:color="auto"/>
                <w:vertAlign w:val="superscript"/>
                <w:lang w:val="en-US" w:eastAsia="zh-CN"/>
              </w:rPr>
              <w:t>3</w:t>
            </w:r>
            <w:r>
              <w:rPr>
                <w:rFonts w:hint="default" w:ascii="Times New Roman" w:hAnsi="Times New Roman" w:eastAsia="宋体" w:cs="Times New Roman"/>
                <w:color w:val="auto"/>
                <w:kern w:val="48"/>
                <w:sz w:val="24"/>
                <w:szCs w:val="24"/>
                <w:highlight w:val="none"/>
                <w:u w:val="none" w:color="auto"/>
                <w:lang w:val="en-US" w:eastAsia="zh-CN"/>
              </w:rPr>
              <w:t>/d</w:t>
            </w:r>
            <w:r>
              <w:rPr>
                <w:rFonts w:hint="eastAsia" w:ascii="Times New Roman" w:hAnsi="Times New Roman" w:eastAsia="宋体" w:cs="Times New Roman"/>
                <w:color w:val="auto"/>
                <w:kern w:val="48"/>
                <w:sz w:val="24"/>
                <w:szCs w:val="24"/>
                <w:highlight w:val="none"/>
                <w:u w:val="none" w:color="auto"/>
                <w:lang w:val="en-US" w:eastAsia="zh-CN"/>
              </w:rPr>
              <w:t>，</w:t>
            </w:r>
            <w:r>
              <w:rPr>
                <w:rFonts w:hint="default" w:ascii="Times New Roman" w:hAnsi="Times New Roman" w:eastAsia="宋体" w:cs="Times New Roman"/>
                <w:color w:val="auto"/>
                <w:kern w:val="48"/>
                <w:sz w:val="24"/>
                <w:szCs w:val="24"/>
                <w:highlight w:val="none"/>
                <w:u w:val="none" w:color="auto"/>
                <w:lang w:val="en-US" w:eastAsia="zh-CN"/>
              </w:rPr>
              <w:t>采用“预处理+A2/O 氧化沟+二沉池+高效沉淀池+反硝化深床滤池+紫外光及接触消毒处理”处理工艺，目前尚有足够余量。本项目污水水质简单，废水总产生量</w:t>
            </w:r>
            <w:r>
              <w:rPr>
                <w:rFonts w:hint="eastAsia" w:ascii="Times New Roman" w:hAnsi="Times New Roman" w:eastAsia="宋体" w:cs="Times New Roman"/>
                <w:color w:val="auto"/>
                <w:kern w:val="48"/>
                <w:sz w:val="24"/>
                <w:szCs w:val="24"/>
                <w:highlight w:val="none"/>
                <w:u w:val="none" w:color="auto"/>
                <w:lang w:val="en-US" w:eastAsia="zh-CN"/>
              </w:rPr>
              <w:t>480</w:t>
            </w:r>
            <w:r>
              <w:rPr>
                <w:rFonts w:hint="default" w:ascii="Times New Roman" w:hAnsi="Times New Roman" w:eastAsia="宋体" w:cs="Times New Roman"/>
                <w:color w:val="auto"/>
                <w:kern w:val="48"/>
                <w:sz w:val="24"/>
                <w:szCs w:val="24"/>
                <w:highlight w:val="none"/>
                <w:u w:val="none" w:color="auto"/>
                <w:lang w:val="en-US" w:eastAsia="zh-CN"/>
              </w:rPr>
              <w:t>m</w:t>
            </w:r>
            <w:r>
              <w:rPr>
                <w:rFonts w:hint="default" w:ascii="Times New Roman" w:hAnsi="Times New Roman" w:eastAsia="宋体" w:cs="Times New Roman"/>
                <w:color w:val="auto"/>
                <w:kern w:val="48"/>
                <w:sz w:val="24"/>
                <w:szCs w:val="24"/>
                <w:highlight w:val="none"/>
                <w:u w:val="none" w:color="auto"/>
                <w:vertAlign w:val="superscript"/>
                <w:lang w:val="en-US" w:eastAsia="zh-CN"/>
              </w:rPr>
              <w:t>3</w:t>
            </w:r>
            <w:r>
              <w:rPr>
                <w:rFonts w:hint="default" w:ascii="Times New Roman" w:hAnsi="Times New Roman" w:eastAsia="宋体" w:cs="Times New Roman"/>
                <w:color w:val="auto"/>
                <w:kern w:val="48"/>
                <w:sz w:val="24"/>
                <w:szCs w:val="24"/>
                <w:highlight w:val="none"/>
                <w:u w:val="none" w:color="auto"/>
                <w:lang w:val="en-US" w:eastAsia="zh-CN"/>
              </w:rPr>
              <w:t>/a（</w:t>
            </w:r>
            <w:r>
              <w:rPr>
                <w:rFonts w:hint="eastAsia" w:ascii="Times New Roman" w:hAnsi="Times New Roman" w:eastAsia="宋体" w:cs="Times New Roman"/>
                <w:color w:val="auto"/>
                <w:kern w:val="48"/>
                <w:sz w:val="24"/>
                <w:szCs w:val="24"/>
                <w:highlight w:val="none"/>
                <w:u w:val="none" w:color="auto"/>
                <w:lang w:val="en-US" w:eastAsia="zh-CN"/>
              </w:rPr>
              <w:t>1.6</w:t>
            </w:r>
            <w:r>
              <w:rPr>
                <w:rFonts w:hint="default" w:ascii="Times New Roman" w:hAnsi="Times New Roman" w:eastAsia="宋体" w:cs="Times New Roman"/>
                <w:color w:val="auto"/>
                <w:kern w:val="48"/>
                <w:sz w:val="24"/>
                <w:szCs w:val="24"/>
                <w:highlight w:val="none"/>
                <w:u w:val="none" w:color="auto"/>
                <w:lang w:val="en-US" w:eastAsia="zh-CN"/>
              </w:rPr>
              <w:t>m</w:t>
            </w:r>
            <w:r>
              <w:rPr>
                <w:rFonts w:hint="default" w:ascii="Times New Roman" w:hAnsi="Times New Roman" w:eastAsia="宋体" w:cs="Times New Roman"/>
                <w:color w:val="auto"/>
                <w:kern w:val="48"/>
                <w:sz w:val="24"/>
                <w:szCs w:val="24"/>
                <w:highlight w:val="none"/>
                <w:u w:val="none" w:color="auto"/>
                <w:vertAlign w:val="superscript"/>
                <w:lang w:val="en-US" w:eastAsia="zh-CN"/>
              </w:rPr>
              <w:t>3</w:t>
            </w:r>
            <w:r>
              <w:rPr>
                <w:rFonts w:hint="default" w:ascii="Times New Roman" w:hAnsi="Times New Roman" w:eastAsia="宋体" w:cs="Times New Roman"/>
                <w:color w:val="auto"/>
                <w:kern w:val="48"/>
                <w:sz w:val="24"/>
                <w:szCs w:val="24"/>
                <w:highlight w:val="none"/>
                <w:u w:val="none" w:color="auto"/>
                <w:lang w:val="en-US" w:eastAsia="zh-CN"/>
              </w:rPr>
              <w:t>/d），每日水量约占污水处理厂</w:t>
            </w:r>
            <w:r>
              <w:rPr>
                <w:rFonts w:hint="eastAsia" w:ascii="Times New Roman" w:hAnsi="Times New Roman" w:eastAsia="宋体" w:cs="Times New Roman"/>
                <w:color w:val="auto"/>
                <w:kern w:val="48"/>
                <w:sz w:val="24"/>
                <w:szCs w:val="24"/>
                <w:highlight w:val="none"/>
                <w:u w:val="none" w:color="auto"/>
                <w:lang w:val="en-US" w:eastAsia="zh-CN"/>
              </w:rPr>
              <w:t>剩余</w:t>
            </w:r>
            <w:r>
              <w:rPr>
                <w:rFonts w:hint="default" w:ascii="Times New Roman" w:hAnsi="Times New Roman" w:eastAsia="宋体" w:cs="Times New Roman"/>
                <w:color w:val="auto"/>
                <w:kern w:val="48"/>
                <w:sz w:val="24"/>
                <w:szCs w:val="24"/>
                <w:highlight w:val="none"/>
                <w:u w:val="none" w:color="auto"/>
                <w:lang w:val="en-US" w:eastAsia="zh-CN"/>
              </w:rPr>
              <w:t>处理</w:t>
            </w:r>
            <w:r>
              <w:rPr>
                <w:rFonts w:hint="eastAsia" w:ascii="Times New Roman" w:hAnsi="Times New Roman" w:eastAsia="宋体" w:cs="Times New Roman"/>
                <w:color w:val="auto"/>
                <w:kern w:val="48"/>
                <w:sz w:val="24"/>
                <w:szCs w:val="24"/>
                <w:highlight w:val="none"/>
                <w:u w:val="none" w:color="auto"/>
                <w:lang w:val="en-US" w:eastAsia="zh-CN"/>
              </w:rPr>
              <w:t>量</w:t>
            </w:r>
            <w:r>
              <w:rPr>
                <w:rFonts w:hint="default" w:ascii="Times New Roman" w:hAnsi="Times New Roman" w:eastAsia="宋体" w:cs="Times New Roman"/>
                <w:color w:val="auto"/>
                <w:kern w:val="48"/>
                <w:sz w:val="24"/>
                <w:szCs w:val="24"/>
                <w:highlight w:val="none"/>
                <w:u w:val="none" w:color="auto"/>
                <w:lang w:val="en-US" w:eastAsia="zh-CN"/>
              </w:rPr>
              <w:t>的</w:t>
            </w:r>
            <w:r>
              <w:rPr>
                <w:rFonts w:hint="eastAsia" w:ascii="Times New Roman" w:hAnsi="Times New Roman" w:eastAsia="宋体" w:cs="Times New Roman"/>
                <w:color w:val="auto"/>
                <w:kern w:val="48"/>
                <w:sz w:val="24"/>
                <w:szCs w:val="24"/>
                <w:highlight w:val="none"/>
                <w:u w:val="none" w:color="auto"/>
                <w:lang w:val="en-US" w:eastAsia="zh-CN"/>
              </w:rPr>
              <w:t>0.016</w:t>
            </w:r>
            <w:r>
              <w:rPr>
                <w:rFonts w:hint="default" w:ascii="Times New Roman" w:hAnsi="Times New Roman" w:eastAsia="宋体" w:cs="Times New Roman"/>
                <w:color w:val="auto"/>
                <w:kern w:val="48"/>
                <w:sz w:val="24"/>
                <w:szCs w:val="24"/>
                <w:highlight w:val="none"/>
                <w:u w:val="none" w:color="auto"/>
                <w:lang w:val="en-US" w:eastAsia="zh-CN"/>
              </w:rPr>
              <w:t>%，对</w:t>
            </w:r>
            <w:r>
              <w:rPr>
                <w:rFonts w:hint="eastAsia" w:ascii="Times New Roman" w:hAnsi="Times New Roman" w:eastAsia="宋体" w:cs="Times New Roman"/>
                <w:color w:val="auto"/>
                <w:kern w:val="48"/>
                <w:sz w:val="24"/>
                <w:szCs w:val="24"/>
                <w:highlight w:val="none"/>
                <w:u w:val="none" w:color="auto"/>
                <w:lang w:val="en-US" w:eastAsia="zh-CN"/>
              </w:rPr>
              <w:t>江北</w:t>
            </w:r>
            <w:r>
              <w:rPr>
                <w:rFonts w:hint="default" w:ascii="Times New Roman" w:hAnsi="Times New Roman" w:eastAsia="宋体" w:cs="Times New Roman"/>
                <w:color w:val="auto"/>
                <w:kern w:val="48"/>
                <w:sz w:val="24"/>
                <w:szCs w:val="24"/>
                <w:highlight w:val="none"/>
                <w:u w:val="none" w:color="auto"/>
                <w:lang w:val="en-US" w:eastAsia="zh-CN"/>
              </w:rPr>
              <w:t>污水处理厂影响较小，因此本项目</w:t>
            </w:r>
            <w:r>
              <w:rPr>
                <w:rFonts w:hint="eastAsia" w:ascii="Times New Roman" w:hAnsi="Times New Roman" w:eastAsia="宋体" w:cs="Times New Roman"/>
                <w:color w:val="auto"/>
                <w:kern w:val="48"/>
                <w:sz w:val="24"/>
                <w:szCs w:val="24"/>
                <w:highlight w:val="none"/>
                <w:u w:val="none" w:color="auto"/>
                <w:lang w:val="en-US" w:eastAsia="zh-CN"/>
              </w:rPr>
              <w:t>生活</w:t>
            </w:r>
            <w:r>
              <w:rPr>
                <w:rFonts w:hint="default" w:ascii="Times New Roman" w:hAnsi="Times New Roman" w:eastAsia="宋体" w:cs="Times New Roman"/>
                <w:color w:val="auto"/>
                <w:kern w:val="48"/>
                <w:sz w:val="24"/>
                <w:szCs w:val="24"/>
                <w:highlight w:val="none"/>
                <w:u w:val="none" w:color="auto"/>
                <w:lang w:val="en-US" w:eastAsia="zh-CN"/>
              </w:rPr>
              <w:t>污水排入</w:t>
            </w:r>
            <w:r>
              <w:rPr>
                <w:rFonts w:hint="eastAsia" w:ascii="Times New Roman" w:hAnsi="Times New Roman" w:eastAsia="宋体" w:cs="Times New Roman"/>
                <w:color w:val="auto"/>
                <w:kern w:val="48"/>
                <w:sz w:val="24"/>
                <w:szCs w:val="24"/>
                <w:highlight w:val="none"/>
                <w:u w:val="none" w:color="auto"/>
                <w:lang w:val="en-US" w:eastAsia="zh-CN"/>
              </w:rPr>
              <w:t>江北</w:t>
            </w:r>
            <w:r>
              <w:rPr>
                <w:rFonts w:hint="default" w:ascii="Times New Roman" w:hAnsi="Times New Roman" w:eastAsia="宋体" w:cs="Times New Roman"/>
                <w:color w:val="auto"/>
                <w:kern w:val="48"/>
                <w:sz w:val="24"/>
                <w:szCs w:val="24"/>
                <w:highlight w:val="none"/>
                <w:u w:val="none" w:color="auto"/>
                <w:lang w:val="en-US" w:eastAsia="zh-CN"/>
              </w:rPr>
              <w:t>污水处理厂进行处理是可行的</w:t>
            </w:r>
            <w:r>
              <w:rPr>
                <w:rFonts w:hint="eastAsia" w:ascii="Times New Roman" w:hAnsi="Times New Roman" w:eastAsia="宋体" w:cs="Times New Roman"/>
                <w:color w:val="auto"/>
                <w:kern w:val="48"/>
                <w:sz w:val="24"/>
                <w:szCs w:val="24"/>
                <w:highlight w:val="none"/>
                <w:u w:val="none" w:color="auto"/>
                <w:lang w:val="en-US" w:eastAsia="zh-CN"/>
              </w:rPr>
              <w:t>。</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2" w:firstLineChars="200"/>
              <w:textAlignment w:val="auto"/>
              <w:rPr>
                <w:rFonts w:hint="eastAsia" w:ascii="Times New Roman" w:hAnsi="Times New Roman" w:eastAsia="宋体" w:cs="Times New Roman"/>
                <w:b/>
                <w:bCs/>
                <w:color w:val="auto"/>
                <w:kern w:val="48"/>
                <w:sz w:val="24"/>
                <w:szCs w:val="24"/>
                <w:highlight w:val="none"/>
                <w:u w:val="none" w:color="auto"/>
                <w:lang w:val="en-US" w:eastAsia="zh-CN"/>
              </w:rPr>
            </w:pPr>
            <w:r>
              <w:rPr>
                <w:rFonts w:hint="eastAsia" w:ascii="Times New Roman" w:hAnsi="Times New Roman" w:eastAsia="宋体" w:cs="Times New Roman"/>
                <w:b/>
                <w:bCs/>
                <w:color w:val="auto"/>
                <w:kern w:val="48"/>
                <w:sz w:val="24"/>
                <w:szCs w:val="24"/>
                <w:highlight w:val="none"/>
                <w:u w:val="none" w:color="auto"/>
                <w:lang w:val="en-US" w:eastAsia="zh-CN"/>
              </w:rPr>
              <w:t>（4）废水自行监测计划</w:t>
            </w:r>
          </w:p>
          <w:p>
            <w:pPr>
              <w:pStyle w:val="67"/>
              <w:keepNext w:val="0"/>
              <w:keepLines w:val="0"/>
              <w:pageBreakBefore w:val="0"/>
              <w:widowControl w:val="0"/>
              <w:kinsoku/>
              <w:wordWrap/>
              <w:overflowPunct/>
              <w:topLinePunct w:val="0"/>
              <w:autoSpaceDE/>
              <w:autoSpaceDN/>
              <w:bidi w:val="0"/>
              <w:adjustRightInd/>
              <w:snapToGrid/>
              <w:spacing w:line="480" w:lineRule="atLeast"/>
              <w:ind w:left="0" w:leftChars="0" w:firstLine="480" w:firstLineChars="200"/>
              <w:textAlignment w:val="auto"/>
              <w:rPr>
                <w:rFonts w:hint="eastAsia" w:ascii="Times New Roman" w:hAnsi="Times New Roman" w:eastAsia="宋体" w:cs="Times New Roman"/>
                <w:color w:val="auto"/>
                <w:kern w:val="48"/>
                <w:sz w:val="24"/>
                <w:szCs w:val="24"/>
                <w:highlight w:val="none"/>
                <w:u w:val="none" w:color="auto"/>
                <w:lang w:val="en-US" w:eastAsia="zh-CN"/>
              </w:rPr>
            </w:pPr>
            <w:r>
              <w:rPr>
                <w:rFonts w:hint="eastAsia" w:ascii="Times New Roman" w:hAnsi="Times New Roman" w:eastAsia="宋体" w:cs="Times New Roman"/>
                <w:color w:val="auto"/>
                <w:kern w:val="48"/>
                <w:sz w:val="24"/>
                <w:szCs w:val="24"/>
                <w:highlight w:val="none"/>
                <w:u w:val="none" w:color="auto"/>
                <w:lang w:val="en-US" w:eastAsia="zh-CN"/>
              </w:rPr>
              <w:t>根据《排污单位自行监测技术指南 总则》（HJ819-2017），本项目废水监测要求如表4-7所示。</w:t>
            </w:r>
          </w:p>
          <w:p>
            <w:pPr>
              <w:pStyle w:val="52"/>
              <w:keepNext w:val="0"/>
              <w:keepLines w:val="0"/>
              <w:pageBreakBefore w:val="0"/>
              <w:widowControl w:val="0"/>
              <w:kinsoku/>
              <w:wordWrap/>
              <w:overflowPunct/>
              <w:topLinePunct w:val="0"/>
              <w:autoSpaceDE/>
              <w:autoSpaceDN/>
              <w:bidi w:val="0"/>
              <w:adjustRightInd/>
              <w:snapToGrid/>
              <w:spacing w:before="157" w:beforeLines="50" w:line="240" w:lineRule="auto"/>
              <w:ind w:left="567" w:right="567" w:firstLine="422" w:firstLineChars="200"/>
              <w:jc w:val="center"/>
              <w:textAlignment w:val="auto"/>
              <w:rPr>
                <w:rFonts w:hint="eastAsia"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表4-7  项目运营期废水监测计划</w:t>
            </w:r>
          </w:p>
          <w:tbl>
            <w:tblPr>
              <w:tblStyle w:val="27"/>
              <w:tblW w:w="4996"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739"/>
              <w:gridCol w:w="1292"/>
              <w:gridCol w:w="4583"/>
              <w:gridCol w:w="134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0" w:type="pct"/>
                  <w:noWrap w:val="0"/>
                  <w:vAlign w:val="center"/>
                </w:tcPr>
                <w:p>
                  <w:pPr>
                    <w:adjustRightInd w:val="0"/>
                    <w:spacing w:line="320" w:lineRule="exact"/>
                    <w:jc w:val="center"/>
                    <w:rPr>
                      <w:color w:val="auto"/>
                      <w:sz w:val="21"/>
                      <w:szCs w:val="21"/>
                      <w:u w:val="none"/>
                    </w:rPr>
                  </w:pPr>
                  <w:r>
                    <w:rPr>
                      <w:rFonts w:hint="eastAsia"/>
                      <w:color w:val="auto"/>
                      <w:sz w:val="21"/>
                      <w:szCs w:val="21"/>
                      <w:u w:val="none"/>
                    </w:rPr>
                    <w:t>监测点位</w:t>
                  </w:r>
                </w:p>
              </w:tc>
              <w:tc>
                <w:tcPr>
                  <w:tcW w:w="721" w:type="pct"/>
                  <w:noWrap w:val="0"/>
                  <w:vAlign w:val="center"/>
                </w:tcPr>
                <w:p>
                  <w:pPr>
                    <w:adjustRightInd w:val="0"/>
                    <w:spacing w:line="320" w:lineRule="exact"/>
                    <w:jc w:val="center"/>
                    <w:rPr>
                      <w:color w:val="auto"/>
                      <w:sz w:val="21"/>
                      <w:szCs w:val="21"/>
                      <w:u w:val="none"/>
                    </w:rPr>
                  </w:pPr>
                  <w:r>
                    <w:rPr>
                      <w:rFonts w:hint="eastAsia"/>
                      <w:color w:val="auto"/>
                      <w:sz w:val="21"/>
                      <w:szCs w:val="21"/>
                      <w:u w:val="none"/>
                    </w:rPr>
                    <w:t>排放口编号</w:t>
                  </w:r>
                </w:p>
              </w:tc>
              <w:tc>
                <w:tcPr>
                  <w:tcW w:w="2558" w:type="pct"/>
                  <w:noWrap w:val="0"/>
                  <w:vAlign w:val="center"/>
                </w:tcPr>
                <w:p>
                  <w:pPr>
                    <w:adjustRightInd w:val="0"/>
                    <w:spacing w:line="320" w:lineRule="exact"/>
                    <w:jc w:val="center"/>
                    <w:rPr>
                      <w:rFonts w:hint="eastAsia"/>
                      <w:color w:val="auto"/>
                      <w:sz w:val="21"/>
                      <w:szCs w:val="21"/>
                      <w:u w:val="none"/>
                    </w:rPr>
                  </w:pPr>
                  <w:r>
                    <w:rPr>
                      <w:rFonts w:hint="eastAsia"/>
                      <w:color w:val="auto"/>
                      <w:sz w:val="21"/>
                      <w:szCs w:val="21"/>
                      <w:u w:val="none"/>
                    </w:rPr>
                    <w:t>监测因子</w:t>
                  </w:r>
                </w:p>
              </w:tc>
              <w:tc>
                <w:tcPr>
                  <w:tcW w:w="749" w:type="pct"/>
                  <w:noWrap w:val="0"/>
                  <w:vAlign w:val="center"/>
                </w:tcPr>
                <w:p>
                  <w:pPr>
                    <w:adjustRightInd w:val="0"/>
                    <w:spacing w:line="320" w:lineRule="exact"/>
                    <w:jc w:val="center"/>
                    <w:rPr>
                      <w:rFonts w:hint="eastAsia"/>
                      <w:color w:val="auto"/>
                      <w:sz w:val="21"/>
                      <w:szCs w:val="21"/>
                      <w:u w:val="none"/>
                    </w:rPr>
                  </w:pPr>
                  <w:r>
                    <w:rPr>
                      <w:rFonts w:hint="eastAsia"/>
                      <w:color w:val="auto"/>
                      <w:sz w:val="21"/>
                      <w:szCs w:val="21"/>
                      <w:u w:val="none"/>
                    </w:rPr>
                    <w:t>监测频次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43" w:hRule="atLeast"/>
                <w:jc w:val="center"/>
              </w:trPr>
              <w:tc>
                <w:tcPr>
                  <w:tcW w:w="970" w:type="pct"/>
                  <w:noWrap w:val="0"/>
                  <w:vAlign w:val="center"/>
                </w:tcPr>
                <w:p>
                  <w:pPr>
                    <w:adjustRightInd w:val="0"/>
                    <w:spacing w:line="320" w:lineRule="exact"/>
                    <w:jc w:val="center"/>
                    <w:rPr>
                      <w:color w:val="auto"/>
                      <w:sz w:val="21"/>
                      <w:szCs w:val="21"/>
                      <w:u w:val="none"/>
                    </w:rPr>
                  </w:pPr>
                  <w:r>
                    <w:rPr>
                      <w:rFonts w:hint="eastAsia"/>
                      <w:color w:val="auto"/>
                      <w:sz w:val="21"/>
                      <w:szCs w:val="21"/>
                      <w:u w:val="none"/>
                      <w:lang w:eastAsia="zh-CN"/>
                    </w:rPr>
                    <w:t>生活</w:t>
                  </w:r>
                  <w:r>
                    <w:rPr>
                      <w:rFonts w:hint="eastAsia"/>
                      <w:color w:val="auto"/>
                      <w:sz w:val="21"/>
                      <w:szCs w:val="21"/>
                      <w:u w:val="none"/>
                    </w:rPr>
                    <w:t>污水排放口</w:t>
                  </w:r>
                </w:p>
              </w:tc>
              <w:tc>
                <w:tcPr>
                  <w:tcW w:w="721" w:type="pct"/>
                  <w:noWrap w:val="0"/>
                  <w:vAlign w:val="center"/>
                </w:tcPr>
                <w:p>
                  <w:pPr>
                    <w:adjustRightInd w:val="0"/>
                    <w:spacing w:line="320" w:lineRule="exact"/>
                    <w:jc w:val="center"/>
                    <w:rPr>
                      <w:rFonts w:hint="eastAsia"/>
                      <w:color w:val="auto"/>
                      <w:sz w:val="21"/>
                      <w:szCs w:val="21"/>
                      <w:u w:val="none"/>
                    </w:rPr>
                  </w:pPr>
                  <w:r>
                    <w:rPr>
                      <w:rFonts w:hint="eastAsia"/>
                      <w:color w:val="auto"/>
                      <w:sz w:val="21"/>
                      <w:szCs w:val="21"/>
                      <w:u w:val="none"/>
                    </w:rPr>
                    <w:t>DW001</w:t>
                  </w:r>
                </w:p>
              </w:tc>
              <w:tc>
                <w:tcPr>
                  <w:tcW w:w="2558" w:type="pct"/>
                  <w:noWrap w:val="0"/>
                  <w:vAlign w:val="center"/>
                </w:tcPr>
                <w:p>
                  <w:pPr>
                    <w:adjustRightInd w:val="0"/>
                    <w:spacing w:line="320" w:lineRule="exact"/>
                    <w:jc w:val="center"/>
                    <w:rPr>
                      <w:rFonts w:hint="default" w:eastAsia="宋体"/>
                      <w:color w:val="auto"/>
                      <w:sz w:val="21"/>
                      <w:szCs w:val="21"/>
                      <w:u w:val="none"/>
                      <w:lang w:val="en-US" w:eastAsia="zh-CN"/>
                    </w:rPr>
                  </w:pPr>
                  <w:r>
                    <w:rPr>
                      <w:rFonts w:hint="eastAsia"/>
                      <w:color w:val="auto"/>
                      <w:sz w:val="21"/>
                      <w:szCs w:val="21"/>
                      <w:u w:val="none"/>
                    </w:rPr>
                    <w:t>pH、COD、BOD</w:t>
                  </w:r>
                  <w:r>
                    <w:rPr>
                      <w:rFonts w:hint="eastAsia"/>
                      <w:color w:val="auto"/>
                      <w:sz w:val="21"/>
                      <w:szCs w:val="21"/>
                      <w:u w:val="none"/>
                      <w:vertAlign w:val="subscript"/>
                    </w:rPr>
                    <w:t>5</w:t>
                  </w:r>
                  <w:r>
                    <w:rPr>
                      <w:rFonts w:hint="eastAsia"/>
                      <w:color w:val="auto"/>
                      <w:sz w:val="21"/>
                      <w:szCs w:val="21"/>
                      <w:u w:val="none"/>
                    </w:rPr>
                    <w:t>、氨氮、SS、</w:t>
                  </w:r>
                  <w:r>
                    <w:rPr>
                      <w:rFonts w:hint="eastAsia"/>
                      <w:color w:val="auto"/>
                      <w:sz w:val="21"/>
                      <w:szCs w:val="21"/>
                      <w:u w:val="none"/>
                      <w:lang w:eastAsia="zh-CN"/>
                    </w:rPr>
                    <w:t>动植物油、</w:t>
                  </w:r>
                  <w:r>
                    <w:rPr>
                      <w:rFonts w:hint="eastAsia"/>
                      <w:color w:val="auto"/>
                      <w:sz w:val="21"/>
                      <w:szCs w:val="21"/>
                      <w:u w:val="none"/>
                      <w:lang w:val="en-US" w:eastAsia="zh-CN"/>
                    </w:rPr>
                    <w:t>TP</w:t>
                  </w:r>
                </w:p>
              </w:tc>
              <w:tc>
                <w:tcPr>
                  <w:tcW w:w="749" w:type="pct"/>
                  <w:noWrap w:val="0"/>
                  <w:vAlign w:val="center"/>
                </w:tcPr>
                <w:p>
                  <w:pPr>
                    <w:adjustRightInd w:val="0"/>
                    <w:spacing w:line="320" w:lineRule="exact"/>
                    <w:jc w:val="center"/>
                    <w:rPr>
                      <w:rFonts w:hint="eastAsia"/>
                      <w:color w:val="auto"/>
                      <w:sz w:val="21"/>
                      <w:szCs w:val="21"/>
                      <w:u w:val="none"/>
                    </w:rPr>
                  </w:pPr>
                  <w:r>
                    <w:rPr>
                      <w:rFonts w:hint="eastAsia"/>
                      <w:color w:val="auto"/>
                      <w:sz w:val="21"/>
                      <w:szCs w:val="21"/>
                      <w:u w:val="none"/>
                    </w:rPr>
                    <w:t>每年一次</w:t>
                  </w:r>
                </w:p>
              </w:tc>
            </w:tr>
          </w:tbl>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hint="default" w:ascii="Times New Roman" w:hAnsi="Times New Roman" w:eastAsia="宋体" w:cs="Times New Roman"/>
                <w:b/>
                <w:color w:val="auto"/>
                <w:kern w:val="0"/>
                <w:sz w:val="24"/>
                <w:szCs w:val="32"/>
                <w:highlight w:val="none"/>
                <w:lang w:val="en-US" w:eastAsia="zh-CN"/>
              </w:rPr>
            </w:pPr>
            <w:r>
              <w:rPr>
                <w:rFonts w:hint="default" w:ascii="Times New Roman" w:hAnsi="Times New Roman" w:eastAsia="宋体" w:cs="Times New Roman"/>
                <w:b/>
                <w:color w:val="auto"/>
                <w:kern w:val="0"/>
                <w:sz w:val="24"/>
                <w:szCs w:val="32"/>
                <w:highlight w:val="none"/>
                <w:lang w:val="en-US" w:eastAsia="zh-CN"/>
              </w:rPr>
              <w:t>噪声</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tLeast"/>
              <w:ind w:firstLine="456"/>
              <w:textAlignment w:val="auto"/>
              <w:rPr>
                <w:rFonts w:hint="default" w:ascii="Times New Roman" w:hAnsi="Times New Roman" w:cs="Times New Roman"/>
                <w:bCs/>
                <w:color w:val="auto"/>
                <w:sz w:val="24"/>
                <w:szCs w:val="24"/>
                <w:u w:val="none" w:color="auto"/>
              </w:rPr>
            </w:pPr>
            <w:r>
              <w:rPr>
                <w:rFonts w:hint="default" w:ascii="Times New Roman" w:hAnsi="Times New Roman" w:eastAsia="宋体" w:cs="Times New Roman"/>
                <w:color w:val="auto"/>
                <w:sz w:val="24"/>
                <w:szCs w:val="24"/>
                <w:highlight w:val="none"/>
                <w:u w:val="none" w:color="auto"/>
              </w:rPr>
              <w:t>本项目噪声主要为生产过程中生产设备运行噪声</w:t>
            </w:r>
            <w:r>
              <w:rPr>
                <w:rFonts w:hint="default" w:ascii="Times New Roman" w:hAnsi="Times New Roman" w:eastAsia="宋体" w:cs="Times New Roman"/>
                <w:color w:val="auto"/>
                <w:sz w:val="24"/>
                <w:szCs w:val="24"/>
                <w:highlight w:val="none"/>
                <w:u w:val="none" w:color="auto"/>
                <w:lang w:eastAsia="zh-CN"/>
              </w:rPr>
              <w:t>，</w:t>
            </w:r>
            <w:r>
              <w:rPr>
                <w:rFonts w:hint="default" w:ascii="Times New Roman" w:hAnsi="Times New Roman" w:eastAsia="宋体" w:cs="Times New Roman"/>
                <w:color w:val="auto"/>
                <w:sz w:val="24"/>
                <w:szCs w:val="24"/>
                <w:highlight w:val="none"/>
                <w:u w:val="none" w:color="auto"/>
              </w:rPr>
              <w:t>具体噪声源的源强及其处理措施情况详见</w:t>
            </w:r>
            <w:r>
              <w:rPr>
                <w:rFonts w:hint="default" w:ascii="Times New Roman" w:hAnsi="Times New Roman" w:eastAsia="宋体" w:cs="Times New Roman"/>
                <w:color w:val="auto"/>
                <w:sz w:val="24"/>
                <w:szCs w:val="24"/>
                <w:highlight w:val="none"/>
                <w:u w:val="none" w:color="auto"/>
                <w:lang w:val="en-US" w:eastAsia="zh-CN"/>
              </w:rPr>
              <w:t>下表</w:t>
            </w:r>
            <w:r>
              <w:rPr>
                <w:rFonts w:hint="default" w:ascii="Times New Roman" w:hAnsi="Times New Roman" w:cs="Times New Roman"/>
                <w:bCs/>
                <w:color w:val="auto"/>
                <w:sz w:val="24"/>
                <w:szCs w:val="24"/>
                <w:u w:val="none" w:color="auto"/>
              </w:rPr>
              <w:t>。</w:t>
            </w:r>
          </w:p>
          <w:p>
            <w:pPr>
              <w:pageBreakBefore w:val="0"/>
              <w:widowControl w:val="0"/>
              <w:numPr>
                <w:ilvl w:val="0"/>
                <w:numId w:val="0"/>
              </w:numPr>
              <w:kinsoku/>
              <w:wordWrap/>
              <w:overflowPunct/>
              <w:topLinePunct w:val="0"/>
              <w:autoSpaceDE/>
              <w:autoSpaceDN/>
              <w:bidi w:val="0"/>
              <w:adjustRightInd w:val="0"/>
              <w:snapToGrid w:val="0"/>
              <w:spacing w:line="480" w:lineRule="exact"/>
              <w:ind w:firstLine="456"/>
              <w:textAlignment w:val="auto"/>
              <w:rPr>
                <w:rFonts w:hint="default" w:ascii="Times New Roman" w:hAnsi="Times New Roman" w:eastAsia="宋体" w:cs="Times New Roman"/>
                <w:b/>
                <w:bCs/>
                <w:color w:val="auto"/>
                <w:sz w:val="24"/>
                <w:szCs w:val="24"/>
                <w:highlight w:val="none"/>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（1）噪声源强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hint="eastAsia" w:ascii="Times New Roman" w:hAnsi="Times New Roman"/>
                <w:color w:val="auto"/>
                <w:sz w:val="24"/>
                <w:lang w:val="en-US" w:eastAsia="zh-CN"/>
              </w:rPr>
            </w:pPr>
            <w:r>
              <w:rPr>
                <w:rFonts w:hint="eastAsia" w:ascii="Times New Roman" w:hAnsi="Times New Roman"/>
                <w:color w:val="auto"/>
                <w:sz w:val="24"/>
              </w:rPr>
              <w:t>本项目营运期噪声</w:t>
            </w:r>
            <w:r>
              <w:rPr>
                <w:rFonts w:hint="eastAsia" w:ascii="Times New Roman" w:hAnsi="Times New Roman"/>
                <w:color w:val="auto"/>
                <w:sz w:val="24"/>
                <w:lang w:eastAsia="zh-CN"/>
              </w:rPr>
              <w:t>主要为</w:t>
            </w:r>
            <w:r>
              <w:rPr>
                <w:rFonts w:hint="eastAsia" w:ascii="Times New Roman" w:hAnsi="Times New Roman"/>
                <w:color w:val="auto"/>
                <w:sz w:val="24"/>
              </w:rPr>
              <w:t>生产设备</w:t>
            </w:r>
            <w:r>
              <w:rPr>
                <w:rFonts w:hint="eastAsia" w:ascii="Times New Roman" w:hAnsi="Times New Roman"/>
                <w:color w:val="auto"/>
                <w:sz w:val="24"/>
                <w:lang w:eastAsia="zh-CN"/>
              </w:rPr>
              <w:t>运行噪声</w:t>
            </w:r>
            <w:r>
              <w:rPr>
                <w:rFonts w:hint="eastAsia" w:ascii="Times New Roman" w:hAnsi="Times New Roman"/>
                <w:color w:val="auto"/>
                <w:sz w:val="24"/>
              </w:rPr>
              <w:t>，</w:t>
            </w:r>
            <w:r>
              <w:rPr>
                <w:rFonts w:hint="eastAsia"/>
                <w:color w:val="auto"/>
                <w:sz w:val="24"/>
                <w:lang w:eastAsia="zh-CN"/>
              </w:rPr>
              <w:t>夜间不生产，</w:t>
            </w:r>
            <w:r>
              <w:rPr>
                <w:rFonts w:hint="eastAsia" w:ascii="Times New Roman" w:hAnsi="Times New Roman"/>
                <w:color w:val="auto"/>
                <w:sz w:val="24"/>
                <w:highlight w:val="none"/>
              </w:rPr>
              <w:t>噪声值在</w:t>
            </w:r>
            <w:r>
              <w:rPr>
                <w:rFonts w:hint="eastAsia"/>
                <w:color w:val="auto"/>
                <w:sz w:val="24"/>
                <w:highlight w:val="none"/>
                <w:lang w:val="en-US" w:eastAsia="zh-CN"/>
              </w:rPr>
              <w:t>55-75</w:t>
            </w:r>
            <w:r>
              <w:rPr>
                <w:rFonts w:ascii="Times New Roman" w:hAnsi="Times New Roman"/>
                <w:color w:val="auto"/>
                <w:sz w:val="24"/>
                <w:highlight w:val="none"/>
              </w:rPr>
              <w:t>dB（A）</w:t>
            </w:r>
            <w:r>
              <w:rPr>
                <w:rFonts w:hint="eastAsia" w:ascii="Times New Roman" w:hAnsi="Times New Roman"/>
                <w:color w:val="auto"/>
                <w:sz w:val="24"/>
                <w:highlight w:val="none"/>
              </w:rPr>
              <w:t>之间</w:t>
            </w:r>
            <w:r>
              <w:rPr>
                <w:rFonts w:hint="eastAsia" w:ascii="Times New Roman" w:hAnsi="Times New Roman"/>
                <w:color w:val="auto"/>
                <w:sz w:val="24"/>
                <w:highlight w:val="none"/>
                <w:lang w:eastAsia="zh-CN"/>
              </w:rPr>
              <w:t>，</w:t>
            </w:r>
            <w:r>
              <w:rPr>
                <w:rFonts w:hint="eastAsia" w:ascii="Times New Roman" w:hAnsi="Times New Roman"/>
                <w:color w:val="auto"/>
                <w:sz w:val="24"/>
                <w:lang w:val="en-US" w:eastAsia="zh-CN"/>
              </w:rPr>
              <w:t>噪声源强调查清单见</w:t>
            </w:r>
            <w:r>
              <w:rPr>
                <w:rFonts w:hint="eastAsia" w:ascii="Times New Roman" w:hAnsi="Times New Roman"/>
                <w:color w:val="auto"/>
                <w:sz w:val="24"/>
                <w:highlight w:val="none"/>
                <w:lang w:val="en-US" w:eastAsia="zh-CN"/>
              </w:rPr>
              <w:t>下表4-</w:t>
            </w:r>
            <w:r>
              <w:rPr>
                <w:rFonts w:hint="eastAsia"/>
                <w:color w:val="auto"/>
                <w:sz w:val="24"/>
                <w:highlight w:val="none"/>
                <w:lang w:val="en-US" w:eastAsia="zh-CN"/>
              </w:rPr>
              <w:t>8</w:t>
            </w:r>
            <w:r>
              <w:rPr>
                <w:rFonts w:hint="eastAsia" w:ascii="Times New Roman" w:hAnsi="Times New Roman"/>
                <w:color w:val="auto"/>
                <w:sz w:val="24"/>
                <w:highlight w:val="none"/>
                <w:lang w:val="en-US" w:eastAsia="zh-CN"/>
              </w:rPr>
              <w:t>。</w:t>
            </w:r>
            <w:r>
              <w:rPr>
                <w:rFonts w:hint="eastAsia" w:ascii="Times New Roman" w:hAnsi="Times New Roman"/>
                <w:color w:val="auto"/>
                <w:sz w:val="24"/>
                <w:lang w:val="en-US" w:eastAsia="zh-CN"/>
              </w:rPr>
              <w:t>项目生产设备均布置于室内，生产车间为</w:t>
            </w:r>
            <w:r>
              <w:rPr>
                <w:rFonts w:hint="eastAsia"/>
                <w:color w:val="auto"/>
                <w:sz w:val="24"/>
                <w:highlight w:val="none"/>
                <w:lang w:val="en-US" w:eastAsia="zh-CN"/>
              </w:rPr>
              <w:t>钢架结构</w:t>
            </w:r>
            <w:r>
              <w:rPr>
                <w:rFonts w:hint="eastAsia" w:ascii="Times New Roman" w:hAnsi="Times New Roman"/>
                <w:color w:val="auto"/>
                <w:sz w:val="24"/>
                <w:highlight w:val="none"/>
                <w:lang w:val="en-US" w:eastAsia="zh-CN"/>
              </w:rPr>
              <w:t>厂房</w:t>
            </w:r>
            <w:r>
              <w:rPr>
                <w:rFonts w:hint="eastAsia" w:ascii="Times New Roman" w:hAnsi="Times New Roman"/>
                <w:color w:val="auto"/>
                <w:sz w:val="24"/>
                <w:lang w:val="en-US" w:eastAsia="zh-CN"/>
              </w:rPr>
              <w:t>。根据《噪声环境影响评价噪声控制使用技术》（周兆驹著，机械工艺出版社，2016年11月）：墙体的平均隔声量取20dB（A）。为保险起见本项目厂房隔声量取1</w:t>
            </w:r>
            <w:r>
              <w:rPr>
                <w:rFonts w:hint="eastAsia"/>
                <w:color w:val="auto"/>
                <w:sz w:val="24"/>
                <w:lang w:val="en-US" w:eastAsia="zh-CN"/>
              </w:rPr>
              <w:t>0</w:t>
            </w:r>
            <w:r>
              <w:rPr>
                <w:rFonts w:hint="eastAsia" w:ascii="Times New Roman" w:hAnsi="Times New Roman"/>
                <w:color w:val="auto"/>
                <w:sz w:val="24"/>
                <w:lang w:val="en-US" w:eastAsia="zh-CN"/>
              </w:rPr>
              <w:t>dB（A）。</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480" w:firstLineChars="200"/>
              <w:textAlignment w:val="auto"/>
              <w:rPr>
                <w:rFonts w:ascii="Times New Roman" w:hAnsi="Times New Roman"/>
                <w:color w:val="auto"/>
                <w:sz w:val="24"/>
              </w:rPr>
            </w:pPr>
            <w:r>
              <w:rPr>
                <w:rFonts w:hint="eastAsia" w:ascii="Times New Roman" w:hAnsi="Times New Roman"/>
                <w:color w:val="auto"/>
                <w:sz w:val="24"/>
              </w:rPr>
              <w:t>根据《环境影响评价技术导则-声环境》（HJ2.4-2021）中规定，采用如下噪声叠加公式</w:t>
            </w:r>
            <w:r>
              <w:rPr>
                <w:rFonts w:hint="eastAsia" w:ascii="Times New Roman" w:hAnsi="Times New Roman"/>
                <w:color w:val="auto"/>
                <w:sz w:val="24"/>
                <w:lang w:eastAsia="zh-CN"/>
              </w:rPr>
              <w:t>、</w:t>
            </w:r>
            <w:r>
              <w:rPr>
                <w:rFonts w:hint="eastAsia" w:ascii="Times New Roman" w:hAnsi="Times New Roman"/>
                <w:color w:val="auto"/>
                <w:sz w:val="24"/>
              </w:rPr>
              <w:t>噪声衰减公来对项目噪声进行达标预测分析：</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jc w:val="both"/>
              <w:textAlignment w:val="auto"/>
              <w:rPr>
                <w:rFonts w:ascii="Times New Roman" w:hAnsi="Times New Roman"/>
                <w:color w:val="auto"/>
                <w:sz w:val="24"/>
              </w:rPr>
            </w:pPr>
            <w:r>
              <w:rPr>
                <w:rFonts w:ascii="Times New Roman" w:hAnsi="Times New Roman"/>
                <w:color w:val="auto"/>
                <w:sz w:val="24"/>
              </w:rPr>
              <w:drawing>
                <wp:anchor distT="0" distB="0" distL="114300" distR="114300" simplePos="0" relativeHeight="251666432" behindDoc="0" locked="0" layoutInCell="1" allowOverlap="1">
                  <wp:simplePos x="0" y="0"/>
                  <wp:positionH relativeFrom="column">
                    <wp:posOffset>1635760</wp:posOffset>
                  </wp:positionH>
                  <wp:positionV relativeFrom="paragraph">
                    <wp:posOffset>105410</wp:posOffset>
                  </wp:positionV>
                  <wp:extent cx="2428875" cy="598805"/>
                  <wp:effectExtent l="0" t="0" r="9525" b="10795"/>
                  <wp:wrapTopAndBottom/>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29"/>
                          <a:stretch>
                            <a:fillRect/>
                          </a:stretch>
                        </pic:blipFill>
                        <pic:spPr>
                          <a:xfrm>
                            <a:off x="0" y="0"/>
                            <a:ext cx="2428875" cy="598805"/>
                          </a:xfrm>
                          <a:prstGeom prst="rect">
                            <a:avLst/>
                          </a:prstGeom>
                          <a:noFill/>
                          <a:ln>
                            <a:noFill/>
                          </a:ln>
                        </pic:spPr>
                      </pic:pic>
                    </a:graphicData>
                  </a:graphic>
                </wp:anchor>
              </w:drawing>
            </w:r>
            <w:r>
              <w:rPr>
                <w:rFonts w:ascii="Times New Roman" w:hAnsi="Times New Roman"/>
                <w:color w:val="auto"/>
                <w:sz w:val="24"/>
              </w:rPr>
              <w:t>式中：L—某点噪</w:t>
            </w:r>
            <w:r>
              <w:rPr>
                <w:rFonts w:hint="eastAsia" w:ascii="Times New Roman" w:hAnsi="Times New Roman"/>
                <w:color w:val="auto"/>
                <w:sz w:val="24"/>
              </w:rPr>
              <w:t>声贡献</w:t>
            </w:r>
            <w:r>
              <w:rPr>
                <w:rFonts w:ascii="Times New Roman" w:hAnsi="Times New Roman"/>
                <w:color w:val="auto"/>
                <w:sz w:val="24"/>
              </w:rPr>
              <w:t>值，dB（A）；Li—第i个声源的噪声值，dB（A）；</w:t>
            </w:r>
          </w:p>
          <w:p>
            <w:pPr>
              <w:keepNext w:val="0"/>
              <w:keepLines w:val="0"/>
              <w:pageBreakBefore w:val="0"/>
              <w:widowControl w:val="0"/>
              <w:kinsoku/>
              <w:wordWrap/>
              <w:overflowPunct/>
              <w:topLinePunct w:val="0"/>
              <w:autoSpaceDE/>
              <w:autoSpaceDN/>
              <w:bidi w:val="0"/>
              <w:adjustRightInd w:val="0"/>
              <w:snapToGrid w:val="0"/>
              <w:spacing w:line="480" w:lineRule="exact"/>
              <w:ind w:left="630" w:leftChars="300" w:right="0" w:firstLine="480" w:firstLineChars="200"/>
              <w:jc w:val="both"/>
              <w:textAlignment w:val="auto"/>
              <w:rPr>
                <w:rFonts w:ascii="Times New Roman" w:hAnsi="Times New Roman"/>
                <w:color w:val="auto"/>
              </w:rPr>
            </w:pPr>
            <w:r>
              <w:rPr>
                <w:rFonts w:ascii="Times New Roman" w:hAnsi="Times New Roman"/>
                <w:color w:val="auto"/>
                <w:sz w:val="24"/>
              </w:rPr>
              <w:t>n—声源个数。</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0" w:firstLineChars="0"/>
              <w:jc w:val="center"/>
              <w:textAlignment w:val="auto"/>
              <w:rPr>
                <w:rFonts w:ascii="Times New Roman" w:hAnsi="Times New Roman"/>
                <w:color w:val="auto"/>
                <w:kern w:val="0"/>
                <w:sz w:val="24"/>
              </w:rPr>
            </w:pPr>
            <m:oMathPara>
              <m:oMathParaPr>
                <m:jc m:val="center"/>
              </m:oMathParaPr>
              <m:oMath>
                <m:sSub>
                  <m:sSubPr>
                    <m:ctrlPr>
                      <w:rPr>
                        <w:rFonts w:ascii="Cambria Math" w:hAnsi="Cambria Math"/>
                        <w:i/>
                        <w:color w:val="auto"/>
                        <w:kern w:val="0"/>
                        <w:sz w:val="24"/>
                      </w:rPr>
                    </m:ctrlPr>
                  </m:sSubPr>
                  <m:e>
                    <m:r>
                      <m:rPr/>
                      <w:rPr>
                        <w:rFonts w:ascii="Cambria Math" w:hAnsi="Cambria Math"/>
                        <w:color w:val="auto"/>
                        <w:kern w:val="0"/>
                        <w:sz w:val="24"/>
                      </w:rPr>
                      <m:t>L</m:t>
                    </m:r>
                    <m:ctrlPr>
                      <w:rPr>
                        <w:rFonts w:ascii="Cambria Math" w:hAnsi="Cambria Math"/>
                        <w:i/>
                        <w:color w:val="auto"/>
                        <w:kern w:val="0"/>
                        <w:sz w:val="24"/>
                      </w:rPr>
                    </m:ctrlPr>
                  </m:e>
                  <m:sub>
                    <m:r>
                      <m:rPr/>
                      <w:rPr>
                        <w:rFonts w:ascii="Cambria Math" w:hAnsi="Cambria Math"/>
                        <w:color w:val="auto"/>
                        <w:kern w:val="0"/>
                        <w:sz w:val="24"/>
                      </w:rPr>
                      <m:t>p1</m:t>
                    </m:r>
                    <m:ctrlPr>
                      <w:rPr>
                        <w:rFonts w:ascii="Cambria Math" w:hAnsi="Cambria Math"/>
                        <w:i/>
                        <w:color w:val="auto"/>
                        <w:kern w:val="0"/>
                        <w:sz w:val="24"/>
                      </w:rPr>
                    </m:ctrlPr>
                  </m:sub>
                </m:sSub>
                <m:r>
                  <m:rPr/>
                  <w:rPr>
                    <w:rFonts w:ascii="Cambria Math" w:hAnsi="Cambria Math"/>
                    <w:color w:val="auto"/>
                    <w:kern w:val="0"/>
                    <w:sz w:val="24"/>
                  </w:rPr>
                  <m:t>=</m:t>
                </m:r>
                <m:sSub>
                  <m:sSubPr>
                    <m:ctrlPr>
                      <w:rPr>
                        <w:rFonts w:ascii="Cambria Math" w:hAnsi="Cambria Math"/>
                        <w:i/>
                        <w:color w:val="auto"/>
                        <w:kern w:val="0"/>
                        <w:sz w:val="24"/>
                      </w:rPr>
                    </m:ctrlPr>
                  </m:sSubPr>
                  <m:e>
                    <m:r>
                      <m:rPr/>
                      <w:rPr>
                        <w:rFonts w:ascii="Cambria Math" w:hAnsi="Cambria Math"/>
                        <w:color w:val="auto"/>
                        <w:kern w:val="0"/>
                        <w:sz w:val="24"/>
                      </w:rPr>
                      <m:t>L</m:t>
                    </m:r>
                    <m:ctrlPr>
                      <w:rPr>
                        <w:rFonts w:ascii="Cambria Math" w:hAnsi="Cambria Math"/>
                        <w:i/>
                        <w:color w:val="auto"/>
                        <w:kern w:val="0"/>
                        <w:sz w:val="24"/>
                      </w:rPr>
                    </m:ctrlPr>
                  </m:e>
                  <m:sub>
                    <m:r>
                      <m:rPr/>
                      <w:rPr>
                        <w:rFonts w:ascii="Cambria Math" w:hAnsi="Cambria Math"/>
                        <w:color w:val="auto"/>
                        <w:kern w:val="0"/>
                        <w:sz w:val="24"/>
                      </w:rPr>
                      <m:t>w</m:t>
                    </m:r>
                    <m:ctrlPr>
                      <w:rPr>
                        <w:rFonts w:ascii="Cambria Math" w:hAnsi="Cambria Math"/>
                        <w:i/>
                        <w:color w:val="auto"/>
                        <w:kern w:val="0"/>
                        <w:sz w:val="24"/>
                      </w:rPr>
                    </m:ctrlPr>
                  </m:sub>
                </m:sSub>
                <m:r>
                  <m:rPr/>
                  <w:rPr>
                    <w:rFonts w:ascii="Cambria Math" w:hAnsi="Cambria Math"/>
                    <w:color w:val="auto"/>
                    <w:kern w:val="0"/>
                    <w:sz w:val="24"/>
                  </w:rPr>
                  <m:t>+10lg</m:t>
                </m:r>
                <m:d>
                  <m:dPr>
                    <m:ctrlPr>
                      <w:rPr>
                        <w:rFonts w:ascii="Cambria Math" w:hAnsi="Cambria Math"/>
                        <w:i/>
                        <w:color w:val="auto"/>
                        <w:kern w:val="0"/>
                        <w:sz w:val="24"/>
                      </w:rPr>
                    </m:ctrlPr>
                  </m:dPr>
                  <m:e>
                    <m:f>
                      <m:fPr>
                        <m:ctrlPr>
                          <w:rPr>
                            <w:rFonts w:ascii="Cambria Math" w:hAnsi="Cambria Math"/>
                            <w:i/>
                            <w:color w:val="auto"/>
                            <w:kern w:val="0"/>
                            <w:sz w:val="24"/>
                          </w:rPr>
                        </m:ctrlPr>
                      </m:fPr>
                      <m:num>
                        <m:r>
                          <m:rPr/>
                          <w:rPr>
                            <w:rFonts w:ascii="Cambria Math" w:hAnsi="Cambria Math"/>
                            <w:color w:val="auto"/>
                            <w:kern w:val="0"/>
                            <w:sz w:val="24"/>
                          </w:rPr>
                          <m:t>Q</m:t>
                        </m:r>
                        <m:ctrlPr>
                          <w:rPr>
                            <w:rFonts w:ascii="Cambria Math" w:hAnsi="Cambria Math"/>
                            <w:i/>
                            <w:color w:val="auto"/>
                            <w:kern w:val="0"/>
                            <w:sz w:val="24"/>
                          </w:rPr>
                        </m:ctrlPr>
                      </m:num>
                      <m:den>
                        <m:r>
                          <m:rPr/>
                          <w:rPr>
                            <w:rFonts w:ascii="Cambria Math" w:hAnsi="Cambria Math"/>
                            <w:color w:val="auto"/>
                            <w:kern w:val="0"/>
                            <w:sz w:val="24"/>
                          </w:rPr>
                          <m:t>4π</m:t>
                        </m:r>
                        <m:sSup>
                          <m:sSupPr>
                            <m:ctrlPr>
                              <w:rPr>
                                <w:rFonts w:ascii="Cambria Math" w:hAnsi="Cambria Math"/>
                                <w:i/>
                                <w:color w:val="auto"/>
                                <w:kern w:val="0"/>
                                <w:sz w:val="24"/>
                              </w:rPr>
                            </m:ctrlPr>
                          </m:sSupPr>
                          <m:e>
                            <m:r>
                              <m:rPr/>
                              <w:rPr>
                                <w:rFonts w:ascii="Cambria Math" w:hAnsi="Cambria Math"/>
                                <w:color w:val="auto"/>
                                <w:kern w:val="0"/>
                                <w:sz w:val="24"/>
                              </w:rPr>
                              <m:t>r</m:t>
                            </m:r>
                            <m:ctrlPr>
                              <w:rPr>
                                <w:rFonts w:ascii="Cambria Math" w:hAnsi="Cambria Math"/>
                                <w:i/>
                                <w:color w:val="auto"/>
                                <w:kern w:val="0"/>
                                <w:sz w:val="24"/>
                              </w:rPr>
                            </m:ctrlPr>
                          </m:e>
                          <m:sup>
                            <m:r>
                              <m:rPr/>
                              <w:rPr>
                                <w:rFonts w:ascii="Cambria Math" w:hAnsi="Cambria Math"/>
                                <w:color w:val="auto"/>
                                <w:kern w:val="0"/>
                                <w:sz w:val="24"/>
                              </w:rPr>
                              <m:t>2</m:t>
                            </m:r>
                            <m:ctrlPr>
                              <w:rPr>
                                <w:rFonts w:ascii="Cambria Math" w:hAnsi="Cambria Math"/>
                                <w:i/>
                                <w:color w:val="auto"/>
                                <w:kern w:val="0"/>
                                <w:sz w:val="24"/>
                              </w:rPr>
                            </m:ctrlPr>
                          </m:sup>
                        </m:sSup>
                        <m:ctrlPr>
                          <w:rPr>
                            <w:rFonts w:ascii="Cambria Math" w:hAnsi="Cambria Math"/>
                            <w:i/>
                            <w:color w:val="auto"/>
                            <w:kern w:val="0"/>
                            <w:sz w:val="24"/>
                          </w:rPr>
                        </m:ctrlPr>
                      </m:den>
                    </m:f>
                    <m:r>
                      <m:rPr/>
                      <w:rPr>
                        <w:rFonts w:ascii="Cambria Math" w:hAnsi="Cambria Math"/>
                        <w:color w:val="auto"/>
                        <w:kern w:val="0"/>
                        <w:sz w:val="24"/>
                      </w:rPr>
                      <m:t>+</m:t>
                    </m:r>
                    <m:f>
                      <m:fPr>
                        <m:ctrlPr>
                          <w:rPr>
                            <w:rFonts w:ascii="Cambria Math" w:hAnsi="Cambria Math"/>
                            <w:i/>
                            <w:color w:val="auto"/>
                            <w:kern w:val="0"/>
                            <w:sz w:val="24"/>
                          </w:rPr>
                        </m:ctrlPr>
                      </m:fPr>
                      <m:num>
                        <m:r>
                          <m:rPr/>
                          <w:rPr>
                            <w:rFonts w:ascii="Cambria Math" w:hAnsi="Cambria Math"/>
                            <w:color w:val="auto"/>
                            <w:kern w:val="0"/>
                            <w:sz w:val="24"/>
                          </w:rPr>
                          <m:t>4</m:t>
                        </m:r>
                        <m:ctrlPr>
                          <w:rPr>
                            <w:rFonts w:ascii="Cambria Math" w:hAnsi="Cambria Math"/>
                            <w:i/>
                            <w:color w:val="auto"/>
                            <w:kern w:val="0"/>
                            <w:sz w:val="24"/>
                          </w:rPr>
                        </m:ctrlPr>
                      </m:num>
                      <m:den>
                        <m:r>
                          <m:rPr/>
                          <w:rPr>
                            <w:rFonts w:ascii="Cambria Math" w:hAnsi="Cambria Math"/>
                            <w:color w:val="auto"/>
                            <w:kern w:val="0"/>
                            <w:sz w:val="24"/>
                          </w:rPr>
                          <m:t>R</m:t>
                        </m:r>
                        <m:ctrlPr>
                          <w:rPr>
                            <w:rFonts w:ascii="Cambria Math" w:hAnsi="Cambria Math"/>
                            <w:i/>
                            <w:color w:val="auto"/>
                            <w:kern w:val="0"/>
                            <w:sz w:val="24"/>
                          </w:rPr>
                        </m:ctrlPr>
                      </m:den>
                    </m:f>
                    <m:ctrlPr>
                      <w:rPr>
                        <w:rFonts w:ascii="Cambria Math" w:hAnsi="Cambria Math"/>
                        <w:i/>
                        <w:color w:val="auto"/>
                        <w:kern w:val="0"/>
                        <w:sz w:val="24"/>
                      </w:rPr>
                    </m:ctrlPr>
                  </m:e>
                </m:d>
              </m:oMath>
            </m:oMathPara>
          </w:p>
          <w:p>
            <w:pPr>
              <w:pStyle w:val="12"/>
              <w:keepNext w:val="0"/>
              <w:keepLines w:val="0"/>
              <w:pageBreakBefore w:val="0"/>
              <w:kinsoku/>
              <w:wordWrap/>
              <w:overflowPunct/>
              <w:topLinePunct w:val="0"/>
              <w:bidi w:val="0"/>
              <w:spacing w:before="0" w:after="0" w:line="480" w:lineRule="exact"/>
              <w:ind w:left="0" w:leftChars="0" w:right="0" w:firstLine="360" w:firstLineChars="200"/>
              <w:textAlignment w:val="auto"/>
              <w:rPr>
                <w:rFonts w:hint="eastAsia" w:ascii="Times New Roman" w:hAnsi="Times New Roman"/>
                <w:color w:val="auto"/>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480" w:firstLineChars="200"/>
              <w:textAlignment w:val="auto"/>
              <w:rPr>
                <w:rFonts w:ascii="Times New Roman" w:hAnsi="Times New Roman"/>
                <w:color w:val="auto"/>
                <w:kern w:val="0"/>
                <w:sz w:val="24"/>
              </w:rPr>
            </w:pPr>
            <w:r>
              <w:rPr>
                <w:rFonts w:ascii="Times New Roman" w:hAnsi="Times New Roman"/>
                <w:color w:val="auto"/>
                <w:kern w:val="0"/>
                <w:sz w:val="24"/>
              </w:rPr>
              <w:t>式中：L</w:t>
            </w:r>
            <w:r>
              <w:rPr>
                <w:rFonts w:ascii="Times New Roman" w:hAnsi="Times New Roman"/>
                <w:color w:val="auto"/>
                <w:kern w:val="0"/>
                <w:sz w:val="24"/>
                <w:vertAlign w:val="subscript"/>
              </w:rPr>
              <w:t>p1</w:t>
            </w:r>
            <w:r>
              <w:rPr>
                <w:rFonts w:ascii="Times New Roman" w:hAnsi="Times New Roman"/>
                <w:color w:val="auto"/>
                <w:kern w:val="0"/>
                <w:sz w:val="24"/>
              </w:rPr>
              <w:t>——靠近开口处（或窗户）室内某信频带的声压级或A声级，dB；</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1200" w:firstLineChars="500"/>
              <w:textAlignment w:val="auto"/>
              <w:rPr>
                <w:rFonts w:ascii="Times New Roman" w:hAnsi="Times New Roman"/>
                <w:color w:val="auto"/>
                <w:kern w:val="0"/>
                <w:sz w:val="24"/>
              </w:rPr>
            </w:pPr>
            <w:r>
              <w:rPr>
                <w:rFonts w:ascii="Times New Roman" w:hAnsi="Times New Roman"/>
                <w:color w:val="auto"/>
                <w:kern w:val="0"/>
                <w:sz w:val="24"/>
              </w:rPr>
              <w:t>L</w:t>
            </w:r>
            <w:r>
              <w:rPr>
                <w:rFonts w:ascii="Times New Roman" w:hAnsi="Times New Roman"/>
                <w:color w:val="auto"/>
                <w:kern w:val="0"/>
                <w:sz w:val="24"/>
                <w:vertAlign w:val="subscript"/>
              </w:rPr>
              <w:t>w</w:t>
            </w:r>
            <w:r>
              <w:rPr>
                <w:rFonts w:ascii="Times New Roman" w:hAnsi="Times New Roman"/>
                <w:color w:val="auto"/>
                <w:kern w:val="0"/>
                <w:sz w:val="24"/>
              </w:rPr>
              <w:t>——点声源声功能级（A计权或信频带），dB；</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1200" w:firstLineChars="500"/>
              <w:textAlignment w:val="auto"/>
              <w:rPr>
                <w:rFonts w:ascii="Times New Roman" w:hAnsi="Times New Roman"/>
                <w:color w:val="auto"/>
                <w:kern w:val="0"/>
                <w:sz w:val="24"/>
              </w:rPr>
            </w:pPr>
            <w:r>
              <w:rPr>
                <w:rFonts w:ascii="Times New Roman" w:hAnsi="Times New Roman"/>
                <w:color w:val="auto"/>
                <w:kern w:val="0"/>
                <w:sz w:val="24"/>
              </w:rPr>
              <w:t>Q——指向性因数；通常对无指向性生源，当声源放在房间中心是，Q=1；当放在一面墙的中心时，Q=2；当放在两面墙夹角处时，Q=4；当放在三面墙夹角处时，Q=8；</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firstLine="1200" w:firstLineChars="500"/>
              <w:textAlignment w:val="auto"/>
              <w:rPr>
                <w:rFonts w:ascii="Times New Roman" w:hAnsi="Times New Roman"/>
                <w:color w:val="auto"/>
                <w:kern w:val="0"/>
                <w:sz w:val="24"/>
              </w:rPr>
            </w:pPr>
            <w:r>
              <w:rPr>
                <w:rFonts w:ascii="Times New Roman" w:hAnsi="Times New Roman"/>
                <w:color w:val="auto"/>
                <w:kern w:val="0"/>
                <w:sz w:val="24"/>
              </w:rPr>
              <w:t>R——房间常数；R=Sα/(1-α)，S为房间内表面积，m；α为平均吸声系数；</w:t>
            </w:r>
          </w:p>
          <w:p>
            <w:pPr>
              <w:pStyle w:val="77"/>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ascii="Times New Roman" w:hAnsi="Times New Roman"/>
                <w:color w:val="auto"/>
                <w:kern w:val="0"/>
                <w:sz w:val="24"/>
              </w:rPr>
            </w:pPr>
            <w:r>
              <w:rPr>
                <w:rFonts w:ascii="Times New Roman" w:hAnsi="Times New Roman"/>
                <w:color w:val="auto"/>
                <w:kern w:val="0"/>
                <w:sz w:val="24"/>
              </w:rPr>
              <w:t>r——声源到靠近围护结构某点处的距离，m。</w:t>
            </w:r>
          </w:p>
          <w:p>
            <w:pPr>
              <w:keepNext w:val="0"/>
              <w:keepLines w:val="0"/>
              <w:pageBreakBefore w:val="0"/>
              <w:widowControl w:val="0"/>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rPr>
                <w:rFonts w:hint="eastAsia" w:ascii="Times New Roman" w:hAnsi="Times New Roman" w:eastAsia="宋体" w:cs="Times New Roman"/>
                <w:b/>
                <w:bCs/>
                <w:color w:val="auto"/>
                <w:sz w:val="21"/>
                <w:highlight w:val="none"/>
                <w:lang w:val="en-US" w:eastAsia="zh-CN"/>
              </w:rPr>
            </w:pPr>
            <w:r>
              <w:rPr>
                <w:rFonts w:hint="eastAsia" w:ascii="Times New Roman" w:hAnsi="Times New Roman" w:eastAsia="宋体" w:cs="Times New Roman"/>
                <w:b/>
                <w:bCs/>
                <w:color w:val="auto"/>
                <w:sz w:val="21"/>
                <w:highlight w:val="none"/>
                <w:lang w:val="en-US" w:eastAsia="zh-CN"/>
              </w:rPr>
              <w:t>表4-</w:t>
            </w:r>
            <w:r>
              <w:rPr>
                <w:rFonts w:hint="eastAsia" w:cs="Times New Roman"/>
                <w:b/>
                <w:bCs/>
                <w:color w:val="auto"/>
                <w:sz w:val="21"/>
                <w:highlight w:val="none"/>
                <w:lang w:val="en-US" w:eastAsia="zh-CN"/>
              </w:rPr>
              <w:t>8</w:t>
            </w:r>
            <w:r>
              <w:rPr>
                <w:rFonts w:hint="eastAsia" w:ascii="Times New Roman" w:hAnsi="Times New Roman" w:eastAsia="宋体" w:cs="Times New Roman"/>
                <w:b/>
                <w:bCs/>
                <w:color w:val="auto"/>
                <w:sz w:val="21"/>
                <w:highlight w:val="none"/>
                <w:lang w:val="en-US" w:eastAsia="zh-CN"/>
              </w:rPr>
              <w:t xml:space="preserve">  项目厂界噪声值预测  单位：dB（A）</w:t>
            </w:r>
          </w:p>
          <w:tbl>
            <w:tblPr>
              <w:tblStyle w:val="28"/>
              <w:tblW w:w="903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808"/>
              <w:gridCol w:w="628"/>
              <w:gridCol w:w="574"/>
              <w:gridCol w:w="693"/>
              <w:gridCol w:w="623"/>
              <w:gridCol w:w="705"/>
              <w:gridCol w:w="779"/>
              <w:gridCol w:w="514"/>
              <w:gridCol w:w="837"/>
              <w:gridCol w:w="817"/>
              <w:gridCol w:w="573"/>
              <w:gridCol w:w="83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3" w:hRule="atLeast"/>
                <w:jc w:val="center"/>
              </w:trPr>
              <w:tc>
                <w:tcPr>
                  <w:tcW w:w="358"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噪声源位置</w:t>
                  </w:r>
                </w:p>
              </w:tc>
              <w:tc>
                <w:tcPr>
                  <w:tcW w:w="4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噪声源</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源强</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数量</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叠加</w:t>
                  </w:r>
                </w:p>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源强</w:t>
                  </w:r>
                </w:p>
              </w:tc>
              <w:tc>
                <w:tcPr>
                  <w:tcW w:w="344"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减噪措施</w:t>
                  </w:r>
                </w:p>
              </w:tc>
              <w:tc>
                <w:tcPr>
                  <w:tcW w:w="1105" w:type="pct"/>
                  <w:gridSpan w:val="3"/>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空间相对位置</w:t>
                  </w:r>
                </w:p>
              </w:tc>
              <w:tc>
                <w:tcPr>
                  <w:tcW w:w="46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val="0"/>
                      <w:color w:val="auto"/>
                      <w:sz w:val="21"/>
                      <w:szCs w:val="21"/>
                      <w:u w:val="none"/>
                      <w:vertAlign w:val="baseline"/>
                      <w:lang w:val="en-US" w:eastAsia="zh-CN"/>
                    </w:rPr>
                  </w:pPr>
                  <w:r>
                    <w:rPr>
                      <w:rFonts w:hint="eastAsia" w:ascii="Times New Roman" w:hAnsi="Times New Roman" w:eastAsia="宋体" w:cs="Times New Roman"/>
                      <w:b/>
                      <w:bCs w:val="0"/>
                      <w:color w:val="auto"/>
                      <w:sz w:val="21"/>
                      <w:szCs w:val="21"/>
                      <w:u w:val="none"/>
                      <w:vertAlign w:val="baseline"/>
                      <w:lang w:eastAsia="zh-CN"/>
                    </w:rPr>
                    <w:t>距厂房室内边界距离</w:t>
                  </w:r>
                  <w:r>
                    <w:rPr>
                      <w:rFonts w:hint="eastAsia" w:ascii="Times New Roman" w:hAnsi="Times New Roman" w:eastAsia="宋体" w:cs="Times New Roman"/>
                      <w:b/>
                      <w:bCs w:val="0"/>
                      <w:color w:val="auto"/>
                      <w:sz w:val="21"/>
                      <w:szCs w:val="21"/>
                      <w:u w:val="none"/>
                      <w:vertAlign w:val="baseline"/>
                      <w:lang w:val="en-US" w:eastAsia="zh-CN"/>
                    </w:rPr>
                    <w:t>/m</w:t>
                  </w:r>
                </w:p>
              </w:tc>
              <w:tc>
                <w:tcPr>
                  <w:tcW w:w="452"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厂房室内边界处噪声值</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
                      <w:bCs w:val="0"/>
                      <w:color w:val="auto"/>
                      <w:sz w:val="21"/>
                      <w:szCs w:val="21"/>
                      <w:u w:val="none"/>
                      <w:vertAlign w:val="baseline"/>
                      <w:lang w:eastAsia="zh-CN"/>
                    </w:rPr>
                  </w:pPr>
                  <w:r>
                    <w:rPr>
                      <w:rFonts w:hint="eastAsia" w:ascii="Times New Roman" w:hAnsi="Times New Roman" w:eastAsia="宋体" w:cs="Times New Roman"/>
                      <w:b/>
                      <w:bCs w:val="0"/>
                      <w:color w:val="auto"/>
                      <w:sz w:val="21"/>
                      <w:szCs w:val="21"/>
                      <w:u w:val="none"/>
                      <w:vertAlign w:val="baseline"/>
                      <w:lang w:eastAsia="zh-CN"/>
                    </w:rPr>
                    <w:t>厂房隔声量</w:t>
                  </w:r>
                </w:p>
              </w:tc>
              <w:tc>
                <w:tcPr>
                  <w:tcW w:w="46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bCs w:val="0"/>
                      <w:color w:val="auto"/>
                      <w:sz w:val="21"/>
                      <w:szCs w:val="21"/>
                      <w:u w:val="none"/>
                      <w:vertAlign w:val="baseline"/>
                      <w:lang w:val="en-US" w:eastAsia="zh-CN"/>
                    </w:rPr>
                  </w:pPr>
                  <w:r>
                    <w:rPr>
                      <w:rFonts w:hint="eastAsia" w:ascii="Times New Roman" w:hAnsi="Times New Roman" w:eastAsia="宋体" w:cs="Times New Roman"/>
                      <w:b/>
                      <w:bCs w:val="0"/>
                      <w:color w:val="auto"/>
                      <w:sz w:val="21"/>
                      <w:szCs w:val="21"/>
                      <w:u w:val="none"/>
                      <w:vertAlign w:val="baseline"/>
                      <w:lang w:eastAsia="zh-CN"/>
                    </w:rPr>
                    <w:t>厂房室外边界处</w:t>
                  </w:r>
                  <w:r>
                    <w:rPr>
                      <w:rFonts w:hint="eastAsia" w:ascii="Times New Roman" w:hAnsi="Times New Roman" w:eastAsia="宋体" w:cs="Times New Roman"/>
                      <w:b/>
                      <w:bCs w:val="0"/>
                      <w:color w:val="auto"/>
                      <w:sz w:val="21"/>
                      <w:szCs w:val="21"/>
                      <w:u w:val="none"/>
                      <w:vertAlign w:val="baseline"/>
                      <w:lang w:val="en-US" w:eastAsia="zh-CN"/>
                    </w:rPr>
                    <w:t>噪声值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X</w:t>
                  </w:r>
                </w:p>
              </w:tc>
              <w:tc>
                <w:tcPr>
                  <w:tcW w:w="43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Y</w:t>
                  </w:r>
                </w:p>
              </w:tc>
              <w:tc>
                <w:tcPr>
                  <w:tcW w:w="284"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Z</w:t>
                  </w:r>
                </w:p>
              </w:tc>
              <w:tc>
                <w:tcPr>
                  <w:tcW w:w="46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 w:val="0"/>
                      <w:bCs/>
                      <w:color w:val="auto"/>
                      <w:sz w:val="21"/>
                      <w:szCs w:val="21"/>
                      <w:u w:val="none"/>
                      <w:vertAlign w:val="baseline"/>
                    </w:rPr>
                  </w:pPr>
                </w:p>
              </w:tc>
              <w:tc>
                <w:tcPr>
                  <w:tcW w:w="452"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358"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精深加工区</w:t>
                  </w:r>
                </w:p>
              </w:tc>
              <w:tc>
                <w:tcPr>
                  <w:tcW w:w="44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eastAsia="zh-CN"/>
                    </w:rPr>
                  </w:pPr>
                  <w:r>
                    <w:rPr>
                      <w:rFonts w:hint="eastAsia"/>
                      <w:color w:val="auto"/>
                      <w:sz w:val="21"/>
                      <w:szCs w:val="21"/>
                      <w:lang w:eastAsia="zh-CN"/>
                    </w:rPr>
                    <w:t>摊架推车</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55</w:t>
                  </w:r>
                </w:p>
              </w:tc>
              <w:tc>
                <w:tcPr>
                  <w:tcW w:w="31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10</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rPr>
                  </w:pPr>
                  <w:r>
                    <w:rPr>
                      <w:rFonts w:hint="eastAsia" w:ascii="Times New Roman" w:hAnsi="Times New Roman" w:eastAsia="宋体" w:cs="Times New Roman"/>
                      <w:bCs/>
                      <w:color w:val="auto"/>
                      <w:sz w:val="21"/>
                      <w:szCs w:val="21"/>
                      <w:u w:val="none"/>
                      <w:vertAlign w:val="baseline"/>
                    </w:rPr>
                    <w:t>65</w:t>
                  </w:r>
                </w:p>
              </w:tc>
              <w:tc>
                <w:tcPr>
                  <w:tcW w:w="344"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auto"/>
                    <w:rPr>
                      <w:rFonts w:hint="eastAsia" w:ascii="Times New Roman" w:hAnsi="Times New Roman"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厂房隔声</w:t>
                  </w:r>
                </w:p>
                <w:p>
                  <w:pPr>
                    <w:keepNext w:val="0"/>
                    <w:keepLines w:val="0"/>
                    <w:pageBreakBefore w:val="0"/>
                    <w:widowControl/>
                    <w:suppressLineNumbers w:val="0"/>
                    <w:kinsoku/>
                    <w:wordWrap/>
                    <w:overflowPunct/>
                    <w:topLinePunct w:val="0"/>
                    <w:autoSpaceDE/>
                    <w:autoSpaceDN/>
                    <w:bidi w:val="0"/>
                    <w:jc w:val="center"/>
                    <w:textAlignment w:val="auto"/>
                    <w:rPr>
                      <w:rFonts w:hint="default" w:ascii="Times New Roman" w:hAnsi="Times New Roman" w:cs="Times New Roman"/>
                      <w:bCs/>
                      <w:color w:val="auto"/>
                      <w:sz w:val="21"/>
                      <w:szCs w:val="21"/>
                      <w:u w:val="none"/>
                      <w:vertAlign w:val="baseline"/>
                      <w:lang w:val="en-US" w:eastAsia="zh-CN"/>
                    </w:rPr>
                  </w:pPr>
                </w:p>
              </w:tc>
              <w:tc>
                <w:tcPr>
                  <w:tcW w:w="39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cs="Times New Roman"/>
                      <w:bCs/>
                      <w:color w:val="auto"/>
                      <w:sz w:val="21"/>
                      <w:szCs w:val="21"/>
                      <w:u w:val="none"/>
                      <w:vertAlign w:val="baseline"/>
                      <w:lang w:val="en-US" w:eastAsia="zh-CN"/>
                    </w:rPr>
                    <w:t>13.4</w:t>
                  </w:r>
                </w:p>
              </w:tc>
              <w:tc>
                <w:tcPr>
                  <w:tcW w:w="43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cs="Times New Roman"/>
                      <w:bCs/>
                      <w:color w:val="auto"/>
                      <w:sz w:val="21"/>
                      <w:szCs w:val="21"/>
                      <w:u w:val="none"/>
                      <w:vertAlign w:val="baseline"/>
                      <w:lang w:val="en-US" w:eastAsia="zh-CN"/>
                    </w:rPr>
                    <w:t>4.5</w:t>
                  </w:r>
                </w:p>
              </w:tc>
              <w:tc>
                <w:tcPr>
                  <w:tcW w:w="2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cs="Times New Roman"/>
                      <w:bCs/>
                      <w:color w:val="auto"/>
                      <w:sz w:val="21"/>
                      <w:szCs w:val="21"/>
                      <w:highlight w:val="none"/>
                      <w:u w:val="none"/>
                      <w:vertAlign w:val="baseline"/>
                      <w:lang w:val="en-US" w:eastAsia="zh-CN"/>
                    </w:rPr>
                    <w:t>0.5</w:t>
                  </w: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东/25</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default" w:ascii="Times New Roman" w:hAnsi="Times New Roman" w:eastAsia="宋体" w:cs="Times New Roman"/>
                      <w:bCs/>
                      <w:color w:val="auto"/>
                      <w:kern w:val="2"/>
                      <w:sz w:val="21"/>
                      <w:szCs w:val="21"/>
                      <w:u w:val="none"/>
                      <w:vertAlign w:val="baseline"/>
                      <w:lang w:val="en-US" w:eastAsia="zh-CN" w:bidi="ar-SA"/>
                    </w:rPr>
                    <w:t>37</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27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kern w:val="0"/>
                      <w:sz w:val="21"/>
                      <w:szCs w:val="21"/>
                      <w:lang w:val="en-US" w:eastAsia="zh-CN" w:bidi="ar-SA"/>
                    </w:rPr>
                  </w:pPr>
                </w:p>
              </w:tc>
              <w:tc>
                <w:tcPr>
                  <w:tcW w:w="44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eastAsia="zh-CN"/>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31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val="en-US" w:eastAsia="zh-CN"/>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auto"/>
                    <w:rPr>
                      <w:rFonts w:hint="default" w:ascii="Times New Roman" w:hAnsi="Times New Roman" w:cs="Times New Roman"/>
                      <w:bCs/>
                      <w:color w:val="auto"/>
                      <w:sz w:val="21"/>
                      <w:szCs w:val="21"/>
                      <w:u w:val="none"/>
                      <w:vertAlign w:val="baseline"/>
                      <w:lang w:val="en-US" w:eastAsia="zh-CN"/>
                    </w:rPr>
                  </w:pPr>
                </w:p>
              </w:tc>
              <w:tc>
                <w:tcPr>
                  <w:tcW w:w="39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431"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南/21</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38</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28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kern w:val="0"/>
                      <w:sz w:val="21"/>
                      <w:szCs w:val="21"/>
                      <w:lang w:val="en-US" w:eastAsia="zh-CN" w:bidi="ar-SA"/>
                    </w:rPr>
                  </w:pPr>
                </w:p>
              </w:tc>
              <w:tc>
                <w:tcPr>
                  <w:tcW w:w="44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eastAsia="zh-CN"/>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31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val="en-US" w:eastAsia="zh-CN"/>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auto"/>
                    <w:rPr>
                      <w:rFonts w:hint="default" w:ascii="Times New Roman" w:hAnsi="Times New Roman" w:cs="Times New Roman"/>
                      <w:bCs/>
                      <w:color w:val="auto"/>
                      <w:sz w:val="21"/>
                      <w:szCs w:val="21"/>
                      <w:u w:val="none"/>
                      <w:vertAlign w:val="baseline"/>
                      <w:lang w:val="en-US" w:eastAsia="zh-CN"/>
                    </w:rPr>
                  </w:pPr>
                </w:p>
              </w:tc>
              <w:tc>
                <w:tcPr>
                  <w:tcW w:w="39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431"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西/54</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30</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20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kern w:val="0"/>
                      <w:sz w:val="21"/>
                      <w:szCs w:val="21"/>
                      <w:lang w:val="en-US" w:eastAsia="zh-CN" w:bidi="ar-SA"/>
                    </w:rPr>
                  </w:pPr>
                </w:p>
              </w:tc>
              <w:tc>
                <w:tcPr>
                  <w:tcW w:w="44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eastAsia="zh-CN"/>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31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val="en-US" w:eastAsia="zh-CN"/>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auto"/>
                    <w:rPr>
                      <w:rFonts w:hint="default" w:ascii="Times New Roman" w:hAnsi="Times New Roman" w:cs="Times New Roman"/>
                      <w:bCs/>
                      <w:color w:val="auto"/>
                      <w:sz w:val="21"/>
                      <w:szCs w:val="21"/>
                      <w:u w:val="none"/>
                      <w:vertAlign w:val="baseline"/>
                      <w:lang w:val="en-US" w:eastAsia="zh-CN"/>
                    </w:rPr>
                  </w:pPr>
                </w:p>
              </w:tc>
              <w:tc>
                <w:tcPr>
                  <w:tcW w:w="39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431"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北/22</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38</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28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kern w:val="0"/>
                      <w:sz w:val="21"/>
                      <w:szCs w:val="21"/>
                      <w:lang w:val="en-US" w:eastAsia="zh-CN" w:bidi="ar-SA"/>
                    </w:rPr>
                  </w:pPr>
                </w:p>
              </w:tc>
              <w:tc>
                <w:tcPr>
                  <w:tcW w:w="44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eastAsia="zh-CN"/>
                    </w:rPr>
                  </w:pPr>
                  <w:r>
                    <w:rPr>
                      <w:rFonts w:hint="eastAsia"/>
                      <w:color w:val="auto"/>
                      <w:sz w:val="21"/>
                      <w:szCs w:val="21"/>
                      <w:lang w:eastAsia="zh-CN"/>
                    </w:rPr>
                    <w:t>冷藏车</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65</w:t>
                  </w:r>
                </w:p>
              </w:tc>
              <w:tc>
                <w:tcPr>
                  <w:tcW w:w="31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color w:val="auto"/>
                      <w:sz w:val="21"/>
                      <w:szCs w:val="21"/>
                      <w:lang w:val="en-US" w:eastAsia="zh-CN"/>
                    </w:rPr>
                  </w:pPr>
                  <w:r>
                    <w:rPr>
                      <w:rFonts w:hint="eastAsia"/>
                      <w:color w:val="auto"/>
                      <w:sz w:val="21"/>
                      <w:szCs w:val="21"/>
                      <w:lang w:val="en-US" w:eastAsia="zh-CN"/>
                    </w:rPr>
                    <w:t>8</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rPr>
                  </w:pPr>
                  <w:r>
                    <w:rPr>
                      <w:rFonts w:hint="eastAsia" w:ascii="Times New Roman" w:hAnsi="Times New Roman" w:eastAsia="宋体" w:cs="Times New Roman"/>
                      <w:bCs/>
                      <w:color w:val="auto"/>
                      <w:sz w:val="21"/>
                      <w:szCs w:val="21"/>
                      <w:u w:val="none"/>
                      <w:vertAlign w:val="baseline"/>
                    </w:rPr>
                    <w:t>74.03</w:t>
                  </w:r>
                </w:p>
              </w:tc>
              <w:tc>
                <w:tcPr>
                  <w:tcW w:w="34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auto"/>
                    <w:rPr>
                      <w:rFonts w:hint="default" w:ascii="Times New Roman" w:hAnsi="Times New Roman" w:cs="Times New Roman"/>
                      <w:bCs/>
                      <w:color w:val="auto"/>
                      <w:sz w:val="21"/>
                      <w:szCs w:val="21"/>
                      <w:u w:val="none"/>
                      <w:vertAlign w:val="baseline"/>
                      <w:lang w:val="en-US" w:eastAsia="zh-CN"/>
                    </w:rPr>
                  </w:pPr>
                </w:p>
              </w:tc>
              <w:tc>
                <w:tcPr>
                  <w:tcW w:w="39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cs="Times New Roman"/>
                      <w:bCs/>
                      <w:color w:val="auto"/>
                      <w:sz w:val="21"/>
                      <w:szCs w:val="21"/>
                      <w:u w:val="none"/>
                      <w:vertAlign w:val="baseline"/>
                      <w:lang w:val="en-US" w:eastAsia="zh-CN"/>
                    </w:rPr>
                    <w:t>11.2</w:t>
                  </w:r>
                </w:p>
              </w:tc>
              <w:tc>
                <w:tcPr>
                  <w:tcW w:w="43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cs="Times New Roman"/>
                      <w:bCs/>
                      <w:color w:val="auto"/>
                      <w:sz w:val="21"/>
                      <w:szCs w:val="21"/>
                      <w:u w:val="none"/>
                      <w:vertAlign w:val="baseline"/>
                      <w:lang w:val="en-US" w:eastAsia="zh-CN"/>
                    </w:rPr>
                    <w:t>13.6</w:t>
                  </w:r>
                </w:p>
              </w:tc>
              <w:tc>
                <w:tcPr>
                  <w:tcW w:w="2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cs="Times New Roman"/>
                      <w:bCs/>
                      <w:color w:val="auto"/>
                      <w:sz w:val="21"/>
                      <w:szCs w:val="21"/>
                      <w:highlight w:val="none"/>
                      <w:u w:val="none"/>
                      <w:vertAlign w:val="baseline"/>
                      <w:lang w:val="en-US" w:eastAsia="zh-CN"/>
                    </w:rPr>
                    <w:t>0.5</w:t>
                  </w: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东/27</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45</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kern w:val="0"/>
                      <w:sz w:val="21"/>
                      <w:szCs w:val="21"/>
                      <w:lang w:val="en-US" w:eastAsia="zh-CN" w:bidi="ar-SA"/>
                    </w:rPr>
                  </w:pPr>
                </w:p>
              </w:tc>
              <w:tc>
                <w:tcPr>
                  <w:tcW w:w="44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eastAsia="zh-CN"/>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31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val="en-US" w:eastAsia="zh-CN"/>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auto"/>
                    <w:rPr>
                      <w:rFonts w:hint="default" w:ascii="Times New Roman" w:hAnsi="Times New Roman" w:cs="Times New Roman"/>
                      <w:bCs/>
                      <w:color w:val="auto"/>
                      <w:sz w:val="21"/>
                      <w:szCs w:val="21"/>
                      <w:u w:val="none"/>
                      <w:vertAlign w:val="baseline"/>
                      <w:lang w:val="en-US" w:eastAsia="zh-CN"/>
                    </w:rPr>
                  </w:pPr>
                </w:p>
              </w:tc>
              <w:tc>
                <w:tcPr>
                  <w:tcW w:w="39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431"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南/32</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43</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33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kern w:val="0"/>
                      <w:sz w:val="21"/>
                      <w:szCs w:val="21"/>
                      <w:lang w:val="en-US" w:eastAsia="zh-CN" w:bidi="ar-SA"/>
                    </w:rPr>
                  </w:pPr>
                </w:p>
              </w:tc>
              <w:tc>
                <w:tcPr>
                  <w:tcW w:w="44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eastAsia="zh-CN"/>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31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val="en-US" w:eastAsia="zh-CN"/>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auto"/>
                    <w:rPr>
                      <w:rFonts w:hint="default" w:ascii="Times New Roman" w:hAnsi="Times New Roman" w:cs="Times New Roman"/>
                      <w:bCs/>
                      <w:color w:val="auto"/>
                      <w:sz w:val="21"/>
                      <w:szCs w:val="21"/>
                      <w:u w:val="none"/>
                      <w:vertAlign w:val="baseline"/>
                      <w:lang w:val="en-US" w:eastAsia="zh-CN"/>
                    </w:rPr>
                  </w:pPr>
                </w:p>
              </w:tc>
              <w:tc>
                <w:tcPr>
                  <w:tcW w:w="39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431"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西/53</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39</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29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color w:val="auto"/>
                      <w:kern w:val="0"/>
                      <w:sz w:val="21"/>
                      <w:szCs w:val="21"/>
                      <w:lang w:val="en-US" w:eastAsia="zh-CN" w:bidi="ar-SA"/>
                    </w:rPr>
                  </w:pPr>
                </w:p>
              </w:tc>
              <w:tc>
                <w:tcPr>
                  <w:tcW w:w="44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eastAsia="zh-CN"/>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31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color w:val="auto"/>
                      <w:sz w:val="21"/>
                      <w:szCs w:val="21"/>
                      <w:lang w:val="en-US" w:eastAsia="zh-CN"/>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auto"/>
                    <w:rPr>
                      <w:rFonts w:hint="default" w:ascii="Times New Roman" w:hAnsi="Times New Roman" w:cs="Times New Roman"/>
                      <w:bCs/>
                      <w:color w:val="auto"/>
                      <w:sz w:val="21"/>
                      <w:szCs w:val="21"/>
                      <w:u w:val="none"/>
                      <w:vertAlign w:val="baseline"/>
                      <w:lang w:val="en-US" w:eastAsia="zh-CN"/>
                    </w:rPr>
                  </w:pPr>
                </w:p>
              </w:tc>
              <w:tc>
                <w:tcPr>
                  <w:tcW w:w="390"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431"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北/13</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51</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41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p>
              </w:tc>
              <w:tc>
                <w:tcPr>
                  <w:tcW w:w="44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Times New Roman"/>
                      <w:bCs/>
                      <w:color w:val="auto"/>
                      <w:kern w:val="2"/>
                      <w:sz w:val="21"/>
                      <w:szCs w:val="21"/>
                      <w:u w:val="none"/>
                      <w:vertAlign w:val="baseline"/>
                      <w:lang w:val="en-US" w:eastAsia="zh-CN" w:bidi="ar-SA"/>
                    </w:rPr>
                  </w:pPr>
                  <w:r>
                    <w:rPr>
                      <w:rFonts w:hint="eastAsia"/>
                      <w:color w:val="auto"/>
                      <w:sz w:val="21"/>
                      <w:szCs w:val="21"/>
                      <w:lang w:eastAsia="zh-CN"/>
                    </w:rPr>
                    <w:t>运输叉车</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70</w:t>
                  </w:r>
                </w:p>
              </w:tc>
              <w:tc>
                <w:tcPr>
                  <w:tcW w:w="31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color w:val="auto"/>
                      <w:sz w:val="21"/>
                      <w:szCs w:val="21"/>
                      <w:lang w:val="en-US" w:eastAsia="zh-CN"/>
                    </w:rPr>
                    <w:t>5</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default" w:ascii="Times New Roman" w:hAnsi="Times New Roman" w:eastAsia="宋体" w:cs="Times New Roman"/>
                      <w:bCs/>
                      <w:color w:val="auto"/>
                      <w:kern w:val="2"/>
                      <w:sz w:val="21"/>
                      <w:szCs w:val="21"/>
                      <w:u w:val="none"/>
                      <w:vertAlign w:val="baseline"/>
                      <w:lang w:val="en-US" w:eastAsia="zh-CN" w:bidi="ar-SA"/>
                    </w:rPr>
                    <w:t>76.99</w:t>
                  </w:r>
                </w:p>
              </w:tc>
              <w:tc>
                <w:tcPr>
                  <w:tcW w:w="344" w:type="pct"/>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jc w:val="center"/>
                    <w:textAlignment w:val="auto"/>
                    <w:rPr>
                      <w:rFonts w:hint="default" w:ascii="Times New Roman" w:hAnsi="Times New Roman" w:cs="Times New Roman"/>
                      <w:bCs/>
                      <w:color w:val="auto"/>
                      <w:sz w:val="21"/>
                      <w:szCs w:val="21"/>
                      <w:u w:val="none"/>
                      <w:vertAlign w:val="baseline"/>
                      <w:lang w:val="en-US" w:eastAsia="zh-CN"/>
                    </w:rPr>
                  </w:pPr>
                </w:p>
              </w:tc>
              <w:tc>
                <w:tcPr>
                  <w:tcW w:w="390"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cs="Times New Roman"/>
                      <w:bCs/>
                      <w:color w:val="auto"/>
                      <w:sz w:val="21"/>
                      <w:szCs w:val="21"/>
                      <w:u w:val="none"/>
                      <w:vertAlign w:val="baseline"/>
                      <w:lang w:val="en-US" w:eastAsia="zh-CN"/>
                    </w:rPr>
                    <w:t>13.2</w:t>
                  </w:r>
                </w:p>
              </w:tc>
              <w:tc>
                <w:tcPr>
                  <w:tcW w:w="431" w:type="pct"/>
                  <w:vMerge w:val="restar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cs="Times New Roman"/>
                      <w:bCs/>
                      <w:color w:val="auto"/>
                      <w:sz w:val="21"/>
                      <w:szCs w:val="21"/>
                      <w:u w:val="none"/>
                      <w:vertAlign w:val="baseline"/>
                      <w:lang w:val="en-US" w:eastAsia="zh-CN"/>
                    </w:rPr>
                    <w:t>-11.1</w:t>
                  </w:r>
                </w:p>
              </w:tc>
              <w:tc>
                <w:tcPr>
                  <w:tcW w:w="2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highlight w:val="none"/>
                      <w:u w:val="none"/>
                      <w:vertAlign w:val="baseline"/>
                      <w:lang w:val="en-US" w:eastAsia="zh-CN" w:bidi="ar-SA"/>
                    </w:rPr>
                  </w:pPr>
                  <w:r>
                    <w:rPr>
                      <w:rFonts w:hint="eastAsia" w:ascii="Times New Roman" w:hAnsi="Times New Roman" w:cs="Times New Roman"/>
                      <w:bCs/>
                      <w:color w:val="auto"/>
                      <w:sz w:val="21"/>
                      <w:szCs w:val="21"/>
                      <w:highlight w:val="none"/>
                      <w:u w:val="none"/>
                      <w:vertAlign w:val="baseline"/>
                      <w:lang w:val="en-US" w:eastAsia="zh-CN"/>
                    </w:rPr>
                    <w:t>0.5</w:t>
                  </w:r>
                </w:p>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东/26</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default" w:ascii="Times New Roman" w:hAnsi="Times New Roman" w:eastAsia="宋体" w:cs="Times New Roman"/>
                      <w:bCs/>
                      <w:color w:val="auto"/>
                      <w:kern w:val="2"/>
                      <w:sz w:val="21"/>
                      <w:szCs w:val="21"/>
                      <w:u w:val="none"/>
                      <w:vertAlign w:val="baseline"/>
                      <w:lang w:val="en-US" w:eastAsia="zh-CN" w:bidi="ar-SA"/>
                    </w:rPr>
                    <w:t>48</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38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eastAsia="zh-CN"/>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highlight w:val="none"/>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南/10</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default" w:ascii="Times New Roman" w:hAnsi="Times New Roman" w:eastAsia="宋体" w:cs="Times New Roman"/>
                      <w:bCs/>
                      <w:color w:val="auto"/>
                      <w:kern w:val="2"/>
                      <w:sz w:val="21"/>
                      <w:szCs w:val="21"/>
                      <w:u w:val="none"/>
                      <w:vertAlign w:val="baseline"/>
                      <w:lang w:val="en-US" w:eastAsia="zh-CN" w:bidi="ar-SA"/>
                    </w:rPr>
                    <w:t>56</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eastAsia="zh-CN"/>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highlight w:val="none"/>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西/54</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default" w:ascii="Times New Roman" w:hAnsi="Times New Roman" w:eastAsia="宋体" w:cs="Times New Roman"/>
                      <w:bCs/>
                      <w:color w:val="auto"/>
                      <w:kern w:val="2"/>
                      <w:sz w:val="21"/>
                      <w:szCs w:val="21"/>
                      <w:u w:val="none"/>
                      <w:vertAlign w:val="baseline"/>
                      <w:lang w:val="en-US" w:eastAsia="zh-CN" w:bidi="ar-SA"/>
                    </w:rPr>
                    <w:t>42</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eastAsia="zh-CN"/>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highlight w:val="none"/>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北/37</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default" w:ascii="Times New Roman" w:hAnsi="Times New Roman" w:eastAsia="宋体" w:cs="Times New Roman"/>
                      <w:bCs/>
                      <w:color w:val="auto"/>
                      <w:kern w:val="2"/>
                      <w:sz w:val="21"/>
                      <w:szCs w:val="21"/>
                      <w:u w:val="none"/>
                      <w:vertAlign w:val="baseline"/>
                      <w:lang w:val="en-US" w:eastAsia="zh-CN" w:bidi="ar-SA"/>
                    </w:rPr>
                    <w:t>45</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kern w:val="2"/>
                      <w:sz w:val="21"/>
                      <w:szCs w:val="21"/>
                      <w:u w:val="none"/>
                      <w:vertAlign w:val="baseline"/>
                      <w:lang w:val="en-US" w:eastAsia="zh-CN" w:bidi="ar-SA"/>
                    </w:rPr>
                    <w:t>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color w:val="auto"/>
                      <w:sz w:val="21"/>
                      <w:szCs w:val="21"/>
                      <w:lang w:eastAsia="zh-CN"/>
                    </w:rPr>
                    <w:t>吊顶冷风机</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70</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ascii="Times New Roman" w:hAnsi="Times New Roman" w:eastAsia="宋体" w:cs="Times New Roman"/>
                      <w:bCs/>
                      <w:color w:val="auto"/>
                      <w:sz w:val="21"/>
                      <w:szCs w:val="21"/>
                      <w:u w:val="none"/>
                      <w:vertAlign w:val="baseline"/>
                    </w:rPr>
                    <w:t>76.02</w:t>
                  </w: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-14.3</w:t>
                  </w:r>
                </w:p>
              </w:tc>
              <w:tc>
                <w:tcPr>
                  <w:tcW w:w="43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21.1</w:t>
                  </w:r>
                </w:p>
              </w:tc>
              <w:tc>
                <w:tcPr>
                  <w:tcW w:w="284" w:type="pct"/>
                  <w:vMerge w:val="restart"/>
                  <w:tcBorders>
                    <w:tl2br w:val="nil"/>
                    <w:tr2bl w:val="nil"/>
                  </w:tcBorders>
                  <w:noWrap w:val="0"/>
                  <w:vAlign w:val="center"/>
                </w:tcPr>
                <w:p>
                  <w:pPr>
                    <w:keepNext w:val="0"/>
                    <w:keepLines w:val="0"/>
                    <w:pageBreakBefore w:val="0"/>
                    <w:kinsoku/>
                    <w:wordWrap/>
                    <w:overflowPunct/>
                    <w:topLinePunct w:val="0"/>
                    <w:autoSpaceDE/>
                    <w:autoSpaceDN/>
                    <w:bidi w:val="0"/>
                    <w:jc w:val="center"/>
                    <w:textAlignment w:val="auto"/>
                    <w:rPr>
                      <w:color w:val="auto"/>
                    </w:rPr>
                  </w:pPr>
                  <w:r>
                    <w:rPr>
                      <w:rFonts w:hint="eastAsia" w:ascii="Times New Roman" w:hAnsi="Times New Roman" w:cs="Times New Roman"/>
                      <w:bCs/>
                      <w:color w:val="auto"/>
                      <w:sz w:val="21"/>
                      <w:szCs w:val="21"/>
                      <w:highlight w:val="none"/>
                      <w:u w:val="none"/>
                      <w:vertAlign w:val="baseline"/>
                      <w:lang w:val="en-US" w:eastAsia="zh-CN"/>
                    </w:rPr>
                    <w:t>0.5</w:t>
                  </w: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东/53</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41</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南/42</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43</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Times New Roman"/>
                      <w:color w:val="auto"/>
                      <w:kern w:val="2"/>
                      <w:sz w:val="21"/>
                      <w:szCs w:val="21"/>
                      <w:lang w:val="en-US" w:eastAsia="zh-CN" w:bidi="ar-SA"/>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西/26</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47</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北/6</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60</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color w:val="auto"/>
                      <w:sz w:val="21"/>
                      <w:szCs w:val="21"/>
                      <w:lang w:eastAsia="zh-CN"/>
                    </w:rPr>
                    <w:t>冷压缩冷凝机组</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70</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ascii="Times New Roman" w:hAnsi="Times New Roman" w:cs="Times New Roman"/>
                      <w:bCs/>
                      <w:color w:val="auto"/>
                      <w:sz w:val="21"/>
                      <w:szCs w:val="21"/>
                      <w:u w:val="none"/>
                      <w:vertAlign w:val="baseline"/>
                      <w:lang w:val="en-US" w:eastAsia="zh-CN"/>
                    </w:rPr>
                    <w:t>70</w:t>
                  </w: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-13.3</w:t>
                  </w:r>
                </w:p>
              </w:tc>
              <w:tc>
                <w:tcPr>
                  <w:tcW w:w="43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9.4</w:t>
                  </w:r>
                </w:p>
              </w:tc>
              <w:tc>
                <w:tcPr>
                  <w:tcW w:w="284" w:type="pct"/>
                  <w:vMerge w:val="restart"/>
                  <w:tcBorders>
                    <w:tl2br w:val="nil"/>
                    <w:tr2bl w:val="nil"/>
                  </w:tcBorders>
                  <w:noWrap w:val="0"/>
                  <w:vAlign w:val="center"/>
                </w:tcPr>
                <w:p>
                  <w:pPr>
                    <w:keepNext w:val="0"/>
                    <w:keepLines w:val="0"/>
                    <w:pageBreakBefore w:val="0"/>
                    <w:kinsoku/>
                    <w:wordWrap/>
                    <w:overflowPunct/>
                    <w:topLinePunct w:val="0"/>
                    <w:autoSpaceDE/>
                    <w:autoSpaceDN/>
                    <w:bidi w:val="0"/>
                    <w:jc w:val="center"/>
                    <w:textAlignment w:val="auto"/>
                    <w:rPr>
                      <w:color w:val="auto"/>
                    </w:rPr>
                  </w:pPr>
                  <w:r>
                    <w:rPr>
                      <w:rFonts w:hint="eastAsia" w:ascii="Times New Roman" w:hAnsi="Times New Roman" w:cs="Times New Roman"/>
                      <w:bCs/>
                      <w:color w:val="auto"/>
                      <w:sz w:val="21"/>
                      <w:szCs w:val="21"/>
                      <w:highlight w:val="none"/>
                      <w:u w:val="none"/>
                      <w:vertAlign w:val="baseline"/>
                      <w:lang w:val="en-US" w:eastAsia="zh-CN"/>
                    </w:rPr>
                    <w:t>0.5</w:t>
                  </w: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东/42</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37</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南/30</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40</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西/26</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41</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北/17</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45</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color w:val="auto"/>
                      <w:sz w:val="21"/>
                      <w:szCs w:val="21"/>
                      <w:lang w:eastAsia="zh-CN"/>
                    </w:rPr>
                    <w:t>冷凝器</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65</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cs="Times New Roman"/>
                      <w:bCs/>
                      <w:color w:val="auto"/>
                      <w:sz w:val="21"/>
                      <w:szCs w:val="21"/>
                      <w:u w:val="none"/>
                      <w:vertAlign w:val="baseline"/>
                      <w:lang w:val="en-US" w:eastAsia="zh-CN"/>
                    </w:rPr>
                    <w:t>65</w:t>
                  </w: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-5.8</w:t>
                  </w:r>
                </w:p>
              </w:tc>
              <w:tc>
                <w:tcPr>
                  <w:tcW w:w="43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12.4</w:t>
                  </w:r>
                </w:p>
              </w:tc>
              <w:tc>
                <w:tcPr>
                  <w:tcW w:w="2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ascii="Times New Roman" w:hAnsi="Times New Roman" w:cs="Times New Roman"/>
                      <w:bCs/>
                      <w:color w:val="auto"/>
                      <w:sz w:val="21"/>
                      <w:szCs w:val="21"/>
                      <w:highlight w:val="none"/>
                      <w:u w:val="none"/>
                      <w:vertAlign w:val="baseline"/>
                      <w:lang w:val="en-US" w:eastAsia="zh-CN"/>
                    </w:rPr>
                    <w:t>0.5</w:t>
                  </w: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东/45</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31</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南/33</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34</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西/35</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34</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北/14</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42</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color w:val="auto"/>
                      <w:sz w:val="21"/>
                      <w:szCs w:val="21"/>
                      <w:lang w:val="en-US" w:eastAsia="zh-CN"/>
                    </w:rPr>
                    <w:t>不干胶热敏标签打印机</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65</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ascii="Times New Roman" w:hAnsi="Times New Roman" w:eastAsia="宋体" w:cs="Times New Roman"/>
                      <w:bCs/>
                      <w:color w:val="auto"/>
                      <w:sz w:val="21"/>
                      <w:szCs w:val="21"/>
                      <w:u w:val="none"/>
                      <w:vertAlign w:val="baseline"/>
                    </w:rPr>
                    <w:t>71.02</w:t>
                  </w: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-21.3</w:t>
                  </w:r>
                </w:p>
              </w:tc>
              <w:tc>
                <w:tcPr>
                  <w:tcW w:w="43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rPr>
                  </w:pPr>
                  <w:r>
                    <w:rPr>
                      <w:rFonts w:hint="eastAsia" w:ascii="Times New Roman" w:hAnsi="Times New Roman" w:cs="Times New Roman"/>
                      <w:bCs/>
                      <w:color w:val="auto"/>
                      <w:sz w:val="21"/>
                      <w:szCs w:val="21"/>
                      <w:u w:val="none"/>
                      <w:vertAlign w:val="baseline"/>
                      <w:lang w:val="en-US" w:eastAsia="zh-CN"/>
                    </w:rPr>
                    <w:t>-11.8</w:t>
                  </w:r>
                </w:p>
              </w:tc>
              <w:tc>
                <w:tcPr>
                  <w:tcW w:w="2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ascii="Times New Roman" w:hAnsi="Times New Roman" w:cs="Times New Roman"/>
                      <w:bCs/>
                      <w:color w:val="auto"/>
                      <w:sz w:val="21"/>
                      <w:szCs w:val="21"/>
                      <w:highlight w:val="none"/>
                      <w:u w:val="none"/>
                      <w:vertAlign w:val="baseline"/>
                      <w:lang w:val="en-US" w:eastAsia="zh-CN"/>
                    </w:rPr>
                    <w:t>0.5</w:t>
                  </w: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东/50</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37</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南/9</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51</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西/20</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44</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北/39</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39</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eastAsia="zh-CN"/>
                    </w:rPr>
                  </w:pPr>
                </w:p>
              </w:tc>
              <w:tc>
                <w:tcPr>
                  <w:tcW w:w="44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Times New Roman" w:hAnsi="Times New Roman" w:eastAsia="宋体" w:cs="Times New Roman"/>
                      <w:bCs/>
                      <w:color w:val="auto"/>
                      <w:sz w:val="21"/>
                      <w:szCs w:val="21"/>
                      <w:u w:val="none"/>
                      <w:vertAlign w:val="baseline"/>
                      <w:lang w:eastAsia="zh-CN"/>
                    </w:rPr>
                  </w:pPr>
                  <w:r>
                    <w:rPr>
                      <w:rFonts w:hint="eastAsia" w:cs="Times New Roman"/>
                      <w:bCs/>
                      <w:color w:val="auto"/>
                      <w:sz w:val="21"/>
                      <w:szCs w:val="21"/>
                      <w:u w:val="none"/>
                      <w:vertAlign w:val="baseline"/>
                      <w:lang w:eastAsia="zh-CN"/>
                    </w:rPr>
                    <w:t>污水处理设施</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75</w:t>
                  </w:r>
                </w:p>
              </w:tc>
              <w:tc>
                <w:tcPr>
                  <w:tcW w:w="317" w:type="pct"/>
                  <w:vMerge w:val="restart"/>
                  <w:tcBorders>
                    <w:tl2br w:val="nil"/>
                    <w:tr2bl w:val="nil"/>
                  </w:tcBorders>
                  <w:noWrap w:val="0"/>
                  <w:vAlign w:val="center"/>
                </w:tcPr>
                <w:p>
                  <w:pPr>
                    <w:pStyle w:val="2"/>
                    <w:keepNext w:val="0"/>
                    <w:keepLines w:val="0"/>
                    <w:pageBreakBefore w:val="0"/>
                    <w:kinsoku/>
                    <w:wordWrap/>
                    <w:overflowPunct/>
                    <w:topLinePunct w:val="0"/>
                    <w:autoSpaceDE/>
                    <w:autoSpaceDN/>
                    <w:bidi w:val="0"/>
                    <w:spacing w:line="240" w:lineRule="auto"/>
                    <w:ind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color w:val="auto"/>
                      <w:sz w:val="21"/>
                      <w:szCs w:val="21"/>
                      <w:lang w:val="en-US" w:eastAsia="zh-CN"/>
                    </w:rPr>
                    <w:t>1</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75</w:t>
                  </w: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31.2</w:t>
                  </w:r>
                </w:p>
              </w:tc>
              <w:tc>
                <w:tcPr>
                  <w:tcW w:w="43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19.4</w:t>
                  </w:r>
                </w:p>
              </w:tc>
              <w:tc>
                <w:tcPr>
                  <w:tcW w:w="2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ascii="Times New Roman" w:hAnsi="Times New Roman" w:cs="Times New Roman"/>
                      <w:bCs/>
                      <w:color w:val="auto"/>
                      <w:sz w:val="21"/>
                      <w:szCs w:val="21"/>
                      <w:highlight w:val="none"/>
                      <w:u w:val="none"/>
                      <w:vertAlign w:val="baseline"/>
                      <w:lang w:val="en-US" w:eastAsia="zh-CN"/>
                    </w:rPr>
                    <w:t>0.5</w:t>
                  </w: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东/7</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58</w:t>
                  </w:r>
                </w:p>
              </w:tc>
              <w:tc>
                <w:tcPr>
                  <w:tcW w:w="31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南/39</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43</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西/62</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39</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u w:val="none"/>
                      <w:vertAlign w:val="baseline"/>
                      <w:lang w:val="en-US" w:eastAsia="zh-CN" w:bidi="ar-SA"/>
                    </w:rPr>
                  </w:pPr>
                  <w:r>
                    <w:rPr>
                      <w:rFonts w:hint="eastAsia" w:ascii="Times New Roman" w:hAnsi="Times New Roman" w:eastAsia="宋体" w:cs="Times New Roman"/>
                      <w:bCs/>
                      <w:color w:val="auto"/>
                      <w:sz w:val="21"/>
                      <w:szCs w:val="21"/>
                      <w:u w:val="none"/>
                      <w:vertAlign w:val="baseline"/>
                      <w:lang w:val="en-US" w:eastAsia="zh-CN"/>
                    </w:rPr>
                    <w:t>北/8</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56</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eastAsia="zh-CN"/>
                    </w:rPr>
                  </w:pPr>
                </w:p>
              </w:tc>
              <w:tc>
                <w:tcPr>
                  <w:tcW w:w="4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ascii="Times New Roman" w:hAnsi="Times New Roman" w:eastAsia="宋体" w:cs="Times New Roman"/>
                      <w:color w:val="auto"/>
                      <w:kern w:val="2"/>
                      <w:sz w:val="21"/>
                      <w:szCs w:val="21"/>
                      <w:lang w:val="en-US" w:eastAsia="zh-CN" w:bidi="ar-SA"/>
                    </w:rPr>
                    <w:t>轻质柴油蒸汽锅炉</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75</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75</w:t>
                  </w: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-41</w:t>
                  </w:r>
                </w:p>
              </w:tc>
              <w:tc>
                <w:tcPr>
                  <w:tcW w:w="43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26</w:t>
                  </w:r>
                </w:p>
              </w:tc>
              <w:tc>
                <w:tcPr>
                  <w:tcW w:w="2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ascii="Times New Roman" w:hAnsi="Times New Roman" w:cs="Times New Roman"/>
                      <w:bCs/>
                      <w:color w:val="auto"/>
                      <w:sz w:val="21"/>
                      <w:szCs w:val="21"/>
                      <w:highlight w:val="none"/>
                      <w:u w:val="none"/>
                      <w:vertAlign w:val="baseline"/>
                      <w:lang w:val="en-US" w:eastAsia="zh-CN"/>
                    </w:rPr>
                    <w:t>0.5</w:t>
                  </w: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东/70</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38</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南/47</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41</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西/2</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68</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58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北/3</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65</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55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eastAsia="zh-CN"/>
                    </w:rPr>
                  </w:pPr>
                </w:p>
              </w:tc>
              <w:tc>
                <w:tcPr>
                  <w:tcW w:w="4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color w:val="auto"/>
                      <w:sz w:val="21"/>
                      <w:szCs w:val="21"/>
                      <w:lang w:val="en-US" w:eastAsia="zh-CN"/>
                    </w:rPr>
                    <w:t>软水制备系统</w:t>
                  </w:r>
                </w:p>
              </w:tc>
              <w:tc>
                <w:tcPr>
                  <w:tcW w:w="34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70</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w:t>
                  </w:r>
                </w:p>
              </w:tc>
              <w:tc>
                <w:tcPr>
                  <w:tcW w:w="383"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70</w:t>
                  </w: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-26</w:t>
                  </w:r>
                </w:p>
              </w:tc>
              <w:tc>
                <w:tcPr>
                  <w:tcW w:w="43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30</w:t>
                  </w:r>
                </w:p>
              </w:tc>
              <w:tc>
                <w:tcPr>
                  <w:tcW w:w="284"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r>
                    <w:rPr>
                      <w:rFonts w:hint="eastAsia" w:ascii="Times New Roman" w:hAnsi="Times New Roman" w:cs="Times New Roman"/>
                      <w:bCs/>
                      <w:color w:val="auto"/>
                      <w:sz w:val="21"/>
                      <w:szCs w:val="21"/>
                      <w:highlight w:val="none"/>
                      <w:u w:val="none"/>
                      <w:vertAlign w:val="baseline"/>
                      <w:lang w:val="en-US" w:eastAsia="zh-CN"/>
                    </w:rPr>
                    <w:t>0.5</w:t>
                  </w: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东/65</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33</w:t>
                  </w:r>
                </w:p>
              </w:tc>
              <w:tc>
                <w:tcPr>
                  <w:tcW w:w="317"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10</w:t>
                  </w: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南/52</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35</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西/13</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47</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0" w:hRule="atLeast"/>
                <w:jc w:val="center"/>
              </w:trPr>
              <w:tc>
                <w:tcPr>
                  <w:tcW w:w="358"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83"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4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39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3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284"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ascii="Times New Roman" w:hAnsi="Times New Roman" w:eastAsia="宋体" w:cs="Times New Roman"/>
                      <w:bCs/>
                      <w:color w:val="auto"/>
                      <w:sz w:val="21"/>
                      <w:szCs w:val="21"/>
                      <w:u w:val="none"/>
                      <w:vertAlign w:val="baseline"/>
                    </w:rPr>
                  </w:pPr>
                </w:p>
              </w:tc>
              <w:tc>
                <w:tcPr>
                  <w:tcW w:w="463"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eastAsia="宋体" w:cs="Times New Roman"/>
                      <w:bCs/>
                      <w:color w:val="auto"/>
                      <w:sz w:val="21"/>
                      <w:szCs w:val="21"/>
                      <w:u w:val="none"/>
                      <w:vertAlign w:val="baseline"/>
                      <w:lang w:val="en-US" w:eastAsia="zh-CN"/>
                    </w:rPr>
                    <w:t>北/4</w:t>
                  </w:r>
                </w:p>
              </w:tc>
              <w:tc>
                <w:tcPr>
                  <w:tcW w:w="45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57</w:t>
                  </w:r>
                </w:p>
              </w:tc>
              <w:tc>
                <w:tcPr>
                  <w:tcW w:w="317"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u w:val="none"/>
                      <w:vertAlign w:val="baseline"/>
                      <w:lang w:val="en-US" w:eastAsia="zh-CN"/>
                    </w:rPr>
                  </w:pPr>
                </w:p>
              </w:tc>
              <w:tc>
                <w:tcPr>
                  <w:tcW w:w="46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47</w:t>
                  </w:r>
                </w:p>
              </w:tc>
            </w:tr>
          </w:tbl>
          <w:p>
            <w:pPr>
              <w:pStyle w:val="77"/>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hint="default" w:ascii="Times New Roman" w:hAnsi="Times New Roman"/>
                <w:color w:val="auto"/>
                <w:kern w:val="0"/>
                <w:sz w:val="24"/>
                <w:lang w:val="en-US" w:eastAsia="zh-CN"/>
              </w:rPr>
            </w:pPr>
            <w:r>
              <w:rPr>
                <w:rFonts w:hint="default" w:ascii="Times New Roman" w:hAnsi="Times New Roman" w:eastAsia="宋体"/>
                <w:color w:val="auto"/>
                <w:sz w:val="21"/>
                <w:lang w:val="en-US" w:eastAsia="zh-CN"/>
              </w:rPr>
              <w:t>注：表中坐标以厂址地面中心为坐标原点，正东向为 X 轴正方向，正北向为 Y 轴正方向</w:t>
            </w:r>
            <w:r>
              <w:rPr>
                <w:rFonts w:hint="eastAsia" w:ascii="Times New Roman" w:hAnsi="Times New Roman" w:eastAsia="宋体"/>
                <w:color w:val="auto"/>
                <w:sz w:val="21"/>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宋体"/>
                <w:b/>
                <w:bCs/>
                <w:color w:val="auto"/>
                <w:sz w:val="21"/>
              </w:rPr>
            </w:pPr>
            <w:r>
              <w:rPr>
                <w:rFonts w:hint="eastAsia" w:ascii="Times New Roman" w:hAnsi="Times New Roman" w:eastAsia="宋体"/>
                <w:b/>
                <w:bCs/>
                <w:color w:val="auto"/>
                <w:sz w:val="21"/>
              </w:rPr>
              <w:t>表4-</w:t>
            </w:r>
            <w:r>
              <w:rPr>
                <w:rFonts w:hint="eastAsia"/>
                <w:b/>
                <w:bCs/>
                <w:color w:val="auto"/>
                <w:sz w:val="21"/>
                <w:lang w:val="en-US" w:eastAsia="zh-CN"/>
              </w:rPr>
              <w:t>9</w:t>
            </w:r>
            <w:r>
              <w:rPr>
                <w:rFonts w:hint="eastAsia" w:ascii="Times New Roman" w:hAnsi="Times New Roman" w:eastAsia="宋体"/>
                <w:b/>
                <w:bCs/>
                <w:color w:val="auto"/>
                <w:sz w:val="21"/>
              </w:rPr>
              <w:t xml:space="preserve">  </w:t>
            </w:r>
            <w:r>
              <w:rPr>
                <w:rFonts w:hint="eastAsia" w:ascii="Times New Roman" w:hAnsi="Times New Roman" w:eastAsia="宋体"/>
                <w:b/>
                <w:bCs/>
                <w:color w:val="auto"/>
                <w:sz w:val="21"/>
                <w:lang w:eastAsia="zh-CN"/>
              </w:rPr>
              <w:t>项目厂房室外边界</w:t>
            </w:r>
            <w:r>
              <w:rPr>
                <w:rFonts w:hint="eastAsia" w:ascii="Times New Roman" w:hAnsi="Times New Roman" w:eastAsia="宋体"/>
                <w:b/>
                <w:bCs/>
                <w:color w:val="auto"/>
                <w:sz w:val="21"/>
              </w:rPr>
              <w:t>噪声</w:t>
            </w:r>
            <w:r>
              <w:rPr>
                <w:rFonts w:hint="eastAsia" w:ascii="Times New Roman" w:hAnsi="Times New Roman" w:eastAsia="宋体"/>
                <w:b/>
                <w:bCs/>
                <w:color w:val="auto"/>
                <w:sz w:val="21"/>
                <w:lang w:eastAsia="zh-CN"/>
              </w:rPr>
              <w:t>预测</w:t>
            </w:r>
            <w:r>
              <w:rPr>
                <w:rFonts w:hint="eastAsia" w:ascii="Times New Roman" w:hAnsi="Times New Roman" w:eastAsia="宋体"/>
                <w:b/>
                <w:bCs/>
                <w:color w:val="auto"/>
                <w:sz w:val="21"/>
              </w:rPr>
              <w:t>结果   单位：dB(A)</w:t>
            </w:r>
          </w:p>
          <w:tbl>
            <w:tblPr>
              <w:tblStyle w:val="28"/>
              <w:tblW w:w="404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3229"/>
              <w:gridCol w:w="402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8" w:hRule="atLeast"/>
                <w:jc w:val="center"/>
              </w:trPr>
              <w:tc>
                <w:tcPr>
                  <w:tcW w:w="2224"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after="0" w:line="240" w:lineRule="auto"/>
                    <w:ind w:right="0" w:firstLine="0" w:firstLineChars="0"/>
                    <w:jc w:val="center"/>
                    <w:textAlignment w:val="auto"/>
                    <w:rPr>
                      <w:rFonts w:ascii="Times New Roman" w:hAnsi="Times New Roman" w:eastAsia="宋体"/>
                      <w:b/>
                      <w:bCs/>
                      <w:color w:val="auto"/>
                      <w:sz w:val="21"/>
                    </w:rPr>
                  </w:pPr>
                  <w:r>
                    <w:rPr>
                      <w:rFonts w:hint="eastAsia" w:ascii="Times New Roman" w:hAnsi="Times New Roman" w:eastAsia="宋体"/>
                      <w:b/>
                      <w:bCs/>
                      <w:color w:val="auto"/>
                      <w:sz w:val="21"/>
                    </w:rPr>
                    <w:t>点位</w:t>
                  </w:r>
                </w:p>
              </w:tc>
              <w:tc>
                <w:tcPr>
                  <w:tcW w:w="2775"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after="0" w:line="240" w:lineRule="auto"/>
                    <w:ind w:right="0" w:firstLine="0" w:firstLineChars="0"/>
                    <w:jc w:val="center"/>
                    <w:textAlignment w:val="auto"/>
                    <w:rPr>
                      <w:rFonts w:hint="eastAsia" w:ascii="Times New Roman" w:hAnsi="Times New Roman" w:eastAsia="宋体"/>
                      <w:b/>
                      <w:bCs/>
                      <w:color w:val="auto"/>
                      <w:sz w:val="21"/>
                      <w:lang w:eastAsia="zh-CN"/>
                    </w:rPr>
                  </w:pPr>
                  <w:r>
                    <w:rPr>
                      <w:rFonts w:hint="eastAsia" w:ascii="Times New Roman" w:hAnsi="Times New Roman" w:eastAsia="宋体"/>
                      <w:b/>
                      <w:bCs/>
                      <w:color w:val="auto"/>
                      <w:sz w:val="21"/>
                      <w:lang w:eastAsia="zh-CN"/>
                    </w:rPr>
                    <w:t>厂房室外边界处预测值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2224"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olor w:val="auto"/>
                      <w:sz w:val="21"/>
                      <w:lang w:val="en-US" w:eastAsia="zh-CN"/>
                    </w:rPr>
                  </w:pPr>
                  <w:r>
                    <w:rPr>
                      <w:rFonts w:hint="eastAsia" w:ascii="Times New Roman" w:hAnsi="Times New Roman" w:eastAsia="宋体"/>
                      <w:color w:val="auto"/>
                      <w:sz w:val="21"/>
                      <w:lang w:val="en-US" w:eastAsia="zh-CN"/>
                    </w:rPr>
                    <w:t>厂房室外界东</w:t>
                  </w:r>
                </w:p>
              </w:tc>
              <w:tc>
                <w:tcPr>
                  <w:tcW w:w="2775"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48.82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2224"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厂房室外界南</w:t>
                  </w:r>
                </w:p>
              </w:tc>
              <w:tc>
                <w:tcPr>
                  <w:tcW w:w="2775"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rightChars="0" w:firstLine="0" w:firstLineChars="0"/>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47.91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7" w:hRule="atLeast"/>
                <w:jc w:val="center"/>
              </w:trPr>
              <w:tc>
                <w:tcPr>
                  <w:tcW w:w="2224"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厂房室外界西</w:t>
                  </w:r>
                </w:p>
              </w:tc>
              <w:tc>
                <w:tcPr>
                  <w:tcW w:w="2775"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rightChars="0" w:firstLine="0" w:firstLineChars="0"/>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58.11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3" w:hRule="atLeast"/>
                <w:jc w:val="center"/>
              </w:trPr>
              <w:tc>
                <w:tcPr>
                  <w:tcW w:w="2224"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r>
                    <w:rPr>
                      <w:rFonts w:hint="eastAsia" w:ascii="Times New Roman" w:hAnsi="Times New Roman" w:eastAsia="宋体" w:cs="Times New Roman"/>
                      <w:color w:val="auto"/>
                      <w:sz w:val="21"/>
                      <w:lang w:val="en-US" w:eastAsia="zh-CN"/>
                    </w:rPr>
                    <w:t>厂房室外界北</w:t>
                  </w:r>
                </w:p>
              </w:tc>
              <w:tc>
                <w:tcPr>
                  <w:tcW w:w="2775"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rightChars="0" w:firstLine="0" w:firstLineChars="0"/>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eastAsia="宋体" w:cs="Times New Roman"/>
                      <w:color w:val="auto"/>
                      <w:sz w:val="21"/>
                      <w:lang w:val="en-US" w:eastAsia="zh-CN"/>
                    </w:rPr>
                    <w:t>57.23</w:t>
                  </w:r>
                </w:p>
              </w:tc>
            </w:tr>
          </w:tbl>
          <w:p>
            <w:pPr>
              <w:keepNext w:val="0"/>
              <w:keepLines w:val="0"/>
              <w:pageBreakBefore w:val="0"/>
              <w:widowControl w:val="0"/>
              <w:tabs>
                <w:tab w:val="left" w:pos="1021"/>
              </w:tabs>
              <w:kinsoku/>
              <w:wordWrap/>
              <w:overflowPunct/>
              <w:topLinePunct w:val="0"/>
              <w:autoSpaceDE/>
              <w:autoSpaceDN/>
              <w:bidi w:val="0"/>
              <w:adjustRightInd w:val="0"/>
              <w:snapToGrid w:val="0"/>
              <w:spacing w:line="480" w:lineRule="atLeast"/>
              <w:ind w:firstLine="456" w:firstLineChars="200"/>
              <w:jc w:val="both"/>
              <w:textAlignment w:val="auto"/>
              <w:rPr>
                <w:rFonts w:ascii="Times New Roman" w:hAnsi="Times New Roman"/>
                <w:color w:val="auto"/>
                <w:spacing w:val="-6"/>
                <w:sz w:val="24"/>
                <w:szCs w:val="24"/>
                <w:u w:val="none"/>
              </w:rPr>
            </w:pPr>
            <w:r>
              <w:rPr>
                <w:rFonts w:hint="eastAsia"/>
                <w:color w:val="auto"/>
                <w:spacing w:val="-6"/>
                <w:sz w:val="24"/>
                <w:szCs w:val="24"/>
                <w:u w:val="none"/>
                <w:lang w:eastAsia="zh-CN"/>
              </w:rPr>
              <w:t>以</w:t>
            </w:r>
            <w:r>
              <w:rPr>
                <w:rFonts w:ascii="Times New Roman" w:hAnsi="Times New Roman"/>
                <w:color w:val="auto"/>
                <w:spacing w:val="-6"/>
                <w:sz w:val="24"/>
                <w:szCs w:val="24"/>
                <w:u w:val="none"/>
              </w:rPr>
              <w:t>声源距离衰减预测公式</w:t>
            </w:r>
            <w:r>
              <w:rPr>
                <w:rFonts w:hint="eastAsia"/>
                <w:color w:val="auto"/>
                <w:spacing w:val="-6"/>
                <w:sz w:val="24"/>
                <w:szCs w:val="24"/>
                <w:u w:val="none"/>
                <w:lang w:eastAsia="zh-CN"/>
              </w:rPr>
              <w:t>计算项目噪声贡献值</w:t>
            </w:r>
            <w:r>
              <w:rPr>
                <w:rFonts w:ascii="Times New Roman" w:hAnsi="Times New Roman"/>
                <w:color w:val="auto"/>
                <w:spacing w:val="-6"/>
                <w:sz w:val="24"/>
                <w:szCs w:val="24"/>
                <w:u w:val="none"/>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480" w:lineRule="atLeast"/>
              <w:ind w:left="0" w:leftChars="0" w:right="0" w:rightChars="0" w:firstLine="0" w:firstLineChars="0"/>
              <w:jc w:val="center"/>
              <w:textAlignment w:val="auto"/>
              <w:rPr>
                <w:rFonts w:hint="default" w:ascii="Times New Roman" w:hAnsi="Times New Roman"/>
                <w:color w:val="auto"/>
                <w:sz w:val="24"/>
                <w:szCs w:val="24"/>
                <w:u w:val="none"/>
              </w:rPr>
            </w:pPr>
            <w:r>
              <w:rPr>
                <w:rFonts w:hint="default" w:ascii="Times New Roman" w:hAnsi="Times New Roman"/>
                <w:color w:val="auto"/>
                <w:sz w:val="24"/>
                <w:szCs w:val="24"/>
                <w:u w:val="none"/>
              </w:rPr>
              <w:t>L</w:t>
            </w:r>
            <w:r>
              <w:rPr>
                <w:rFonts w:hint="default" w:ascii="Times New Roman" w:hAnsi="Times New Roman"/>
                <w:color w:val="auto"/>
                <w:sz w:val="24"/>
                <w:szCs w:val="24"/>
                <w:u w:val="none"/>
                <w:vertAlign w:val="subscript"/>
              </w:rPr>
              <w:t>2</w:t>
            </w:r>
            <w:r>
              <w:rPr>
                <w:rFonts w:hint="default" w:ascii="Times New Roman" w:hAnsi="Times New Roman"/>
                <w:color w:val="auto"/>
                <w:sz w:val="24"/>
                <w:szCs w:val="24"/>
                <w:u w:val="none"/>
              </w:rPr>
              <w:t>＝L</w:t>
            </w:r>
            <w:r>
              <w:rPr>
                <w:rFonts w:hint="default" w:ascii="Times New Roman" w:hAnsi="Times New Roman"/>
                <w:color w:val="auto"/>
                <w:sz w:val="24"/>
                <w:szCs w:val="24"/>
                <w:u w:val="none"/>
                <w:vertAlign w:val="subscript"/>
              </w:rPr>
              <w:t>1</w:t>
            </w:r>
            <w:r>
              <w:rPr>
                <w:rFonts w:hint="eastAsia"/>
                <w:color w:val="auto"/>
                <w:sz w:val="24"/>
                <w:szCs w:val="24"/>
                <w:u w:val="none"/>
                <w:vertAlign w:val="subscript"/>
                <w:lang w:eastAsia="zh-CN"/>
              </w:rPr>
              <w:t>－</w:t>
            </w:r>
            <w:r>
              <w:rPr>
                <w:rFonts w:hint="default" w:ascii="Times New Roman" w:hAnsi="Times New Roman"/>
                <w:color w:val="auto"/>
                <w:sz w:val="24"/>
                <w:szCs w:val="24"/>
                <w:u w:val="none"/>
              </w:rPr>
              <w:t>20</w:t>
            </w:r>
            <w:r>
              <w:rPr>
                <w:rFonts w:hint="eastAsia"/>
                <w:color w:val="auto"/>
                <w:sz w:val="24"/>
                <w:szCs w:val="24"/>
                <w:u w:val="none"/>
                <w:lang w:val="en-US" w:eastAsia="zh-CN"/>
              </w:rPr>
              <w:t xml:space="preserve"> </w:t>
            </w:r>
            <w:r>
              <w:rPr>
                <w:rFonts w:hint="default" w:ascii="Times New Roman" w:hAnsi="Times New Roman"/>
                <w:color w:val="auto"/>
                <w:sz w:val="24"/>
                <w:szCs w:val="24"/>
                <w:u w:val="none"/>
              </w:rPr>
              <w:t>lg(r</w:t>
            </w:r>
            <w:r>
              <w:rPr>
                <w:rFonts w:hint="default" w:ascii="Times New Roman" w:hAnsi="Times New Roman"/>
                <w:color w:val="auto"/>
                <w:sz w:val="24"/>
                <w:szCs w:val="24"/>
                <w:u w:val="none"/>
                <w:vertAlign w:val="subscript"/>
              </w:rPr>
              <w:t>2</w:t>
            </w:r>
            <w:r>
              <w:rPr>
                <w:rFonts w:hint="default" w:ascii="Times New Roman" w:hAnsi="Times New Roman"/>
                <w:color w:val="auto"/>
                <w:sz w:val="24"/>
                <w:szCs w:val="24"/>
                <w:u w:val="none"/>
              </w:rPr>
              <w:t>/r</w:t>
            </w:r>
            <w:r>
              <w:rPr>
                <w:rFonts w:hint="default" w:ascii="Times New Roman" w:hAnsi="Times New Roman"/>
                <w:color w:val="auto"/>
                <w:sz w:val="24"/>
                <w:szCs w:val="24"/>
                <w:u w:val="none"/>
                <w:vertAlign w:val="subscript"/>
              </w:rPr>
              <w:t>1</w:t>
            </w:r>
            <w:r>
              <w:rPr>
                <w:rFonts w:hint="default" w:ascii="Times New Roman" w:hAnsi="Times New Roman"/>
                <w:color w:val="auto"/>
                <w:sz w:val="24"/>
                <w:szCs w:val="24"/>
                <w:u w:val="none"/>
              </w:rPr>
              <w:t>)(r</w:t>
            </w:r>
            <w:r>
              <w:rPr>
                <w:rFonts w:hint="default" w:ascii="Times New Roman" w:hAnsi="Times New Roman"/>
                <w:color w:val="auto"/>
                <w:sz w:val="24"/>
                <w:szCs w:val="24"/>
                <w:u w:val="none"/>
                <w:vertAlign w:val="subscript"/>
              </w:rPr>
              <w:t>2</w:t>
            </w:r>
            <w:r>
              <w:rPr>
                <w:rFonts w:hint="default" w:ascii="Times New Roman" w:hAnsi="Times New Roman"/>
                <w:color w:val="auto"/>
                <w:sz w:val="24"/>
                <w:szCs w:val="24"/>
                <w:u w:val="none"/>
              </w:rPr>
              <w:t>＞r</w:t>
            </w:r>
            <w:r>
              <w:rPr>
                <w:rFonts w:hint="default" w:ascii="Times New Roman" w:hAnsi="Times New Roman"/>
                <w:color w:val="auto"/>
                <w:sz w:val="24"/>
                <w:szCs w:val="24"/>
                <w:u w:val="none"/>
                <w:vertAlign w:val="subscript"/>
              </w:rPr>
              <w:t>1</w:t>
            </w:r>
            <w:r>
              <w:rPr>
                <w:rFonts w:hint="default" w:ascii="Times New Roman" w:hAnsi="Times New Roman"/>
                <w:color w:val="auto"/>
                <w:sz w:val="24"/>
                <w:szCs w:val="24"/>
                <w:u w:val="none"/>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480" w:lineRule="atLeast"/>
              <w:ind w:firstLine="456" w:firstLineChars="200"/>
              <w:jc w:val="both"/>
              <w:textAlignment w:val="auto"/>
              <w:rPr>
                <w:rFonts w:ascii="Times New Roman" w:hAnsi="Times New Roman"/>
                <w:color w:val="auto"/>
                <w:spacing w:val="-6"/>
                <w:sz w:val="24"/>
                <w:szCs w:val="24"/>
                <w:u w:val="none"/>
              </w:rPr>
            </w:pPr>
            <w:r>
              <w:rPr>
                <w:rFonts w:ascii="Times New Roman" w:hAnsi="Times New Roman"/>
                <w:color w:val="auto"/>
                <w:spacing w:val="-6"/>
                <w:sz w:val="24"/>
                <w:szCs w:val="24"/>
                <w:u w:val="none"/>
              </w:rPr>
              <w:t>式中：L</w:t>
            </w:r>
            <w:r>
              <w:rPr>
                <w:rFonts w:ascii="Times New Roman" w:hAnsi="Times New Roman"/>
                <w:color w:val="auto"/>
                <w:spacing w:val="-6"/>
                <w:sz w:val="24"/>
                <w:szCs w:val="24"/>
                <w:u w:val="none"/>
                <w:vertAlign w:val="subscript"/>
              </w:rPr>
              <w:t>2</w:t>
            </w:r>
            <w:r>
              <w:rPr>
                <w:rFonts w:ascii="Times New Roman" w:hAnsi="Times New Roman"/>
                <w:color w:val="auto"/>
                <w:spacing w:val="-6"/>
                <w:sz w:val="24"/>
                <w:szCs w:val="24"/>
                <w:u w:val="none"/>
              </w:rPr>
              <w:t>—预测受声点声级增值</w:t>
            </w:r>
            <w:r>
              <w:rPr>
                <w:rFonts w:ascii="Times New Roman" w:hAnsi="Times New Roman" w:eastAsia="宋体" w:cs="Times New Roman"/>
                <w:color w:val="auto"/>
                <w:spacing w:val="-6"/>
                <w:sz w:val="24"/>
                <w:szCs w:val="24"/>
                <w:u w:val="none"/>
              </w:rPr>
              <w:t>，dB</w:t>
            </w:r>
            <w:r>
              <w:rPr>
                <w:rFonts w:hint="eastAsia" w:ascii="Times New Roman" w:hAnsi="Times New Roman" w:eastAsia="宋体" w:cs="Times New Roman"/>
                <w:color w:val="auto"/>
                <w:spacing w:val="-6"/>
                <w:sz w:val="24"/>
                <w:szCs w:val="24"/>
                <w:u w:val="none"/>
                <w:lang w:eastAsia="zh-CN"/>
              </w:rPr>
              <w:t>（</w:t>
            </w:r>
            <w:r>
              <w:rPr>
                <w:rFonts w:ascii="Times New Roman" w:hAnsi="Times New Roman" w:eastAsia="宋体" w:cs="Times New Roman"/>
                <w:color w:val="auto"/>
                <w:spacing w:val="-6"/>
                <w:sz w:val="24"/>
                <w:szCs w:val="24"/>
                <w:u w:val="none"/>
              </w:rPr>
              <w:t>A</w:t>
            </w:r>
            <w:r>
              <w:rPr>
                <w:rFonts w:hint="eastAsia" w:ascii="Times New Roman" w:hAnsi="Times New Roman" w:eastAsia="宋体" w:cs="Times New Roman"/>
                <w:color w:val="auto"/>
                <w:spacing w:val="-6"/>
                <w:sz w:val="24"/>
                <w:szCs w:val="24"/>
                <w:u w:val="none"/>
                <w:lang w:eastAsia="zh-CN"/>
              </w:rPr>
              <w:t>）</w:t>
            </w:r>
            <w:r>
              <w:rPr>
                <w:rFonts w:ascii="Times New Roman" w:hAnsi="Times New Roman" w:eastAsia="宋体" w:cs="Times New Roman"/>
                <w:color w:val="auto"/>
                <w:spacing w:val="-6"/>
                <w:sz w:val="24"/>
                <w:szCs w:val="24"/>
                <w:u w:val="none"/>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480" w:lineRule="atLeast"/>
              <w:ind w:left="630" w:leftChars="300" w:firstLine="456" w:firstLineChars="200"/>
              <w:jc w:val="both"/>
              <w:textAlignment w:val="auto"/>
              <w:rPr>
                <w:rFonts w:ascii="Times New Roman" w:hAnsi="Times New Roman"/>
                <w:color w:val="auto"/>
                <w:spacing w:val="-6"/>
                <w:sz w:val="24"/>
                <w:szCs w:val="24"/>
                <w:u w:val="none"/>
              </w:rPr>
            </w:pPr>
            <w:r>
              <w:rPr>
                <w:rFonts w:ascii="Times New Roman" w:hAnsi="Times New Roman"/>
                <w:color w:val="auto"/>
                <w:spacing w:val="-6"/>
                <w:sz w:val="24"/>
                <w:szCs w:val="24"/>
                <w:u w:val="none"/>
              </w:rPr>
              <w:t>L</w:t>
            </w:r>
            <w:r>
              <w:rPr>
                <w:rFonts w:ascii="Times New Roman" w:hAnsi="Times New Roman"/>
                <w:color w:val="auto"/>
                <w:spacing w:val="-6"/>
                <w:sz w:val="24"/>
                <w:szCs w:val="24"/>
                <w:u w:val="none"/>
                <w:vertAlign w:val="subscript"/>
              </w:rPr>
              <w:t>1</w:t>
            </w:r>
            <w:r>
              <w:rPr>
                <w:rFonts w:ascii="Times New Roman" w:hAnsi="Times New Roman"/>
                <w:color w:val="auto"/>
                <w:spacing w:val="-6"/>
                <w:sz w:val="24"/>
                <w:szCs w:val="24"/>
                <w:u w:val="none"/>
              </w:rPr>
              <w:t>—主要噪声源的室外</w:t>
            </w:r>
            <w:r>
              <w:rPr>
                <w:rFonts w:hint="eastAsia"/>
                <w:color w:val="auto"/>
                <w:spacing w:val="-6"/>
                <w:sz w:val="24"/>
                <w:szCs w:val="24"/>
                <w:u w:val="none"/>
                <w:lang w:eastAsia="zh-CN"/>
              </w:rPr>
              <w:t>边界处</w:t>
            </w:r>
            <w:r>
              <w:rPr>
                <w:rFonts w:ascii="Times New Roman" w:hAnsi="Times New Roman"/>
                <w:color w:val="auto"/>
                <w:spacing w:val="-6"/>
                <w:sz w:val="24"/>
                <w:szCs w:val="24"/>
                <w:u w:val="none"/>
              </w:rPr>
              <w:t>等效源强值，</w:t>
            </w:r>
            <w:r>
              <w:rPr>
                <w:rFonts w:ascii="Times New Roman" w:hAnsi="Times New Roman" w:eastAsia="宋体" w:cs="Times New Roman"/>
                <w:color w:val="auto"/>
                <w:spacing w:val="-6"/>
                <w:sz w:val="24"/>
                <w:szCs w:val="24"/>
                <w:u w:val="none"/>
              </w:rPr>
              <w:t>dB</w:t>
            </w:r>
            <w:r>
              <w:rPr>
                <w:rFonts w:hint="eastAsia" w:ascii="Times New Roman" w:hAnsi="Times New Roman" w:eastAsia="宋体" w:cs="Times New Roman"/>
                <w:color w:val="auto"/>
                <w:spacing w:val="-6"/>
                <w:sz w:val="24"/>
                <w:szCs w:val="24"/>
                <w:u w:val="none"/>
                <w:lang w:eastAsia="zh-CN"/>
              </w:rPr>
              <w:t>（</w:t>
            </w:r>
            <w:r>
              <w:rPr>
                <w:rFonts w:ascii="Times New Roman" w:hAnsi="Times New Roman" w:eastAsia="宋体" w:cs="Times New Roman"/>
                <w:color w:val="auto"/>
                <w:spacing w:val="-6"/>
                <w:sz w:val="24"/>
                <w:szCs w:val="24"/>
                <w:u w:val="none"/>
              </w:rPr>
              <w:t>A</w:t>
            </w:r>
            <w:r>
              <w:rPr>
                <w:rFonts w:hint="eastAsia" w:ascii="Times New Roman" w:hAnsi="Times New Roman" w:eastAsia="宋体" w:cs="Times New Roman"/>
                <w:color w:val="auto"/>
                <w:spacing w:val="-6"/>
                <w:sz w:val="24"/>
                <w:szCs w:val="24"/>
                <w:u w:val="none"/>
                <w:lang w:eastAsia="zh-CN"/>
              </w:rPr>
              <w:t>）</w:t>
            </w:r>
            <w:r>
              <w:rPr>
                <w:rFonts w:ascii="Times New Roman" w:hAnsi="Times New Roman" w:eastAsia="宋体" w:cs="Times New Roman"/>
                <w:color w:val="auto"/>
                <w:spacing w:val="-6"/>
                <w:sz w:val="24"/>
                <w:szCs w:val="24"/>
                <w:u w:val="none"/>
              </w:rPr>
              <w:t>；</w:t>
            </w:r>
          </w:p>
          <w:p>
            <w:pPr>
              <w:keepNext w:val="0"/>
              <w:keepLines w:val="0"/>
              <w:pageBreakBefore w:val="0"/>
              <w:widowControl w:val="0"/>
              <w:kinsoku/>
              <w:wordWrap/>
              <w:overflowPunct/>
              <w:topLinePunct w:val="0"/>
              <w:autoSpaceDE/>
              <w:autoSpaceDN/>
              <w:bidi w:val="0"/>
              <w:adjustRightInd/>
              <w:snapToGrid/>
              <w:spacing w:line="480" w:lineRule="atLeast"/>
              <w:ind w:firstLine="456" w:firstLineChars="200"/>
              <w:textAlignment w:val="auto"/>
              <w:rPr>
                <w:rFonts w:ascii="Times New Roman" w:hAnsi="Times New Roman"/>
                <w:color w:val="auto"/>
                <w:spacing w:val="-6"/>
                <w:sz w:val="24"/>
                <w:szCs w:val="24"/>
                <w:u w:val="none"/>
              </w:rPr>
            </w:pPr>
            <w:r>
              <w:rPr>
                <w:rFonts w:ascii="Times New Roman" w:hAnsi="Times New Roman"/>
                <w:color w:val="auto"/>
                <w:spacing w:val="-6"/>
                <w:sz w:val="24"/>
                <w:szCs w:val="24"/>
                <w:u w:val="none"/>
              </w:rPr>
              <w:t>r—受声点距声源的距离，m。</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color w:val="auto"/>
                <w:sz w:val="24"/>
                <w:lang w:eastAsia="zh-CN"/>
              </w:rPr>
            </w:pPr>
            <w:r>
              <w:rPr>
                <w:rFonts w:hint="eastAsia"/>
                <w:color w:val="auto"/>
                <w:sz w:val="24"/>
                <w:lang w:eastAsia="zh-CN"/>
              </w:rPr>
              <w:t>本项目生产车间边界不为厂区边界。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宋体"/>
                <w:b/>
                <w:bCs/>
                <w:color w:val="auto"/>
                <w:sz w:val="21"/>
              </w:rPr>
            </w:pPr>
            <w:r>
              <w:rPr>
                <w:rFonts w:hint="eastAsia" w:ascii="Times New Roman" w:hAnsi="Times New Roman" w:eastAsia="宋体"/>
                <w:b/>
                <w:bCs/>
                <w:color w:val="auto"/>
                <w:sz w:val="21"/>
              </w:rPr>
              <w:t>表4-</w:t>
            </w:r>
            <w:r>
              <w:rPr>
                <w:rFonts w:hint="eastAsia"/>
                <w:b/>
                <w:bCs/>
                <w:color w:val="auto"/>
                <w:sz w:val="21"/>
                <w:lang w:val="en-US" w:eastAsia="zh-CN"/>
              </w:rPr>
              <w:t>10</w:t>
            </w:r>
            <w:r>
              <w:rPr>
                <w:rFonts w:hint="eastAsia" w:ascii="Times New Roman" w:hAnsi="Times New Roman" w:eastAsia="宋体"/>
                <w:b/>
                <w:bCs/>
                <w:color w:val="auto"/>
                <w:sz w:val="21"/>
              </w:rPr>
              <w:t xml:space="preserve">  </w:t>
            </w:r>
            <w:r>
              <w:rPr>
                <w:rFonts w:hint="eastAsia" w:ascii="Times New Roman" w:hAnsi="Times New Roman" w:eastAsia="宋体"/>
                <w:b/>
                <w:bCs/>
                <w:color w:val="auto"/>
                <w:sz w:val="21"/>
                <w:lang w:eastAsia="zh-CN"/>
              </w:rPr>
              <w:t>项目厂界四周</w:t>
            </w:r>
            <w:r>
              <w:rPr>
                <w:rFonts w:hint="eastAsia" w:ascii="Times New Roman" w:hAnsi="Times New Roman" w:eastAsia="宋体"/>
                <w:b/>
                <w:bCs/>
                <w:color w:val="auto"/>
                <w:sz w:val="21"/>
              </w:rPr>
              <w:t>噪声预测</w:t>
            </w:r>
            <w:r>
              <w:rPr>
                <w:rFonts w:hint="eastAsia" w:ascii="Times New Roman" w:hAnsi="Times New Roman" w:eastAsia="宋体"/>
                <w:b/>
                <w:bCs/>
                <w:color w:val="auto"/>
                <w:sz w:val="21"/>
                <w:lang w:eastAsia="zh-CN"/>
              </w:rPr>
              <w:t>与达标</w:t>
            </w:r>
            <w:r>
              <w:rPr>
                <w:rFonts w:hint="eastAsia" w:ascii="Times New Roman" w:hAnsi="Times New Roman" w:eastAsia="宋体"/>
                <w:b/>
                <w:bCs/>
                <w:color w:val="auto"/>
                <w:sz w:val="21"/>
              </w:rPr>
              <w:t>结果   单位：dB(A)</w:t>
            </w:r>
          </w:p>
          <w:tbl>
            <w:tblPr>
              <w:tblStyle w:val="28"/>
              <w:tblW w:w="482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285"/>
              <w:gridCol w:w="2731"/>
              <w:gridCol w:w="1071"/>
              <w:gridCol w:w="1457"/>
              <w:gridCol w:w="111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319"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b/>
                      <w:bCs/>
                      <w:color w:val="auto"/>
                      <w:sz w:val="21"/>
                    </w:rPr>
                  </w:pPr>
                  <w:r>
                    <w:rPr>
                      <w:rFonts w:hint="default" w:ascii="Times New Roman" w:hAnsi="Times New Roman" w:eastAsia="宋体" w:cs="Times New Roman"/>
                      <w:b/>
                      <w:bCs/>
                      <w:color w:val="auto"/>
                      <w:sz w:val="21"/>
                    </w:rPr>
                    <w:t>点位</w:t>
                  </w:r>
                </w:p>
              </w:tc>
              <w:tc>
                <w:tcPr>
                  <w:tcW w:w="1577"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b/>
                      <w:bCs/>
                      <w:color w:val="auto"/>
                      <w:sz w:val="21"/>
                      <w:lang w:val="en-US" w:eastAsia="zh-CN"/>
                    </w:rPr>
                  </w:pPr>
                  <w:r>
                    <w:rPr>
                      <w:rFonts w:hint="default" w:ascii="Times New Roman" w:hAnsi="Times New Roman" w:eastAsia="宋体" w:cs="Times New Roman"/>
                      <w:b/>
                      <w:bCs/>
                      <w:color w:val="auto"/>
                      <w:sz w:val="21"/>
                      <w:lang w:eastAsia="zh-CN"/>
                    </w:rPr>
                    <w:t>距厂房室外边界处距离</w:t>
                  </w:r>
                  <w:r>
                    <w:rPr>
                      <w:rFonts w:hint="default" w:ascii="Times New Roman" w:hAnsi="Times New Roman" w:eastAsia="宋体" w:cs="Times New Roman"/>
                      <w:b/>
                      <w:bCs/>
                      <w:color w:val="auto"/>
                      <w:sz w:val="21"/>
                      <w:lang w:val="en-US" w:eastAsia="zh-CN"/>
                    </w:rPr>
                    <w:t>/m</w:t>
                  </w:r>
                </w:p>
              </w:tc>
              <w:tc>
                <w:tcPr>
                  <w:tcW w:w="618"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b/>
                      <w:bCs/>
                      <w:color w:val="auto"/>
                      <w:sz w:val="21"/>
                      <w:lang w:eastAsia="zh-CN"/>
                    </w:rPr>
                  </w:pPr>
                  <w:r>
                    <w:rPr>
                      <w:rFonts w:hint="default" w:ascii="Times New Roman" w:hAnsi="Times New Roman" w:eastAsia="宋体" w:cs="Times New Roman"/>
                      <w:b/>
                      <w:bCs/>
                      <w:color w:val="auto"/>
                      <w:sz w:val="21"/>
                      <w:lang w:eastAsia="zh-CN"/>
                    </w:rPr>
                    <w:t>贡献值</w:t>
                  </w:r>
                </w:p>
              </w:tc>
              <w:tc>
                <w:tcPr>
                  <w:tcW w:w="841"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b/>
                      <w:bCs/>
                      <w:color w:val="auto"/>
                      <w:sz w:val="21"/>
                      <w:lang w:val="en-US" w:eastAsia="zh-CN"/>
                    </w:rPr>
                  </w:pPr>
                  <w:r>
                    <w:rPr>
                      <w:rFonts w:hint="default" w:ascii="Times New Roman" w:hAnsi="Times New Roman" w:eastAsia="宋体" w:cs="Times New Roman"/>
                      <w:b/>
                      <w:bCs/>
                      <w:color w:val="auto"/>
                      <w:sz w:val="21"/>
                      <w:lang w:val="en-US" w:eastAsia="zh-CN"/>
                    </w:rPr>
                    <w:t>噪声标准值</w:t>
                  </w:r>
                </w:p>
              </w:tc>
              <w:tc>
                <w:tcPr>
                  <w:tcW w:w="642"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b/>
                      <w:bCs/>
                      <w:color w:val="auto"/>
                      <w:sz w:val="21"/>
                      <w:lang w:val="en-US" w:eastAsia="zh-CN"/>
                    </w:rPr>
                  </w:pPr>
                  <w:r>
                    <w:rPr>
                      <w:rFonts w:hint="default" w:ascii="Times New Roman" w:hAnsi="Times New Roman" w:eastAsia="宋体" w:cs="Times New Roman"/>
                      <w:b/>
                      <w:bCs/>
                      <w:color w:val="auto"/>
                      <w:sz w:val="21"/>
                      <w:lang w:val="en-US" w:eastAsia="zh-CN"/>
                    </w:rPr>
                    <w:t>达标情况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1319"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厂区边界东侧1m处</w:t>
                  </w:r>
                </w:p>
              </w:tc>
              <w:tc>
                <w:tcPr>
                  <w:tcW w:w="157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30.5</w:t>
                  </w:r>
                </w:p>
              </w:tc>
              <w:tc>
                <w:tcPr>
                  <w:tcW w:w="618"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19</w:t>
                  </w:r>
                </w:p>
              </w:tc>
              <w:tc>
                <w:tcPr>
                  <w:tcW w:w="841" w:type="pct"/>
                  <w:vMerge w:val="restar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r>
                    <w:rPr>
                      <w:rFonts w:hint="default" w:ascii="Times New Roman" w:hAnsi="Times New Roman" w:cs="Times New Roman"/>
                      <w:color w:val="auto"/>
                      <w:sz w:val="21"/>
                      <w:lang w:val="en-US" w:eastAsia="zh-CN"/>
                    </w:rPr>
                    <w:t>昼间</w:t>
                  </w:r>
                  <w:r>
                    <w:rPr>
                      <w:rFonts w:hint="default" w:ascii="Times New Roman" w:hAnsi="Times New Roman" w:eastAsia="宋体" w:cs="Times New Roman"/>
                      <w:color w:val="auto"/>
                      <w:sz w:val="21"/>
                      <w:lang w:val="en-US" w:eastAsia="zh-CN"/>
                    </w:rPr>
                    <w:t>6</w:t>
                  </w:r>
                  <w:r>
                    <w:rPr>
                      <w:rFonts w:hint="eastAsia" w:cs="Times New Roman"/>
                      <w:color w:val="auto"/>
                      <w:sz w:val="21"/>
                      <w:lang w:val="en-US" w:eastAsia="zh-CN"/>
                    </w:rPr>
                    <w:t>0</w:t>
                  </w:r>
                </w:p>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cs="Times New Roman"/>
                      <w:color w:val="auto"/>
                      <w:sz w:val="21"/>
                      <w:lang w:val="en-US" w:eastAsia="zh-CN"/>
                    </w:rPr>
                    <w:t>夜间5</w:t>
                  </w:r>
                  <w:r>
                    <w:rPr>
                      <w:rFonts w:hint="eastAsia" w:ascii="Times New Roman" w:hAnsi="Times New Roman" w:cs="Times New Roman"/>
                      <w:color w:val="auto"/>
                      <w:sz w:val="21"/>
                      <w:lang w:val="en-US" w:eastAsia="zh-CN"/>
                    </w:rPr>
                    <w:t>0</w:t>
                  </w:r>
                </w:p>
              </w:tc>
              <w:tc>
                <w:tcPr>
                  <w:tcW w:w="642"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达标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5" w:hRule="atLeast"/>
                <w:jc w:val="center"/>
              </w:trPr>
              <w:tc>
                <w:tcPr>
                  <w:tcW w:w="1319"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厂区边界南侧1m处</w:t>
                  </w:r>
                </w:p>
              </w:tc>
              <w:tc>
                <w:tcPr>
                  <w:tcW w:w="157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9</w:t>
                  </w:r>
                </w:p>
              </w:tc>
              <w:tc>
                <w:tcPr>
                  <w:tcW w:w="618"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28</w:t>
                  </w:r>
                </w:p>
              </w:tc>
              <w:tc>
                <w:tcPr>
                  <w:tcW w:w="841" w:type="pct"/>
                  <w:vMerge w:val="continue"/>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p>
              </w:tc>
              <w:tc>
                <w:tcPr>
                  <w:tcW w:w="642" w:type="pct"/>
                  <w:vMerge w:val="continue"/>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1319"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厂区边界西侧1m处</w:t>
                  </w:r>
                </w:p>
              </w:tc>
              <w:tc>
                <w:tcPr>
                  <w:tcW w:w="157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9</w:t>
                  </w:r>
                </w:p>
              </w:tc>
              <w:tc>
                <w:tcPr>
                  <w:tcW w:w="618"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cs="Times New Roman"/>
                      <w:bCs/>
                      <w:color w:val="auto"/>
                      <w:sz w:val="21"/>
                      <w:szCs w:val="21"/>
                      <w:u w:val="none"/>
                      <w:vertAlign w:val="baseline"/>
                      <w:lang w:val="en-US" w:eastAsia="zh-CN"/>
                    </w:rPr>
                    <w:t>39</w:t>
                  </w:r>
                </w:p>
              </w:tc>
              <w:tc>
                <w:tcPr>
                  <w:tcW w:w="841" w:type="pct"/>
                  <w:vMerge w:val="continue"/>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p>
              </w:tc>
              <w:tc>
                <w:tcPr>
                  <w:tcW w:w="642" w:type="pct"/>
                  <w:vMerge w:val="continue"/>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82" w:hRule="atLeast"/>
                <w:jc w:val="center"/>
              </w:trPr>
              <w:tc>
                <w:tcPr>
                  <w:tcW w:w="1319"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default" w:ascii="Times New Roman" w:hAnsi="Times New Roman" w:eastAsia="宋体" w:cs="Times New Roman"/>
                      <w:bCs/>
                      <w:color w:val="auto"/>
                      <w:sz w:val="21"/>
                      <w:szCs w:val="21"/>
                      <w:u w:val="none"/>
                      <w:vertAlign w:val="baseline"/>
                      <w:lang w:val="en-US" w:eastAsia="zh-CN"/>
                    </w:rPr>
                    <w:t>厂区边界北侧1m处</w:t>
                  </w:r>
                </w:p>
              </w:tc>
              <w:tc>
                <w:tcPr>
                  <w:tcW w:w="157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ascii="Times New Roman" w:hAnsi="Times New Roman" w:cs="Times New Roman"/>
                      <w:bCs/>
                      <w:color w:val="auto"/>
                      <w:sz w:val="21"/>
                      <w:szCs w:val="21"/>
                      <w:u w:val="none"/>
                      <w:vertAlign w:val="baseline"/>
                      <w:lang w:val="en-US" w:eastAsia="zh-CN"/>
                    </w:rPr>
                    <w:t>9</w:t>
                  </w:r>
                </w:p>
              </w:tc>
              <w:tc>
                <w:tcPr>
                  <w:tcW w:w="618" w:type="pct"/>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rightChars="0" w:firstLine="0" w:firstLineChars="0"/>
                    <w:jc w:val="center"/>
                    <w:textAlignment w:val="auto"/>
                    <w:rPr>
                      <w:rFonts w:hint="default" w:ascii="Times New Roman" w:hAnsi="Times New Roman" w:eastAsia="宋体" w:cs="Times New Roman"/>
                      <w:bCs/>
                      <w:color w:val="auto"/>
                      <w:sz w:val="21"/>
                      <w:szCs w:val="21"/>
                      <w:u w:val="none"/>
                      <w:vertAlign w:val="baseline"/>
                      <w:lang w:val="en-US" w:eastAsia="zh-CN"/>
                    </w:rPr>
                  </w:pPr>
                  <w:r>
                    <w:rPr>
                      <w:rFonts w:hint="eastAsia" w:cs="Times New Roman"/>
                      <w:bCs/>
                      <w:color w:val="auto"/>
                      <w:sz w:val="21"/>
                      <w:szCs w:val="21"/>
                      <w:u w:val="none"/>
                      <w:vertAlign w:val="baseline"/>
                      <w:lang w:val="en-US" w:eastAsia="zh-CN"/>
                    </w:rPr>
                    <w:t>38</w:t>
                  </w:r>
                </w:p>
              </w:tc>
              <w:tc>
                <w:tcPr>
                  <w:tcW w:w="841" w:type="pct"/>
                  <w:vMerge w:val="continue"/>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p>
              </w:tc>
              <w:tc>
                <w:tcPr>
                  <w:tcW w:w="642" w:type="pct"/>
                  <w:vMerge w:val="continue"/>
                  <w:tcBorders>
                    <w:tl2br w:val="nil"/>
                    <w:tr2bl w:val="nil"/>
                  </w:tcBorders>
                  <w:noWrap w:val="0"/>
                  <w:vAlign w:val="center"/>
                </w:tcPr>
                <w:p>
                  <w:pPr>
                    <w:pStyle w:val="26"/>
                    <w:keepNext w:val="0"/>
                    <w:keepLines w:val="0"/>
                    <w:pageBreakBefore w:val="0"/>
                    <w:widowControl/>
                    <w:kinsoku/>
                    <w:wordWrap/>
                    <w:overflowPunct/>
                    <w:topLinePunct w:val="0"/>
                    <w:autoSpaceDE/>
                    <w:autoSpaceDN/>
                    <w:bidi w:val="0"/>
                    <w:adjustRightInd/>
                    <w:snapToGrid w:val="0"/>
                    <w:spacing w:before="0" w:beforeLines="0" w:after="0" w:line="240" w:lineRule="auto"/>
                    <w:ind w:right="0" w:firstLine="0" w:firstLineChars="0"/>
                    <w:jc w:val="center"/>
                    <w:textAlignment w:val="auto"/>
                    <w:rPr>
                      <w:rFonts w:hint="default" w:ascii="Times New Roman" w:hAnsi="Times New Roman" w:eastAsia="宋体" w:cs="Times New Roman"/>
                      <w:color w:val="auto"/>
                      <w:sz w:val="21"/>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eastAsia" w:ascii="Times New Roman" w:hAnsi="Times New Roman" w:eastAsia="宋体"/>
                <w:b w:val="0"/>
                <w:i w:val="0"/>
                <w:color w:val="auto"/>
                <w:sz w:val="24"/>
                <w:lang w:eastAsia="zh-CN"/>
              </w:rPr>
            </w:pPr>
            <w:r>
              <w:rPr>
                <w:rFonts w:hint="eastAsia" w:ascii="Times New Roman" w:hAnsi="Times New Roman"/>
                <w:color w:val="auto"/>
                <w:sz w:val="24"/>
              </w:rPr>
              <w:t>根据《环境影响评价技术导则-声环境》（HJ2.4-2021）中规定，</w:t>
            </w:r>
            <w:r>
              <w:rPr>
                <w:rFonts w:hint="eastAsia" w:ascii="Times New Roman" w:hAnsi="Times New Roman"/>
                <w:b w:val="0"/>
                <w:i w:val="0"/>
                <w:color w:val="auto"/>
                <w:sz w:val="24"/>
                <w:lang w:eastAsia="zh-CN"/>
              </w:rPr>
              <w:t>采用以下噪声预测公式对声环境敏感目标处噪声值进行预测：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center"/>
              <w:textAlignment w:val="auto"/>
              <w:rPr>
                <w:rFonts w:ascii="Times New Roman" w:hAnsi="Times New Roman"/>
                <w:color w:val="auto"/>
                <w:sz w:val="24"/>
              </w:rPr>
            </w:pPr>
            <m:oMathPara>
              <m:oMath>
                <m:r>
                  <m:rPr>
                    <m:sty m:val="p"/>
                  </m:rPr>
                  <w:rPr>
                    <w:rFonts w:hint="eastAsia" w:ascii="Cambria Math" w:hAnsi="Cambria Math"/>
                    <w:color w:val="auto"/>
                    <w:sz w:val="24"/>
                  </w:rPr>
                  <m:t>Leq</m:t>
                </m:r>
                <m:r>
                  <m:rPr>
                    <m:sty m:val="p"/>
                  </m:rPr>
                  <w:rPr>
                    <w:rFonts w:hint="default" w:ascii="Cambria Math" w:hAnsi="Cambria Math"/>
                    <w:color w:val="auto"/>
                    <w:sz w:val="24"/>
                  </w:rPr>
                  <m:t>=10∙lg（</m:t>
                </m:r>
                <m:sSup>
                  <m:sSupPr>
                    <m:ctrlPr>
                      <w:rPr>
                        <w:rFonts w:hint="default" w:ascii="Cambria Math" w:hAnsi="Cambria Math"/>
                        <w:color w:val="auto"/>
                        <w:sz w:val="24"/>
                      </w:rPr>
                    </m:ctrlPr>
                  </m:sSupPr>
                  <m:e>
                    <m:r>
                      <m:rPr>
                        <m:sty m:val="p"/>
                      </m:rPr>
                      <w:rPr>
                        <w:rFonts w:hint="default" w:ascii="Cambria Math" w:hAnsi="Cambria Math"/>
                        <w:color w:val="auto"/>
                        <w:sz w:val="24"/>
                      </w:rPr>
                      <m:t>10</m:t>
                    </m:r>
                    <m:ctrlPr>
                      <w:rPr>
                        <w:rFonts w:hint="default" w:ascii="Cambria Math" w:hAnsi="Cambria Math"/>
                        <w:color w:val="auto"/>
                        <w:sz w:val="24"/>
                      </w:rPr>
                    </m:ctrlPr>
                  </m:e>
                  <m:sup>
                    <m:r>
                      <m:rPr>
                        <m:sty m:val="p"/>
                      </m:rPr>
                      <w:rPr>
                        <w:rFonts w:hint="default" w:ascii="Cambria Math" w:hAnsi="Cambria Math"/>
                        <w:color w:val="auto"/>
                        <w:sz w:val="24"/>
                      </w:rPr>
                      <m:t>0.1Leqb</m:t>
                    </m:r>
                    <m:ctrlPr>
                      <w:rPr>
                        <w:rFonts w:hint="default" w:ascii="Cambria Math" w:hAnsi="Cambria Math"/>
                        <w:color w:val="auto"/>
                        <w:sz w:val="24"/>
                      </w:rPr>
                    </m:ctrlPr>
                  </m:sup>
                </m:sSup>
                <m:r>
                  <m:rPr>
                    <m:sty m:val="p"/>
                  </m:rPr>
                  <w:rPr>
                    <w:rFonts w:hint="default" w:ascii="Cambria Math" w:hAnsi="Cambria Math"/>
                    <w:color w:val="auto"/>
                    <w:sz w:val="24"/>
                  </w:rPr>
                  <m:t>+</m:t>
                </m:r>
                <m:sSup>
                  <m:sSupPr>
                    <m:ctrlPr>
                      <w:rPr>
                        <w:rFonts w:hint="default" w:ascii="Cambria Math" w:hAnsi="Cambria Math"/>
                        <w:color w:val="auto"/>
                        <w:sz w:val="24"/>
                      </w:rPr>
                    </m:ctrlPr>
                  </m:sSupPr>
                  <m:e>
                    <m:r>
                      <m:rPr>
                        <m:sty m:val="p"/>
                      </m:rPr>
                      <w:rPr>
                        <w:rFonts w:hint="default" w:ascii="Cambria Math" w:hAnsi="Cambria Math"/>
                        <w:color w:val="auto"/>
                        <w:sz w:val="24"/>
                      </w:rPr>
                      <m:t>10</m:t>
                    </m:r>
                    <m:ctrlPr>
                      <w:rPr>
                        <w:rFonts w:hint="default" w:ascii="Cambria Math" w:hAnsi="Cambria Math"/>
                        <w:color w:val="auto"/>
                        <w:sz w:val="24"/>
                      </w:rPr>
                    </m:ctrlPr>
                  </m:e>
                  <m:sup>
                    <m:r>
                      <m:rPr>
                        <m:sty m:val="p"/>
                      </m:rPr>
                      <w:rPr>
                        <w:rFonts w:hint="default" w:ascii="Cambria Math" w:hAnsi="Cambria Math"/>
                        <w:color w:val="auto"/>
                        <w:sz w:val="24"/>
                      </w:rPr>
                      <m:t>0.1L</m:t>
                    </m:r>
                    <m:ctrlPr>
                      <w:rPr>
                        <w:rFonts w:hint="default" w:ascii="Cambria Math" w:hAnsi="Cambria Math"/>
                        <w:color w:val="auto"/>
                        <w:sz w:val="24"/>
                      </w:rPr>
                    </m:ctrlPr>
                  </m:sup>
                </m:sSup>
                <m:r>
                  <m:rPr>
                    <m:sty m:val="p"/>
                  </m:rPr>
                  <w:rPr>
                    <w:rFonts w:hint="default" w:ascii="Cambria Math" w:hAnsi="Cambria Math"/>
                    <w:color w:val="auto"/>
                    <w:sz w:val="24"/>
                  </w:rPr>
                  <m:t>）</m:t>
                </m:r>
              </m:oMath>
            </m:oMathPara>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ascii="Times New Roman" w:hAnsi="Times New Roman"/>
                <w:color w:val="auto"/>
                <w:sz w:val="24"/>
              </w:rPr>
            </w:pPr>
            <w:r>
              <w:rPr>
                <w:rFonts w:hint="eastAsia" w:ascii="Times New Roman" w:hAnsi="Times New Roman"/>
                <w:color w:val="auto"/>
                <w:sz w:val="24"/>
              </w:rPr>
              <w:t>式中：Leq</w:t>
            </w:r>
            <w:r>
              <w:rPr>
                <w:rFonts w:ascii="Times New Roman" w:hAnsi="Times New Roman"/>
                <w:color w:val="auto"/>
                <w:sz w:val="24"/>
              </w:rPr>
              <w:t>—</w:t>
            </w:r>
            <w:r>
              <w:rPr>
                <w:rFonts w:hint="eastAsia" w:ascii="Times New Roman" w:hAnsi="Times New Roman"/>
                <w:color w:val="auto"/>
                <w:sz w:val="24"/>
              </w:rPr>
              <w:t>某点的预测噪声值</w:t>
            </w:r>
            <w:r>
              <w:rPr>
                <w:rFonts w:ascii="Times New Roman" w:hAnsi="Times New Roman"/>
                <w:color w:val="auto"/>
                <w:sz w:val="24"/>
              </w:rPr>
              <w:t>，dB（A）；</w:t>
            </w:r>
          </w:p>
          <w:p>
            <w:pPr>
              <w:keepNext w:val="0"/>
              <w:keepLines w:val="0"/>
              <w:pageBreakBefore w:val="0"/>
              <w:widowControl w:val="0"/>
              <w:kinsoku/>
              <w:wordWrap/>
              <w:overflowPunct/>
              <w:topLinePunct w:val="0"/>
              <w:autoSpaceDE/>
              <w:autoSpaceDN/>
              <w:bidi w:val="0"/>
              <w:adjustRightInd/>
              <w:snapToGrid/>
              <w:spacing w:line="480" w:lineRule="exact"/>
              <w:ind w:left="735" w:leftChars="350" w:firstLine="480" w:firstLineChars="200"/>
              <w:textAlignment w:val="auto"/>
              <w:rPr>
                <w:rFonts w:ascii="Times New Roman" w:hAnsi="Times New Roman"/>
                <w:color w:val="auto"/>
                <w:sz w:val="24"/>
              </w:rPr>
            </w:pPr>
            <w:r>
              <w:rPr>
                <w:rFonts w:hint="eastAsia" w:ascii="Times New Roman" w:hAnsi="Times New Roman"/>
                <w:color w:val="auto"/>
                <w:sz w:val="24"/>
              </w:rPr>
              <w:t>Leqb</w:t>
            </w:r>
            <w:r>
              <w:rPr>
                <w:rFonts w:ascii="Times New Roman" w:hAnsi="Times New Roman"/>
                <w:color w:val="auto"/>
                <w:sz w:val="24"/>
              </w:rPr>
              <w:t>—</w:t>
            </w:r>
            <w:r>
              <w:rPr>
                <w:rFonts w:hint="eastAsia" w:ascii="Times New Roman" w:hAnsi="Times New Roman"/>
                <w:color w:val="auto"/>
                <w:sz w:val="24"/>
              </w:rPr>
              <w:t>某点的噪声背景值</w:t>
            </w:r>
            <w:r>
              <w:rPr>
                <w:rFonts w:ascii="Times New Roman" w:hAnsi="Times New Roman"/>
                <w:color w:val="auto"/>
                <w:sz w:val="24"/>
              </w:rPr>
              <w:t>，dB（A）；</w:t>
            </w:r>
          </w:p>
          <w:p>
            <w:pPr>
              <w:keepNext w:val="0"/>
              <w:keepLines w:val="0"/>
              <w:pageBreakBefore w:val="0"/>
              <w:widowControl w:val="0"/>
              <w:kinsoku/>
              <w:wordWrap/>
              <w:overflowPunct/>
              <w:topLinePunct w:val="0"/>
              <w:autoSpaceDE/>
              <w:autoSpaceDN/>
              <w:bidi w:val="0"/>
              <w:adjustRightInd/>
              <w:snapToGrid/>
              <w:spacing w:line="480" w:lineRule="exact"/>
              <w:ind w:left="735" w:leftChars="350" w:firstLine="480" w:firstLineChars="200"/>
              <w:textAlignment w:val="auto"/>
              <w:rPr>
                <w:rFonts w:hint="eastAsia" w:ascii="Times New Roman" w:hAnsi="Times New Roman"/>
                <w:b/>
                <w:bCs/>
                <w:color w:val="auto"/>
                <w:sz w:val="24"/>
                <w:highlight w:val="none"/>
              </w:rPr>
            </w:pPr>
            <w:r>
              <w:rPr>
                <w:rFonts w:hint="eastAsia" w:ascii="Times New Roman" w:hAnsi="Times New Roman"/>
                <w:color w:val="auto"/>
                <w:sz w:val="24"/>
              </w:rPr>
              <w:t>L</w:t>
            </w:r>
            <w:r>
              <w:rPr>
                <w:rFonts w:ascii="Times New Roman" w:hAnsi="Times New Roman"/>
                <w:color w:val="auto"/>
                <w:sz w:val="24"/>
              </w:rPr>
              <w:t>—某点噪</w:t>
            </w:r>
            <w:r>
              <w:rPr>
                <w:rFonts w:hint="eastAsia" w:ascii="Times New Roman" w:hAnsi="Times New Roman"/>
                <w:color w:val="auto"/>
                <w:sz w:val="24"/>
              </w:rPr>
              <w:t>声贡献</w:t>
            </w:r>
            <w:r>
              <w:rPr>
                <w:rFonts w:ascii="Times New Roman" w:hAnsi="Times New Roman"/>
                <w:color w:val="auto"/>
                <w:sz w:val="24"/>
                <w:highlight w:val="none"/>
              </w:rPr>
              <w:t>值，dB（A）</w:t>
            </w:r>
            <w:r>
              <w:rPr>
                <w:rFonts w:hint="eastAsia" w:ascii="Times New Roman" w:hAnsi="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宋体"/>
                <w:b/>
                <w:bCs/>
                <w:color w:val="auto"/>
                <w:sz w:val="21"/>
                <w:highlight w:val="none"/>
              </w:rPr>
            </w:pPr>
            <w:r>
              <w:rPr>
                <w:rFonts w:hint="eastAsia" w:ascii="Times New Roman" w:hAnsi="Times New Roman" w:eastAsia="宋体"/>
                <w:b/>
                <w:bCs/>
                <w:color w:val="auto"/>
                <w:sz w:val="21"/>
                <w:highlight w:val="none"/>
              </w:rPr>
              <w:t>表4-</w:t>
            </w:r>
            <w:r>
              <w:rPr>
                <w:rFonts w:hint="eastAsia"/>
                <w:b/>
                <w:bCs/>
                <w:color w:val="auto"/>
                <w:sz w:val="21"/>
                <w:highlight w:val="none"/>
                <w:lang w:val="en-US" w:eastAsia="zh-CN"/>
              </w:rPr>
              <w:t>11</w:t>
            </w:r>
            <w:r>
              <w:rPr>
                <w:rFonts w:hint="eastAsia" w:ascii="Times New Roman" w:hAnsi="Times New Roman" w:eastAsia="宋体"/>
                <w:b/>
                <w:bCs/>
                <w:color w:val="auto"/>
                <w:sz w:val="21"/>
                <w:highlight w:val="none"/>
              </w:rPr>
              <w:t xml:space="preserve">  声环境敏感目标噪声预测结果   单位：dB(A)</w:t>
            </w:r>
          </w:p>
          <w:tbl>
            <w:tblPr>
              <w:tblStyle w:val="28"/>
              <w:tblW w:w="48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1186"/>
              <w:gridCol w:w="1421"/>
              <w:gridCol w:w="1169"/>
              <w:gridCol w:w="1404"/>
              <w:gridCol w:w="11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70"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点位</w:t>
                  </w:r>
                </w:p>
              </w:tc>
              <w:tc>
                <w:tcPr>
                  <w:tcW w:w="68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贡献值</w:t>
                  </w:r>
                </w:p>
              </w:tc>
              <w:tc>
                <w:tcPr>
                  <w:tcW w:w="81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背景值</w:t>
                  </w:r>
                </w:p>
              </w:tc>
              <w:tc>
                <w:tcPr>
                  <w:tcW w:w="67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预测值</w:t>
                  </w:r>
                </w:p>
              </w:tc>
              <w:tc>
                <w:tcPr>
                  <w:tcW w:w="80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噪声标准值</w:t>
                  </w:r>
                </w:p>
              </w:tc>
              <w:tc>
                <w:tcPr>
                  <w:tcW w:w="65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370" w:type="pct"/>
                  <w:vMerge w:val="restart"/>
                  <w:tcBorders>
                    <w:tl2br w:val="nil"/>
                    <w:tr2bl w:val="nil"/>
                  </w:tcBorders>
                  <w:noWrap w:val="0"/>
                  <w:vAlign w:val="center"/>
                </w:tcPr>
                <w:p>
                  <w:pPr>
                    <w:widowControl/>
                    <w:spacing w:line="300" w:lineRule="exact"/>
                    <w:jc w:val="center"/>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Cs w:val="21"/>
                      <w:highlight w:val="none"/>
                      <w:u w:val="none"/>
                      <w:shd w:val="clear" w:color="auto" w:fill="auto"/>
                      <w:lang w:val="en-US" w:eastAsia="zh-CN" w:bidi="ar"/>
                    </w:rPr>
                    <w:t>厂界西南面1#李家院子居民点约45m处N1</w:t>
                  </w:r>
                </w:p>
              </w:tc>
              <w:tc>
                <w:tcPr>
                  <w:tcW w:w="68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cs="Times New Roman"/>
                      <w:bCs/>
                      <w:color w:val="auto"/>
                      <w:sz w:val="21"/>
                      <w:szCs w:val="21"/>
                      <w:highlight w:val="none"/>
                      <w:u w:val="none"/>
                      <w:vertAlign w:val="baseline"/>
                      <w:lang w:val="en-US" w:eastAsia="zh-CN"/>
                    </w:rPr>
                    <w:t>39</w:t>
                  </w:r>
                </w:p>
              </w:tc>
              <w:tc>
                <w:tcPr>
                  <w:tcW w:w="81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昼：52</w:t>
                  </w:r>
                </w:p>
              </w:tc>
              <w:tc>
                <w:tcPr>
                  <w:tcW w:w="67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昼：52.21</w:t>
                  </w:r>
                </w:p>
              </w:tc>
              <w:tc>
                <w:tcPr>
                  <w:tcW w:w="80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60（昼）</w:t>
                  </w:r>
                </w:p>
              </w:tc>
              <w:tc>
                <w:tcPr>
                  <w:tcW w:w="65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7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p>
              </w:tc>
              <w:tc>
                <w:tcPr>
                  <w:tcW w:w="68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p>
              </w:tc>
              <w:tc>
                <w:tcPr>
                  <w:tcW w:w="81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夜：</w:t>
                  </w:r>
                  <w:r>
                    <w:rPr>
                      <w:rFonts w:hint="eastAsia" w:ascii="Times New Roman" w:hAnsi="Times New Roman" w:cs="Times New Roman"/>
                      <w:bCs/>
                      <w:color w:val="auto"/>
                      <w:sz w:val="21"/>
                      <w:szCs w:val="21"/>
                      <w:highlight w:val="none"/>
                      <w:u w:val="none"/>
                      <w:vertAlign w:val="baseline"/>
                      <w:lang w:val="en-US" w:eastAsia="zh-CN"/>
                    </w:rPr>
                    <w:t>43</w:t>
                  </w:r>
                </w:p>
              </w:tc>
              <w:tc>
                <w:tcPr>
                  <w:tcW w:w="67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夜：44.46</w:t>
                  </w:r>
                </w:p>
              </w:tc>
              <w:tc>
                <w:tcPr>
                  <w:tcW w:w="80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50（夜）</w:t>
                  </w:r>
                </w:p>
              </w:tc>
              <w:tc>
                <w:tcPr>
                  <w:tcW w:w="65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370" w:type="pct"/>
                  <w:vMerge w:val="restart"/>
                  <w:tcBorders>
                    <w:tl2br w:val="nil"/>
                    <w:tr2bl w:val="nil"/>
                  </w:tcBorders>
                  <w:noWrap w:val="0"/>
                  <w:vAlign w:val="center"/>
                </w:tcPr>
                <w:p>
                  <w:pPr>
                    <w:widowControl/>
                    <w:spacing w:line="300" w:lineRule="exact"/>
                    <w:jc w:val="center"/>
                    <w:rPr>
                      <w:rFonts w:hint="default"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Cs w:val="21"/>
                      <w:highlight w:val="none"/>
                      <w:u w:val="none"/>
                      <w:shd w:val="clear" w:color="auto" w:fill="auto"/>
                      <w:lang w:val="en-US" w:eastAsia="zh-CN" w:bidi="ar"/>
                    </w:rPr>
                    <w:t>厂界北面1#居民点约30m处N2</w:t>
                  </w:r>
                </w:p>
              </w:tc>
              <w:tc>
                <w:tcPr>
                  <w:tcW w:w="681" w:type="pct"/>
                  <w:vMerge w:val="restar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r>
                    <w:rPr>
                      <w:rFonts w:hint="eastAsia" w:cs="Times New Roman"/>
                      <w:bCs/>
                      <w:color w:val="auto"/>
                      <w:sz w:val="21"/>
                      <w:szCs w:val="21"/>
                      <w:highlight w:val="none"/>
                      <w:u w:val="none"/>
                      <w:vertAlign w:val="baseline"/>
                      <w:lang w:val="en-US" w:eastAsia="zh-CN"/>
                    </w:rPr>
                    <w:t>38</w:t>
                  </w:r>
                </w:p>
              </w:tc>
              <w:tc>
                <w:tcPr>
                  <w:tcW w:w="81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highlight w:val="none"/>
                      <w:u w:val="none"/>
                      <w:vertAlign w:val="baseline"/>
                      <w:lang w:val="en-US" w:eastAsia="zh-CN" w:bidi="ar-SA"/>
                    </w:rPr>
                  </w:pPr>
                  <w:r>
                    <w:rPr>
                      <w:rFonts w:hint="eastAsia" w:ascii="Times New Roman" w:hAnsi="Times New Roman" w:eastAsia="宋体" w:cs="Times New Roman"/>
                      <w:bCs/>
                      <w:color w:val="auto"/>
                      <w:sz w:val="21"/>
                      <w:szCs w:val="21"/>
                      <w:highlight w:val="none"/>
                      <w:u w:val="none"/>
                      <w:vertAlign w:val="baseline"/>
                      <w:lang w:val="en-US" w:eastAsia="zh-CN"/>
                    </w:rPr>
                    <w:t>昼：</w:t>
                  </w:r>
                  <w:r>
                    <w:rPr>
                      <w:rFonts w:hint="eastAsia" w:ascii="Times New Roman" w:hAnsi="Times New Roman" w:cs="Times New Roman"/>
                      <w:bCs/>
                      <w:color w:val="auto"/>
                      <w:sz w:val="21"/>
                      <w:szCs w:val="21"/>
                      <w:highlight w:val="none"/>
                      <w:u w:val="none"/>
                      <w:vertAlign w:val="baseline"/>
                      <w:lang w:val="en-US" w:eastAsia="zh-CN"/>
                    </w:rPr>
                    <w:t>54</w:t>
                  </w:r>
                </w:p>
              </w:tc>
              <w:tc>
                <w:tcPr>
                  <w:tcW w:w="67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highlight w:val="none"/>
                      <w:u w:val="none"/>
                      <w:vertAlign w:val="baseline"/>
                      <w:lang w:val="en-US" w:eastAsia="zh-CN" w:bidi="ar-SA"/>
                    </w:rPr>
                  </w:pPr>
                  <w:r>
                    <w:rPr>
                      <w:rFonts w:hint="eastAsia" w:ascii="Times New Roman" w:hAnsi="Times New Roman" w:eastAsia="宋体" w:cs="Times New Roman"/>
                      <w:bCs/>
                      <w:color w:val="auto"/>
                      <w:sz w:val="21"/>
                      <w:szCs w:val="21"/>
                      <w:highlight w:val="none"/>
                      <w:u w:val="none"/>
                      <w:vertAlign w:val="baseline"/>
                      <w:lang w:val="en-US" w:eastAsia="zh-CN"/>
                    </w:rPr>
                    <w:t>昼：54.11</w:t>
                  </w:r>
                </w:p>
              </w:tc>
              <w:tc>
                <w:tcPr>
                  <w:tcW w:w="80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60（昼）</w:t>
                  </w:r>
                </w:p>
              </w:tc>
              <w:tc>
                <w:tcPr>
                  <w:tcW w:w="65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highlight w:val="none"/>
                      <w:u w:val="none"/>
                      <w:vertAlign w:val="baseline"/>
                      <w:lang w:val="en-US" w:eastAsia="zh-CN" w:bidi="ar-SA"/>
                    </w:rPr>
                  </w:pPr>
                  <w:r>
                    <w:rPr>
                      <w:rFonts w:hint="eastAsia" w:ascii="Times New Roman" w:hAnsi="Times New Roman" w:eastAsia="宋体" w:cs="Times New Roman"/>
                      <w:bCs/>
                      <w:color w:val="auto"/>
                      <w:sz w:val="21"/>
                      <w:szCs w:val="21"/>
                      <w:highlight w:val="none"/>
                      <w:u w:val="none"/>
                      <w:vertAlign w:val="baseline"/>
                      <w:lang w:val="en-US" w:eastAsia="zh-CN"/>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70"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sz w:val="21"/>
                      <w:szCs w:val="21"/>
                      <w:highlight w:val="none"/>
                      <w:u w:val="none"/>
                      <w:vertAlign w:val="baseline"/>
                      <w:lang w:val="en-US" w:eastAsia="zh-CN"/>
                    </w:rPr>
                  </w:pPr>
                </w:p>
              </w:tc>
              <w:tc>
                <w:tcPr>
                  <w:tcW w:w="681" w:type="pct"/>
                  <w:vMerge w:val="continue"/>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p>
              </w:tc>
              <w:tc>
                <w:tcPr>
                  <w:tcW w:w="81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Cs/>
                      <w:color w:val="auto"/>
                      <w:kern w:val="2"/>
                      <w:sz w:val="21"/>
                      <w:szCs w:val="21"/>
                      <w:highlight w:val="none"/>
                      <w:u w:val="none"/>
                      <w:vertAlign w:val="baseline"/>
                      <w:lang w:val="en-US" w:eastAsia="zh-CN" w:bidi="ar-SA"/>
                    </w:rPr>
                  </w:pPr>
                  <w:r>
                    <w:rPr>
                      <w:rFonts w:hint="eastAsia" w:ascii="Times New Roman" w:hAnsi="Times New Roman" w:eastAsia="宋体" w:cs="Times New Roman"/>
                      <w:bCs/>
                      <w:color w:val="auto"/>
                      <w:sz w:val="21"/>
                      <w:szCs w:val="21"/>
                      <w:highlight w:val="none"/>
                      <w:u w:val="none"/>
                      <w:vertAlign w:val="baseline"/>
                      <w:lang w:val="en-US" w:eastAsia="zh-CN"/>
                    </w:rPr>
                    <w:t>夜：</w:t>
                  </w:r>
                  <w:r>
                    <w:rPr>
                      <w:rFonts w:hint="eastAsia" w:ascii="Times New Roman" w:hAnsi="Times New Roman" w:cs="Times New Roman"/>
                      <w:bCs/>
                      <w:color w:val="auto"/>
                      <w:sz w:val="21"/>
                      <w:szCs w:val="21"/>
                      <w:highlight w:val="none"/>
                      <w:u w:val="none"/>
                      <w:vertAlign w:val="baseline"/>
                      <w:lang w:val="en-US" w:eastAsia="zh-CN"/>
                    </w:rPr>
                    <w:t>41</w:t>
                  </w:r>
                </w:p>
              </w:tc>
              <w:tc>
                <w:tcPr>
                  <w:tcW w:w="672"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highlight w:val="none"/>
                      <w:u w:val="none"/>
                      <w:vertAlign w:val="baseline"/>
                      <w:lang w:val="en-US" w:eastAsia="zh-CN" w:bidi="ar-SA"/>
                    </w:rPr>
                  </w:pPr>
                  <w:r>
                    <w:rPr>
                      <w:rFonts w:hint="eastAsia" w:ascii="Times New Roman" w:hAnsi="Times New Roman" w:eastAsia="宋体" w:cs="Times New Roman"/>
                      <w:bCs/>
                      <w:color w:val="auto"/>
                      <w:sz w:val="21"/>
                      <w:szCs w:val="21"/>
                      <w:highlight w:val="none"/>
                      <w:u w:val="none"/>
                      <w:vertAlign w:val="baseline"/>
                      <w:lang w:val="en-US" w:eastAsia="zh-CN"/>
                    </w:rPr>
                    <w:t>夜：42.76</w:t>
                  </w:r>
                </w:p>
              </w:tc>
              <w:tc>
                <w:tcPr>
                  <w:tcW w:w="807"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sz w:val="21"/>
                      <w:szCs w:val="21"/>
                      <w:highlight w:val="none"/>
                      <w:u w:val="none"/>
                      <w:vertAlign w:val="baseline"/>
                      <w:lang w:val="en-US" w:eastAsia="zh-CN"/>
                    </w:rPr>
                  </w:pPr>
                  <w:r>
                    <w:rPr>
                      <w:rFonts w:hint="eastAsia" w:ascii="Times New Roman" w:hAnsi="Times New Roman" w:eastAsia="宋体" w:cs="Times New Roman"/>
                      <w:bCs/>
                      <w:color w:val="auto"/>
                      <w:sz w:val="21"/>
                      <w:szCs w:val="21"/>
                      <w:highlight w:val="none"/>
                      <w:u w:val="none"/>
                      <w:vertAlign w:val="baseline"/>
                      <w:lang w:val="en-US" w:eastAsia="zh-CN"/>
                    </w:rPr>
                    <w:t>50（夜）</w:t>
                  </w:r>
                </w:p>
              </w:tc>
              <w:tc>
                <w:tcPr>
                  <w:tcW w:w="651" w:type="pct"/>
                  <w:tcBorders>
                    <w:tl2br w:val="nil"/>
                    <w:tr2bl w:val="nil"/>
                  </w:tcBorders>
                  <w:noWrap w:val="0"/>
                  <w:vAlign w:val="center"/>
                </w:tcPr>
                <w:p>
                  <w:pPr>
                    <w:pStyle w:val="89"/>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bCs/>
                      <w:color w:val="auto"/>
                      <w:kern w:val="2"/>
                      <w:sz w:val="21"/>
                      <w:szCs w:val="21"/>
                      <w:highlight w:val="none"/>
                      <w:u w:val="none"/>
                      <w:vertAlign w:val="baseline"/>
                      <w:lang w:val="en-US" w:eastAsia="zh-CN" w:bidi="ar-SA"/>
                    </w:rPr>
                  </w:pPr>
                  <w:r>
                    <w:rPr>
                      <w:rFonts w:hint="eastAsia" w:ascii="Times New Roman" w:hAnsi="Times New Roman" w:eastAsia="宋体" w:cs="Times New Roman"/>
                      <w:bCs/>
                      <w:color w:val="auto"/>
                      <w:sz w:val="21"/>
                      <w:szCs w:val="21"/>
                      <w:highlight w:val="none"/>
                      <w:u w:val="none"/>
                      <w:vertAlign w:val="baseline"/>
                      <w:lang w:val="en-US" w:eastAsia="zh-CN"/>
                    </w:rPr>
                    <w:t>达标</w:t>
                  </w:r>
                </w:p>
              </w:tc>
            </w:tr>
          </w:tbl>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
                <w:bCs/>
                <w:color w:val="auto"/>
                <w:sz w:val="24"/>
                <w:u w:val="none" w:color="auto"/>
                <w:lang w:val="en-US" w:eastAsia="zh-CN"/>
              </w:rPr>
            </w:pPr>
            <w:r>
              <w:rPr>
                <w:rFonts w:hint="default" w:ascii="Times New Roman" w:hAnsi="Times New Roman" w:eastAsia="宋体" w:cs="Times New Roman"/>
                <w:b/>
                <w:bCs/>
                <w:color w:val="auto"/>
                <w:sz w:val="24"/>
                <w:u w:val="none" w:color="auto"/>
                <w:lang w:val="en-US" w:eastAsia="zh-CN"/>
              </w:rPr>
              <w:t>（</w:t>
            </w:r>
            <w:r>
              <w:rPr>
                <w:rFonts w:hint="eastAsia" w:ascii="Times New Roman" w:hAnsi="Times New Roman" w:eastAsia="宋体" w:cs="Times New Roman"/>
                <w:b/>
                <w:bCs/>
                <w:color w:val="auto"/>
                <w:sz w:val="24"/>
                <w:u w:val="none" w:color="auto"/>
                <w:lang w:val="en-US" w:eastAsia="zh-CN"/>
              </w:rPr>
              <w:t>2</w:t>
            </w:r>
            <w:r>
              <w:rPr>
                <w:rFonts w:hint="default" w:ascii="Times New Roman" w:hAnsi="Times New Roman" w:eastAsia="宋体" w:cs="Times New Roman"/>
                <w:b/>
                <w:bCs/>
                <w:color w:val="auto"/>
                <w:sz w:val="24"/>
                <w:u w:val="none" w:color="auto"/>
                <w:lang w:val="en-US" w:eastAsia="zh-CN"/>
              </w:rPr>
              <w:t>）</w:t>
            </w:r>
            <w:r>
              <w:rPr>
                <w:rFonts w:hint="eastAsia" w:ascii="Times New Roman" w:hAnsi="Times New Roman" w:eastAsia="宋体" w:cs="Times New Roman"/>
                <w:b/>
                <w:bCs/>
                <w:color w:val="auto"/>
                <w:sz w:val="24"/>
                <w:u w:val="none" w:color="auto"/>
                <w:lang w:val="en-US" w:eastAsia="zh-CN"/>
              </w:rPr>
              <w:t>噪声排放达标分析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leftChars="0" w:firstLine="480" w:firstLineChars="200"/>
              <w:jc w:val="both"/>
              <w:textAlignment w:val="auto"/>
              <w:rPr>
                <w:rFonts w:hint="default" w:ascii="Times New Roman" w:hAnsi="Times New Roman" w:eastAsia="宋体" w:cs="Times New Roman"/>
                <w:i w:val="0"/>
                <w:color w:val="auto"/>
                <w:kern w:val="0"/>
                <w:sz w:val="24"/>
                <w:szCs w:val="24"/>
                <w:lang w:val="en-US" w:eastAsia="zh-CN"/>
              </w:rPr>
            </w:pPr>
            <w:r>
              <w:rPr>
                <w:rFonts w:hint="default" w:ascii="Times New Roman" w:hAnsi="Times New Roman" w:eastAsia="宋体" w:cs="Times New Roman"/>
                <w:i w:val="0"/>
                <w:color w:val="auto"/>
                <w:kern w:val="0"/>
                <w:sz w:val="24"/>
                <w:szCs w:val="24"/>
                <w:lang w:val="en-US" w:eastAsia="zh-CN"/>
              </w:rPr>
              <w:t>由</w:t>
            </w:r>
            <w:r>
              <w:rPr>
                <w:rFonts w:hint="eastAsia" w:cs="Times New Roman"/>
                <w:i w:val="0"/>
                <w:color w:val="auto"/>
                <w:kern w:val="0"/>
                <w:sz w:val="24"/>
                <w:szCs w:val="24"/>
                <w:lang w:val="en-US" w:eastAsia="zh-CN"/>
              </w:rPr>
              <w:t>表4-8至1-11</w:t>
            </w:r>
            <w:r>
              <w:rPr>
                <w:rFonts w:hint="default" w:ascii="Times New Roman" w:hAnsi="Times New Roman" w:eastAsia="宋体" w:cs="Times New Roman"/>
                <w:i w:val="0"/>
                <w:color w:val="auto"/>
                <w:kern w:val="0"/>
                <w:sz w:val="24"/>
                <w:szCs w:val="24"/>
                <w:lang w:val="en-US" w:eastAsia="zh-CN"/>
              </w:rPr>
              <w:t>预</w:t>
            </w:r>
            <w:r>
              <w:rPr>
                <w:rFonts w:hint="default" w:ascii="Times New Roman" w:hAnsi="Times New Roman" w:eastAsia="宋体" w:cs="Times New Roman"/>
                <w:snapToGrid/>
                <w:color w:val="auto"/>
                <w:spacing w:val="0"/>
                <w:kern w:val="2"/>
                <w:sz w:val="24"/>
                <w:szCs w:val="24"/>
                <w:highlight w:val="none"/>
                <w:u w:val="none" w:color="auto"/>
                <w:lang w:val="en-US" w:eastAsia="zh-CN" w:bidi="ar-SA"/>
              </w:rPr>
              <w:t>测结果可知，</w:t>
            </w:r>
            <w:r>
              <w:rPr>
                <w:rFonts w:hint="eastAsia" w:ascii="Times New Roman" w:hAnsi="Times New Roman" w:eastAsia="宋体" w:cs="Times New Roman"/>
                <w:snapToGrid/>
                <w:color w:val="auto"/>
                <w:spacing w:val="0"/>
                <w:kern w:val="2"/>
                <w:sz w:val="24"/>
                <w:szCs w:val="24"/>
                <w:highlight w:val="none"/>
                <w:u w:val="none" w:color="auto"/>
                <w:lang w:val="en-US" w:eastAsia="zh-CN" w:bidi="ar-SA"/>
              </w:rPr>
              <w:t>厂界东、南、西、北四周以及厂界西南面1#李家院子居民点约45m处N1和厂界北面1#居民点约30m处N2均满足</w:t>
            </w:r>
            <w:r>
              <w:rPr>
                <w:rFonts w:hint="default" w:ascii="Times New Roman" w:hAnsi="Times New Roman" w:eastAsia="宋体" w:cs="Times New Roman"/>
                <w:snapToGrid/>
                <w:color w:val="auto"/>
                <w:spacing w:val="0"/>
                <w:kern w:val="2"/>
                <w:sz w:val="24"/>
                <w:szCs w:val="24"/>
                <w:highlight w:val="none"/>
                <w:u w:val="none" w:color="auto"/>
                <w:lang w:val="en-US" w:eastAsia="zh-CN" w:bidi="ar-SA"/>
              </w:rPr>
              <w:t>《</w:t>
            </w:r>
            <w:r>
              <w:rPr>
                <w:rFonts w:hint="default" w:ascii="Times New Roman" w:hAnsi="Times New Roman" w:eastAsia="宋体" w:cs="Times New Roman"/>
                <w:snapToGrid/>
                <w:color w:val="auto"/>
                <w:spacing w:val="0"/>
                <w:kern w:val="2"/>
                <w:sz w:val="24"/>
                <w:szCs w:val="24"/>
                <w:highlight w:val="none"/>
                <w:u w:val="none" w:color="auto"/>
                <w:lang w:val="zh-CN" w:eastAsia="zh-CN" w:bidi="ar-SA"/>
              </w:rPr>
              <w:t>工业企业厂界环境噪声排放标准》</w:t>
            </w:r>
            <w:r>
              <w:rPr>
                <w:rFonts w:hint="default" w:ascii="Times New Roman" w:hAnsi="Times New Roman" w:eastAsia="宋体" w:cs="Times New Roman"/>
                <w:snapToGrid/>
                <w:color w:val="auto"/>
                <w:spacing w:val="0"/>
                <w:kern w:val="2"/>
                <w:sz w:val="24"/>
                <w:szCs w:val="24"/>
                <w:highlight w:val="none"/>
                <w:u w:val="none" w:color="auto"/>
                <w:lang w:val="en-US" w:eastAsia="zh-CN" w:bidi="ar-SA"/>
              </w:rPr>
              <w:t>（GB12348-2008）</w:t>
            </w:r>
            <w:r>
              <w:rPr>
                <w:rFonts w:hint="eastAsia" w:cs="Times New Roman"/>
                <w:snapToGrid/>
                <w:color w:val="auto"/>
                <w:spacing w:val="0"/>
                <w:kern w:val="2"/>
                <w:sz w:val="24"/>
                <w:szCs w:val="24"/>
                <w:highlight w:val="none"/>
                <w:u w:val="none" w:color="auto"/>
                <w:lang w:val="en-US" w:eastAsia="zh-CN" w:bidi="ar-SA"/>
              </w:rPr>
              <w:t>2</w:t>
            </w:r>
            <w:r>
              <w:rPr>
                <w:rFonts w:hint="eastAsia" w:ascii="Times New Roman" w:hAnsi="Times New Roman" w:eastAsia="宋体" w:cs="Times New Roman"/>
                <w:snapToGrid/>
                <w:color w:val="auto"/>
                <w:spacing w:val="0"/>
                <w:kern w:val="2"/>
                <w:sz w:val="24"/>
                <w:szCs w:val="24"/>
                <w:highlight w:val="none"/>
                <w:u w:val="none" w:color="auto"/>
                <w:lang w:val="en-US" w:eastAsia="zh-CN" w:bidi="ar-SA"/>
              </w:rPr>
              <w:t>类标准</w:t>
            </w:r>
            <w:r>
              <w:rPr>
                <w:rFonts w:hint="eastAsia" w:cs="Times New Roman"/>
                <w:color w:val="auto"/>
                <w:sz w:val="24"/>
                <w:szCs w:val="24"/>
                <w:highlight w:val="none"/>
                <w:u w:val="none" w:color="auto"/>
                <w:lang w:val="en-US" w:eastAsia="zh-CN"/>
              </w:rPr>
              <w:t>。综上</w:t>
            </w:r>
            <w:r>
              <w:rPr>
                <w:rFonts w:hint="eastAsia" w:ascii="Times New Roman" w:hAnsi="Times New Roman" w:eastAsia="宋体" w:cs="Times New Roman"/>
                <w:i w:val="0"/>
                <w:color w:val="auto"/>
                <w:kern w:val="0"/>
                <w:sz w:val="24"/>
                <w:szCs w:val="24"/>
                <w:lang w:val="en-US" w:eastAsia="zh-CN"/>
              </w:rPr>
              <w:t>所述，本项目运行期噪声对周边环境产生的不利影响较小。</w:t>
            </w:r>
          </w:p>
          <w:p>
            <w:pPr>
              <w:pStyle w:val="63"/>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firstLine="482" w:firstLineChars="200"/>
              <w:textAlignment w:val="auto"/>
              <w:rPr>
                <w:rFonts w:hint="default" w:ascii="Times New Roman" w:hAnsi="Times New Roman" w:eastAsia="宋体" w:cs="Times New Roman"/>
                <w:b/>
                <w:bCs/>
                <w:color w:val="auto"/>
                <w:kern w:val="48"/>
                <w:sz w:val="24"/>
                <w:szCs w:val="24"/>
                <w:highlight w:val="none"/>
                <w:u w:val="none" w:color="auto"/>
                <w:lang w:val="en-US" w:eastAsia="zh-CN"/>
              </w:rPr>
            </w:pPr>
            <w:r>
              <w:rPr>
                <w:rFonts w:hint="eastAsia" w:ascii="Times New Roman" w:hAnsi="Times New Roman" w:cs="Times New Roman"/>
                <w:b/>
                <w:bCs/>
                <w:color w:val="auto"/>
                <w:kern w:val="48"/>
                <w:sz w:val="24"/>
                <w:szCs w:val="24"/>
                <w:highlight w:val="none"/>
                <w:u w:val="none" w:color="auto"/>
                <w:lang w:eastAsia="zh-CN"/>
              </w:rPr>
              <w:t>（</w:t>
            </w:r>
            <w:r>
              <w:rPr>
                <w:rFonts w:hint="eastAsia" w:ascii="Times New Roman" w:hAnsi="Times New Roman" w:cs="Times New Roman"/>
                <w:b/>
                <w:bCs/>
                <w:color w:val="auto"/>
                <w:kern w:val="48"/>
                <w:sz w:val="24"/>
                <w:szCs w:val="24"/>
                <w:highlight w:val="none"/>
                <w:u w:val="none" w:color="auto"/>
                <w:lang w:val="en-US" w:eastAsia="zh-CN"/>
              </w:rPr>
              <w:t>3</w:t>
            </w:r>
            <w:r>
              <w:rPr>
                <w:rFonts w:hint="eastAsia" w:ascii="Times New Roman" w:hAnsi="Times New Roman" w:cs="Times New Roman"/>
                <w:b/>
                <w:bCs/>
                <w:color w:val="auto"/>
                <w:kern w:val="48"/>
                <w:sz w:val="24"/>
                <w:szCs w:val="24"/>
                <w:highlight w:val="none"/>
                <w:u w:val="none" w:color="auto"/>
                <w:lang w:eastAsia="zh-CN"/>
              </w:rPr>
              <w:t>）</w:t>
            </w:r>
            <w:r>
              <w:rPr>
                <w:rFonts w:hint="default" w:ascii="Times New Roman" w:hAnsi="Times New Roman" w:eastAsia="宋体" w:cs="Times New Roman"/>
                <w:b/>
                <w:bCs/>
                <w:color w:val="auto"/>
                <w:kern w:val="48"/>
                <w:sz w:val="24"/>
                <w:szCs w:val="24"/>
                <w:highlight w:val="none"/>
                <w:u w:val="none" w:color="auto"/>
              </w:rPr>
              <w:t>噪声影响治理措施</w:t>
            </w:r>
            <w:r>
              <w:rPr>
                <w:rFonts w:hint="default" w:ascii="Times New Roman" w:hAnsi="Times New Roman" w:eastAsia="宋体" w:cs="Times New Roman"/>
                <w:b/>
                <w:bCs/>
                <w:color w:val="auto"/>
                <w:kern w:val="48"/>
                <w:sz w:val="24"/>
                <w:szCs w:val="24"/>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u w:val="none" w:color="auto"/>
                <w:lang w:val="en-US" w:eastAsia="zh-CN"/>
              </w:rPr>
            </w:pPr>
            <w:r>
              <w:rPr>
                <w:rFonts w:hint="default" w:ascii="Times New Roman" w:hAnsi="Times New Roman" w:eastAsia="宋体" w:cs="Times New Roman"/>
                <w:color w:val="auto"/>
                <w:sz w:val="24"/>
                <w:u w:val="none" w:color="auto"/>
                <w:lang w:val="en-US" w:eastAsia="zh-CN"/>
              </w:rPr>
              <w:t>为了确保项目营运期噪声不对周边居民造成影响，</w:t>
            </w:r>
            <w:r>
              <w:rPr>
                <w:rFonts w:hint="eastAsia" w:ascii="Times New Roman" w:hAnsi="Times New Roman" w:eastAsia="宋体" w:cs="Times New Roman"/>
                <w:color w:val="auto"/>
                <w:sz w:val="24"/>
                <w:u w:val="none" w:color="auto"/>
                <w:lang w:val="en-US" w:eastAsia="zh-CN"/>
              </w:rPr>
              <w:t>建议项目建设单位对该项目的噪声源采取以下减振、隔音、降噪等措施：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u w:val="none" w:color="auto"/>
                <w:lang w:val="en-US" w:eastAsia="zh-CN"/>
              </w:rPr>
            </w:pPr>
            <w:r>
              <w:rPr>
                <w:rFonts w:hint="default" w:ascii="Times New Roman" w:hAnsi="Times New Roman" w:eastAsia="宋体" w:cs="Times New Roman"/>
                <w:color w:val="auto"/>
                <w:sz w:val="24"/>
                <w:u w:val="none" w:color="auto"/>
                <w:lang w:val="en-US" w:eastAsia="zh-CN"/>
              </w:rPr>
              <w:t>①选用先进的低噪声设备，从源头上降噪；</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u w:val="none" w:color="auto"/>
                <w:lang w:val="en-US" w:eastAsia="zh-CN"/>
              </w:rPr>
            </w:pPr>
            <w:r>
              <w:rPr>
                <w:rFonts w:hint="default" w:ascii="Times New Roman" w:hAnsi="Times New Roman" w:eastAsia="宋体" w:cs="Times New Roman"/>
                <w:color w:val="auto"/>
                <w:sz w:val="24"/>
                <w:u w:val="none" w:color="auto"/>
                <w:lang w:val="en-US" w:eastAsia="zh-CN"/>
              </w:rPr>
              <w:t>②注意维护各种机械设备的正常运行，加强主要产噪设备的维护，确保设备处于良好的运转状态，杜绝因设备不正常运转时产生的高噪声现场；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u w:val="none" w:color="auto"/>
                <w:lang w:val="en-US" w:eastAsia="zh-CN"/>
              </w:rPr>
            </w:pPr>
            <w:r>
              <w:rPr>
                <w:rFonts w:hint="default" w:ascii="Times New Roman" w:hAnsi="Times New Roman" w:eastAsia="宋体" w:cs="Times New Roman"/>
                <w:color w:val="auto"/>
                <w:sz w:val="24"/>
                <w:u w:val="none" w:color="auto"/>
                <w:lang w:val="en-US" w:eastAsia="zh-CN"/>
              </w:rPr>
              <w:t>③加强厂区进出车辆管理，在生产区设置禁鸣标识，严禁随意鸣笛；</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eastAsia="宋体" w:cs="Times New Roman"/>
                <w:color w:val="auto"/>
                <w:sz w:val="24"/>
                <w:u w:val="none" w:color="auto"/>
                <w:lang w:val="en-US" w:eastAsia="zh-CN"/>
              </w:rPr>
            </w:pPr>
            <w:r>
              <w:rPr>
                <w:rFonts w:hint="default" w:ascii="Times New Roman" w:hAnsi="Times New Roman" w:eastAsia="宋体" w:cs="Times New Roman"/>
                <w:color w:val="auto"/>
                <w:sz w:val="24"/>
                <w:u w:val="none" w:color="auto"/>
                <w:lang w:val="en-US" w:eastAsia="zh-CN"/>
              </w:rPr>
              <w:t>④做好工作人员劳动保护，在高噪声机械设施旁作业的施工人员采取佩戴耳塞，减轻噪声对工作人员的影响程度。</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u w:val="none" w:color="auto"/>
                <w:lang w:val="en-US" w:eastAsia="zh-CN"/>
              </w:rPr>
            </w:pPr>
            <w:r>
              <w:rPr>
                <w:rFonts w:hint="default" w:ascii="Times New Roman" w:hAnsi="Times New Roman" w:eastAsia="宋体" w:cs="Times New Roman"/>
                <w:color w:val="auto"/>
                <w:sz w:val="24"/>
                <w:u w:val="none" w:color="auto"/>
                <w:lang w:val="en-US" w:eastAsia="zh-CN"/>
              </w:rPr>
              <w:t>对照表</w:t>
            </w:r>
            <w:r>
              <w:rPr>
                <w:rFonts w:hint="eastAsia" w:cs="Times New Roman"/>
                <w:color w:val="auto"/>
                <w:sz w:val="24"/>
                <w:u w:val="none" w:color="auto"/>
                <w:lang w:val="en-US" w:eastAsia="zh-CN"/>
              </w:rPr>
              <w:t>4-8至4-11</w:t>
            </w:r>
            <w:r>
              <w:rPr>
                <w:rFonts w:hint="default" w:ascii="Times New Roman" w:hAnsi="Times New Roman" w:eastAsia="宋体" w:cs="Times New Roman"/>
                <w:color w:val="auto"/>
                <w:sz w:val="24"/>
                <w:u w:val="none" w:color="auto"/>
                <w:lang w:val="en-US" w:eastAsia="zh-CN"/>
              </w:rPr>
              <w:t>可知，项目产噪声设备经厂房隔声及基础减振措施后，本项目</w:t>
            </w:r>
            <w:r>
              <w:rPr>
                <w:rFonts w:hint="eastAsia" w:ascii="Times New Roman" w:hAnsi="Times New Roman" w:eastAsia="宋体" w:cs="Times New Roman"/>
                <w:snapToGrid/>
                <w:color w:val="auto"/>
                <w:spacing w:val="0"/>
                <w:kern w:val="2"/>
                <w:sz w:val="24"/>
                <w:szCs w:val="24"/>
                <w:highlight w:val="none"/>
                <w:u w:val="none" w:color="auto"/>
                <w:lang w:val="en-US" w:eastAsia="zh-CN" w:bidi="ar-SA"/>
              </w:rPr>
              <w:t>厂界东、南、西、北四周以及厂界西南面1#李家院子居民点约45m处N1和厂界北面1#居民点约30m处N2</w:t>
            </w:r>
            <w:r>
              <w:rPr>
                <w:rFonts w:hint="default" w:ascii="Times New Roman" w:hAnsi="Times New Roman" w:eastAsia="宋体" w:cs="Times New Roman"/>
                <w:color w:val="auto"/>
                <w:sz w:val="24"/>
                <w:u w:val="none" w:color="auto"/>
                <w:lang w:val="en-US" w:eastAsia="zh-CN"/>
              </w:rPr>
              <w:t>噪声叠加值均能达到《工业企业厂界环境噪声排放标准》（GB12348-2008）限值。因此，项目运营时设备噪声对周边环境影响较小。</w:t>
            </w:r>
          </w:p>
          <w:p>
            <w:pPr>
              <w:pStyle w:val="35"/>
              <w:keepNext w:val="0"/>
              <w:keepLines w:val="0"/>
              <w:pageBreakBefore w:val="0"/>
              <w:widowControl w:val="0"/>
              <w:kinsoku/>
              <w:wordWrap/>
              <w:overflowPunct/>
              <w:topLinePunct w:val="0"/>
              <w:autoSpaceDE w:val="0"/>
              <w:autoSpaceDN w:val="0"/>
              <w:bidi w:val="0"/>
              <w:adjustRightInd/>
              <w:snapToGrid/>
              <w:spacing w:line="480" w:lineRule="exact"/>
              <w:ind w:firstLine="482" w:firstLineChars="200"/>
              <w:textAlignment w:val="auto"/>
              <w:rPr>
                <w:rFonts w:hint="default" w:ascii="Times New Roman" w:hAnsi="Times New Roman" w:eastAsia="宋体" w:cs="Times New Roman"/>
                <w:b/>
                <w:bCs/>
                <w:snapToGrid w:val="0"/>
                <w:color w:val="auto"/>
                <w:kern w:val="0"/>
                <w:sz w:val="24"/>
                <w:szCs w:val="24"/>
                <w:highlight w:val="none"/>
                <w:u w:val="none" w:color="auto"/>
                <w:lang w:eastAsia="zh-CN"/>
              </w:rPr>
            </w:pPr>
            <w:r>
              <w:rPr>
                <w:rFonts w:hint="eastAsia" w:ascii="Times New Roman" w:hAnsi="Times New Roman" w:cs="Times New Roman"/>
                <w:b/>
                <w:bCs/>
                <w:snapToGrid w:val="0"/>
                <w:color w:val="auto"/>
                <w:kern w:val="0"/>
                <w:sz w:val="24"/>
                <w:szCs w:val="24"/>
                <w:highlight w:val="none"/>
                <w:u w:val="none" w:color="auto"/>
                <w:lang w:val="en-US" w:eastAsia="zh-CN"/>
              </w:rPr>
              <w:t>（4）</w:t>
            </w:r>
            <w:r>
              <w:rPr>
                <w:rFonts w:hint="default" w:ascii="Times New Roman" w:hAnsi="Times New Roman" w:eastAsia="宋体" w:cs="Times New Roman"/>
                <w:b/>
                <w:bCs/>
                <w:snapToGrid w:val="0"/>
                <w:color w:val="auto"/>
                <w:kern w:val="0"/>
                <w:sz w:val="24"/>
                <w:szCs w:val="24"/>
                <w:highlight w:val="none"/>
                <w:u w:val="none" w:color="auto"/>
                <w:lang w:eastAsia="zh-CN"/>
              </w:rPr>
              <w:t>自行监测方案：</w:t>
            </w:r>
          </w:p>
          <w:p>
            <w:pPr>
              <w:keepNext w:val="0"/>
              <w:keepLines w:val="0"/>
              <w:pageBreakBefore w:val="0"/>
              <w:widowControl w:val="0"/>
              <w:kinsoku/>
              <w:wordWrap w:val="0"/>
              <w:overflowPunct/>
              <w:topLinePunct w:val="0"/>
              <w:autoSpaceDE w:val="0"/>
              <w:autoSpaceDN w:val="0"/>
              <w:bidi w:val="0"/>
              <w:spacing w:line="480" w:lineRule="exact"/>
              <w:ind w:firstLine="480" w:firstLineChars="200"/>
              <w:jc w:val="left"/>
              <w:rPr>
                <w:rFonts w:hint="default" w:ascii="Times New Roman" w:hAnsi="Times New Roman" w:cs="Times New Roman"/>
                <w:color w:val="auto"/>
                <w:kern w:val="0"/>
                <w:sz w:val="24"/>
                <w:szCs w:val="24"/>
                <w:highlight w:val="none"/>
                <w:u w:val="none" w:color="auto"/>
                <w:lang w:bidi="zh-CN"/>
              </w:rPr>
            </w:pPr>
            <w:r>
              <w:rPr>
                <w:rFonts w:hint="default" w:ascii="Times New Roman" w:hAnsi="Times New Roman" w:cs="Times New Roman"/>
                <w:color w:val="auto"/>
                <w:kern w:val="0"/>
                <w:sz w:val="24"/>
                <w:szCs w:val="24"/>
                <w:highlight w:val="none"/>
                <w:u w:val="none" w:color="auto"/>
                <w:lang w:bidi="zh-CN"/>
              </w:rPr>
              <w:t>根据</w:t>
            </w:r>
            <w:r>
              <w:rPr>
                <w:rFonts w:hint="default" w:ascii="Times New Roman" w:hAnsi="Times New Roman" w:cs="Times New Roman"/>
                <w:color w:val="auto"/>
                <w:sz w:val="24"/>
                <w:szCs w:val="24"/>
                <w:u w:val="none" w:color="auto"/>
              </w:rPr>
              <w:t>《</w:t>
            </w:r>
            <w:r>
              <w:rPr>
                <w:rFonts w:hint="default" w:ascii="Times New Roman" w:hAnsi="Times New Roman" w:cs="Times New Roman"/>
                <w:color w:val="auto"/>
                <w:kern w:val="0"/>
                <w:sz w:val="24"/>
                <w:szCs w:val="24"/>
                <w:highlight w:val="none"/>
                <w:u w:val="none" w:color="auto"/>
                <w:lang w:bidi="zh-CN"/>
              </w:rPr>
              <w:t>排污单位自行监测技术指南 总则》（HJ819-201</w:t>
            </w:r>
            <w:r>
              <w:rPr>
                <w:rFonts w:hint="eastAsia" w:cs="Times New Roman"/>
                <w:color w:val="auto"/>
                <w:kern w:val="0"/>
                <w:sz w:val="24"/>
                <w:szCs w:val="24"/>
                <w:highlight w:val="none"/>
                <w:u w:val="none" w:color="auto"/>
                <w:lang w:val="en-US" w:bidi="zh-CN"/>
              </w:rPr>
              <w:t>7</w:t>
            </w:r>
            <w:r>
              <w:rPr>
                <w:rFonts w:hint="default" w:ascii="Times New Roman" w:hAnsi="Times New Roman" w:cs="Times New Roman"/>
                <w:color w:val="auto"/>
                <w:kern w:val="0"/>
                <w:sz w:val="24"/>
                <w:szCs w:val="24"/>
                <w:highlight w:val="none"/>
                <w:u w:val="none" w:color="auto"/>
                <w:lang w:bidi="zh-CN"/>
              </w:rPr>
              <w:t>）中的厂界环境噪声监测要求进行自行监测，噪声监测点位、指标及频次见下表4-</w:t>
            </w:r>
            <w:r>
              <w:rPr>
                <w:rFonts w:hint="eastAsia" w:cs="Times New Roman"/>
                <w:color w:val="auto"/>
                <w:kern w:val="0"/>
                <w:sz w:val="24"/>
                <w:szCs w:val="24"/>
                <w:highlight w:val="none"/>
                <w:u w:val="none" w:color="auto"/>
                <w:lang w:val="en-US" w:bidi="zh-CN"/>
              </w:rPr>
              <w:t>812</w:t>
            </w:r>
            <w:r>
              <w:rPr>
                <w:rFonts w:hint="default" w:ascii="Times New Roman" w:hAnsi="Times New Roman" w:cs="Times New Roman"/>
                <w:color w:val="auto"/>
                <w:kern w:val="0"/>
                <w:sz w:val="24"/>
                <w:szCs w:val="24"/>
                <w:highlight w:val="none"/>
                <w:u w:val="none" w:color="auto"/>
                <w:lang w:bidi="zh-CN"/>
              </w:rPr>
              <w:t>。</w:t>
            </w:r>
          </w:p>
          <w:p>
            <w:pPr>
              <w:keepNext w:val="0"/>
              <w:keepLines w:val="0"/>
              <w:pageBreakBefore w:val="0"/>
              <w:widowControl w:val="0"/>
              <w:kinsoku/>
              <w:wordWrap w:val="0"/>
              <w:overflowPunct/>
              <w:topLinePunct w:val="0"/>
              <w:autoSpaceDE w:val="0"/>
              <w:autoSpaceDN w:val="0"/>
              <w:bidi w:val="0"/>
              <w:spacing w:line="480" w:lineRule="exact"/>
              <w:ind w:firstLine="422" w:firstLineChars="200"/>
              <w:jc w:val="center"/>
              <w:rPr>
                <w:rFonts w:hint="default" w:ascii="Times New Roman" w:hAnsi="Times New Roman" w:cs="Times New Roman"/>
                <w:b/>
                <w:bCs/>
                <w:color w:val="auto"/>
                <w:kern w:val="0"/>
                <w:sz w:val="21"/>
                <w:szCs w:val="21"/>
                <w:highlight w:val="none"/>
                <w:u w:val="none" w:color="auto"/>
                <w:lang w:val="en-US" w:bidi="zh-CN"/>
              </w:rPr>
            </w:pPr>
            <w:r>
              <w:rPr>
                <w:rFonts w:hint="default" w:ascii="Times New Roman" w:hAnsi="Times New Roman" w:cs="Times New Roman"/>
                <w:b/>
                <w:bCs/>
                <w:color w:val="auto"/>
                <w:kern w:val="0"/>
                <w:sz w:val="21"/>
                <w:szCs w:val="21"/>
                <w:highlight w:val="none"/>
                <w:u w:val="none" w:color="auto"/>
                <w:lang w:bidi="zh-CN"/>
              </w:rPr>
              <w:t>表4-</w:t>
            </w:r>
            <w:r>
              <w:rPr>
                <w:rFonts w:hint="eastAsia" w:cs="Times New Roman"/>
                <w:b/>
                <w:bCs/>
                <w:color w:val="auto"/>
                <w:kern w:val="0"/>
                <w:sz w:val="21"/>
                <w:szCs w:val="21"/>
                <w:highlight w:val="none"/>
                <w:u w:val="none" w:color="auto"/>
                <w:lang w:val="en-US" w:bidi="zh-CN"/>
              </w:rPr>
              <w:t xml:space="preserve">12 </w:t>
            </w:r>
            <w:r>
              <w:rPr>
                <w:rFonts w:hint="default" w:ascii="Times New Roman" w:hAnsi="Times New Roman" w:cs="Times New Roman"/>
                <w:b/>
                <w:bCs/>
                <w:color w:val="auto"/>
                <w:kern w:val="0"/>
                <w:sz w:val="21"/>
                <w:szCs w:val="21"/>
                <w:highlight w:val="none"/>
                <w:u w:val="none" w:color="auto"/>
                <w:lang w:bidi="zh-CN"/>
              </w:rPr>
              <w:t>噪声监测指标及最低监测频次</w:t>
            </w:r>
          </w:p>
          <w:tbl>
            <w:tblPr>
              <w:tblStyle w:val="27"/>
              <w:tblW w:w="89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61"/>
              <w:gridCol w:w="2881"/>
              <w:gridCol w:w="3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314" w:type="pct"/>
                  <w:noWrap w:val="0"/>
                  <w:vAlign w:val="center"/>
                </w:tcPr>
                <w:p>
                  <w:pPr>
                    <w:wordWrap w:val="0"/>
                    <w:autoSpaceDE w:val="0"/>
                    <w:autoSpaceDN w:val="0"/>
                    <w:jc w:val="center"/>
                    <w:rPr>
                      <w:rFonts w:hint="default" w:ascii="Times New Roman" w:hAnsi="Times New Roman" w:eastAsia="宋体" w:cs="Times New Roman"/>
                      <w:color w:val="auto"/>
                      <w:kern w:val="0"/>
                      <w:sz w:val="21"/>
                      <w:szCs w:val="21"/>
                      <w:highlight w:val="none"/>
                      <w:u w:val="none" w:color="auto"/>
                      <w:lang w:bidi="zh-CN"/>
                    </w:rPr>
                  </w:pPr>
                  <w:r>
                    <w:rPr>
                      <w:rFonts w:hint="default" w:ascii="Times New Roman" w:hAnsi="Times New Roman" w:eastAsia="宋体" w:cs="Times New Roman"/>
                      <w:color w:val="auto"/>
                      <w:kern w:val="0"/>
                      <w:sz w:val="21"/>
                      <w:szCs w:val="21"/>
                      <w:highlight w:val="none"/>
                      <w:u w:val="none" w:color="auto"/>
                      <w:lang w:bidi="zh-CN"/>
                    </w:rPr>
                    <w:t>监测点位</w:t>
                  </w:r>
                </w:p>
              </w:tc>
              <w:tc>
                <w:tcPr>
                  <w:tcW w:w="1604" w:type="pct"/>
                  <w:noWrap w:val="0"/>
                  <w:vAlign w:val="center"/>
                </w:tcPr>
                <w:p>
                  <w:pPr>
                    <w:wordWrap w:val="0"/>
                    <w:autoSpaceDE w:val="0"/>
                    <w:autoSpaceDN w:val="0"/>
                    <w:jc w:val="center"/>
                    <w:rPr>
                      <w:rFonts w:hint="default" w:ascii="Times New Roman" w:hAnsi="Times New Roman" w:eastAsia="宋体" w:cs="Times New Roman"/>
                      <w:color w:val="auto"/>
                      <w:kern w:val="0"/>
                      <w:sz w:val="21"/>
                      <w:szCs w:val="21"/>
                      <w:highlight w:val="none"/>
                      <w:u w:val="none" w:color="auto"/>
                      <w:lang w:bidi="zh-CN"/>
                    </w:rPr>
                  </w:pPr>
                  <w:r>
                    <w:rPr>
                      <w:rFonts w:hint="default" w:ascii="Times New Roman" w:hAnsi="Times New Roman" w:eastAsia="宋体" w:cs="Times New Roman"/>
                      <w:color w:val="auto"/>
                      <w:kern w:val="0"/>
                      <w:sz w:val="21"/>
                      <w:szCs w:val="21"/>
                      <w:highlight w:val="none"/>
                      <w:u w:val="none" w:color="auto"/>
                      <w:lang w:bidi="zh-CN"/>
                    </w:rPr>
                    <w:t>监测指标</w:t>
                  </w:r>
                </w:p>
              </w:tc>
              <w:tc>
                <w:tcPr>
                  <w:tcW w:w="2080" w:type="pct"/>
                  <w:noWrap w:val="0"/>
                  <w:vAlign w:val="center"/>
                </w:tcPr>
                <w:p>
                  <w:pPr>
                    <w:wordWrap w:val="0"/>
                    <w:autoSpaceDE w:val="0"/>
                    <w:autoSpaceDN w:val="0"/>
                    <w:jc w:val="center"/>
                    <w:rPr>
                      <w:rFonts w:hint="default" w:ascii="Times New Roman" w:hAnsi="Times New Roman" w:eastAsia="宋体" w:cs="Times New Roman"/>
                      <w:color w:val="auto"/>
                      <w:kern w:val="0"/>
                      <w:sz w:val="21"/>
                      <w:szCs w:val="21"/>
                      <w:highlight w:val="none"/>
                      <w:u w:val="none" w:color="auto"/>
                      <w:lang w:bidi="zh-CN"/>
                    </w:rPr>
                  </w:pPr>
                  <w:r>
                    <w:rPr>
                      <w:rFonts w:hint="default" w:ascii="Times New Roman" w:hAnsi="Times New Roman" w:eastAsia="宋体" w:cs="Times New Roman"/>
                      <w:color w:val="auto"/>
                      <w:kern w:val="0"/>
                      <w:sz w:val="21"/>
                      <w:szCs w:val="21"/>
                      <w:highlight w:val="none"/>
                      <w:u w:val="none" w:color="auto"/>
                      <w:lang w:bidi="zh-CN"/>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314" w:type="pct"/>
                  <w:noWrap w:val="0"/>
                  <w:vAlign w:val="center"/>
                </w:tcPr>
                <w:p>
                  <w:pPr>
                    <w:wordWrap w:val="0"/>
                    <w:autoSpaceDE w:val="0"/>
                    <w:autoSpaceDN w:val="0"/>
                    <w:jc w:val="center"/>
                    <w:rPr>
                      <w:rFonts w:hint="default" w:ascii="Times New Roman" w:hAnsi="Times New Roman" w:eastAsia="宋体" w:cs="Times New Roman"/>
                      <w:color w:val="auto"/>
                      <w:kern w:val="0"/>
                      <w:sz w:val="21"/>
                      <w:szCs w:val="21"/>
                      <w:highlight w:val="none"/>
                      <w:u w:val="none" w:color="auto"/>
                      <w:lang w:bidi="zh-CN"/>
                    </w:rPr>
                  </w:pPr>
                  <w:r>
                    <w:rPr>
                      <w:rFonts w:hint="default" w:ascii="Times New Roman" w:hAnsi="Times New Roman" w:eastAsia="宋体" w:cs="Times New Roman"/>
                      <w:color w:val="auto"/>
                      <w:kern w:val="0"/>
                      <w:sz w:val="21"/>
                      <w:szCs w:val="21"/>
                      <w:highlight w:val="none"/>
                      <w:u w:val="none" w:color="auto"/>
                      <w:lang w:bidi="zh-CN"/>
                    </w:rPr>
                    <w:t>厂界四周</w:t>
                  </w:r>
                </w:p>
              </w:tc>
              <w:tc>
                <w:tcPr>
                  <w:tcW w:w="1604" w:type="pct"/>
                  <w:noWrap w:val="0"/>
                  <w:vAlign w:val="center"/>
                </w:tcPr>
                <w:p>
                  <w:pPr>
                    <w:wordWrap w:val="0"/>
                    <w:autoSpaceDE w:val="0"/>
                    <w:autoSpaceDN w:val="0"/>
                    <w:jc w:val="center"/>
                    <w:rPr>
                      <w:rFonts w:hint="default" w:ascii="Times New Roman" w:hAnsi="Times New Roman" w:eastAsia="宋体" w:cs="Times New Roman"/>
                      <w:color w:val="auto"/>
                      <w:kern w:val="0"/>
                      <w:sz w:val="21"/>
                      <w:szCs w:val="21"/>
                      <w:highlight w:val="none"/>
                      <w:u w:val="none" w:color="auto"/>
                      <w:lang w:bidi="zh-CN"/>
                    </w:rPr>
                  </w:pPr>
                  <w:r>
                    <w:rPr>
                      <w:rFonts w:hint="default" w:ascii="Times New Roman" w:hAnsi="Times New Roman" w:eastAsia="宋体" w:cs="Times New Roman"/>
                      <w:color w:val="auto"/>
                      <w:kern w:val="0"/>
                      <w:sz w:val="21"/>
                      <w:szCs w:val="21"/>
                      <w:highlight w:val="none"/>
                      <w:u w:val="none" w:color="auto"/>
                      <w:lang w:val="zh-CN" w:bidi="zh-CN"/>
                    </w:rPr>
                    <w:t>等效连续A声级</w:t>
                  </w:r>
                </w:p>
              </w:tc>
              <w:tc>
                <w:tcPr>
                  <w:tcW w:w="2080" w:type="pct"/>
                  <w:noWrap w:val="0"/>
                  <w:vAlign w:val="center"/>
                </w:tcPr>
                <w:p>
                  <w:pPr>
                    <w:wordWrap w:val="0"/>
                    <w:autoSpaceDE w:val="0"/>
                    <w:autoSpaceDN w:val="0"/>
                    <w:jc w:val="center"/>
                    <w:rPr>
                      <w:rFonts w:hint="default" w:ascii="Times New Roman" w:hAnsi="Times New Roman" w:eastAsia="宋体" w:cs="Times New Roman"/>
                      <w:color w:val="auto"/>
                      <w:kern w:val="0"/>
                      <w:sz w:val="21"/>
                      <w:szCs w:val="21"/>
                      <w:highlight w:val="none"/>
                      <w:u w:val="none" w:color="auto"/>
                      <w:lang w:val="en-US" w:bidi="zh-CN"/>
                    </w:rPr>
                  </w:pPr>
                  <w:r>
                    <w:rPr>
                      <w:rFonts w:hint="eastAsia" w:cs="Times New Roman"/>
                      <w:color w:val="auto"/>
                      <w:kern w:val="0"/>
                      <w:sz w:val="21"/>
                      <w:szCs w:val="21"/>
                      <w:highlight w:val="none"/>
                      <w:u w:val="none" w:color="auto"/>
                      <w:lang w:val="en-US" w:bidi="zh-CN"/>
                    </w:rPr>
                    <w:t>季度</w:t>
                  </w:r>
                  <w:r>
                    <w:rPr>
                      <w:rFonts w:hint="default" w:ascii="Times New Roman" w:hAnsi="Times New Roman" w:cs="Times New Roman"/>
                      <w:color w:val="auto"/>
                      <w:kern w:val="0"/>
                      <w:sz w:val="21"/>
                      <w:szCs w:val="21"/>
                      <w:highlight w:val="none"/>
                      <w:u w:val="none" w:color="auto"/>
                      <w:lang w:val="en-US" w:bidi="zh-CN"/>
                    </w:rPr>
                    <w:t>/1次</w:t>
                  </w:r>
                </w:p>
              </w:tc>
            </w:tr>
          </w:tbl>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hint="default" w:ascii="Times New Roman" w:hAnsi="Times New Roman" w:eastAsia="宋体" w:cs="Times New Roman"/>
                <w:b/>
                <w:color w:val="auto"/>
                <w:kern w:val="0"/>
                <w:sz w:val="24"/>
                <w:szCs w:val="32"/>
                <w:highlight w:val="none"/>
                <w:lang w:val="en-US" w:eastAsia="zh-CN"/>
              </w:rPr>
            </w:pPr>
            <w:r>
              <w:rPr>
                <w:rFonts w:hint="default" w:ascii="Times New Roman" w:hAnsi="Times New Roman" w:eastAsia="宋体" w:cs="Times New Roman"/>
                <w:b/>
                <w:color w:val="auto"/>
                <w:kern w:val="0"/>
                <w:sz w:val="24"/>
                <w:szCs w:val="32"/>
                <w:highlight w:val="none"/>
                <w:lang w:val="en-US" w:eastAsia="zh-CN"/>
              </w:rPr>
              <w:t>固体废物</w:t>
            </w:r>
          </w:p>
          <w:p>
            <w:pPr>
              <w:pStyle w:val="24"/>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default" w:ascii="Times New Roman" w:hAnsi="Times New Roman" w:eastAsia="宋体" w:cs="Times New Roman"/>
                <w:color w:val="auto"/>
                <w:kern w:val="0"/>
                <w:sz w:val="24"/>
                <w:szCs w:val="24"/>
                <w:highlight w:val="none"/>
                <w:u w:val="none" w:color="auto"/>
                <w:lang w:val="en-US" w:eastAsia="zh-CN" w:bidi="ar"/>
              </w:rPr>
            </w:pPr>
            <w:r>
              <w:rPr>
                <w:rFonts w:hint="default" w:ascii="Times New Roman" w:hAnsi="Times New Roman" w:eastAsia="宋体" w:cs="Times New Roman"/>
                <w:color w:val="auto"/>
                <w:kern w:val="0"/>
                <w:sz w:val="24"/>
                <w:szCs w:val="24"/>
                <w:highlight w:val="none"/>
                <w:u w:val="none" w:color="auto"/>
                <w:lang w:val="en-US" w:eastAsia="zh-CN" w:bidi="ar"/>
              </w:rPr>
              <w:t>本评价根据《固体废物鉴别标准 通则》（GB34330-2017）、《国家危险废物名录（2021年）》和《危险废物鉴别标准通则》（GB5085.7-2019）等相关文件对各类固体废物进行属性判定，并按照《一般固体废物分类与代码》（GB/T39198-2020）、《国家危险废物名录（2021年）》的要求确定固废代码。</w:t>
            </w:r>
          </w:p>
          <w:p>
            <w:pPr>
              <w:pStyle w:val="24"/>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default" w:ascii="Times New Roman" w:hAnsi="Times New Roman" w:eastAsia="宋体" w:cs="Times New Roman"/>
                <w:color w:val="auto"/>
                <w:kern w:val="0"/>
                <w:sz w:val="24"/>
                <w:szCs w:val="24"/>
                <w:highlight w:val="none"/>
                <w:u w:val="none" w:color="auto"/>
                <w:lang w:val="en-US" w:eastAsia="zh-CN" w:bidi="ar"/>
              </w:rPr>
            </w:pPr>
            <w:r>
              <w:rPr>
                <w:rFonts w:hint="eastAsia" w:ascii="Times New Roman" w:hAnsi="Times New Roman" w:eastAsia="宋体" w:cs="Times New Roman"/>
                <w:color w:val="auto"/>
                <w:sz w:val="24"/>
                <w:szCs w:val="24"/>
                <w:u w:val="none" w:color="auto"/>
                <w:lang w:val="en-US" w:eastAsia="zh-CN"/>
              </w:rPr>
              <w:t>根据建设方提供资料可知，本项目使用的0#轻质柴油和环保型制冷剂R404A由供应商家定期到厂区管道密闭补充，均在日常生产时被消耗殆尽，故本项目不产生废柴油及废制冷剂。</w:t>
            </w:r>
            <w:r>
              <w:rPr>
                <w:rFonts w:hint="default" w:ascii="Times New Roman" w:hAnsi="Times New Roman" w:eastAsia="宋体" w:cs="Times New Roman"/>
                <w:color w:val="auto"/>
                <w:sz w:val="24"/>
                <w:szCs w:val="24"/>
                <w:u w:val="none" w:color="auto"/>
                <w:lang w:val="en-US" w:eastAsia="zh-CN"/>
              </w:rPr>
              <w:t>本项目运营期产生的固体废物包括生活垃圾、废包</w:t>
            </w:r>
            <w:r>
              <w:rPr>
                <w:rFonts w:hint="default" w:ascii="Times New Roman" w:hAnsi="Times New Roman" w:eastAsia="宋体" w:cs="Times New Roman"/>
                <w:color w:val="auto"/>
                <w:kern w:val="0"/>
                <w:sz w:val="24"/>
                <w:szCs w:val="24"/>
                <w:highlight w:val="none"/>
                <w:u w:val="none" w:color="auto"/>
                <w:lang w:val="en-US" w:eastAsia="zh-CN" w:bidi="ar"/>
              </w:rPr>
              <w:t>装材料</w:t>
            </w:r>
            <w:r>
              <w:rPr>
                <w:rFonts w:hint="default" w:ascii="Times New Roman" w:hAnsi="Times New Roman" w:cs="Times New Roman"/>
                <w:color w:val="auto"/>
                <w:kern w:val="0"/>
                <w:sz w:val="24"/>
                <w:szCs w:val="24"/>
                <w:highlight w:val="none"/>
                <w:u w:val="none" w:color="auto"/>
                <w:lang w:val="en-US" w:eastAsia="zh-CN" w:bidi="ar"/>
              </w:rPr>
              <w:t>、</w:t>
            </w:r>
            <w:r>
              <w:rPr>
                <w:rFonts w:hint="default" w:ascii="Times New Roman" w:hAnsi="Times New Roman" w:eastAsia="宋体" w:cs="Times New Roman"/>
                <w:color w:val="auto"/>
                <w:kern w:val="0"/>
                <w:sz w:val="24"/>
                <w:szCs w:val="24"/>
                <w:highlight w:val="none"/>
                <w:u w:val="none" w:color="auto"/>
                <w:lang w:val="en-US" w:eastAsia="zh-CN" w:bidi="ar"/>
              </w:rPr>
              <w:t>破损劣菜</w:t>
            </w:r>
            <w:r>
              <w:rPr>
                <w:rFonts w:hint="default" w:ascii="Times New Roman" w:hAnsi="Times New Roman" w:cs="Times New Roman"/>
                <w:color w:val="auto"/>
                <w:kern w:val="0"/>
                <w:sz w:val="24"/>
                <w:szCs w:val="24"/>
                <w:highlight w:val="none"/>
                <w:u w:val="none" w:color="auto"/>
                <w:lang w:val="en-US" w:eastAsia="zh-CN" w:bidi="ar"/>
              </w:rPr>
              <w:t>、</w:t>
            </w:r>
            <w:r>
              <w:rPr>
                <w:rFonts w:hint="default" w:ascii="Times New Roman" w:hAnsi="Times New Roman" w:eastAsia="宋体" w:cs="Times New Roman"/>
                <w:color w:val="auto"/>
                <w:kern w:val="0"/>
                <w:sz w:val="24"/>
                <w:szCs w:val="24"/>
                <w:highlight w:val="none"/>
                <w:u w:val="none" w:color="auto"/>
                <w:lang w:val="en-US" w:eastAsia="zh-CN" w:bidi="ar"/>
              </w:rPr>
              <w:t>废劳保物品</w:t>
            </w:r>
            <w:r>
              <w:rPr>
                <w:rFonts w:hint="default" w:ascii="Times New Roman" w:hAnsi="Times New Roman" w:cs="Times New Roman"/>
                <w:color w:val="auto"/>
                <w:kern w:val="0"/>
                <w:sz w:val="24"/>
                <w:szCs w:val="24"/>
                <w:highlight w:val="none"/>
                <w:u w:val="none" w:color="auto"/>
                <w:lang w:val="en-US" w:eastAsia="zh-CN" w:bidi="ar"/>
              </w:rPr>
              <w:t>、</w:t>
            </w:r>
            <w:r>
              <w:rPr>
                <w:rFonts w:hint="default" w:ascii="Times New Roman" w:hAnsi="Times New Roman" w:eastAsia="宋体" w:cs="Times New Roman"/>
                <w:color w:val="auto"/>
                <w:kern w:val="0"/>
                <w:sz w:val="24"/>
                <w:szCs w:val="24"/>
                <w:highlight w:val="none"/>
                <w:u w:val="none" w:color="auto"/>
                <w:lang w:val="en-US" w:eastAsia="zh-CN" w:bidi="ar"/>
              </w:rPr>
              <w:t>不合格产品</w:t>
            </w:r>
            <w:r>
              <w:rPr>
                <w:rFonts w:hint="default" w:ascii="Times New Roman" w:hAnsi="Times New Roman" w:cs="Times New Roman"/>
                <w:color w:val="auto"/>
                <w:kern w:val="0"/>
                <w:sz w:val="24"/>
                <w:szCs w:val="24"/>
                <w:highlight w:val="none"/>
                <w:u w:val="none" w:color="auto"/>
                <w:lang w:val="en-US" w:eastAsia="zh-CN" w:bidi="ar"/>
              </w:rPr>
              <w:t>、</w:t>
            </w:r>
            <w:r>
              <w:rPr>
                <w:rFonts w:hint="default" w:ascii="Times New Roman" w:hAnsi="Times New Roman" w:eastAsia="宋体" w:cs="Times New Roman"/>
                <w:color w:val="auto"/>
                <w:sz w:val="24"/>
                <w:szCs w:val="24"/>
                <w:u w:val="none" w:color="auto"/>
                <w:lang w:val="en-US" w:eastAsia="zh-CN"/>
              </w:rPr>
              <w:t>废</w:t>
            </w:r>
            <w:r>
              <w:rPr>
                <w:rFonts w:hint="eastAsia" w:cs="Times New Roman"/>
                <w:color w:val="auto"/>
                <w:sz w:val="24"/>
                <w:szCs w:val="24"/>
                <w:u w:val="none" w:color="auto"/>
                <w:lang w:val="en-US" w:eastAsia="zh-CN"/>
              </w:rPr>
              <w:t>树脂</w:t>
            </w:r>
            <w:r>
              <w:rPr>
                <w:rFonts w:hint="default" w:ascii="Times New Roman" w:hAnsi="Times New Roman" w:eastAsia="宋体" w:cs="Times New Roman"/>
                <w:color w:val="auto"/>
                <w:sz w:val="24"/>
                <w:szCs w:val="24"/>
                <w:u w:val="none" w:color="auto"/>
                <w:lang w:val="en-US" w:eastAsia="zh-CN"/>
              </w:rPr>
              <w:t>、废标签材料、</w:t>
            </w:r>
            <w:r>
              <w:rPr>
                <w:rFonts w:hint="default" w:ascii="Times New Roman" w:hAnsi="Times New Roman" w:eastAsia="宋体" w:cs="Times New Roman"/>
                <w:color w:val="auto"/>
                <w:kern w:val="0"/>
                <w:sz w:val="24"/>
                <w:szCs w:val="24"/>
                <w:highlight w:val="none"/>
                <w:u w:val="none" w:color="auto"/>
                <w:lang w:val="en-US" w:eastAsia="zh-CN" w:bidi="ar"/>
              </w:rPr>
              <w:t>废润滑油桶</w:t>
            </w:r>
            <w:r>
              <w:rPr>
                <w:rFonts w:hint="default" w:ascii="Times New Roman" w:hAnsi="Times New Roman" w:cs="Times New Roman"/>
                <w:color w:val="auto"/>
                <w:kern w:val="0"/>
                <w:sz w:val="24"/>
                <w:szCs w:val="24"/>
                <w:highlight w:val="none"/>
                <w:u w:val="none" w:color="auto"/>
                <w:lang w:val="en-US" w:eastAsia="zh-CN" w:bidi="ar"/>
              </w:rPr>
              <w:t>、</w:t>
            </w:r>
            <w:r>
              <w:rPr>
                <w:rFonts w:hint="default" w:ascii="Times New Roman" w:hAnsi="Times New Roman" w:eastAsia="宋体" w:cs="Times New Roman"/>
                <w:color w:val="auto"/>
                <w:kern w:val="0"/>
                <w:sz w:val="24"/>
                <w:szCs w:val="24"/>
                <w:highlight w:val="none"/>
                <w:u w:val="none" w:color="auto"/>
                <w:lang w:val="en-US" w:eastAsia="zh-CN" w:bidi="ar"/>
              </w:rPr>
              <w:t>废弃的含油抹布</w:t>
            </w:r>
            <w:r>
              <w:rPr>
                <w:rFonts w:hint="default" w:ascii="Times New Roman" w:hAnsi="Times New Roman" w:cs="Times New Roman"/>
                <w:color w:val="auto"/>
                <w:kern w:val="0"/>
                <w:sz w:val="24"/>
                <w:szCs w:val="24"/>
                <w:highlight w:val="none"/>
                <w:u w:val="none" w:color="auto"/>
                <w:lang w:val="en-US" w:eastAsia="zh-CN" w:bidi="ar"/>
              </w:rPr>
              <w:t>、废紫外线灯管</w:t>
            </w:r>
            <w:r>
              <w:rPr>
                <w:rFonts w:hint="default" w:ascii="Times New Roman" w:hAnsi="Times New Roman" w:eastAsia="宋体" w:cs="Times New Roman"/>
                <w:color w:val="auto"/>
                <w:kern w:val="0"/>
                <w:sz w:val="24"/>
                <w:szCs w:val="24"/>
                <w:highlight w:val="none"/>
                <w:u w:val="none" w:color="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80" w:firstLineChars="200"/>
              <w:jc w:val="both"/>
              <w:textAlignment w:val="auto"/>
              <w:rPr>
                <w:rFonts w:hint="default" w:ascii="Times New Roman" w:hAnsi="Times New Roman" w:eastAsia="宋体" w:cs="Times New Roman"/>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val="en-US" w:eastAsia="zh-CN"/>
              </w:rPr>
              <w:t>①生活垃圾</w:t>
            </w:r>
          </w:p>
          <w:p>
            <w:pPr>
              <w:pStyle w:val="24"/>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default" w:ascii="Times New Roman" w:hAnsi="Times New Roman" w:cs="Times New Roman"/>
                <w:color w:val="auto"/>
                <w:u w:val="none" w:color="auto"/>
                <w:lang w:val="en-US" w:eastAsia="zh-CN"/>
              </w:rPr>
            </w:pPr>
            <w:r>
              <w:rPr>
                <w:rFonts w:hint="default" w:ascii="Times New Roman" w:hAnsi="Times New Roman" w:eastAsia="宋体" w:cs="Times New Roman"/>
                <w:color w:val="auto"/>
                <w:kern w:val="0"/>
                <w:sz w:val="24"/>
                <w:szCs w:val="24"/>
                <w:highlight w:val="none"/>
                <w:u w:val="none" w:color="auto"/>
                <w:lang w:val="en-US" w:eastAsia="zh-CN" w:bidi="ar"/>
              </w:rPr>
              <w:t>项目员工</w:t>
            </w:r>
            <w:r>
              <w:rPr>
                <w:rFonts w:hint="default" w:ascii="Times New Roman" w:hAnsi="Times New Roman" w:cs="Times New Roman"/>
                <w:color w:val="auto"/>
                <w:kern w:val="0"/>
                <w:sz w:val="24"/>
                <w:szCs w:val="24"/>
                <w:highlight w:val="none"/>
                <w:u w:val="none" w:color="auto"/>
                <w:lang w:val="en-US" w:eastAsia="zh-CN" w:bidi="ar"/>
              </w:rPr>
              <w:t>40</w:t>
            </w:r>
            <w:r>
              <w:rPr>
                <w:rFonts w:hint="default" w:ascii="Times New Roman" w:hAnsi="Times New Roman" w:eastAsia="宋体" w:cs="Times New Roman"/>
                <w:color w:val="auto"/>
                <w:kern w:val="0"/>
                <w:sz w:val="24"/>
                <w:szCs w:val="24"/>
                <w:highlight w:val="none"/>
                <w:u w:val="none" w:color="auto"/>
                <w:lang w:val="en-US" w:eastAsia="zh-CN" w:bidi="ar"/>
              </w:rPr>
              <w:t>人，年工作时间为300天，生活垃圾产生量按0.5kg/（人·天）计，则生活垃圾的产生量为</w:t>
            </w:r>
            <w:r>
              <w:rPr>
                <w:rFonts w:hint="default" w:ascii="Times New Roman" w:hAnsi="Times New Roman" w:cs="Times New Roman"/>
                <w:color w:val="auto"/>
                <w:kern w:val="0"/>
                <w:sz w:val="24"/>
                <w:szCs w:val="24"/>
                <w:highlight w:val="none"/>
                <w:u w:val="none" w:color="auto"/>
                <w:lang w:val="en-US" w:eastAsia="zh-CN" w:bidi="ar"/>
              </w:rPr>
              <w:t>6</w:t>
            </w:r>
            <w:r>
              <w:rPr>
                <w:rFonts w:hint="default" w:ascii="Times New Roman" w:hAnsi="Times New Roman" w:eastAsia="宋体" w:cs="Times New Roman"/>
                <w:color w:val="auto"/>
                <w:kern w:val="0"/>
                <w:sz w:val="24"/>
                <w:szCs w:val="24"/>
                <w:highlight w:val="none"/>
                <w:u w:val="none" w:color="auto"/>
                <w:lang w:val="en-US" w:eastAsia="zh-CN" w:bidi="ar"/>
              </w:rPr>
              <w:t>t/a，由环卫部门定期清运。</w:t>
            </w:r>
          </w:p>
          <w:p>
            <w:pPr>
              <w:pStyle w:val="35"/>
              <w:keepNext w:val="0"/>
              <w:keepLines w:val="0"/>
              <w:pageBreakBefore w:val="0"/>
              <w:widowControl w:val="0"/>
              <w:kinsoku/>
              <w:wordWrap/>
              <w:overflowPunct/>
              <w:topLinePunct w:val="0"/>
              <w:autoSpaceDE w:val="0"/>
              <w:autoSpaceDN w:val="0"/>
              <w:bidi w:val="0"/>
              <w:adjustRightInd w:val="0"/>
              <w:snapToGrid w:val="0"/>
              <w:spacing w:line="480" w:lineRule="exact"/>
              <w:ind w:left="0" w:leftChars="0" w:right="0" w:firstLine="482" w:firstLineChars="200"/>
              <w:jc w:val="both"/>
              <w:textAlignment w:val="auto"/>
              <w:rPr>
                <w:rFonts w:hint="default" w:ascii="Times New Roman" w:hAnsi="Times New Roman" w:eastAsia="宋体" w:cs="Times New Roman"/>
                <w:b/>
                <w:bCs/>
                <w:color w:val="auto"/>
                <w:sz w:val="24"/>
                <w:szCs w:val="24"/>
                <w:u w:val="none" w:color="auto"/>
                <w:lang w:val="en-US" w:eastAsia="zh-CN"/>
              </w:rPr>
            </w:pPr>
            <w:r>
              <w:rPr>
                <w:rFonts w:hint="default" w:ascii="Times New Roman" w:hAnsi="Times New Roman" w:cs="Times New Roman"/>
                <w:b/>
                <w:bCs/>
                <w:color w:val="auto"/>
                <w:sz w:val="24"/>
                <w:szCs w:val="24"/>
                <w:u w:val="none" w:color="auto"/>
                <w:lang w:val="en-US" w:eastAsia="zh-CN"/>
              </w:rPr>
              <w:t>一般固废</w:t>
            </w:r>
          </w:p>
          <w:p>
            <w:pPr>
              <w:pStyle w:val="35"/>
              <w:keepNext w:val="0"/>
              <w:keepLines w:val="0"/>
              <w:pageBreakBefore w:val="0"/>
              <w:widowControl w:val="0"/>
              <w:kinsoku/>
              <w:wordWrap/>
              <w:overflowPunct/>
              <w:topLinePunct w:val="0"/>
              <w:autoSpaceDE w:val="0"/>
              <w:autoSpaceDN w:val="0"/>
              <w:bidi w:val="0"/>
              <w:adjustRightInd w:val="0"/>
              <w:snapToGrid w:val="0"/>
              <w:spacing w:line="480" w:lineRule="exact"/>
              <w:ind w:left="0" w:leftChars="0" w:right="0" w:firstLine="480" w:firstLineChars="200"/>
              <w:jc w:val="both"/>
              <w:textAlignment w:val="auto"/>
              <w:rPr>
                <w:rFonts w:hint="default" w:ascii="Times New Roman" w:hAnsi="Times New Roman" w:cs="Times New Roman"/>
                <w:color w:val="auto"/>
                <w:sz w:val="24"/>
                <w:szCs w:val="24"/>
                <w:u w:val="none" w:color="auto"/>
                <w:lang w:val="en-US" w:eastAsia="zh-CN"/>
              </w:rPr>
            </w:pPr>
            <w:r>
              <w:rPr>
                <w:rFonts w:hint="default" w:ascii="Times New Roman" w:hAnsi="Times New Roman" w:eastAsia="宋体" w:cs="Times New Roman"/>
                <w:color w:val="auto"/>
                <w:sz w:val="24"/>
                <w:szCs w:val="24"/>
                <w:u w:val="none" w:color="auto"/>
                <w:lang w:val="en-US" w:eastAsia="zh-CN"/>
              </w:rPr>
              <w:t>②</w:t>
            </w:r>
            <w:r>
              <w:rPr>
                <w:rFonts w:hint="default" w:ascii="Times New Roman" w:hAnsi="Times New Roman" w:eastAsia="宋体" w:cs="Times New Roman"/>
                <w:color w:val="auto"/>
                <w:kern w:val="0"/>
                <w:sz w:val="24"/>
                <w:szCs w:val="24"/>
                <w:highlight w:val="none"/>
                <w:u w:val="none" w:color="auto"/>
                <w:lang w:val="en-US" w:eastAsia="zh-CN" w:bidi="ar"/>
              </w:rPr>
              <w:t>废包装材料</w:t>
            </w:r>
          </w:p>
          <w:p>
            <w:pPr>
              <w:keepNext w:val="0"/>
              <w:keepLines w:val="0"/>
              <w:pageBreakBefore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eastAsia="zh-CN"/>
              </w:rPr>
              <w:t>本</w:t>
            </w:r>
            <w:r>
              <w:rPr>
                <w:rFonts w:hint="default" w:ascii="Times New Roman" w:hAnsi="Times New Roman" w:eastAsia="宋体" w:cs="Times New Roman"/>
                <w:color w:val="auto"/>
                <w:sz w:val="24"/>
                <w:szCs w:val="24"/>
                <w:lang w:eastAsia="zh-CN"/>
              </w:rPr>
              <w:t>项目运营期在生产过程中会产生一定量的废包装材料，</w:t>
            </w:r>
            <w:r>
              <w:rPr>
                <w:rFonts w:hint="default" w:ascii="Times New Roman" w:hAnsi="Times New Roman" w:cs="Times New Roman"/>
                <w:color w:val="auto"/>
                <w:sz w:val="24"/>
                <w:szCs w:val="24"/>
                <w:lang w:eastAsia="zh-CN"/>
              </w:rPr>
              <w:t>主要为纸箱、塑料袋、等，</w:t>
            </w:r>
            <w:r>
              <w:rPr>
                <w:rFonts w:hint="default" w:ascii="Times New Roman" w:hAnsi="Times New Roman" w:eastAsia="宋体" w:cs="Times New Roman"/>
                <w:color w:val="auto"/>
                <w:sz w:val="24"/>
                <w:szCs w:val="24"/>
                <w:lang w:val="en-US" w:eastAsia="zh-CN"/>
              </w:rPr>
              <w:t>根据建设方提供资料可知，</w:t>
            </w:r>
            <w:r>
              <w:rPr>
                <w:rFonts w:hint="default" w:ascii="Times New Roman" w:hAnsi="Times New Roman" w:eastAsia="宋体" w:cs="Times New Roman"/>
                <w:color w:val="auto"/>
                <w:sz w:val="24"/>
                <w:szCs w:val="24"/>
                <w:lang w:eastAsia="zh-CN"/>
              </w:rPr>
              <w:t>全厂废包装材料产生</w:t>
            </w:r>
            <w:r>
              <w:rPr>
                <w:rFonts w:hint="default" w:ascii="Times New Roman" w:hAnsi="Times New Roman" w:eastAsia="宋体" w:cs="Times New Roman"/>
                <w:color w:val="auto"/>
                <w:sz w:val="24"/>
                <w:szCs w:val="24"/>
                <w:lang w:val="en-US" w:eastAsia="zh-CN"/>
              </w:rPr>
              <w:t>量约为</w:t>
            </w:r>
            <w:r>
              <w:rPr>
                <w:rFonts w:hint="eastAsia" w:ascii="Times New Roman" w:hAnsi="Times New Roman" w:cs="Times New Roman"/>
                <w:color w:val="auto"/>
                <w:sz w:val="24"/>
                <w:szCs w:val="24"/>
                <w:lang w:val="en-US" w:eastAsia="zh-CN"/>
              </w:rPr>
              <w:t>0.01</w:t>
            </w:r>
            <w:r>
              <w:rPr>
                <w:rFonts w:hint="default" w:ascii="Times New Roman" w:hAnsi="Times New Roman" w:eastAsia="宋体" w:cs="Times New Roman"/>
                <w:color w:val="auto"/>
                <w:sz w:val="24"/>
                <w:szCs w:val="24"/>
                <w:lang w:val="en-US" w:eastAsia="zh-CN"/>
              </w:rPr>
              <w:t>t/a，收集后外售资源回收公司综合利用。</w:t>
            </w:r>
          </w:p>
          <w:p>
            <w:pPr>
              <w:keepNext w:val="0"/>
              <w:keepLines w:val="0"/>
              <w:pageBreakBefore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sz w:val="24"/>
                <w:szCs w:val="24"/>
                <w:u w:val="none" w:color="auto"/>
                <w:lang w:val="en-US" w:eastAsia="zh-CN"/>
              </w:rPr>
              <w:t>③</w:t>
            </w:r>
            <w:r>
              <w:rPr>
                <w:rFonts w:hint="default" w:ascii="Times New Roman" w:hAnsi="Times New Roman" w:eastAsia="宋体" w:cs="Times New Roman"/>
                <w:color w:val="auto"/>
                <w:kern w:val="0"/>
                <w:sz w:val="24"/>
                <w:szCs w:val="24"/>
                <w:highlight w:val="none"/>
                <w:u w:val="none" w:color="auto"/>
                <w:lang w:val="en-US" w:eastAsia="zh-CN" w:bidi="ar"/>
              </w:rPr>
              <w:t>破损劣菜</w:t>
            </w:r>
          </w:p>
          <w:p>
            <w:pPr>
              <w:keepNext w:val="0"/>
              <w:keepLines w:val="0"/>
              <w:pageBreakBefore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本项目在蔬菜保鲜冷链物流工序中的蔬菜为外购白田社区蔬菜基地和当地居民采收、分拣、清洗合格的本地当季蔬菜，进厂后还需要对蔬菜进行二次分拣，将不合格的蔬菜挑选出，会产生少量的蔬菜碎叶，根据建设单位提供资料，本项目破损劣菜按原</w:t>
            </w:r>
            <w:r>
              <w:rPr>
                <w:rFonts w:hint="default" w:ascii="Times New Roman" w:hAnsi="Times New Roman" w:eastAsia="宋体" w:cs="Times New Roman"/>
                <w:color w:val="auto"/>
                <w:kern w:val="2"/>
                <w:sz w:val="24"/>
                <w:szCs w:val="24"/>
                <w:lang w:eastAsia="zh-CN" w:bidi="ar"/>
              </w:rPr>
              <w:t>料</w:t>
            </w:r>
            <w:r>
              <w:rPr>
                <w:rFonts w:hint="default" w:ascii="Times New Roman" w:hAnsi="Times New Roman" w:eastAsia="宋体" w:cs="Times New Roman"/>
                <w:color w:val="auto"/>
                <w:kern w:val="2"/>
                <w:sz w:val="24"/>
                <w:szCs w:val="24"/>
                <w:lang w:bidi="ar"/>
              </w:rPr>
              <w:t>的0.</w:t>
            </w:r>
            <w:r>
              <w:rPr>
                <w:rFonts w:hint="default" w:ascii="Times New Roman" w:hAnsi="Times New Roman" w:eastAsia="宋体" w:cs="Times New Roman"/>
                <w:color w:val="auto"/>
                <w:kern w:val="2"/>
                <w:sz w:val="24"/>
                <w:szCs w:val="24"/>
                <w:lang w:val="en-US" w:eastAsia="zh-CN" w:bidi="ar"/>
              </w:rPr>
              <w:t>2</w:t>
            </w:r>
            <w:r>
              <w:rPr>
                <w:rFonts w:hint="default" w:ascii="Times New Roman" w:hAnsi="Times New Roman" w:eastAsia="宋体" w:cs="Times New Roman"/>
                <w:color w:val="auto"/>
                <w:kern w:val="2"/>
                <w:sz w:val="24"/>
                <w:szCs w:val="24"/>
                <w:lang w:bidi="ar"/>
              </w:rPr>
              <w:t>%计，</w:t>
            </w:r>
            <w:r>
              <w:rPr>
                <w:rFonts w:hint="default" w:ascii="Times New Roman" w:hAnsi="Times New Roman" w:eastAsia="宋体" w:cs="Times New Roman"/>
                <w:color w:val="auto"/>
                <w:kern w:val="2"/>
                <w:sz w:val="24"/>
                <w:szCs w:val="24"/>
                <w:lang w:eastAsia="zh-CN" w:bidi="ar"/>
              </w:rPr>
              <w:t>本项目成品共为</w:t>
            </w:r>
            <w:r>
              <w:rPr>
                <w:rFonts w:hint="default" w:ascii="Times New Roman" w:hAnsi="Times New Roman" w:cs="Times New Roman"/>
                <w:color w:val="auto"/>
                <w:kern w:val="2"/>
                <w:sz w:val="24"/>
                <w:szCs w:val="24"/>
                <w:lang w:val="en-US" w:eastAsia="zh-CN" w:bidi="ar"/>
              </w:rPr>
              <w:t>1000</w:t>
            </w:r>
            <w:r>
              <w:rPr>
                <w:rFonts w:hint="default" w:ascii="Times New Roman" w:hAnsi="Times New Roman" w:eastAsia="宋体" w:cs="Times New Roman"/>
                <w:color w:val="auto"/>
                <w:kern w:val="2"/>
                <w:sz w:val="24"/>
                <w:szCs w:val="24"/>
                <w:lang w:val="en-US" w:eastAsia="zh-CN" w:bidi="ar"/>
              </w:rPr>
              <w:t>t/a，</w:t>
            </w:r>
            <w:r>
              <w:rPr>
                <w:rFonts w:hint="default" w:ascii="Times New Roman" w:hAnsi="Times New Roman" w:eastAsia="宋体" w:cs="Times New Roman"/>
                <w:color w:val="auto"/>
                <w:kern w:val="2"/>
                <w:sz w:val="24"/>
                <w:szCs w:val="24"/>
                <w:lang w:bidi="ar"/>
              </w:rPr>
              <w:t>即不合格量为</w:t>
            </w:r>
            <w:r>
              <w:rPr>
                <w:rFonts w:hint="default" w:ascii="Times New Roman" w:hAnsi="Times New Roman" w:cs="Times New Roman"/>
                <w:color w:val="auto"/>
                <w:kern w:val="2"/>
                <w:sz w:val="24"/>
                <w:szCs w:val="24"/>
                <w:lang w:val="en-US" w:eastAsia="zh-CN" w:bidi="ar"/>
              </w:rPr>
              <w:t>2</w:t>
            </w:r>
            <w:r>
              <w:rPr>
                <w:rFonts w:hint="default" w:ascii="Times New Roman" w:hAnsi="Times New Roman" w:eastAsia="宋体" w:cs="Times New Roman"/>
                <w:color w:val="auto"/>
                <w:kern w:val="2"/>
                <w:sz w:val="24"/>
                <w:szCs w:val="24"/>
                <w:lang w:bidi="ar"/>
              </w:rPr>
              <w:t>t/a，</w:t>
            </w:r>
            <w:r>
              <w:rPr>
                <w:rFonts w:hint="default" w:ascii="Times New Roman" w:hAnsi="Times New Roman" w:cs="Times New Roman"/>
                <w:color w:val="auto"/>
                <w:sz w:val="24"/>
              </w:rPr>
              <w:t>经</w:t>
            </w:r>
            <w:r>
              <w:rPr>
                <w:rFonts w:hint="default" w:ascii="Times New Roman" w:hAnsi="Times New Roman" w:eastAsia="宋体" w:cs="Times New Roman"/>
                <w:b w:val="0"/>
                <w:bCs w:val="0"/>
                <w:color w:val="auto"/>
                <w:kern w:val="2"/>
                <w:sz w:val="24"/>
                <w:szCs w:val="24"/>
                <w:lang w:val="en-US" w:eastAsia="zh-CN" w:bidi="ar-SA"/>
              </w:rPr>
              <w:t>采用专用容器及防漏胶带密封</w:t>
            </w:r>
            <w:r>
              <w:rPr>
                <w:rFonts w:hint="default" w:ascii="Times New Roman" w:hAnsi="Times New Roman" w:cs="Times New Roman"/>
                <w:b w:val="0"/>
                <w:bCs w:val="0"/>
                <w:color w:val="auto"/>
                <w:kern w:val="2"/>
                <w:sz w:val="24"/>
                <w:szCs w:val="24"/>
                <w:lang w:val="en-US" w:eastAsia="zh-CN" w:bidi="ar-SA"/>
              </w:rPr>
              <w:t>，</w:t>
            </w:r>
            <w:r>
              <w:rPr>
                <w:rFonts w:hint="default" w:ascii="Times New Roman" w:hAnsi="Times New Roman" w:eastAsia="宋体" w:cs="Times New Roman"/>
                <w:b w:val="0"/>
                <w:bCs w:val="0"/>
                <w:color w:val="auto"/>
                <w:kern w:val="2"/>
                <w:sz w:val="24"/>
                <w:szCs w:val="24"/>
                <w:lang w:val="en-US" w:eastAsia="zh-CN" w:bidi="ar-SA"/>
              </w:rPr>
              <w:t>分类</w:t>
            </w:r>
            <w:r>
              <w:rPr>
                <w:rFonts w:hint="default" w:ascii="Times New Roman" w:hAnsi="Times New Roman" w:eastAsia="宋体" w:cs="Times New Roman"/>
                <w:color w:val="auto"/>
                <w:sz w:val="24"/>
                <w:szCs w:val="24"/>
                <w:lang w:val="en-US" w:eastAsia="zh-CN"/>
              </w:rPr>
              <w:t>收集后</w:t>
            </w:r>
            <w:r>
              <w:rPr>
                <w:rFonts w:hint="default" w:ascii="Times New Roman" w:hAnsi="Times New Roman" w:eastAsia="宋体" w:cs="Times New Roman"/>
                <w:color w:val="auto"/>
                <w:kern w:val="0"/>
                <w:sz w:val="24"/>
                <w:szCs w:val="24"/>
                <w:highlight w:val="none"/>
                <w:u w:val="none" w:color="auto"/>
                <w:lang w:val="en-US" w:eastAsia="zh-CN" w:bidi="ar"/>
              </w:rPr>
              <w:t>由环卫部门定期清运。</w:t>
            </w:r>
          </w:p>
          <w:p>
            <w:pPr>
              <w:pStyle w:val="35"/>
              <w:keepNext w:val="0"/>
              <w:keepLines w:val="0"/>
              <w:pageBreakBefore w:val="0"/>
              <w:widowControl w:val="0"/>
              <w:kinsoku/>
              <w:wordWrap/>
              <w:overflowPunct/>
              <w:topLinePunct w:val="0"/>
              <w:autoSpaceDE w:val="0"/>
              <w:autoSpaceDN w:val="0"/>
              <w:bidi w:val="0"/>
              <w:adjustRightInd w:val="0"/>
              <w:snapToGrid w:val="0"/>
              <w:spacing w:line="480" w:lineRule="exact"/>
              <w:ind w:left="0" w:leftChars="0" w:right="0" w:firstLine="480" w:firstLineChars="200"/>
              <w:jc w:val="both"/>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④废</w:t>
            </w:r>
            <w:r>
              <w:rPr>
                <w:rFonts w:hint="default" w:ascii="Times New Roman" w:hAnsi="Times New Roman" w:eastAsia="宋体" w:cs="Times New Roman"/>
                <w:color w:val="auto"/>
                <w:kern w:val="0"/>
                <w:sz w:val="24"/>
                <w:szCs w:val="24"/>
                <w:highlight w:val="none"/>
                <w:u w:val="none" w:color="auto"/>
                <w:lang w:val="en-US" w:eastAsia="zh-CN" w:bidi="ar"/>
              </w:rPr>
              <w:t>劳保物品</w:t>
            </w:r>
          </w:p>
          <w:p>
            <w:pPr>
              <w:keepNext w:val="0"/>
              <w:keepLines w:val="0"/>
              <w:pageBreakBefore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本项目</w:t>
            </w:r>
            <w:r>
              <w:rPr>
                <w:rFonts w:hint="default" w:ascii="Times New Roman" w:hAnsi="Times New Roman" w:cs="Times New Roman"/>
                <w:color w:val="auto"/>
                <w:kern w:val="2"/>
                <w:sz w:val="24"/>
                <w:szCs w:val="24"/>
                <w:lang w:val="en-US" w:eastAsia="zh-CN" w:bidi="ar-SA"/>
              </w:rPr>
              <w:t>生产过程中</w:t>
            </w:r>
            <w:r>
              <w:rPr>
                <w:rFonts w:hint="default" w:ascii="Times New Roman" w:hAnsi="Times New Roman" w:eastAsia="宋体" w:cs="Times New Roman"/>
                <w:color w:val="auto"/>
                <w:kern w:val="0"/>
                <w:sz w:val="24"/>
                <w:szCs w:val="24"/>
                <w:lang w:val="en-US" w:eastAsia="zh-CN" w:bidi="ar"/>
              </w:rPr>
              <w:t>需要佩戴一次性无菌手套进行作业，废劳保物品上仅残留少许</w:t>
            </w:r>
            <w:r>
              <w:rPr>
                <w:rFonts w:hint="default" w:ascii="Times New Roman" w:hAnsi="Times New Roman" w:cs="Times New Roman"/>
                <w:color w:val="auto"/>
                <w:kern w:val="0"/>
                <w:sz w:val="24"/>
                <w:szCs w:val="24"/>
                <w:lang w:val="en-US" w:eastAsia="zh-CN" w:bidi="ar"/>
              </w:rPr>
              <w:t>佐料</w:t>
            </w:r>
            <w:r>
              <w:rPr>
                <w:rFonts w:hint="default" w:ascii="Times New Roman" w:hAnsi="Times New Roman" w:eastAsia="宋体" w:cs="Times New Roman"/>
                <w:color w:val="auto"/>
                <w:kern w:val="0"/>
                <w:sz w:val="24"/>
                <w:szCs w:val="24"/>
                <w:lang w:val="en-US" w:eastAsia="zh-CN" w:bidi="ar"/>
              </w:rPr>
              <w:t>、碎菜叶，不沾染有毒有害物质。</w:t>
            </w:r>
            <w:r>
              <w:rPr>
                <w:rFonts w:hint="default" w:ascii="Times New Roman" w:hAnsi="Times New Roman" w:eastAsia="宋体" w:cs="Times New Roman"/>
                <w:color w:val="auto"/>
                <w:kern w:val="2"/>
                <w:sz w:val="24"/>
                <w:szCs w:val="24"/>
                <w:lang w:val="en-US" w:eastAsia="zh-CN" w:bidi="ar-SA"/>
              </w:rPr>
              <w:t>建设方提供资料可知，废</w:t>
            </w:r>
            <w:r>
              <w:rPr>
                <w:rFonts w:hint="default" w:ascii="Times New Roman" w:hAnsi="Times New Roman" w:eastAsia="宋体" w:cs="Times New Roman"/>
                <w:color w:val="auto"/>
                <w:kern w:val="0"/>
                <w:sz w:val="24"/>
                <w:szCs w:val="24"/>
                <w:highlight w:val="none"/>
                <w:u w:val="none" w:color="auto"/>
                <w:lang w:val="en-US" w:eastAsia="zh-CN" w:bidi="ar"/>
              </w:rPr>
              <w:t>劳保物品</w:t>
            </w:r>
            <w:r>
              <w:rPr>
                <w:rFonts w:hint="default" w:ascii="Times New Roman" w:hAnsi="Times New Roman" w:eastAsia="宋体" w:cs="Times New Roman"/>
                <w:color w:val="auto"/>
                <w:kern w:val="2"/>
                <w:sz w:val="24"/>
                <w:szCs w:val="24"/>
                <w:lang w:val="en-US" w:eastAsia="zh-CN" w:bidi="ar-SA"/>
              </w:rPr>
              <w:t>产生量约为</w:t>
            </w:r>
            <w:r>
              <w:rPr>
                <w:rFonts w:hint="default" w:ascii="Times New Roman" w:hAnsi="Times New Roman" w:cs="Times New Roman"/>
                <w:color w:val="auto"/>
                <w:kern w:val="2"/>
                <w:sz w:val="24"/>
                <w:szCs w:val="24"/>
                <w:lang w:val="en-US" w:eastAsia="zh-CN" w:bidi="ar-SA"/>
              </w:rPr>
              <w:t>0.05</w:t>
            </w:r>
            <w:r>
              <w:rPr>
                <w:rFonts w:hint="default" w:ascii="Times New Roman" w:hAnsi="Times New Roman" w:eastAsia="宋体" w:cs="Times New Roman"/>
                <w:color w:val="auto"/>
                <w:kern w:val="2"/>
                <w:sz w:val="24"/>
                <w:szCs w:val="24"/>
                <w:lang w:val="en-US" w:eastAsia="zh-CN" w:bidi="ar-SA"/>
              </w:rPr>
              <w:t>t/a，</w:t>
            </w:r>
            <w:r>
              <w:rPr>
                <w:rFonts w:hint="default" w:ascii="Times New Roman" w:hAnsi="Times New Roman" w:eastAsia="宋体" w:cs="Times New Roman"/>
                <w:color w:val="auto"/>
                <w:kern w:val="0"/>
                <w:sz w:val="24"/>
                <w:szCs w:val="24"/>
                <w:highlight w:val="none"/>
                <w:u w:val="none" w:color="auto"/>
                <w:lang w:val="en-US" w:eastAsia="zh-CN" w:bidi="ar"/>
              </w:rPr>
              <w:t>由环卫部门定期清运。</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⑤</w:t>
            </w:r>
            <w:r>
              <w:rPr>
                <w:rFonts w:hint="default" w:ascii="Times New Roman" w:hAnsi="Times New Roman" w:eastAsia="宋体" w:cs="Times New Roman"/>
                <w:color w:val="auto"/>
                <w:kern w:val="0"/>
                <w:sz w:val="24"/>
                <w:szCs w:val="24"/>
                <w:highlight w:val="none"/>
                <w:u w:val="none" w:color="auto"/>
                <w:lang w:val="en-US" w:eastAsia="zh-CN" w:bidi="ar"/>
              </w:rPr>
              <w:t>不合格产品</w:t>
            </w:r>
          </w:p>
          <w:p>
            <w:pPr>
              <w:keepNext w:val="0"/>
              <w:keepLines w:val="0"/>
              <w:pageBreakBefore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2"/>
                <w:sz w:val="24"/>
                <w:szCs w:val="24"/>
                <w:lang w:bidi="ar"/>
              </w:rPr>
              <w:t>本项目</w:t>
            </w:r>
            <w:r>
              <w:rPr>
                <w:rFonts w:hint="default" w:ascii="Times New Roman" w:hAnsi="Times New Roman" w:eastAsia="宋体" w:cs="Times New Roman"/>
                <w:color w:val="auto"/>
                <w:kern w:val="2"/>
                <w:sz w:val="24"/>
                <w:szCs w:val="24"/>
                <w:lang w:eastAsia="zh-CN" w:bidi="ar"/>
              </w:rPr>
              <w:t>在加工及检验过程中会产生不合格产品，</w:t>
            </w:r>
            <w:r>
              <w:rPr>
                <w:rFonts w:hint="default" w:ascii="Times New Roman" w:hAnsi="Times New Roman" w:eastAsia="宋体" w:cs="Times New Roman"/>
                <w:color w:val="auto"/>
                <w:kern w:val="0"/>
                <w:sz w:val="24"/>
                <w:szCs w:val="24"/>
                <w:highlight w:val="none"/>
                <w:u w:val="none" w:color="auto"/>
                <w:lang w:val="en-US" w:eastAsia="zh-CN" w:bidi="ar"/>
              </w:rPr>
              <w:t>产生量</w:t>
            </w:r>
            <w:r>
              <w:rPr>
                <w:rFonts w:hint="default" w:ascii="Times New Roman" w:hAnsi="Times New Roman" w:eastAsia="宋体" w:cs="Times New Roman"/>
                <w:color w:val="auto"/>
                <w:kern w:val="2"/>
                <w:sz w:val="24"/>
                <w:szCs w:val="24"/>
                <w:lang w:bidi="ar"/>
              </w:rPr>
              <w:t>按</w:t>
            </w:r>
            <w:r>
              <w:rPr>
                <w:rFonts w:hint="default" w:ascii="Times New Roman" w:hAnsi="Times New Roman" w:eastAsia="宋体" w:cs="Times New Roman"/>
                <w:color w:val="auto"/>
                <w:kern w:val="2"/>
                <w:sz w:val="24"/>
                <w:szCs w:val="24"/>
                <w:lang w:eastAsia="zh-CN" w:bidi="ar"/>
              </w:rPr>
              <w:t>原成品</w:t>
            </w:r>
            <w:r>
              <w:rPr>
                <w:rFonts w:hint="default" w:ascii="Times New Roman" w:hAnsi="Times New Roman" w:eastAsia="宋体" w:cs="Times New Roman"/>
                <w:color w:val="auto"/>
                <w:kern w:val="2"/>
                <w:sz w:val="24"/>
                <w:szCs w:val="24"/>
                <w:lang w:bidi="ar"/>
              </w:rPr>
              <w:t>的0.</w:t>
            </w:r>
            <w:r>
              <w:rPr>
                <w:rFonts w:hint="default" w:ascii="Times New Roman" w:hAnsi="Times New Roman" w:eastAsia="宋体" w:cs="Times New Roman"/>
                <w:color w:val="auto"/>
                <w:kern w:val="2"/>
                <w:sz w:val="24"/>
                <w:szCs w:val="24"/>
                <w:lang w:val="en-US" w:eastAsia="zh-CN" w:bidi="ar"/>
              </w:rPr>
              <w:t>3</w:t>
            </w:r>
            <w:r>
              <w:rPr>
                <w:rFonts w:hint="default" w:ascii="Times New Roman" w:hAnsi="Times New Roman" w:eastAsia="宋体" w:cs="Times New Roman"/>
                <w:color w:val="auto"/>
                <w:kern w:val="2"/>
                <w:sz w:val="24"/>
                <w:szCs w:val="24"/>
                <w:lang w:bidi="ar"/>
              </w:rPr>
              <w:t>%计，</w:t>
            </w:r>
            <w:r>
              <w:rPr>
                <w:rFonts w:hint="default" w:ascii="Times New Roman" w:hAnsi="Times New Roman" w:eastAsia="宋体" w:cs="Times New Roman"/>
                <w:color w:val="auto"/>
                <w:kern w:val="2"/>
                <w:sz w:val="24"/>
                <w:szCs w:val="24"/>
                <w:lang w:eastAsia="zh-CN" w:bidi="ar"/>
              </w:rPr>
              <w:t>本项目成品共为</w:t>
            </w:r>
            <w:r>
              <w:rPr>
                <w:rFonts w:hint="default" w:ascii="Times New Roman" w:hAnsi="Times New Roman" w:cs="Times New Roman"/>
                <w:color w:val="auto"/>
                <w:kern w:val="2"/>
                <w:sz w:val="24"/>
                <w:szCs w:val="24"/>
                <w:lang w:val="en-US" w:eastAsia="zh-CN" w:bidi="ar"/>
              </w:rPr>
              <w:t>1800</w:t>
            </w:r>
            <w:r>
              <w:rPr>
                <w:rFonts w:hint="default" w:ascii="Times New Roman" w:hAnsi="Times New Roman" w:eastAsia="宋体" w:cs="Times New Roman"/>
                <w:color w:val="auto"/>
                <w:kern w:val="2"/>
                <w:sz w:val="24"/>
                <w:szCs w:val="24"/>
                <w:lang w:val="en-US" w:eastAsia="zh-CN" w:bidi="ar"/>
              </w:rPr>
              <w:t>t/a，</w:t>
            </w:r>
            <w:r>
              <w:rPr>
                <w:rFonts w:hint="default" w:ascii="Times New Roman" w:hAnsi="Times New Roman" w:eastAsia="宋体" w:cs="Times New Roman"/>
                <w:color w:val="auto"/>
                <w:kern w:val="2"/>
                <w:sz w:val="24"/>
                <w:szCs w:val="24"/>
                <w:lang w:bidi="ar"/>
              </w:rPr>
              <w:t>即不合格</w:t>
            </w:r>
            <w:r>
              <w:rPr>
                <w:rFonts w:hint="default" w:ascii="Times New Roman" w:hAnsi="Times New Roman" w:eastAsia="宋体" w:cs="Times New Roman"/>
                <w:color w:val="auto"/>
                <w:kern w:val="2"/>
                <w:sz w:val="24"/>
                <w:szCs w:val="24"/>
                <w:lang w:eastAsia="zh-CN" w:bidi="ar"/>
              </w:rPr>
              <w:t>产品产生</w:t>
            </w:r>
            <w:r>
              <w:rPr>
                <w:rFonts w:hint="default" w:ascii="Times New Roman" w:hAnsi="Times New Roman" w:eastAsia="宋体" w:cs="Times New Roman"/>
                <w:color w:val="auto"/>
                <w:kern w:val="2"/>
                <w:sz w:val="24"/>
                <w:szCs w:val="24"/>
                <w:lang w:bidi="ar"/>
              </w:rPr>
              <w:t>量为</w:t>
            </w:r>
            <w:r>
              <w:rPr>
                <w:rFonts w:hint="default" w:ascii="Times New Roman" w:hAnsi="Times New Roman" w:cs="Times New Roman"/>
                <w:color w:val="auto"/>
                <w:kern w:val="2"/>
                <w:sz w:val="24"/>
                <w:szCs w:val="24"/>
                <w:lang w:val="en-US" w:eastAsia="zh-CN" w:bidi="ar"/>
              </w:rPr>
              <w:t>5.4</w:t>
            </w:r>
            <w:r>
              <w:rPr>
                <w:rFonts w:hint="default" w:ascii="Times New Roman" w:hAnsi="Times New Roman" w:eastAsia="宋体" w:cs="Times New Roman"/>
                <w:color w:val="auto"/>
                <w:kern w:val="2"/>
                <w:sz w:val="24"/>
                <w:szCs w:val="24"/>
                <w:lang w:bidi="ar"/>
              </w:rPr>
              <w:t>t/a，</w:t>
            </w:r>
            <w:r>
              <w:rPr>
                <w:rFonts w:hint="default" w:ascii="Times New Roman" w:hAnsi="Times New Roman" w:eastAsia="宋体" w:cs="Times New Roman"/>
                <w:color w:val="auto"/>
                <w:kern w:val="0"/>
                <w:sz w:val="24"/>
                <w:szCs w:val="24"/>
                <w:highlight w:val="none"/>
                <w:u w:val="none" w:color="auto"/>
                <w:lang w:val="en-US" w:eastAsia="zh-CN" w:bidi="ar"/>
              </w:rPr>
              <w:t>由环卫部门定期清运。</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⑥废</w:t>
            </w:r>
            <w:r>
              <w:rPr>
                <w:rFonts w:hint="eastAsia" w:cs="Times New Roman"/>
                <w:color w:val="auto"/>
                <w:sz w:val="24"/>
                <w:szCs w:val="24"/>
                <w:lang w:val="en-US" w:eastAsia="zh-CN"/>
              </w:rPr>
              <w:t>树脂</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80" w:firstLineChars="200"/>
              <w:jc w:val="both"/>
              <w:textAlignment w:val="auto"/>
              <w:rPr>
                <w:rFonts w:hint="eastAsia" w:ascii="Times New Roman" w:hAnsi="Times New Roman" w:eastAsia="宋体" w:cs="Times New Roman"/>
                <w:color w:val="auto"/>
                <w:sz w:val="24"/>
                <w:szCs w:val="24"/>
                <w:u w:val="none" w:color="auto"/>
                <w:lang w:val="en-US" w:eastAsia="zh-CN"/>
              </w:rPr>
            </w:pPr>
            <w:r>
              <w:rPr>
                <w:rFonts w:hint="eastAsia" w:ascii="Times New Roman" w:hAnsi="Times New Roman" w:eastAsia="宋体" w:cs="Times New Roman"/>
                <w:color w:val="auto"/>
                <w:sz w:val="24"/>
                <w:szCs w:val="24"/>
                <w:u w:val="none" w:color="auto"/>
                <w:lang w:val="en-US" w:eastAsia="zh-CN"/>
              </w:rPr>
              <w:t>根据建设方提供资料可知，项目软水制备系统采用离子交换树脂法制备软水。软水设备需定期更换树脂以保证出水水质，废树脂产生量为</w:t>
            </w:r>
            <w:r>
              <w:rPr>
                <w:rFonts w:hint="default" w:ascii="Times New Roman" w:hAnsi="Times New Roman" w:eastAsia="宋体" w:cs="Times New Roman"/>
                <w:color w:val="auto"/>
                <w:sz w:val="24"/>
                <w:szCs w:val="24"/>
                <w:u w:val="none" w:color="auto"/>
                <w:lang w:val="en-US" w:eastAsia="zh-CN"/>
              </w:rPr>
              <w:t>0.0</w:t>
            </w:r>
            <w:r>
              <w:rPr>
                <w:rFonts w:hint="eastAsia" w:ascii="Times New Roman" w:hAnsi="Times New Roman" w:eastAsia="宋体" w:cs="Times New Roman"/>
                <w:color w:val="auto"/>
                <w:sz w:val="24"/>
                <w:szCs w:val="24"/>
                <w:u w:val="none" w:color="auto"/>
                <w:lang w:val="en-US" w:eastAsia="zh-CN"/>
              </w:rPr>
              <w:t>2</w:t>
            </w:r>
            <w:r>
              <w:rPr>
                <w:rFonts w:hint="default" w:ascii="Times New Roman" w:hAnsi="Times New Roman" w:eastAsia="宋体" w:cs="Times New Roman"/>
                <w:color w:val="auto"/>
                <w:sz w:val="24"/>
                <w:szCs w:val="24"/>
                <w:u w:val="none" w:color="auto"/>
                <w:lang w:val="en-US" w:eastAsia="zh-CN"/>
              </w:rPr>
              <w:t>t/a。属于一般固废</w:t>
            </w:r>
            <w:r>
              <w:rPr>
                <w:rFonts w:hint="eastAsia" w:ascii="Times New Roman" w:hAnsi="Times New Roman" w:eastAsia="宋体" w:cs="Times New Roman"/>
                <w:color w:val="auto"/>
                <w:sz w:val="24"/>
                <w:szCs w:val="24"/>
                <w:u w:val="none" w:color="auto"/>
                <w:lang w:val="en-US" w:eastAsia="zh-CN"/>
              </w:rPr>
              <w:t>，暂存于一般固废间内，统一收集后外售资源回收单位综合利用。</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⑦废标签材料</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eastAsia="zh-CN"/>
              </w:rPr>
              <w:t>本</w:t>
            </w:r>
            <w:r>
              <w:rPr>
                <w:rFonts w:hint="default" w:ascii="Times New Roman" w:hAnsi="Times New Roman" w:eastAsia="宋体" w:cs="Times New Roman"/>
                <w:color w:val="auto"/>
                <w:sz w:val="24"/>
                <w:szCs w:val="24"/>
                <w:lang w:eastAsia="zh-CN"/>
              </w:rPr>
              <w:t>项目运营期在生产过程中会产生一定量的废标签材料，</w:t>
            </w:r>
            <w:r>
              <w:rPr>
                <w:rFonts w:hint="default" w:ascii="Times New Roman" w:hAnsi="Times New Roman" w:cs="Times New Roman"/>
                <w:color w:val="auto"/>
                <w:sz w:val="24"/>
                <w:szCs w:val="24"/>
                <w:lang w:eastAsia="zh-CN"/>
              </w:rPr>
              <w:t>主要为</w:t>
            </w:r>
            <w:r>
              <w:rPr>
                <w:rFonts w:hint="default" w:ascii="Times New Roman" w:hAnsi="Times New Roman" w:eastAsia="宋体" w:cs="Times New Roman"/>
                <w:color w:val="auto"/>
                <w:sz w:val="24"/>
                <w:szCs w:val="24"/>
                <w:lang w:eastAsia="zh-CN"/>
              </w:rPr>
              <w:t>标签</w:t>
            </w:r>
            <w:r>
              <w:rPr>
                <w:rFonts w:hint="default" w:ascii="Times New Roman" w:hAnsi="Times New Roman" w:cs="Times New Roman"/>
                <w:color w:val="auto"/>
                <w:sz w:val="24"/>
                <w:szCs w:val="24"/>
                <w:lang w:eastAsia="zh-CN"/>
              </w:rPr>
              <w:t>纸等，</w:t>
            </w:r>
            <w:r>
              <w:rPr>
                <w:rFonts w:hint="default" w:ascii="Times New Roman" w:hAnsi="Times New Roman" w:eastAsia="宋体" w:cs="Times New Roman"/>
                <w:color w:val="auto"/>
                <w:sz w:val="24"/>
                <w:szCs w:val="24"/>
                <w:lang w:val="en-US" w:eastAsia="zh-CN"/>
              </w:rPr>
              <w:t>根据建设方提供资料可知，全厂废</w:t>
            </w:r>
            <w:r>
              <w:rPr>
                <w:rFonts w:hint="eastAsia" w:ascii="Times New Roman" w:hAnsi="Times New Roman" w:eastAsia="宋体" w:cs="Times New Roman"/>
                <w:color w:val="auto"/>
                <w:sz w:val="24"/>
                <w:szCs w:val="24"/>
                <w:lang w:val="en-US" w:eastAsia="zh-CN"/>
              </w:rPr>
              <w:t>标签</w:t>
            </w:r>
            <w:r>
              <w:rPr>
                <w:rFonts w:hint="default" w:ascii="Times New Roman" w:hAnsi="Times New Roman" w:eastAsia="宋体" w:cs="Times New Roman"/>
                <w:color w:val="auto"/>
                <w:sz w:val="24"/>
                <w:szCs w:val="24"/>
                <w:lang w:val="en-US" w:eastAsia="zh-CN"/>
              </w:rPr>
              <w:t>材料产生量约为0.001t/a，由环卫部门定期清运。</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⑧废水处理设施污泥 </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kern w:val="48"/>
                <w:sz w:val="24"/>
                <w:szCs w:val="24"/>
                <w:highlight w:val="none"/>
                <w:u w:val="none" w:color="auto"/>
                <w:lang w:val="en-US" w:eastAsia="zh-CN"/>
              </w:rPr>
            </w:pPr>
            <w:r>
              <w:rPr>
                <w:rFonts w:hint="eastAsia" w:ascii="Times New Roman" w:hAnsi="Times New Roman" w:eastAsia="宋体" w:cs="Times New Roman"/>
                <w:color w:val="auto"/>
                <w:sz w:val="24"/>
                <w:szCs w:val="24"/>
                <w:lang w:val="en-US" w:eastAsia="zh-CN"/>
              </w:rPr>
              <w:t>本项目锅炉排污水和</w:t>
            </w:r>
            <w:r>
              <w:rPr>
                <w:rFonts w:hint="eastAsia" w:eastAsia="宋体" w:cs="Times New Roman"/>
                <w:color w:val="auto"/>
                <w:kern w:val="48"/>
                <w:sz w:val="24"/>
                <w:szCs w:val="24"/>
                <w:highlight w:val="none"/>
                <w:u w:val="none" w:color="auto"/>
                <w:lang w:val="en-US" w:eastAsia="zh-CN"/>
              </w:rPr>
              <w:t>软水制备浓水</w:t>
            </w:r>
            <w:r>
              <w:rPr>
                <w:rFonts w:hint="eastAsia" w:ascii="Times New Roman" w:hAnsi="Times New Roman" w:eastAsia="宋体" w:cs="Times New Roman"/>
                <w:color w:val="auto"/>
                <w:sz w:val="24"/>
                <w:szCs w:val="24"/>
                <w:lang w:val="en-US" w:eastAsia="zh-CN"/>
              </w:rPr>
              <w:t>经厂内污水处理设施处理后</w:t>
            </w:r>
            <w:r>
              <w:rPr>
                <w:rFonts w:hint="eastAsia" w:ascii="Times New Roman" w:hAnsi="Times New Roman" w:eastAsia="宋体" w:cs="Times New Roman"/>
                <w:color w:val="auto"/>
                <w:kern w:val="48"/>
                <w:sz w:val="24"/>
                <w:szCs w:val="24"/>
                <w:highlight w:val="none"/>
                <w:u w:val="none" w:color="auto"/>
                <w:lang w:val="en-US" w:eastAsia="zh-CN"/>
              </w:rPr>
              <w:t>回用于软水制备用水中，不外排</w:t>
            </w:r>
            <w:r>
              <w:rPr>
                <w:rFonts w:hint="eastAsia" w:ascii="Times New Roman" w:hAnsi="Times New Roman" w:eastAsia="宋体" w:cs="Times New Roman"/>
                <w:color w:val="auto"/>
                <w:sz w:val="24"/>
                <w:szCs w:val="24"/>
                <w:lang w:val="en-US" w:eastAsia="zh-CN"/>
              </w:rPr>
              <w:t>，处理的废水量共计</w:t>
            </w:r>
            <w:r>
              <w:rPr>
                <w:rFonts w:hint="eastAsia" w:cs="Times New Roman"/>
                <w:color w:val="auto"/>
                <w:sz w:val="24"/>
                <w:szCs w:val="24"/>
                <w:u w:val="none" w:color="auto"/>
                <w:lang w:val="en-US" w:eastAsia="zh-CN"/>
              </w:rPr>
              <w:t>874.8</w:t>
            </w:r>
            <w:r>
              <w:rPr>
                <w:rFonts w:hint="default" w:ascii="Times New Roman" w:hAnsi="Times New Roman" w:eastAsia="宋体" w:cs="Times New Roman"/>
                <w:color w:val="auto"/>
                <w:kern w:val="48"/>
                <w:sz w:val="24"/>
                <w:szCs w:val="24"/>
                <w:highlight w:val="none"/>
                <w:u w:val="none" w:color="auto"/>
                <w:lang w:val="en-US" w:eastAsia="zh-CN"/>
              </w:rPr>
              <w:t>m</w:t>
            </w:r>
            <w:r>
              <w:rPr>
                <w:rFonts w:hint="eastAsia" w:ascii="Times New Roman" w:hAnsi="Times New Roman" w:eastAsia="宋体" w:cs="Times New Roman"/>
                <w:color w:val="auto"/>
                <w:kern w:val="48"/>
                <w:sz w:val="24"/>
                <w:szCs w:val="24"/>
                <w:highlight w:val="none"/>
                <w:u w:val="none" w:color="auto"/>
                <w:vertAlign w:val="superscript"/>
                <w:lang w:val="en-US" w:eastAsia="zh-CN"/>
              </w:rPr>
              <w:t>3</w:t>
            </w:r>
            <w:r>
              <w:rPr>
                <w:rFonts w:hint="default" w:ascii="Times New Roman" w:hAnsi="Times New Roman" w:eastAsia="宋体" w:cs="Times New Roman"/>
                <w:color w:val="auto"/>
                <w:kern w:val="48"/>
                <w:sz w:val="24"/>
                <w:szCs w:val="24"/>
                <w:highlight w:val="none"/>
                <w:u w:val="none" w:color="auto"/>
                <w:lang w:val="en-US" w:eastAsia="zh-CN"/>
              </w:rPr>
              <w:t>/a</w:t>
            </w:r>
            <w:r>
              <w:rPr>
                <w:rFonts w:hint="eastAsia" w:eastAsia="宋体" w:cs="Times New Roman"/>
                <w:color w:val="auto"/>
                <w:kern w:val="48"/>
                <w:sz w:val="24"/>
                <w:szCs w:val="24"/>
                <w:highlight w:val="none"/>
                <w:u w:val="none" w:color="auto"/>
                <w:lang w:val="en-US" w:eastAsia="zh-CN"/>
              </w:rPr>
              <w:t>（</w:t>
            </w:r>
            <w:r>
              <w:rPr>
                <w:rFonts w:hint="eastAsia" w:cs="Times New Roman"/>
                <w:color w:val="auto"/>
                <w:kern w:val="48"/>
                <w:sz w:val="24"/>
                <w:szCs w:val="24"/>
                <w:highlight w:val="none"/>
                <w:u w:val="none" w:color="auto"/>
                <w:lang w:val="en-US" w:eastAsia="zh-CN"/>
              </w:rPr>
              <w:t>2.916</w:t>
            </w:r>
            <w:r>
              <w:rPr>
                <w:rFonts w:hint="default" w:eastAsia="宋体" w:cs="Times New Roman"/>
                <w:color w:val="auto"/>
                <w:kern w:val="48"/>
                <w:sz w:val="24"/>
                <w:szCs w:val="24"/>
                <w:highlight w:val="none"/>
                <w:u w:val="none" w:color="auto"/>
                <w:lang w:val="en-US" w:eastAsia="zh-CN"/>
              </w:rPr>
              <w:t>m</w:t>
            </w:r>
            <w:r>
              <w:rPr>
                <w:rFonts w:hint="default" w:eastAsia="宋体" w:cs="Times New Roman"/>
                <w:color w:val="auto"/>
                <w:kern w:val="48"/>
                <w:sz w:val="24"/>
                <w:szCs w:val="24"/>
                <w:highlight w:val="none"/>
                <w:u w:val="none" w:color="auto"/>
                <w:vertAlign w:val="superscript"/>
                <w:lang w:val="en-US" w:eastAsia="zh-CN"/>
              </w:rPr>
              <w:t>3</w:t>
            </w:r>
            <w:r>
              <w:rPr>
                <w:rFonts w:hint="default" w:eastAsia="宋体" w:cs="Times New Roman"/>
                <w:color w:val="auto"/>
                <w:kern w:val="48"/>
                <w:sz w:val="24"/>
                <w:szCs w:val="24"/>
                <w:highlight w:val="none"/>
                <w:u w:val="none" w:color="auto"/>
                <w:lang w:val="en-US" w:eastAsia="zh-CN"/>
              </w:rPr>
              <w:t>/d</w:t>
            </w:r>
            <w:r>
              <w:rPr>
                <w:rFonts w:hint="eastAsia" w:eastAsia="宋体" w:cs="Times New Roman"/>
                <w:color w:val="auto"/>
                <w:kern w:val="48"/>
                <w:sz w:val="24"/>
                <w:szCs w:val="24"/>
                <w:highlight w:val="none"/>
                <w:u w:val="none" w:color="auto"/>
                <w:lang w:val="en-US" w:eastAsia="zh-CN"/>
              </w:rPr>
              <w:t>）</w:t>
            </w:r>
            <w:r>
              <w:rPr>
                <w:rFonts w:hint="eastAsia" w:ascii="Times New Roman" w:hAnsi="Times New Roman" w:eastAsia="宋体" w:cs="Times New Roman"/>
                <w:color w:val="auto"/>
                <w:sz w:val="24"/>
                <w:szCs w:val="24"/>
                <w:lang w:val="en-US" w:eastAsia="zh-CN"/>
              </w:rPr>
              <w:t>。厂内</w:t>
            </w:r>
            <w:r>
              <w:rPr>
                <w:rFonts w:hint="eastAsia" w:ascii="Times New Roman" w:hAnsi="Times New Roman" w:eastAsia="宋体" w:cs="Times New Roman"/>
                <w:color w:val="auto"/>
                <w:kern w:val="48"/>
                <w:sz w:val="24"/>
                <w:szCs w:val="24"/>
                <w:highlight w:val="none"/>
                <w:u w:val="none" w:color="auto"/>
                <w:lang w:val="en-US" w:eastAsia="zh-CN"/>
              </w:rPr>
              <w:t>污水处理设施污泥产生量约为污水处理量的0.05%，则产生的污泥重约0.4374t/a。收集后委托有相应资质条件的单位进行无害化处理。</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482" w:firstLineChars="200"/>
              <w:jc w:val="both"/>
              <w:textAlignment w:val="auto"/>
              <w:rPr>
                <w:rFonts w:hint="default" w:ascii="Times New Roman" w:hAnsi="Times New Roman" w:cs="Times New Roman"/>
                <w:b/>
                <w:bCs/>
                <w:i w:val="0"/>
                <w:iCs w:val="0"/>
                <w:color w:val="auto"/>
                <w:sz w:val="24"/>
                <w:szCs w:val="24"/>
                <w:u w:val="none" w:color="auto"/>
                <w:lang w:val="en-US" w:eastAsia="zh-CN"/>
              </w:rPr>
            </w:pPr>
            <w:r>
              <w:rPr>
                <w:rFonts w:hint="default" w:ascii="Times New Roman" w:hAnsi="Times New Roman" w:cs="Times New Roman"/>
                <w:b/>
                <w:bCs/>
                <w:i w:val="0"/>
                <w:iCs w:val="0"/>
                <w:color w:val="auto"/>
                <w:sz w:val="24"/>
                <w:szCs w:val="24"/>
                <w:u w:val="none" w:color="auto"/>
                <w:lang w:val="en-US" w:eastAsia="zh-CN"/>
              </w:rPr>
              <w:t>危险废物</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宋体" w:hAnsi="宋体" w:eastAsia="宋体" w:cs="宋体"/>
                <w:color w:val="auto"/>
                <w:kern w:val="0"/>
                <w:sz w:val="24"/>
                <w:szCs w:val="24"/>
                <w:highlight w:val="none"/>
                <w:u w:val="none" w:color="auto"/>
                <w:lang w:val="en-US" w:eastAsia="zh-CN" w:bidi="ar"/>
              </w:rPr>
              <w:t>⑨</w:t>
            </w:r>
            <w:r>
              <w:rPr>
                <w:rFonts w:hint="default" w:ascii="Times New Roman" w:hAnsi="Times New Roman" w:eastAsia="宋体" w:cs="Times New Roman"/>
                <w:color w:val="auto"/>
                <w:sz w:val="24"/>
                <w:szCs w:val="24"/>
                <w:lang w:val="en-US" w:eastAsia="zh-CN"/>
              </w:rPr>
              <w:t>废润滑油桶</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黑体" w:cs="Times New Roman"/>
                <w:b/>
                <w:bCs/>
                <w:color w:val="auto"/>
                <w:kern w:val="48"/>
                <w:sz w:val="21"/>
                <w:szCs w:val="21"/>
                <w:highlight w:val="none"/>
                <w:u w:val="none" w:color="auto"/>
                <w:lang w:val="en-US" w:eastAsia="zh-CN"/>
              </w:rPr>
            </w:pPr>
            <w:r>
              <w:rPr>
                <w:rFonts w:hint="default" w:ascii="Times New Roman" w:hAnsi="Times New Roman" w:eastAsia="宋体" w:cs="Times New Roman"/>
                <w:color w:val="auto"/>
                <w:sz w:val="24"/>
                <w:szCs w:val="24"/>
                <w:lang w:val="en-US" w:eastAsia="zh-CN"/>
              </w:rPr>
              <w:t>根据建设方提供资料可知，</w:t>
            </w:r>
            <w:r>
              <w:rPr>
                <w:rFonts w:hint="default" w:ascii="Times New Roman" w:hAnsi="Times New Roman" w:eastAsia="宋体" w:cs="Times New Roman"/>
                <w:color w:val="auto"/>
                <w:kern w:val="0"/>
                <w:sz w:val="24"/>
                <w:szCs w:val="24"/>
                <w:highlight w:val="none"/>
                <w:u w:val="none" w:color="auto"/>
                <w:lang w:val="en-US" w:eastAsia="zh-CN" w:bidi="ar"/>
              </w:rPr>
              <w:t>项目分拣输送带、运输叉车等机械设备内部运作时需要不定期涂抹润滑油，</w:t>
            </w:r>
            <w:r>
              <w:rPr>
                <w:rFonts w:hint="default" w:ascii="Times New Roman" w:hAnsi="Times New Roman" w:cs="Times New Roman"/>
                <w:color w:val="auto"/>
                <w:kern w:val="0"/>
                <w:sz w:val="24"/>
                <w:szCs w:val="24"/>
                <w:highlight w:val="none"/>
                <w:u w:val="none" w:color="auto"/>
                <w:lang w:val="en-US" w:eastAsia="zh-CN" w:bidi="ar"/>
              </w:rPr>
              <w:t>润滑油</w:t>
            </w:r>
            <w:r>
              <w:rPr>
                <w:rFonts w:hint="default" w:ascii="Times New Roman" w:hAnsi="Times New Roman" w:eastAsia="宋体" w:cs="Times New Roman"/>
                <w:color w:val="auto"/>
                <w:kern w:val="0"/>
                <w:sz w:val="24"/>
                <w:szCs w:val="24"/>
                <w:highlight w:val="none"/>
                <w:u w:val="none" w:color="auto"/>
                <w:lang w:val="en-US" w:eastAsia="zh-CN" w:bidi="ar"/>
              </w:rPr>
              <w:t>使用量为0.1t/a，包装规格为20kg/桶，即使用润滑油约5桶，每个空桶重量约1kg，则</w:t>
            </w:r>
            <w:r>
              <w:rPr>
                <w:rFonts w:hint="default" w:ascii="Times New Roman" w:hAnsi="Times New Roman" w:eastAsia="宋体" w:cs="Times New Roman"/>
                <w:color w:val="auto"/>
                <w:kern w:val="2"/>
                <w:sz w:val="24"/>
                <w:szCs w:val="24"/>
                <w:lang w:val="en-US" w:eastAsia="zh-CN" w:bidi="ar-SA"/>
              </w:rPr>
              <w:t>废</w:t>
            </w:r>
            <w:r>
              <w:rPr>
                <w:rFonts w:hint="default" w:ascii="Times New Roman" w:hAnsi="Times New Roman" w:eastAsia="宋体" w:cs="Times New Roman"/>
                <w:color w:val="auto"/>
                <w:kern w:val="0"/>
                <w:sz w:val="24"/>
                <w:szCs w:val="24"/>
                <w:highlight w:val="none"/>
                <w:u w:val="none" w:color="auto"/>
                <w:lang w:val="en-US" w:eastAsia="zh-CN" w:bidi="ar"/>
              </w:rPr>
              <w:t>润滑油</w:t>
            </w:r>
            <w:r>
              <w:rPr>
                <w:rFonts w:hint="default" w:ascii="Times New Roman" w:hAnsi="Times New Roman" w:eastAsia="宋体" w:cs="Times New Roman"/>
                <w:color w:val="auto"/>
                <w:kern w:val="2"/>
                <w:sz w:val="24"/>
                <w:szCs w:val="24"/>
                <w:lang w:val="en-US" w:eastAsia="zh-CN" w:bidi="ar-SA"/>
              </w:rPr>
              <w:t>桶</w:t>
            </w:r>
            <w:r>
              <w:rPr>
                <w:rFonts w:hint="default" w:ascii="Times New Roman" w:hAnsi="Times New Roman" w:eastAsia="宋体" w:cs="Times New Roman"/>
                <w:color w:val="auto"/>
                <w:kern w:val="0"/>
                <w:sz w:val="24"/>
                <w:szCs w:val="24"/>
                <w:highlight w:val="none"/>
                <w:u w:val="none" w:color="auto"/>
                <w:lang w:val="en-US" w:eastAsia="zh-CN" w:bidi="ar"/>
              </w:rPr>
              <w:t>产生量为0.005t/a，</w:t>
            </w:r>
            <w:r>
              <w:rPr>
                <w:rFonts w:hint="default" w:ascii="Times New Roman" w:hAnsi="Times New Roman" w:eastAsia="宋体" w:cs="Times New Roman"/>
                <w:color w:val="auto"/>
                <w:sz w:val="24"/>
                <w:szCs w:val="24"/>
                <w:u w:val="none" w:color="auto"/>
                <w:lang w:val="en-US" w:eastAsia="zh-CN"/>
              </w:rPr>
              <w:t>收集暂存于危废暂存间，定期交由有处理资质的单位回收处理。</w:t>
            </w:r>
          </w:p>
          <w:p>
            <w:pPr>
              <w:keepNext w:val="0"/>
              <w:keepLines w:val="0"/>
              <w:pageBreakBefore w:val="0"/>
              <w:kinsoku/>
              <w:wordWrap/>
              <w:overflowPunct/>
              <w:topLinePunct w:val="0"/>
              <w:bidi w:val="0"/>
              <w:spacing w:line="480" w:lineRule="exact"/>
              <w:ind w:firstLine="480" w:firstLineChars="200"/>
              <w:textAlignment w:val="auto"/>
              <w:rPr>
                <w:rFonts w:hint="default" w:ascii="Times New Roman" w:hAnsi="Times New Roman" w:cs="Times New Roman"/>
                <w:color w:val="auto"/>
                <w:sz w:val="24"/>
                <w:szCs w:val="24"/>
                <w:u w:val="none" w:color="auto"/>
                <w:lang w:val="en-US" w:eastAsia="zh-CN"/>
              </w:rPr>
            </w:pPr>
            <w:r>
              <w:rPr>
                <w:rFonts w:hint="default" w:ascii="Times New Roman" w:hAnsi="Times New Roman" w:eastAsia="宋体" w:cs="Times New Roman"/>
                <w:color w:val="auto"/>
                <w:sz w:val="24"/>
                <w:szCs w:val="24"/>
                <w:lang w:val="en-US" w:eastAsia="zh-CN"/>
              </w:rPr>
              <w:t>⑩</w:t>
            </w:r>
            <w:r>
              <w:rPr>
                <w:rFonts w:hint="default" w:ascii="Times New Roman" w:hAnsi="Times New Roman" w:eastAsia="宋体" w:cs="Times New Roman"/>
                <w:color w:val="auto"/>
                <w:kern w:val="0"/>
                <w:sz w:val="24"/>
                <w:szCs w:val="24"/>
                <w:highlight w:val="none"/>
                <w:u w:val="none" w:color="auto"/>
                <w:lang w:val="en-US" w:eastAsia="zh-CN" w:bidi="ar"/>
              </w:rPr>
              <w:t>废弃的含油抹布</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b w:val="0"/>
                <w:bCs w:val="0"/>
                <w:color w:val="auto"/>
                <w:sz w:val="24"/>
                <w:szCs w:val="24"/>
                <w:highlight w:val="none"/>
                <w:u w:val="none" w:color="auto"/>
                <w:lang w:val="en-US" w:eastAsia="zh-CN"/>
              </w:rPr>
              <w:t>本</w:t>
            </w:r>
            <w:r>
              <w:rPr>
                <w:rFonts w:hint="default" w:ascii="Times New Roman" w:hAnsi="Times New Roman" w:eastAsia="宋体" w:cs="Times New Roman"/>
                <w:color w:val="auto"/>
                <w:sz w:val="24"/>
                <w:szCs w:val="24"/>
                <w:lang w:val="en-US" w:eastAsia="zh-CN"/>
              </w:rPr>
              <w:t>项目</w:t>
            </w:r>
            <w:r>
              <w:rPr>
                <w:rFonts w:hint="default" w:ascii="Times New Roman" w:hAnsi="Times New Roman" w:cs="Times New Roman"/>
                <w:color w:val="auto"/>
                <w:kern w:val="0"/>
                <w:sz w:val="24"/>
                <w:szCs w:val="24"/>
                <w:lang w:eastAsia="zh-CN"/>
              </w:rPr>
              <w:t>机械设备内未消耗殆尽的少量润滑油和涂抹时多余的少量润滑油需要通过抹布擦拭干净，因此，项目无废润滑油产生，仅产生含油抹布，在</w:t>
            </w:r>
            <w:r>
              <w:rPr>
                <w:rFonts w:hint="default" w:ascii="Times New Roman" w:hAnsi="Times New Roman" w:eastAsia="宋体" w:cs="Times New Roman"/>
                <w:color w:val="auto"/>
                <w:sz w:val="24"/>
                <w:szCs w:val="24"/>
                <w:u w:val="none" w:color="auto"/>
                <w:lang w:val="en-US" w:eastAsia="zh-CN"/>
              </w:rPr>
              <w:t>机械设备维护过程中也会产生一定量的</w:t>
            </w:r>
            <w:r>
              <w:rPr>
                <w:rFonts w:hint="default" w:ascii="Times New Roman" w:hAnsi="Times New Roman" w:eastAsia="宋体" w:cs="Times New Roman"/>
                <w:color w:val="auto"/>
                <w:kern w:val="0"/>
                <w:sz w:val="24"/>
                <w:szCs w:val="24"/>
                <w:highlight w:val="none"/>
                <w:u w:val="none" w:color="auto"/>
                <w:lang w:val="en-US" w:eastAsia="zh-CN" w:bidi="ar"/>
              </w:rPr>
              <w:t>含油抹布</w:t>
            </w:r>
            <w:r>
              <w:rPr>
                <w:rFonts w:hint="default" w:ascii="Times New Roman" w:hAnsi="Times New Roman" w:eastAsia="宋体" w:cs="Times New Roman"/>
                <w:color w:val="auto"/>
                <w:sz w:val="24"/>
                <w:szCs w:val="24"/>
                <w:u w:val="none" w:color="auto"/>
                <w:lang w:val="en-US" w:eastAsia="zh-CN"/>
              </w:rPr>
              <w:t>，</w:t>
            </w:r>
            <w:r>
              <w:rPr>
                <w:rFonts w:hint="default" w:ascii="Times New Roman" w:hAnsi="Times New Roman" w:eastAsia="宋体" w:cs="Times New Roman"/>
                <w:color w:val="auto"/>
                <w:sz w:val="24"/>
                <w:szCs w:val="24"/>
                <w:lang w:val="en-US" w:eastAsia="zh-CN"/>
              </w:rPr>
              <w:t>根据建设方提供资料可知，</w:t>
            </w:r>
            <w:r>
              <w:rPr>
                <w:rFonts w:hint="default" w:ascii="Times New Roman" w:hAnsi="Times New Roman" w:eastAsia="宋体" w:cs="Times New Roman"/>
                <w:color w:val="auto"/>
                <w:sz w:val="24"/>
                <w:szCs w:val="24"/>
                <w:u w:val="none" w:color="auto"/>
                <w:lang w:val="en-US" w:eastAsia="zh-CN"/>
              </w:rPr>
              <w:t>产生量约为0.01t/a</w:t>
            </w:r>
            <w:r>
              <w:rPr>
                <w:rFonts w:hint="default" w:ascii="Times New Roman" w:hAnsi="Times New Roman" w:eastAsia="宋体" w:cs="Times New Roman"/>
                <w:color w:val="auto"/>
                <w:kern w:val="0"/>
                <w:sz w:val="24"/>
                <w:szCs w:val="24"/>
                <w:highlight w:val="none"/>
                <w:u w:val="none" w:color="auto"/>
                <w:lang w:val="en-US" w:eastAsia="zh-CN" w:bidi="ar"/>
              </w:rPr>
              <w:t>，</w:t>
            </w:r>
            <w:r>
              <w:rPr>
                <w:rFonts w:hint="default" w:ascii="Times New Roman" w:hAnsi="Times New Roman" w:eastAsia="宋体" w:cs="Times New Roman"/>
                <w:color w:val="auto"/>
                <w:sz w:val="24"/>
                <w:szCs w:val="24"/>
                <w:u w:val="none" w:color="auto"/>
                <w:lang w:val="en-US" w:eastAsia="zh-CN"/>
              </w:rPr>
              <w:t>收集暂存于危废暂存间，定期交由有处理资质的单位回收处理。</w:t>
            </w:r>
          </w:p>
          <w:p>
            <w:pPr>
              <w:keepNext w:val="0"/>
              <w:keepLines w:val="0"/>
              <w:pageBreakBefore w:val="0"/>
              <w:widowControl w:val="0"/>
              <w:kinsoku/>
              <w:wordWrap/>
              <w:overflowPunct/>
              <w:topLinePunct w:val="0"/>
              <w:autoSpaceDE/>
              <w:autoSpaceDN/>
              <w:bidi w:val="0"/>
              <w:adjustRightInd w:val="0"/>
              <w:snapToGrid w:val="0"/>
              <w:spacing w:line="480" w:lineRule="exact"/>
              <w:ind w:left="0" w:right="0" w:firstLine="480" w:firstLineChars="200"/>
              <w:jc w:val="both"/>
              <w:textAlignment w:val="auto"/>
              <w:rPr>
                <w:rFonts w:hint="default" w:ascii="Times New Roman" w:hAnsi="Times New Roman" w:eastAsia="宋体" w:cs="Times New Roman"/>
                <w:color w:val="auto"/>
                <w:kern w:val="0"/>
                <w:sz w:val="24"/>
                <w:szCs w:val="24"/>
                <w:highlight w:val="none"/>
                <w:u w:val="none" w:color="auto"/>
                <w:lang w:val="en-US" w:eastAsia="zh-CN" w:bidi="ar"/>
              </w:rPr>
            </w:pPr>
            <w:r>
              <w:rPr>
                <w:rFonts w:hint="default" w:ascii="Times New Roman" w:hAnsi="Times New Roman" w:eastAsia="微软雅黑" w:cs="Times New Roman"/>
                <w:color w:val="auto"/>
                <w:kern w:val="0"/>
                <w:sz w:val="24"/>
                <w:szCs w:val="24"/>
                <w:highlight w:val="none"/>
                <w:u w:val="none" w:color="auto"/>
                <w:lang w:val="en-US" w:eastAsia="zh-CN" w:bidi="ar"/>
              </w:rPr>
              <w:t>⑪</w:t>
            </w:r>
            <w:r>
              <w:rPr>
                <w:rFonts w:hint="default" w:ascii="Times New Roman" w:hAnsi="Times New Roman" w:cs="Times New Roman"/>
                <w:color w:val="auto"/>
                <w:kern w:val="0"/>
                <w:sz w:val="24"/>
                <w:szCs w:val="24"/>
                <w:highlight w:val="none"/>
                <w:u w:val="none" w:color="auto"/>
                <w:lang w:val="en-US" w:eastAsia="zh-CN" w:bidi="ar"/>
              </w:rPr>
              <w:t>废紫外线灯管</w:t>
            </w:r>
          </w:p>
          <w:p>
            <w:pPr>
              <w:keepNext w:val="0"/>
              <w:keepLines w:val="0"/>
              <w:pageBreakBefore w:val="0"/>
              <w:widowControl w:val="0"/>
              <w:kinsoku/>
              <w:wordWrap/>
              <w:overflowPunct/>
              <w:topLinePunct w:val="0"/>
              <w:bidi w:val="0"/>
              <w:spacing w:line="480" w:lineRule="exact"/>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根据建设方提供资料可知，项目运营期紫外线灯管约一季度更换一次</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废紫外线灯管产生量约为</w:t>
            </w:r>
            <w:r>
              <w:rPr>
                <w:rFonts w:hint="default" w:ascii="Times New Roman" w:hAnsi="Times New Roman" w:cs="Times New Roman"/>
                <w:color w:val="auto"/>
                <w:sz w:val="24"/>
                <w:szCs w:val="24"/>
                <w:lang w:val="en-US" w:eastAsia="zh-CN"/>
              </w:rPr>
              <w:t>60根</w:t>
            </w:r>
            <w:r>
              <w:rPr>
                <w:rFonts w:hint="default" w:ascii="Times New Roman" w:hAnsi="Times New Roman" w:eastAsia="宋体" w:cs="Times New Roman"/>
                <w:color w:val="auto"/>
                <w:sz w:val="24"/>
                <w:szCs w:val="24"/>
                <w:lang w:val="en-US" w:eastAsia="zh-CN"/>
              </w:rPr>
              <w:t>/a</w:t>
            </w:r>
            <w:r>
              <w:rPr>
                <w:rFonts w:hint="default" w:ascii="Times New Roman" w:hAnsi="Times New Roman" w:eastAsia="宋体" w:cs="Times New Roman"/>
                <w:color w:val="auto"/>
                <w:kern w:val="0"/>
                <w:sz w:val="24"/>
                <w:szCs w:val="24"/>
                <w:highlight w:val="none"/>
                <w:u w:val="none" w:color="auto"/>
                <w:lang w:val="en-US" w:eastAsia="zh-CN" w:bidi="ar"/>
              </w:rPr>
              <w:t>，</w:t>
            </w:r>
            <w:r>
              <w:rPr>
                <w:rFonts w:hint="default" w:ascii="Times New Roman" w:hAnsi="Times New Roman" w:eastAsia="宋体" w:cs="Times New Roman"/>
                <w:color w:val="auto"/>
                <w:sz w:val="24"/>
                <w:szCs w:val="24"/>
                <w:u w:val="none" w:color="auto"/>
                <w:lang w:val="en-US" w:eastAsia="zh-CN"/>
              </w:rPr>
              <w:t>收集暂存于危废暂存间，定期交由有处理资质的单位回收处理</w:t>
            </w:r>
            <w:r>
              <w:rPr>
                <w:rFonts w:hint="default" w:ascii="Times New Roman" w:hAnsi="Times New Roman" w:eastAsia="宋体" w:cs="Times New Roman"/>
                <w:color w:val="auto"/>
                <w:kern w:val="2"/>
                <w:sz w:val="24"/>
                <w:szCs w:val="24"/>
                <w:lang w:val="en-US" w:eastAsia="zh-CN" w:bidi="ar-SA"/>
              </w:rPr>
              <w:t>。</w:t>
            </w:r>
          </w:p>
          <w:p>
            <w:pPr>
              <w:pStyle w:val="61"/>
              <w:keepNext w:val="0"/>
              <w:keepLines w:val="0"/>
              <w:pageBreakBefore w:val="0"/>
              <w:widowControl/>
              <w:kinsoku/>
              <w:wordWrap/>
              <w:overflowPunct/>
              <w:topLinePunct w:val="0"/>
              <w:autoSpaceDE w:val="0"/>
              <w:autoSpaceDN w:val="0"/>
              <w:bidi w:val="0"/>
              <w:adjustRightInd/>
              <w:snapToGrid/>
              <w:spacing w:before="157" w:beforeLines="50" w:line="240" w:lineRule="auto"/>
              <w:ind w:left="0" w:leftChars="0" w:firstLine="0" w:firstLineChars="0"/>
              <w:jc w:val="center"/>
              <w:textAlignment w:val="auto"/>
              <w:rPr>
                <w:rFonts w:hint="default" w:ascii="Times New Roman" w:hAnsi="Times New Roman" w:eastAsia="黑体" w:cs="Times New Roman"/>
                <w:b/>
                <w:bCs/>
                <w:color w:val="auto"/>
                <w:kern w:val="48"/>
                <w:sz w:val="21"/>
                <w:szCs w:val="21"/>
                <w:highlight w:val="none"/>
                <w:u w:val="none" w:color="auto"/>
                <w:lang w:val="en-US" w:eastAsia="zh-CN"/>
              </w:rPr>
            </w:pPr>
            <w:r>
              <w:rPr>
                <w:rFonts w:hint="default" w:ascii="Times New Roman" w:hAnsi="Times New Roman" w:eastAsia="黑体" w:cs="Times New Roman"/>
                <w:b/>
                <w:bCs/>
                <w:color w:val="auto"/>
                <w:kern w:val="48"/>
                <w:sz w:val="21"/>
                <w:szCs w:val="21"/>
                <w:highlight w:val="none"/>
                <w:u w:val="none" w:color="auto"/>
                <w:lang w:val="en-US" w:eastAsia="zh-CN"/>
              </w:rPr>
              <w:t>表4-</w:t>
            </w:r>
            <w:r>
              <w:rPr>
                <w:rFonts w:hint="eastAsia" w:ascii="Times New Roman" w:hAnsi="Times New Roman" w:eastAsia="黑体" w:cs="Times New Roman"/>
                <w:b/>
                <w:bCs/>
                <w:color w:val="auto"/>
                <w:kern w:val="48"/>
                <w:sz w:val="21"/>
                <w:szCs w:val="21"/>
                <w:highlight w:val="none"/>
                <w:u w:val="none" w:color="auto"/>
                <w:lang w:val="en-US" w:eastAsia="zh-CN"/>
              </w:rPr>
              <w:t>13</w:t>
            </w:r>
            <w:r>
              <w:rPr>
                <w:rFonts w:hint="default" w:ascii="Times New Roman" w:hAnsi="Times New Roman" w:eastAsia="黑体" w:cs="Times New Roman"/>
                <w:b/>
                <w:bCs/>
                <w:color w:val="auto"/>
                <w:kern w:val="48"/>
                <w:sz w:val="21"/>
                <w:szCs w:val="21"/>
                <w:highlight w:val="none"/>
                <w:u w:val="none" w:color="auto"/>
                <w:lang w:val="en-US" w:eastAsia="zh-CN"/>
              </w:rPr>
              <w:t xml:space="preserve"> 建设项目固体废物产生情况一览表</w:t>
            </w:r>
            <w:r>
              <w:rPr>
                <w:rFonts w:hint="eastAsia" w:ascii="Times New Roman" w:hAnsi="Times New Roman" w:eastAsia="黑体" w:cs="Times New Roman"/>
                <w:b/>
                <w:bCs/>
                <w:color w:val="auto"/>
                <w:kern w:val="48"/>
                <w:sz w:val="21"/>
                <w:szCs w:val="21"/>
                <w:highlight w:val="none"/>
                <w:u w:val="none" w:color="auto"/>
                <w:lang w:val="en-US" w:eastAsia="zh-CN"/>
              </w:rPr>
              <w:t xml:space="preserve"> </w:t>
            </w:r>
          </w:p>
          <w:tbl>
            <w:tblPr>
              <w:tblStyle w:val="28"/>
              <w:tblW w:w="90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6"/>
              <w:gridCol w:w="1784"/>
              <w:gridCol w:w="525"/>
              <w:gridCol w:w="750"/>
              <w:gridCol w:w="839"/>
              <w:gridCol w:w="1315"/>
              <w:gridCol w:w="1241"/>
              <w:gridCol w:w="1228"/>
              <w:gridCol w:w="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13"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序号</w:t>
                  </w:r>
                </w:p>
              </w:tc>
              <w:tc>
                <w:tcPr>
                  <w:tcW w:w="988"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污染物名称</w:t>
                  </w:r>
                </w:p>
              </w:tc>
              <w:tc>
                <w:tcPr>
                  <w:tcW w:w="291"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形态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主要成分</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产生量t/a</w:t>
                  </w:r>
                </w:p>
              </w:tc>
              <w:tc>
                <w:tcPr>
                  <w:tcW w:w="728"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废物</w:t>
                  </w:r>
                  <w:r>
                    <w:rPr>
                      <w:rFonts w:hint="default" w:ascii="Times New Roman" w:hAnsi="Times New Roman" w:cs="Times New Roman"/>
                      <w:b w:val="0"/>
                      <w:bCs w:val="0"/>
                      <w:color w:val="auto"/>
                      <w:kern w:val="48"/>
                      <w:sz w:val="21"/>
                      <w:szCs w:val="21"/>
                      <w:highlight w:val="none"/>
                      <w:u w:val="none" w:color="auto"/>
                      <w:vertAlign w:val="baseline"/>
                      <w:lang w:val="en-US" w:eastAsia="zh-CN"/>
                    </w:rPr>
                    <w:t>属性</w:t>
                  </w:r>
                </w:p>
              </w:tc>
              <w:tc>
                <w:tcPr>
                  <w:tcW w:w="687"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废物代码</w:t>
                  </w:r>
                </w:p>
              </w:tc>
              <w:tc>
                <w:tcPr>
                  <w:tcW w:w="680"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拟采取处理方式</w:t>
                  </w:r>
                </w:p>
              </w:tc>
              <w:tc>
                <w:tcPr>
                  <w:tcW w:w="527"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环境管理要求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生活垃圾</w:t>
                  </w:r>
                </w:p>
              </w:tc>
              <w:tc>
                <w:tcPr>
                  <w:tcW w:w="291"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果皮、纸屑等</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6</w:t>
                  </w:r>
                </w:p>
              </w:tc>
              <w:tc>
                <w:tcPr>
                  <w:tcW w:w="728"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生活垃圾</w:t>
                  </w:r>
                </w:p>
              </w:tc>
              <w:tc>
                <w:tcPr>
                  <w:tcW w:w="687"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w:t>
                  </w:r>
                </w:p>
              </w:tc>
              <w:tc>
                <w:tcPr>
                  <w:tcW w:w="680"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color w:val="auto"/>
                      <w:kern w:val="0"/>
                      <w:sz w:val="21"/>
                      <w:szCs w:val="21"/>
                      <w:highlight w:val="none"/>
                      <w:u w:val="none" w:color="auto"/>
                      <w:lang w:val="en-US" w:eastAsia="zh-CN" w:bidi="ar"/>
                    </w:rPr>
                    <w:t>环卫部门定期清运</w:t>
                  </w:r>
                </w:p>
              </w:tc>
              <w:tc>
                <w:tcPr>
                  <w:tcW w:w="527" w:type="pct"/>
                  <w:vMerge w:val="restar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color w:val="auto"/>
                      <w:sz w:val="21"/>
                      <w:szCs w:val="21"/>
                      <w:highlight w:val="none"/>
                      <w:u w:val="none" w:color="auto"/>
                    </w:rPr>
                    <w:t>建立环境管理台账制度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废包装材料</w:t>
                  </w:r>
                </w:p>
              </w:tc>
              <w:tc>
                <w:tcPr>
                  <w:tcW w:w="291"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纸箱、塑料袋</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0.01</w:t>
                  </w:r>
                </w:p>
              </w:tc>
              <w:tc>
                <w:tcPr>
                  <w:tcW w:w="728" w:type="pct"/>
                  <w:vMerge w:val="restart"/>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t>一般工业固体废物</w:t>
                  </w:r>
                </w:p>
              </w:tc>
              <w:tc>
                <w:tcPr>
                  <w:tcW w:w="687"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Times New Roman" w:cs="Times New Roman"/>
                      <w:color w:val="auto"/>
                      <w:kern w:val="0"/>
                      <w:sz w:val="21"/>
                      <w:szCs w:val="21"/>
                      <w:lang w:val="en-US" w:eastAsia="zh-CN" w:bidi="ar-SA"/>
                    </w:rPr>
                  </w:pPr>
                  <w:r>
                    <w:rPr>
                      <w:rFonts w:hint="default" w:ascii="Times New Roman" w:hAnsi="Times New Roman" w:cs="Times New Roman"/>
                      <w:b w:val="0"/>
                      <w:bCs w:val="0"/>
                      <w:color w:val="auto"/>
                      <w:kern w:val="48"/>
                      <w:sz w:val="21"/>
                      <w:szCs w:val="21"/>
                      <w:highlight w:val="none"/>
                      <w:u w:val="none" w:color="auto"/>
                      <w:vertAlign w:val="baseline"/>
                      <w:lang w:val="en-US" w:eastAsia="zh-CN"/>
                    </w:rPr>
                    <w:t>/</w:t>
                  </w:r>
                </w:p>
              </w:tc>
              <w:tc>
                <w:tcPr>
                  <w:tcW w:w="680"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收集后外售资源回收公司综合利用</w:t>
                  </w: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破损劣菜</w:t>
                  </w:r>
                </w:p>
              </w:tc>
              <w:tc>
                <w:tcPr>
                  <w:tcW w:w="29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菜叶</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2</w:t>
                  </w:r>
                </w:p>
              </w:tc>
              <w:tc>
                <w:tcPr>
                  <w:tcW w:w="728" w:type="pct"/>
                  <w:vMerge w:val="continue"/>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p>
              </w:tc>
              <w:tc>
                <w:tcPr>
                  <w:tcW w:w="687"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Times New Roman" w:cs="Times New Roman"/>
                      <w:color w:val="auto"/>
                      <w:kern w:val="0"/>
                      <w:sz w:val="21"/>
                      <w:szCs w:val="21"/>
                      <w:lang w:val="en-US" w:eastAsia="zh-CN" w:bidi="ar-SA"/>
                    </w:rPr>
                  </w:pPr>
                  <w:r>
                    <w:rPr>
                      <w:rFonts w:hint="default" w:ascii="Times New Roman" w:hAnsi="Times New Roman" w:cs="Times New Roman"/>
                      <w:b w:val="0"/>
                      <w:bCs w:val="0"/>
                      <w:color w:val="auto"/>
                      <w:kern w:val="48"/>
                      <w:sz w:val="21"/>
                      <w:szCs w:val="21"/>
                      <w:highlight w:val="none"/>
                      <w:u w:val="none" w:color="auto"/>
                      <w:vertAlign w:val="baseline"/>
                      <w:lang w:val="en-US" w:eastAsia="zh-CN"/>
                    </w:rPr>
                    <w:t>/</w:t>
                  </w:r>
                </w:p>
              </w:tc>
              <w:tc>
                <w:tcPr>
                  <w:tcW w:w="680" w:type="pct"/>
                  <w:vMerge w:val="restar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r>
                    <w:rPr>
                      <w:rFonts w:hint="default" w:ascii="Times New Roman" w:hAnsi="Times New Roman" w:eastAsia="宋体" w:cs="Times New Roman"/>
                      <w:color w:val="auto"/>
                      <w:kern w:val="0"/>
                      <w:sz w:val="21"/>
                      <w:szCs w:val="21"/>
                      <w:highlight w:val="none"/>
                      <w:u w:val="none" w:color="auto"/>
                      <w:lang w:val="en-US" w:eastAsia="zh-CN" w:bidi="ar"/>
                    </w:rPr>
                    <w:t>环卫部门定期清运</w:t>
                  </w: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废劳保物品</w:t>
                  </w:r>
                </w:p>
              </w:tc>
              <w:tc>
                <w:tcPr>
                  <w:tcW w:w="29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手套</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0.05</w:t>
                  </w:r>
                </w:p>
              </w:tc>
              <w:tc>
                <w:tcPr>
                  <w:tcW w:w="728" w:type="pct"/>
                  <w:vMerge w:val="continue"/>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p>
              </w:tc>
              <w:tc>
                <w:tcPr>
                  <w:tcW w:w="687"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Times New Roman" w:cs="Times New Roman"/>
                      <w:color w:val="auto"/>
                      <w:kern w:val="0"/>
                      <w:sz w:val="21"/>
                      <w:szCs w:val="21"/>
                      <w:lang w:val="en-US" w:eastAsia="zh-CN" w:bidi="ar-SA"/>
                    </w:rPr>
                  </w:pPr>
                  <w:r>
                    <w:rPr>
                      <w:rFonts w:hint="default" w:ascii="Times New Roman" w:hAnsi="Times New Roman" w:cs="Times New Roman"/>
                      <w:b w:val="0"/>
                      <w:bCs w:val="0"/>
                      <w:color w:val="auto"/>
                      <w:kern w:val="48"/>
                      <w:sz w:val="21"/>
                      <w:szCs w:val="21"/>
                      <w:highlight w:val="none"/>
                      <w:u w:val="none" w:color="auto"/>
                      <w:vertAlign w:val="baseline"/>
                      <w:lang w:val="en-US" w:eastAsia="zh-CN"/>
                    </w:rPr>
                    <w:t>/</w:t>
                  </w:r>
                </w:p>
              </w:tc>
              <w:tc>
                <w:tcPr>
                  <w:tcW w:w="680"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不合格产品</w:t>
                  </w:r>
                </w:p>
              </w:tc>
              <w:tc>
                <w:tcPr>
                  <w:tcW w:w="29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菜叶</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rPr>
                    <w:t>5.4</w:t>
                  </w:r>
                </w:p>
              </w:tc>
              <w:tc>
                <w:tcPr>
                  <w:tcW w:w="728" w:type="pct"/>
                  <w:vMerge w:val="continue"/>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p>
              </w:tc>
              <w:tc>
                <w:tcPr>
                  <w:tcW w:w="687"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Times New Roman" w:cs="Times New Roman"/>
                      <w:color w:val="auto"/>
                      <w:kern w:val="0"/>
                      <w:sz w:val="21"/>
                      <w:szCs w:val="21"/>
                      <w:lang w:val="en-US" w:eastAsia="zh-CN" w:bidi="ar-SA"/>
                    </w:rPr>
                  </w:pPr>
                  <w:r>
                    <w:rPr>
                      <w:rFonts w:hint="default" w:ascii="Times New Roman" w:hAnsi="Times New Roman" w:cs="Times New Roman"/>
                      <w:b w:val="0"/>
                      <w:bCs w:val="0"/>
                      <w:color w:val="auto"/>
                      <w:kern w:val="48"/>
                      <w:sz w:val="21"/>
                      <w:szCs w:val="21"/>
                      <w:highlight w:val="none"/>
                      <w:u w:val="none" w:color="auto"/>
                      <w:vertAlign w:val="baseline"/>
                      <w:lang w:val="en-US" w:eastAsia="zh-CN"/>
                    </w:rPr>
                    <w:t>/</w:t>
                  </w:r>
                </w:p>
              </w:tc>
              <w:tc>
                <w:tcPr>
                  <w:tcW w:w="680"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废标签材料</w:t>
                  </w:r>
                </w:p>
              </w:tc>
              <w:tc>
                <w:tcPr>
                  <w:tcW w:w="29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纸</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0.001</w:t>
                  </w:r>
                </w:p>
              </w:tc>
              <w:tc>
                <w:tcPr>
                  <w:tcW w:w="728" w:type="pct"/>
                  <w:vMerge w:val="continue"/>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p>
              </w:tc>
              <w:tc>
                <w:tcPr>
                  <w:tcW w:w="687"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w:t>
                  </w:r>
                </w:p>
              </w:tc>
              <w:tc>
                <w:tcPr>
                  <w:tcW w:w="680"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default" w:ascii="Times New Roman" w:hAnsi="Times New Roman" w:eastAsia="宋体" w:cs="Times New Roman"/>
                      <w:color w:val="auto"/>
                      <w:kern w:val="0"/>
                      <w:sz w:val="21"/>
                      <w:szCs w:val="21"/>
                      <w:highlight w:val="none"/>
                      <w:u w:val="none" w:color="auto"/>
                      <w:lang w:val="en-US" w:eastAsia="zh-CN" w:bidi="ar"/>
                    </w:rPr>
                    <w:t>废</w:t>
                  </w:r>
                  <w:r>
                    <w:rPr>
                      <w:rFonts w:hint="eastAsia" w:ascii="Times New Roman" w:hAnsi="Times New Roman" w:cs="Times New Roman"/>
                      <w:color w:val="auto"/>
                      <w:kern w:val="0"/>
                      <w:sz w:val="21"/>
                      <w:szCs w:val="21"/>
                      <w:highlight w:val="none"/>
                      <w:u w:val="none" w:color="auto"/>
                      <w:lang w:val="en-US" w:eastAsia="zh-CN" w:bidi="ar"/>
                    </w:rPr>
                    <w:t>树脂</w:t>
                  </w:r>
                </w:p>
              </w:tc>
              <w:tc>
                <w:tcPr>
                  <w:tcW w:w="29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cs="Times New Roman"/>
                      <w:color w:val="auto"/>
                      <w:kern w:val="0"/>
                      <w:sz w:val="21"/>
                      <w:szCs w:val="21"/>
                      <w:highlight w:val="none"/>
                      <w:u w:val="none" w:color="auto"/>
                      <w:lang w:val="en-US" w:eastAsia="zh-CN" w:bidi="ar"/>
                    </w:rPr>
                    <w:t>树脂</w:t>
                  </w:r>
                </w:p>
              </w:tc>
              <w:tc>
                <w:tcPr>
                  <w:tcW w:w="465"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0.02</w:t>
                  </w:r>
                </w:p>
              </w:tc>
              <w:tc>
                <w:tcPr>
                  <w:tcW w:w="728" w:type="pct"/>
                  <w:vMerge w:val="continue"/>
                  <w:noWrap w:val="0"/>
                  <w:vAlign w:val="center"/>
                </w:tcPr>
                <w:p>
                  <w:pPr>
                    <w:keepNext w:val="0"/>
                    <w:keepLines w:val="0"/>
                    <w:widowControl/>
                    <w:suppressLineNumbers w:val="0"/>
                    <w:jc w:val="center"/>
                    <w:rPr>
                      <w:rFonts w:hint="default" w:ascii="Times New Roman" w:hAnsi="Times New Roman" w:cs="Times New Roman"/>
                      <w:b w:val="0"/>
                      <w:bCs w:val="0"/>
                      <w:color w:val="auto"/>
                      <w:kern w:val="48"/>
                      <w:sz w:val="21"/>
                      <w:szCs w:val="21"/>
                      <w:highlight w:val="none"/>
                      <w:u w:val="none" w:color="auto"/>
                      <w:vertAlign w:val="baseline"/>
                      <w:lang w:val="en-US" w:eastAsia="zh-CN" w:bidi="ar-SA"/>
                    </w:rPr>
                  </w:pPr>
                </w:p>
              </w:tc>
              <w:tc>
                <w:tcPr>
                  <w:tcW w:w="687"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cs="Times New Roman"/>
                      <w:b w:val="0"/>
                      <w:bCs w:val="0"/>
                      <w:color w:val="auto"/>
                      <w:kern w:val="48"/>
                      <w:sz w:val="21"/>
                      <w:szCs w:val="21"/>
                      <w:highlight w:val="none"/>
                      <w:u w:val="none" w:color="auto"/>
                      <w:vertAlign w:val="baseline"/>
                      <w:lang w:val="en-US" w:eastAsia="zh-CN"/>
                    </w:rPr>
                    <w:t>/</w:t>
                  </w:r>
                </w:p>
              </w:tc>
              <w:tc>
                <w:tcPr>
                  <w:tcW w:w="680"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收集后外售资源回收公司综合利用</w:t>
                  </w: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污泥</w:t>
                  </w:r>
                </w:p>
              </w:tc>
              <w:tc>
                <w:tcPr>
                  <w:tcW w:w="29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cs="Times New Roman"/>
                      <w:color w:val="auto"/>
                      <w:sz w:val="21"/>
                      <w:szCs w:val="21"/>
                      <w:u w:val="none" w:color="auto"/>
                      <w:lang w:val="en-US" w:eastAsia="zh-CN"/>
                    </w:rPr>
                    <w:t>污泥</w:t>
                  </w:r>
                </w:p>
              </w:tc>
              <w:tc>
                <w:tcPr>
                  <w:tcW w:w="465"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0.4374</w:t>
                  </w:r>
                </w:p>
              </w:tc>
              <w:tc>
                <w:tcPr>
                  <w:tcW w:w="728" w:type="pct"/>
                  <w:vMerge w:val="continue"/>
                  <w:noWrap w:val="0"/>
                  <w:vAlign w:val="center"/>
                </w:tcPr>
                <w:p>
                  <w:pPr>
                    <w:keepNext w:val="0"/>
                    <w:keepLines w:val="0"/>
                    <w:widowControl/>
                    <w:suppressLineNumbers w:val="0"/>
                    <w:jc w:val="center"/>
                    <w:rPr>
                      <w:rFonts w:hint="default" w:ascii="Times New Roman" w:hAnsi="Times New Roman" w:cs="Times New Roman"/>
                      <w:b w:val="0"/>
                      <w:bCs w:val="0"/>
                      <w:color w:val="auto"/>
                      <w:kern w:val="48"/>
                      <w:sz w:val="21"/>
                      <w:szCs w:val="21"/>
                      <w:highlight w:val="none"/>
                      <w:u w:val="none" w:color="auto"/>
                      <w:vertAlign w:val="baseline"/>
                      <w:lang w:val="en-US" w:eastAsia="zh-CN" w:bidi="ar-SA"/>
                    </w:rPr>
                  </w:pPr>
                </w:p>
              </w:tc>
              <w:tc>
                <w:tcPr>
                  <w:tcW w:w="687"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cs="Times New Roman"/>
                      <w:b w:val="0"/>
                      <w:bCs w:val="0"/>
                      <w:color w:val="auto"/>
                      <w:kern w:val="48"/>
                      <w:sz w:val="21"/>
                      <w:szCs w:val="21"/>
                      <w:highlight w:val="none"/>
                      <w:u w:val="none" w:color="auto"/>
                      <w:vertAlign w:val="baseline"/>
                      <w:lang w:val="en-US" w:eastAsia="zh-CN"/>
                    </w:rPr>
                    <w:t>/</w:t>
                  </w:r>
                </w:p>
              </w:tc>
              <w:tc>
                <w:tcPr>
                  <w:tcW w:w="680"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r>
                    <w:rPr>
                      <w:rFonts w:hint="eastAsia" w:ascii="Times New Roman" w:hAnsi="Times New Roman" w:eastAsia="宋体" w:cs="Times New Roman"/>
                      <w:color w:val="auto"/>
                      <w:kern w:val="0"/>
                      <w:sz w:val="21"/>
                      <w:szCs w:val="21"/>
                      <w:u w:val="none"/>
                      <w:lang w:val="en-US" w:eastAsia="zh-CN" w:bidi="ar-SA"/>
                    </w:rPr>
                    <w:t>委托有相应资质条件的单位进行无害化处理</w:t>
                  </w: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废润滑油桶</w:t>
                  </w:r>
                </w:p>
              </w:tc>
              <w:tc>
                <w:tcPr>
                  <w:tcW w:w="29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废油</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t>0.005</w:t>
                  </w:r>
                </w:p>
              </w:tc>
              <w:tc>
                <w:tcPr>
                  <w:tcW w:w="728" w:type="pct"/>
                  <w:vMerge w:val="restart"/>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cs="Times New Roman"/>
                      <w:b w:val="0"/>
                      <w:bCs w:val="0"/>
                      <w:color w:val="auto"/>
                      <w:kern w:val="48"/>
                      <w:sz w:val="21"/>
                      <w:szCs w:val="21"/>
                      <w:highlight w:val="none"/>
                      <w:u w:val="none" w:color="auto"/>
                      <w:vertAlign w:val="baseline"/>
                      <w:lang w:val="en-US" w:eastAsia="zh-CN" w:bidi="ar-SA"/>
                    </w:rPr>
                    <w:t>危险废物</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HW49</w:t>
                  </w:r>
                </w:p>
              </w:tc>
              <w:tc>
                <w:tcPr>
                  <w:tcW w:w="687"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t>900-041-49</w:t>
                  </w:r>
                </w:p>
              </w:tc>
              <w:tc>
                <w:tcPr>
                  <w:tcW w:w="680" w:type="pct"/>
                  <w:vMerge w:val="restar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定期交有资质的单位进行处置</w:t>
                  </w: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废弃的含油抹布</w:t>
                  </w:r>
                </w:p>
              </w:tc>
              <w:tc>
                <w:tcPr>
                  <w:tcW w:w="29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手套</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cs="Times New Roman"/>
                      <w:b w:val="0"/>
                      <w:bCs w:val="0"/>
                      <w:color w:val="auto"/>
                      <w:kern w:val="48"/>
                      <w:sz w:val="21"/>
                      <w:szCs w:val="21"/>
                      <w:highlight w:val="none"/>
                      <w:u w:val="none" w:color="auto"/>
                      <w:vertAlign w:val="baseline"/>
                      <w:lang w:val="en-US" w:eastAsia="zh-CN"/>
                    </w:rPr>
                    <w:t>0.01</w:t>
                  </w:r>
                </w:p>
              </w:tc>
              <w:tc>
                <w:tcPr>
                  <w:tcW w:w="728" w:type="pct"/>
                  <w:vMerge w:val="continue"/>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p>
              </w:tc>
              <w:tc>
                <w:tcPr>
                  <w:tcW w:w="687"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t>900-041-49</w:t>
                  </w:r>
                </w:p>
              </w:tc>
              <w:tc>
                <w:tcPr>
                  <w:tcW w:w="680"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13" w:type="pct"/>
                  <w:noWrap w:val="0"/>
                  <w:vAlign w:val="center"/>
                </w:tcPr>
                <w:p>
                  <w:pPr>
                    <w:pStyle w:val="61"/>
                    <w:keepNext w:val="0"/>
                    <w:keepLines w:val="0"/>
                    <w:pageBreakBefore w:val="0"/>
                    <w:widowControl/>
                    <w:numPr>
                      <w:ilvl w:val="0"/>
                      <w:numId w:val="16"/>
                    </w:numPr>
                    <w:kinsoku/>
                    <w:wordWrap/>
                    <w:overflowPunct/>
                    <w:topLinePunct w:val="0"/>
                    <w:autoSpaceDE w:val="0"/>
                    <w:autoSpaceDN w:val="0"/>
                    <w:bidi w:val="0"/>
                    <w:adjustRightInd/>
                    <w:snapToGrid/>
                    <w:spacing w:line="240" w:lineRule="auto"/>
                    <w:ind w:left="425" w:leftChars="0" w:hanging="425" w:firstLineChars="0"/>
                    <w:jc w:val="center"/>
                    <w:textAlignment w:val="auto"/>
                    <w:rPr>
                      <w:rFonts w:hint="default" w:ascii="Times New Roman" w:hAnsi="Times New Roman" w:cs="Times New Roman"/>
                      <w:b w:val="0"/>
                      <w:bCs w:val="0"/>
                      <w:color w:val="auto"/>
                      <w:kern w:val="48"/>
                      <w:sz w:val="21"/>
                      <w:szCs w:val="21"/>
                      <w:highlight w:val="none"/>
                      <w:u w:val="none" w:color="auto"/>
                      <w:vertAlign w:val="baseline"/>
                      <w:lang w:val="en-US" w:eastAsia="zh-CN"/>
                    </w:rPr>
                  </w:pPr>
                </w:p>
              </w:tc>
              <w:tc>
                <w:tcPr>
                  <w:tcW w:w="988" w:type="pct"/>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废紫外线灯管</w:t>
                  </w:r>
                </w:p>
              </w:tc>
              <w:tc>
                <w:tcPr>
                  <w:tcW w:w="291" w:type="pct"/>
                  <w:noWrap w:val="0"/>
                  <w:vAlign w:val="center"/>
                </w:tcPr>
                <w:p>
                  <w:pPr>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t>固态</w:t>
                  </w:r>
                </w:p>
              </w:tc>
              <w:tc>
                <w:tcPr>
                  <w:tcW w:w="41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t>紫外灯管</w:t>
                  </w:r>
                </w:p>
              </w:tc>
              <w:tc>
                <w:tcPr>
                  <w:tcW w:w="465"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cs="Times New Roman"/>
                      <w:b w:val="0"/>
                      <w:bCs w:val="0"/>
                      <w:color w:val="auto"/>
                      <w:kern w:val="48"/>
                      <w:sz w:val="21"/>
                      <w:szCs w:val="21"/>
                      <w:highlight w:val="none"/>
                      <w:u w:val="none" w:color="auto"/>
                      <w:vertAlign w:val="baseline"/>
                      <w:lang w:val="en-US" w:eastAsia="zh-CN" w:bidi="ar-SA"/>
                    </w:rPr>
                    <w:t>60根</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t>/a</w:t>
                  </w:r>
                </w:p>
              </w:tc>
              <w:tc>
                <w:tcPr>
                  <w:tcW w:w="728" w:type="pct"/>
                  <w:noWrap w:val="0"/>
                  <w:vAlign w:val="center"/>
                </w:tcPr>
                <w:p>
                  <w:pPr>
                    <w:keepNext w:val="0"/>
                    <w:keepLines w:val="0"/>
                    <w:widowControl/>
                    <w:suppressLineNumbers w:val="0"/>
                    <w:jc w:val="cente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cs="Times New Roman"/>
                      <w:b w:val="0"/>
                      <w:bCs w:val="0"/>
                      <w:color w:val="auto"/>
                      <w:kern w:val="48"/>
                      <w:sz w:val="21"/>
                      <w:szCs w:val="21"/>
                      <w:highlight w:val="none"/>
                      <w:u w:val="none" w:color="auto"/>
                      <w:vertAlign w:val="baseline"/>
                      <w:lang w:val="en-US" w:eastAsia="zh-CN" w:bidi="ar-SA"/>
                    </w:rPr>
                    <w:t>危险废物</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HW29</w:t>
                  </w:r>
                </w:p>
              </w:tc>
              <w:tc>
                <w:tcPr>
                  <w:tcW w:w="687" w:type="pct"/>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t>900-023-29</w:t>
                  </w:r>
                </w:p>
              </w:tc>
              <w:tc>
                <w:tcPr>
                  <w:tcW w:w="680"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527" w:type="pct"/>
                  <w:vMerge w:val="continue"/>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cs="Times New Roman"/>
                      <w:color w:val="auto"/>
                      <w:sz w:val="21"/>
                      <w:szCs w:val="21"/>
                      <w:highlight w:val="none"/>
                      <w:u w:val="none" w:color="auto"/>
                    </w:rPr>
                  </w:pP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项目营运过程中危废应集中收集后委托有资质的单位进行处理；本项目需按照《危险废物贮存污染控制标准》(GB18597-</w:t>
            </w:r>
            <w:r>
              <w:rPr>
                <w:rFonts w:hint="eastAsia" w:ascii="Times New Roman" w:hAnsi="Times New Roman" w:eastAsia="宋体" w:cs="Times New Roman"/>
                <w:color w:val="auto"/>
                <w:kern w:val="0"/>
                <w:sz w:val="24"/>
                <w:szCs w:val="24"/>
                <w:u w:val="none" w:color="auto"/>
                <w:lang w:val="en-US" w:eastAsia="zh-CN"/>
              </w:rPr>
              <w:t>2023</w:t>
            </w:r>
            <w:r>
              <w:rPr>
                <w:rFonts w:hint="default" w:ascii="Times New Roman" w:hAnsi="Times New Roman" w:eastAsia="宋体" w:cs="Times New Roman"/>
                <w:color w:val="auto"/>
                <w:kern w:val="0"/>
                <w:sz w:val="24"/>
                <w:szCs w:val="24"/>
                <w:u w:val="none" w:color="auto"/>
                <w:lang w:eastAsia="zh-CN"/>
              </w:rPr>
              <w:t>)要求建设的危险废物暂存间。对危险废物的收集、暂存和运输按国家标准有如下要求：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eastAsia="zh-CN"/>
              </w:rPr>
              <w:t>①危险废物的</w:t>
            </w:r>
            <w:r>
              <w:rPr>
                <w:rFonts w:hint="default" w:ascii="Times New Roman" w:hAnsi="Times New Roman" w:eastAsia="宋体" w:cs="Times New Roman"/>
                <w:color w:val="auto"/>
                <w:kern w:val="0"/>
                <w:sz w:val="24"/>
                <w:szCs w:val="24"/>
                <w:u w:val="none" w:color="auto"/>
                <w:lang w:val="en-US" w:eastAsia="zh-CN"/>
              </w:rPr>
              <w:t>容器和包装物污染控制要求</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80" w:lineRule="exact"/>
              <w:ind w:firstLine="480" w:firstLineChars="200"/>
              <w:jc w:val="both"/>
              <w:textAlignment w:val="auto"/>
              <w:rPr>
                <w:rFonts w:hint="default"/>
                <w:color w:val="auto"/>
                <w:lang w:val="en-US" w:eastAsia="zh-CN"/>
              </w:rPr>
            </w:pPr>
            <w:r>
              <w:rPr>
                <w:rFonts w:hint="eastAsia" w:ascii="Times New Roman" w:hAnsi="Times New Roman" w:eastAsia="宋体" w:cs="Times New Roman"/>
                <w:color w:val="auto"/>
                <w:kern w:val="0"/>
                <w:sz w:val="24"/>
                <w:szCs w:val="24"/>
                <w:u w:val="none" w:color="auto"/>
                <w:lang w:val="en-US" w:eastAsia="zh-CN"/>
              </w:rPr>
              <w:t>容器和包装物材质、内衬应与盛装的危险废物相容；</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80" w:lineRule="exact"/>
              <w:ind w:firstLine="480" w:firstLineChars="200"/>
              <w:jc w:val="both"/>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针对不同类别、形态、物理化学性质的危险废物，其容器和包装物应满足相应的防渗、防漏、防腐和强度等要求；</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eastAsia" w:ascii="Times New Roman" w:hAnsi="Times New Roman" w:eastAsia="宋体" w:cs="Times New Roman"/>
                <w:color w:val="auto"/>
                <w:kern w:val="0"/>
                <w:sz w:val="24"/>
                <w:szCs w:val="24"/>
                <w:u w:val="none" w:color="auto"/>
                <w:lang w:val="en-US" w:eastAsia="zh-CN"/>
              </w:rPr>
              <w:t>硬质容器和包装物及其支护结构堆叠码放时不应有明显变形，无破损泄漏；</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80" w:lineRule="exact"/>
              <w:ind w:firstLine="480" w:firstLineChars="200"/>
              <w:jc w:val="both"/>
              <w:textAlignment w:val="auto"/>
              <w:rPr>
                <w:rFonts w:hint="eastAsia"/>
                <w:color w:val="auto"/>
                <w:lang w:val="en-US" w:eastAsia="zh-CN"/>
              </w:rPr>
            </w:pPr>
            <w:r>
              <w:rPr>
                <w:rFonts w:hint="eastAsia" w:ascii="Times New Roman" w:hAnsi="Times New Roman" w:eastAsia="宋体" w:cs="Times New Roman"/>
                <w:color w:val="auto"/>
                <w:kern w:val="0"/>
                <w:sz w:val="24"/>
                <w:szCs w:val="24"/>
                <w:u w:val="none" w:color="auto"/>
                <w:lang w:val="en-US" w:eastAsia="zh-CN"/>
              </w:rPr>
              <w:t xml:space="preserve">柔性容器和包装物堆叠码放时应封口严密，无破损泄漏； </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eastAsia" w:ascii="Times New Roman" w:hAnsi="Times New Roman" w:eastAsia="宋体" w:cs="Times New Roman"/>
                <w:color w:val="auto"/>
                <w:kern w:val="0"/>
                <w:sz w:val="24"/>
                <w:szCs w:val="24"/>
                <w:u w:val="none" w:color="auto"/>
                <w:lang w:val="en-US" w:eastAsia="zh-CN"/>
              </w:rPr>
              <w:t xml:space="preserve">柔性容器和包装物堆叠码放时应封口严密，无破损泄漏； </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eastAsia" w:ascii="Times New Roman" w:hAnsi="Times New Roman" w:eastAsia="宋体" w:cs="Times New Roman"/>
                <w:color w:val="auto"/>
                <w:kern w:val="0"/>
                <w:sz w:val="24"/>
                <w:szCs w:val="24"/>
                <w:u w:val="none" w:color="auto"/>
                <w:lang w:val="en-US" w:eastAsia="zh-CN"/>
              </w:rPr>
              <w:t>使用容器盛装液态、半固态危险废物时，容器内部应留有适当的空间，以适应因温度变化等可能引发的收缩和膨胀，防止其导致容器渗漏或永久变形；</w:t>
            </w:r>
          </w:p>
          <w:p>
            <w:pPr>
              <w:keepNext w:val="0"/>
              <w:keepLines w:val="0"/>
              <w:pageBreakBefore w:val="0"/>
              <w:widowControl w:val="0"/>
              <w:numPr>
                <w:ilvl w:val="0"/>
                <w:numId w:val="17"/>
              </w:numPr>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eastAsia" w:ascii="Times New Roman" w:hAnsi="Times New Roman" w:eastAsia="宋体" w:cs="Times New Roman"/>
                <w:color w:val="auto"/>
                <w:kern w:val="0"/>
                <w:sz w:val="24"/>
                <w:szCs w:val="24"/>
                <w:u w:val="none" w:color="auto"/>
                <w:lang w:val="en-US" w:eastAsia="zh-CN"/>
              </w:rPr>
              <w:t>容器和包装物外表面应保持清洁。</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②危险废物的暂存要求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危险废物堆放场所应满足</w:t>
            </w:r>
            <w:r>
              <w:rPr>
                <w:rFonts w:hint="default" w:ascii="Times New Roman" w:hAnsi="Times New Roman" w:cs="Times New Roman"/>
                <w:color w:val="auto"/>
                <w:kern w:val="0"/>
                <w:sz w:val="24"/>
                <w:szCs w:val="24"/>
                <w:u w:val="none" w:color="auto"/>
              </w:rPr>
              <w:t>《危险废物贮存污染控制标准》(GB18597-</w:t>
            </w:r>
            <w:r>
              <w:rPr>
                <w:rFonts w:hint="eastAsia" w:cs="Times New Roman"/>
                <w:color w:val="auto"/>
                <w:kern w:val="0"/>
                <w:sz w:val="24"/>
                <w:szCs w:val="24"/>
                <w:u w:val="none" w:color="auto"/>
                <w:lang w:val="en-US" w:eastAsia="zh-CN"/>
              </w:rPr>
              <w:t>2023</w:t>
            </w:r>
            <w:r>
              <w:rPr>
                <w:rFonts w:hint="default" w:ascii="Times New Roman" w:hAnsi="Times New Roman" w:cs="Times New Roman"/>
                <w:color w:val="auto"/>
                <w:kern w:val="0"/>
                <w:sz w:val="24"/>
                <w:szCs w:val="24"/>
                <w:u w:val="none" w:color="auto"/>
              </w:rPr>
              <w:t>)</w:t>
            </w:r>
            <w:r>
              <w:rPr>
                <w:rFonts w:hint="default" w:ascii="Times New Roman" w:hAnsi="Times New Roman" w:eastAsia="宋体" w:cs="Times New Roman"/>
                <w:color w:val="auto"/>
                <w:kern w:val="0"/>
                <w:sz w:val="24"/>
                <w:szCs w:val="24"/>
                <w:u w:val="none" w:color="auto"/>
                <w:lang w:eastAsia="zh-CN"/>
              </w:rPr>
              <w:t>中的有关规定</w:t>
            </w:r>
            <w:r>
              <w:rPr>
                <w:rFonts w:hint="default" w:ascii="Times New Roman" w:hAnsi="Times New Roman" w:cs="Times New Roman"/>
                <w:color w:val="auto"/>
                <w:kern w:val="0"/>
                <w:sz w:val="24"/>
                <w:szCs w:val="24"/>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both"/>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贮存设施或场所、容器和包装物应按《危险废物识别标志设置技术规范》（HJ1276—</w:t>
            </w:r>
            <w:r>
              <w:rPr>
                <w:rFonts w:hint="default" w:ascii="Times New Roman" w:hAnsi="Times New Roman" w:eastAsia="宋体" w:cs="Times New Roman"/>
                <w:color w:val="auto"/>
                <w:kern w:val="0"/>
                <w:sz w:val="24"/>
                <w:szCs w:val="24"/>
                <w:u w:val="none" w:color="auto"/>
                <w:lang w:val="en-US" w:eastAsia="zh-CN"/>
              </w:rPr>
              <w:t>2022</w:t>
            </w:r>
            <w:r>
              <w:rPr>
                <w:rFonts w:hint="eastAsia" w:ascii="Times New Roman" w:hAnsi="Times New Roman" w:eastAsia="宋体" w:cs="Times New Roman"/>
                <w:color w:val="auto"/>
                <w:kern w:val="0"/>
                <w:sz w:val="24"/>
                <w:szCs w:val="24"/>
                <w:u w:val="none" w:color="auto"/>
                <w:lang w:val="en-US" w:eastAsia="zh-CN"/>
              </w:rPr>
              <w:t>）要求设置危险废物贮存设施或场所标志、危险废物贮存分区标志和危险废物标签等危险废物识别标志；</w:t>
            </w:r>
          </w:p>
          <w:p>
            <w:pPr>
              <w:keepNext w:val="0"/>
              <w:keepLines w:val="0"/>
              <w:pageBreakBefore w:val="0"/>
              <w:widowControl w:val="0"/>
              <w:numPr>
                <w:ilvl w:val="0"/>
                <w:numId w:val="18"/>
              </w:numPr>
              <w:kinsoku/>
              <w:wordWrap/>
              <w:overflowPunct/>
              <w:topLinePunct w:val="0"/>
              <w:autoSpaceDE/>
              <w:autoSpaceDN/>
              <w:bidi w:val="0"/>
              <w:adjustRightInd w:val="0"/>
              <w:snapToGrid w:val="0"/>
              <w:spacing w:line="480" w:lineRule="exact"/>
              <w:ind w:firstLine="480" w:firstLineChars="200"/>
              <w:jc w:val="both"/>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贮存设施或贮存分区内地面、墙面裙脚、堵截泄漏的围堰、接触危险废物的隔板和墙体等应采用坚固的材料建造，表面无裂缝；</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both"/>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w:t>
            </w:r>
            <w:r>
              <w:rPr>
                <w:rFonts w:hint="default" w:ascii="Times New Roman" w:hAnsi="Times New Roman" w:eastAsia="宋体" w:cs="Times New Roman"/>
                <w:color w:val="auto"/>
                <w:kern w:val="0"/>
                <w:sz w:val="24"/>
                <w:szCs w:val="24"/>
                <w:u w:val="none" w:color="auto"/>
                <w:lang w:val="en-US" w:eastAsia="zh-CN"/>
              </w:rPr>
              <w:t>1 m</w:t>
            </w:r>
            <w:r>
              <w:rPr>
                <w:rFonts w:hint="eastAsia" w:ascii="Times New Roman" w:hAnsi="Times New Roman" w:eastAsia="宋体" w:cs="Times New Roman"/>
                <w:color w:val="auto"/>
                <w:kern w:val="0"/>
                <w:sz w:val="24"/>
                <w:szCs w:val="24"/>
                <w:u w:val="none" w:color="auto"/>
                <w:lang w:val="en-US" w:eastAsia="zh-CN"/>
              </w:rPr>
              <w:t>厚黏土层（渗透系数不大于</w:t>
            </w:r>
            <w:r>
              <w:rPr>
                <w:rFonts w:hint="default" w:ascii="Times New Roman" w:hAnsi="Times New Roman" w:eastAsia="宋体" w:cs="Times New Roman"/>
                <w:color w:val="auto"/>
                <w:kern w:val="0"/>
                <w:sz w:val="24"/>
                <w:szCs w:val="24"/>
                <w:u w:val="none" w:color="auto"/>
                <w:lang w:val="en-US" w:eastAsia="zh-CN"/>
              </w:rPr>
              <w:t>10</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7 cm/s</w:t>
            </w:r>
            <w:r>
              <w:rPr>
                <w:rFonts w:hint="eastAsia" w:ascii="Times New Roman" w:hAnsi="Times New Roman" w:eastAsia="宋体" w:cs="Times New Roman"/>
                <w:color w:val="auto"/>
                <w:kern w:val="0"/>
                <w:sz w:val="24"/>
                <w:szCs w:val="24"/>
                <w:u w:val="none" w:color="auto"/>
                <w:lang w:val="en-US" w:eastAsia="zh-CN"/>
              </w:rPr>
              <w:t>），或至少</w:t>
            </w:r>
            <w:r>
              <w:rPr>
                <w:rFonts w:hint="default" w:ascii="Times New Roman" w:hAnsi="Times New Roman" w:eastAsia="宋体" w:cs="Times New Roman"/>
                <w:color w:val="auto"/>
                <w:kern w:val="0"/>
                <w:sz w:val="24"/>
                <w:szCs w:val="24"/>
                <w:u w:val="none" w:color="auto"/>
                <w:lang w:val="en-US" w:eastAsia="zh-CN"/>
              </w:rPr>
              <w:t xml:space="preserve">2 mm </w:t>
            </w:r>
            <w:r>
              <w:rPr>
                <w:rFonts w:hint="eastAsia" w:ascii="Times New Roman" w:hAnsi="Times New Roman" w:eastAsia="宋体" w:cs="Times New Roman"/>
                <w:color w:val="auto"/>
                <w:kern w:val="0"/>
                <w:sz w:val="24"/>
                <w:szCs w:val="24"/>
                <w:u w:val="none" w:color="auto"/>
                <w:lang w:val="en-US" w:eastAsia="zh-CN"/>
              </w:rPr>
              <w:t>厚高密度聚乙烯膜等人工防渗材料（渗透系数不大于</w:t>
            </w:r>
            <w:r>
              <w:rPr>
                <w:rFonts w:hint="default" w:ascii="Times New Roman" w:hAnsi="Times New Roman" w:eastAsia="宋体" w:cs="Times New Roman"/>
                <w:color w:val="auto"/>
                <w:kern w:val="0"/>
                <w:sz w:val="24"/>
                <w:szCs w:val="24"/>
                <w:u w:val="none" w:color="auto"/>
                <w:lang w:val="en-US" w:eastAsia="zh-CN"/>
              </w:rPr>
              <w:t>10 -10 cm/s</w:t>
            </w:r>
            <w:r>
              <w:rPr>
                <w:rFonts w:hint="eastAsia" w:ascii="Times New Roman" w:hAnsi="Times New Roman" w:eastAsia="宋体" w:cs="Times New Roman"/>
                <w:color w:val="auto"/>
                <w:kern w:val="0"/>
                <w:sz w:val="24"/>
                <w:szCs w:val="24"/>
                <w:u w:val="none" w:color="auto"/>
                <w:lang w:val="en-US" w:eastAsia="zh-CN"/>
              </w:rPr>
              <w:t>），或其他防渗性能等效的材料；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jc w:val="both"/>
              <w:textAlignment w:val="auto"/>
              <w:rPr>
                <w:rFonts w:hint="default" w:ascii="Times New Roman" w:hAnsi="Times New Roman" w:eastAsia="宋体" w:cs="Times New Roman"/>
                <w:color w:val="auto"/>
                <w:kern w:val="0"/>
                <w:sz w:val="24"/>
                <w:szCs w:val="24"/>
                <w:u w:val="none" w:color="auto"/>
                <w:lang w:eastAsia="zh-CN"/>
              </w:rPr>
            </w:pPr>
            <w:r>
              <w:rPr>
                <w:rFonts w:hint="eastAsia" w:ascii="Times New Roman" w:hAnsi="Times New Roman" w:eastAsia="宋体" w:cs="Times New Roman"/>
                <w:color w:val="auto"/>
                <w:kern w:val="0"/>
                <w:sz w:val="24"/>
                <w:szCs w:val="24"/>
                <w:u w:val="none" w:color="auto"/>
                <w:lang w:val="en-US" w:eastAsia="zh-CN"/>
              </w:rPr>
              <w:t>同一贮存设施宜采用相同的防渗、防腐工艺（包括防渗、防腐结构或材料），防渗、防腐材料 应覆盖所有可能与废物及其渗滤液、渗漏液等接触的构筑物表面；采用不同防渗、防腐工艺应分别建设贮存分区；</w:t>
            </w:r>
          </w:p>
          <w:p>
            <w:pPr>
              <w:keepNext w:val="0"/>
              <w:keepLines w:val="0"/>
              <w:pageBreakBefore w:val="0"/>
              <w:widowControl w:val="0"/>
              <w:numPr>
                <w:ilvl w:val="0"/>
                <w:numId w:val="18"/>
              </w:numPr>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eastAsia" w:ascii="Times New Roman" w:hAnsi="Times New Roman" w:eastAsia="宋体" w:cs="Times New Roman"/>
                <w:color w:val="auto"/>
                <w:kern w:val="0"/>
                <w:sz w:val="24"/>
                <w:szCs w:val="24"/>
                <w:u w:val="none" w:color="auto"/>
                <w:lang w:val="en-US" w:eastAsia="zh-CN"/>
              </w:rPr>
              <w:t>贮存设施应根据危险废物的形态、物理化学性质、包装形式和污染物迁移途径，采取必要的防风、防晒、防雨、防漏、防渗、防腐以及其他环境污染防治措施，不应露天堆放危险废物。</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③危险废物的运输要求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危险废物的运输应采取危险废物转移</w:t>
            </w:r>
            <w:r>
              <w:rPr>
                <w:rFonts w:hint="default" w:ascii="Times New Roman" w:hAnsi="Times New Roman" w:cs="Times New Roman"/>
                <w:color w:val="auto"/>
                <w:kern w:val="0"/>
                <w:sz w:val="24"/>
                <w:szCs w:val="24"/>
                <w:u w:val="none" w:color="auto"/>
                <w:lang w:eastAsia="zh-CN"/>
              </w:rPr>
              <w:t>“</w:t>
            </w:r>
            <w:r>
              <w:rPr>
                <w:rFonts w:hint="default" w:ascii="Times New Roman" w:hAnsi="Times New Roman" w:eastAsia="宋体" w:cs="Times New Roman"/>
                <w:color w:val="auto"/>
                <w:kern w:val="0"/>
                <w:sz w:val="24"/>
                <w:szCs w:val="24"/>
                <w:u w:val="none" w:color="auto"/>
                <w:lang w:eastAsia="zh-CN"/>
              </w:rPr>
              <w:t>五联单</w:t>
            </w:r>
            <w:r>
              <w:rPr>
                <w:rFonts w:hint="default" w:ascii="Times New Roman" w:hAnsi="Times New Roman" w:cs="Times New Roman"/>
                <w:color w:val="auto"/>
                <w:kern w:val="0"/>
                <w:sz w:val="24"/>
                <w:szCs w:val="24"/>
                <w:u w:val="none" w:color="auto"/>
                <w:lang w:eastAsia="zh-CN"/>
              </w:rPr>
              <w:t>“</w:t>
            </w:r>
            <w:r>
              <w:rPr>
                <w:rFonts w:hint="default" w:ascii="Times New Roman" w:hAnsi="Times New Roman" w:eastAsia="宋体" w:cs="Times New Roman"/>
                <w:color w:val="auto"/>
                <w:kern w:val="0"/>
                <w:sz w:val="24"/>
                <w:szCs w:val="24"/>
                <w:u w:val="none" w:color="auto"/>
                <w:lang w:eastAsia="zh-CN"/>
              </w:rPr>
              <w:t>制度，保证运输安全，防止非法转移和非法处置，保证危险废物的安全监控，防止危险废物污染事故发生。</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建设单位按照</w:t>
            </w:r>
            <w:r>
              <w:rPr>
                <w:rFonts w:hint="eastAsia" w:ascii="Times New Roman" w:hAnsi="Times New Roman" w:eastAsia="宋体" w:cs="Times New Roman"/>
                <w:color w:val="auto"/>
                <w:sz w:val="24"/>
                <w:lang w:val="en-US" w:eastAsia="zh-CN"/>
              </w:rPr>
              <w:t>《中华人民共和国固体废物污染环境防治法》</w:t>
            </w:r>
            <w:r>
              <w:rPr>
                <w:rFonts w:hint="default" w:ascii="Times New Roman" w:hAnsi="Times New Roman" w:eastAsia="宋体" w:cs="Times New Roman"/>
                <w:color w:val="auto"/>
                <w:kern w:val="0"/>
                <w:sz w:val="24"/>
                <w:szCs w:val="24"/>
                <w:u w:val="none" w:color="auto"/>
                <w:lang w:eastAsia="zh-CN"/>
              </w:rPr>
              <w:t>的相关要求建立固体废物临时的堆放场地，不得随处堆放，禁止危险废物及生活垃圾混入，一般固废暂存间应满足如下要求</w:t>
            </w:r>
            <w:r>
              <w:rPr>
                <w:rFonts w:hint="default" w:ascii="Times New Roman" w:hAnsi="Times New Roman" w:cs="Times New Roman"/>
                <w:color w:val="auto"/>
                <w:kern w:val="0"/>
                <w:sz w:val="24"/>
                <w:szCs w:val="24"/>
                <w:u w:val="none" w:color="auto"/>
                <w:lang w:eastAsia="zh-CN"/>
              </w:rPr>
              <w:t>：</w:t>
            </w:r>
          </w:p>
          <w:p>
            <w:pPr>
              <w:keepNext w:val="0"/>
              <w:keepLines w:val="0"/>
              <w:pageBreakBefore w:val="0"/>
              <w:widowControl w:val="0"/>
              <w:numPr>
                <w:ilvl w:val="0"/>
                <w:numId w:val="19"/>
              </w:numPr>
              <w:kinsoku/>
              <w:wordWrap/>
              <w:overflowPunct/>
              <w:topLinePunct w:val="0"/>
              <w:autoSpaceDE/>
              <w:autoSpaceDN/>
              <w:bidi w:val="0"/>
              <w:adjustRightInd w:val="0"/>
              <w:snapToGrid w:val="0"/>
              <w:spacing w:line="480" w:lineRule="exact"/>
              <w:ind w:firstLine="480" w:firstLineChars="200"/>
              <w:jc w:val="both"/>
              <w:textAlignment w:val="auto"/>
              <w:rPr>
                <w:rFonts w:hint="default"/>
                <w:color w:val="auto"/>
                <w:lang w:val="en-US" w:eastAsia="zh-CN"/>
              </w:rPr>
            </w:pPr>
            <w:r>
              <w:rPr>
                <w:rFonts w:hint="default" w:ascii="Times New Roman" w:hAnsi="Times New Roman" w:eastAsia="宋体" w:cs="Times New Roman"/>
                <w:color w:val="auto"/>
                <w:kern w:val="0"/>
                <w:sz w:val="24"/>
                <w:szCs w:val="24"/>
                <w:u w:val="none" w:color="auto"/>
                <w:lang w:eastAsia="zh-CN"/>
              </w:rPr>
              <w:t>地面应采取硬化措施并满足承载力要求，必要时采取相应措施防止地基下沉</w:t>
            </w:r>
            <w:r>
              <w:rPr>
                <w:rFonts w:hint="eastAsia" w:cs="Times New Roman"/>
                <w:color w:val="auto"/>
                <w:kern w:val="0"/>
                <w:sz w:val="24"/>
                <w:szCs w:val="24"/>
                <w:u w:val="none" w:color="auto"/>
                <w:lang w:eastAsia="zh-CN"/>
              </w:rPr>
              <w:t>；</w:t>
            </w:r>
          </w:p>
        </w:tc>
      </w:tr>
    </w:tbl>
    <w:p>
      <w:pPr>
        <w:adjustRightInd w:val="0"/>
        <w:snapToGrid w:val="0"/>
        <w:spacing w:line="360" w:lineRule="auto"/>
        <w:rPr>
          <w:rFonts w:hint="default" w:ascii="Times New Roman" w:hAnsi="Times New Roman" w:cs="Times New Roman"/>
          <w:b/>
          <w:color w:val="auto"/>
          <w:kern w:val="0"/>
          <w:sz w:val="28"/>
          <w:szCs w:val="28"/>
          <w:u w:val="none" w:color="auto"/>
        </w:rPr>
        <w:sectPr>
          <w:pgSz w:w="11907" w:h="16840"/>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pPr>
    </w:p>
    <w:tbl>
      <w:tblPr>
        <w:tblStyle w:val="27"/>
        <w:tblW w:w="97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65"/>
        <w:gridCol w:w="92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37" w:hRule="atLeast"/>
          <w:jc w:val="center"/>
        </w:trPr>
        <w:tc>
          <w:tcPr>
            <w:tcW w:w="565" w:type="dxa"/>
            <w:noWrap w:val="0"/>
            <w:tcMar>
              <w:left w:w="28" w:type="dxa"/>
              <w:right w:w="28" w:type="dxa"/>
            </w:tcMar>
            <w:vAlign w:val="center"/>
          </w:tcPr>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运营</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期环</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境影</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响和</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保护</w:t>
            </w:r>
          </w:p>
          <w:p>
            <w:pPr>
              <w:adjustRightInd w:val="0"/>
              <w:snapToGrid w:val="0"/>
              <w:jc w:val="center"/>
              <w:rPr>
                <w:rFonts w:hint="default" w:ascii="Times New Roman" w:hAnsi="Times New Roman" w:cs="Times New Roman"/>
                <w:bCs/>
                <w:color w:val="auto"/>
                <w:sz w:val="24"/>
                <w:szCs w:val="24"/>
                <w:u w:val="none" w:color="auto"/>
              </w:rPr>
            </w:pPr>
            <w:r>
              <w:rPr>
                <w:rFonts w:hint="default" w:ascii="Times New Roman" w:hAnsi="Times New Roman" w:cs="Times New Roman"/>
                <w:bCs/>
                <w:color w:val="auto"/>
                <w:sz w:val="24"/>
                <w:szCs w:val="24"/>
                <w:u w:val="none" w:color="auto"/>
              </w:rPr>
              <w:t>措施</w:t>
            </w:r>
          </w:p>
        </w:tc>
        <w:tc>
          <w:tcPr>
            <w:tcW w:w="9210" w:type="dxa"/>
            <w:noWrap w:val="0"/>
            <w:vAlign w:val="center"/>
          </w:tcPr>
          <w:p>
            <w:pPr>
              <w:keepNext w:val="0"/>
              <w:keepLines w:val="0"/>
              <w:pageBreakBefore w:val="0"/>
              <w:widowControl w:val="0"/>
              <w:numPr>
                <w:ilvl w:val="0"/>
                <w:numId w:val="19"/>
              </w:numPr>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要求设置必要的防风、防晒、防雨、防漏、防渗、防腐措施，堆放场周边应设置导流渠</w:t>
            </w:r>
            <w:r>
              <w:rPr>
                <w:rFonts w:hint="eastAsia" w:cs="Times New Roman"/>
                <w:color w:val="auto"/>
                <w:kern w:val="0"/>
                <w:sz w:val="24"/>
                <w:szCs w:val="24"/>
                <w:u w:val="none" w:color="auto"/>
                <w:lang w:eastAsia="zh-CN"/>
              </w:rPr>
              <w:t>；</w:t>
            </w:r>
          </w:p>
          <w:p>
            <w:pPr>
              <w:keepNext w:val="0"/>
              <w:keepLines w:val="0"/>
              <w:pageBreakBefore w:val="0"/>
              <w:widowControl w:val="0"/>
              <w:numPr>
                <w:ilvl w:val="0"/>
                <w:numId w:val="19"/>
              </w:numPr>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按《环境保护图形标识-固体废物贮存(处置)场》(GB15562.2)要求设置环境保护图形标志。</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项目生活垃圾集中收集(如放置于垃圾桶)后由环卫部门统一清运。</w:t>
            </w:r>
          </w:p>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jc w:val="both"/>
              <w:textAlignment w:val="auto"/>
              <w:rPr>
                <w:rFonts w:hint="default" w:ascii="Times New Roman" w:hAnsi="Times New Roman" w:eastAsia="宋体" w:cs="Times New Roman"/>
                <w:color w:val="auto"/>
                <w:kern w:val="0"/>
                <w:sz w:val="24"/>
                <w:szCs w:val="24"/>
                <w:u w:val="none" w:color="auto"/>
                <w:lang w:eastAsia="zh-CN"/>
              </w:rPr>
            </w:pPr>
            <w:r>
              <w:rPr>
                <w:rFonts w:hint="default" w:ascii="Times New Roman" w:hAnsi="Times New Roman" w:eastAsia="宋体" w:cs="Times New Roman"/>
                <w:color w:val="auto"/>
                <w:kern w:val="0"/>
                <w:sz w:val="24"/>
                <w:szCs w:val="24"/>
                <w:u w:val="none" w:color="auto"/>
                <w:lang w:eastAsia="zh-CN"/>
              </w:rPr>
              <w:t>综上所述，本项目固体废物处理处置符合</w:t>
            </w:r>
            <w:r>
              <w:rPr>
                <w:rFonts w:hint="eastAsia" w:ascii="Times New Roman" w:hAnsi="Times New Roman" w:eastAsia="宋体" w:cs="Times New Roman"/>
                <w:color w:val="auto"/>
                <w:sz w:val="24"/>
                <w:lang w:val="en-US" w:eastAsia="zh-CN"/>
              </w:rPr>
              <w:t>《中华人民共和国固体废物污染环境防治法》</w:t>
            </w:r>
            <w:r>
              <w:rPr>
                <w:rFonts w:hint="default" w:ascii="Times New Roman" w:hAnsi="Times New Roman" w:eastAsia="宋体" w:cs="Times New Roman"/>
                <w:color w:val="auto"/>
                <w:kern w:val="0"/>
                <w:sz w:val="24"/>
                <w:szCs w:val="24"/>
                <w:u w:val="none" w:color="auto"/>
                <w:lang w:eastAsia="zh-CN"/>
              </w:rPr>
              <w:t>的相关要求，符合《危险废物</w:t>
            </w:r>
            <w:r>
              <w:rPr>
                <w:rFonts w:hint="eastAsia" w:cs="Times New Roman"/>
                <w:color w:val="auto"/>
                <w:kern w:val="0"/>
                <w:sz w:val="24"/>
                <w:szCs w:val="24"/>
                <w:u w:val="none" w:color="auto"/>
                <w:lang w:eastAsia="zh-CN"/>
              </w:rPr>
              <w:t>贮</w:t>
            </w:r>
            <w:r>
              <w:rPr>
                <w:rFonts w:hint="default" w:ascii="Times New Roman" w:hAnsi="Times New Roman" w:eastAsia="宋体" w:cs="Times New Roman"/>
                <w:color w:val="auto"/>
                <w:kern w:val="0"/>
                <w:sz w:val="24"/>
                <w:szCs w:val="24"/>
                <w:u w:val="none" w:color="auto"/>
                <w:lang w:eastAsia="zh-CN"/>
              </w:rPr>
              <w:t>存污染控制标准》(GB18597-</w:t>
            </w:r>
            <w:r>
              <w:rPr>
                <w:rFonts w:hint="eastAsia" w:cs="Times New Roman"/>
                <w:color w:val="auto"/>
                <w:kern w:val="0"/>
                <w:sz w:val="24"/>
                <w:szCs w:val="24"/>
                <w:u w:val="none" w:color="auto"/>
                <w:lang w:val="en-US" w:eastAsia="zh-CN"/>
              </w:rPr>
              <w:t>2023</w:t>
            </w:r>
            <w:r>
              <w:rPr>
                <w:rFonts w:hint="default" w:ascii="Times New Roman" w:hAnsi="Times New Roman" w:eastAsia="宋体" w:cs="Times New Roman"/>
                <w:color w:val="auto"/>
                <w:kern w:val="0"/>
                <w:sz w:val="24"/>
                <w:szCs w:val="24"/>
                <w:u w:val="none" w:color="auto"/>
                <w:lang w:eastAsia="zh-CN"/>
              </w:rPr>
              <w:t>)，采取上述措施后，本工程固体废物可得到妥善的处理，对周围环境造成的影响很小。</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hint="eastAsia" w:ascii="Times New Roman" w:hAnsi="Times New Roman" w:eastAsia="宋体" w:cs="Times New Roman"/>
                <w:b/>
                <w:color w:val="auto"/>
                <w:kern w:val="0"/>
                <w:sz w:val="24"/>
                <w:szCs w:val="32"/>
                <w:highlight w:val="none"/>
                <w:lang w:val="en-US" w:eastAsia="zh-CN"/>
              </w:rPr>
            </w:pPr>
            <w:r>
              <w:rPr>
                <w:rFonts w:hint="eastAsia" w:ascii="Times New Roman" w:hAnsi="Times New Roman" w:eastAsia="宋体" w:cs="Times New Roman"/>
                <w:b/>
                <w:color w:val="auto"/>
                <w:kern w:val="0"/>
                <w:sz w:val="24"/>
                <w:szCs w:val="32"/>
                <w:highlight w:val="none"/>
                <w:lang w:val="en-US" w:eastAsia="zh-CN"/>
              </w:rPr>
              <w:t>地下水、土壤</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项目土壤、地下水污染防治措施按照“源头控制、过程防控、跟踪监测、应急响应”相结合的原则，从污染物的产生、运移、扩散、应急响应全阶段进行控制。</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2" w:firstLineChars="200"/>
              <w:jc w:val="left"/>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1)源头控制</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①生产车间地基需要做防渗处理，填坑铺设防渗性能好的材料，如渗透系数较低的粘土、人工合成防渗材料、防渗混凝土地基等。</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②严格按照国家相关规范要求，对厂区采取相应措施，以防止和降低污染物的跑、冒、滴、漏，将污染物泄漏的环境风险事故降到最低程度。设备和管线尽量采用“可视化”原则，即尽可能地上敷设和放置，做到污染物“早发现、早处理”，以减少由于埋地泄漏而可能造成的地下水污染。对各种地下管道，管道内外均采用防腐处理</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定期对管道进行检漏，对出现泄露处的土壤进行换土。</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③加强危废</w:t>
            </w:r>
            <w:r>
              <w:rPr>
                <w:rFonts w:hint="eastAsia" w:ascii="宋体" w:hAnsi="宋体" w:cs="宋体"/>
                <w:color w:val="auto"/>
                <w:kern w:val="0"/>
                <w:sz w:val="24"/>
                <w:szCs w:val="24"/>
                <w:lang w:val="en-US" w:eastAsia="zh-CN" w:bidi="ar"/>
              </w:rPr>
              <w:t>暂存间</w:t>
            </w:r>
            <w:r>
              <w:rPr>
                <w:rFonts w:hint="eastAsia" w:ascii="宋体" w:hAnsi="宋体" w:eastAsia="宋体" w:cs="宋体"/>
                <w:color w:val="auto"/>
                <w:kern w:val="0"/>
                <w:sz w:val="24"/>
                <w:szCs w:val="24"/>
                <w:lang w:val="en-US" w:eastAsia="zh-CN" w:bidi="ar"/>
              </w:rPr>
              <w:t>的防渗设计，防渗系数达到规范设计的要求</w:t>
            </w:r>
            <w:r>
              <w:rPr>
                <w:rFonts w:hint="eastAsia" w:ascii="宋体" w:hAnsi="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严格固体废物管理，固废不得露天堆放，不接触外界降水，使其不产生淋滤液，严防污染物泄漏到地下水中。危废</w:t>
            </w:r>
            <w:r>
              <w:rPr>
                <w:rFonts w:hint="eastAsia" w:ascii="宋体" w:hAnsi="宋体" w:cs="宋体"/>
                <w:color w:val="auto"/>
                <w:kern w:val="0"/>
                <w:sz w:val="24"/>
                <w:szCs w:val="24"/>
                <w:lang w:val="en-US" w:eastAsia="zh-CN" w:bidi="ar"/>
              </w:rPr>
              <w:t>暂存间</w:t>
            </w:r>
            <w:r>
              <w:rPr>
                <w:rFonts w:hint="eastAsia" w:ascii="宋体" w:hAnsi="宋体" w:eastAsia="宋体" w:cs="宋体"/>
                <w:color w:val="auto"/>
                <w:kern w:val="0"/>
                <w:sz w:val="24"/>
                <w:szCs w:val="24"/>
                <w:lang w:val="en-US" w:eastAsia="zh-CN" w:bidi="ar"/>
              </w:rPr>
              <w:t>需设置防御措施，防止雨水冲刷过程中将其带入地下水和土壤环境中。</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2" w:firstLineChars="200"/>
              <w:jc w:val="left"/>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2)分区防治措施</w:t>
            </w:r>
          </w:p>
          <w:p>
            <w:pPr>
              <w:keepNext w:val="0"/>
              <w:keepLines w:val="0"/>
              <w:pageBreakBefore w:val="0"/>
              <w:widowControl/>
              <w:suppressLineNumbers w:val="0"/>
              <w:kinsoku/>
              <w:wordWrap/>
              <w:overflowPunct/>
              <w:topLinePunct w:val="0"/>
              <w:autoSpaceDE/>
              <w:autoSpaceDN/>
              <w:bidi w:val="0"/>
              <w:adjustRightInd/>
              <w:snapToGrid/>
              <w:spacing w:line="480" w:lineRule="atLeast"/>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防止地下水污染的被动控制措施即为地面防渗工程，包括两方面内容，一是全厂污染区参照抗渗标准要求采取防渗措施，以阻止泄漏到地面的污染物污染地下水；二是全厂污染区防渗区域内设置渗漏污染物收集系统，将滞留在地面的污染物进行收集，集中处理。根据项目区域各生产功能单元是否可能对地下水造成污染，将项目区域划分为污染重点防渗区、一般防渗区和简单防渗区。项目污染区划分及防渗等级如下表所示。</w:t>
            </w:r>
          </w:p>
          <w:p>
            <w:pPr>
              <w:keepNext w:val="0"/>
              <w:keepLines w:val="0"/>
              <w:pageBreakBefore w:val="0"/>
              <w:widowControl w:val="0"/>
              <w:kinsoku/>
              <w:wordWrap w:val="0"/>
              <w:overflowPunct/>
              <w:topLinePunct w:val="0"/>
              <w:autoSpaceDE w:val="0"/>
              <w:autoSpaceDN w:val="0"/>
              <w:bidi w:val="0"/>
              <w:spacing w:line="480" w:lineRule="exact"/>
              <w:jc w:val="center"/>
              <w:rPr>
                <w:rFonts w:hint="eastAsia"/>
                <w:color w:val="auto"/>
                <w:lang w:val="en-US" w:eastAsia="zh-CN"/>
              </w:rPr>
            </w:pPr>
            <w:r>
              <w:rPr>
                <w:rFonts w:hint="default" w:ascii="Times New Roman" w:hAnsi="Times New Roman" w:eastAsia="宋体" w:cs="Times New Roman"/>
                <w:b/>
                <w:bCs/>
                <w:color w:val="auto"/>
                <w:kern w:val="0"/>
                <w:sz w:val="21"/>
                <w:szCs w:val="21"/>
                <w:highlight w:val="none"/>
                <w:u w:val="none" w:color="auto"/>
                <w:lang w:val="en-US" w:eastAsia="zh-CN" w:bidi="zh-CN"/>
              </w:rPr>
              <w:t>表4-</w:t>
            </w:r>
            <w:r>
              <w:rPr>
                <w:rFonts w:hint="eastAsia" w:cs="Times New Roman"/>
                <w:b/>
                <w:bCs/>
                <w:color w:val="auto"/>
                <w:kern w:val="0"/>
                <w:sz w:val="21"/>
                <w:szCs w:val="21"/>
                <w:highlight w:val="none"/>
                <w:u w:val="none" w:color="auto"/>
                <w:lang w:val="en-US" w:eastAsia="zh-CN" w:bidi="zh-CN"/>
              </w:rPr>
              <w:t xml:space="preserve">14 </w:t>
            </w:r>
            <w:r>
              <w:rPr>
                <w:rFonts w:hint="eastAsia" w:ascii="Times New Roman" w:hAnsi="Times New Roman" w:eastAsia="宋体" w:cs="Times New Roman"/>
                <w:b/>
                <w:bCs/>
                <w:color w:val="auto"/>
                <w:kern w:val="0"/>
                <w:sz w:val="21"/>
                <w:szCs w:val="21"/>
                <w:highlight w:val="none"/>
                <w:u w:val="none" w:color="auto"/>
                <w:lang w:val="en-US" w:eastAsia="zh-CN" w:bidi="zh-CN"/>
              </w:rPr>
              <w:t>本项目分区防渗方案及防渗措施</w:t>
            </w:r>
            <w:r>
              <w:rPr>
                <w:rFonts w:hint="default" w:ascii="Times New Roman" w:hAnsi="Times New Roman" w:eastAsia="宋体" w:cs="Times New Roman"/>
                <w:b/>
                <w:bCs/>
                <w:color w:val="auto"/>
                <w:kern w:val="0"/>
                <w:sz w:val="21"/>
                <w:szCs w:val="21"/>
                <w:highlight w:val="none"/>
                <w:u w:val="none" w:color="auto"/>
                <w:lang w:val="en-US" w:eastAsia="zh-CN" w:bidi="zh-CN"/>
              </w:rPr>
              <w:t>一览表</w:t>
            </w:r>
          </w:p>
          <w:tbl>
            <w:tblPr>
              <w:tblStyle w:val="28"/>
              <w:tblW w:w="90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818"/>
              <w:gridCol w:w="4498"/>
              <w:gridCol w:w="18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12" w:type="dxa"/>
                  <w:tcBorders>
                    <w:tl2br w:val="nil"/>
                    <w:tr2bl w:val="nil"/>
                  </w:tcBorders>
                  <w:noWrap w:val="0"/>
                  <w:vAlign w:val="top"/>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u w:val="none" w:color="auto"/>
                      <w:lang w:val="en-US" w:eastAsia="zh-CN"/>
                    </w:rPr>
                  </w:pPr>
                  <w:r>
                    <w:rPr>
                      <w:rFonts w:hint="default" w:ascii="Times New Roman" w:hAnsi="Times New Roman" w:eastAsia="宋体" w:cs="Times New Roman"/>
                      <w:b/>
                      <w:bCs/>
                      <w:color w:val="auto"/>
                      <w:sz w:val="21"/>
                      <w:szCs w:val="21"/>
                      <w:u w:val="none" w:color="auto"/>
                      <w:lang w:val="en-US" w:eastAsia="zh-CN"/>
                    </w:rPr>
                    <w:t>序号</w:t>
                  </w:r>
                </w:p>
              </w:tc>
              <w:tc>
                <w:tcPr>
                  <w:tcW w:w="1818" w:type="dxa"/>
                  <w:tcBorders>
                    <w:tl2br w:val="nil"/>
                    <w:tr2bl w:val="nil"/>
                  </w:tcBorders>
                  <w:noWrap w:val="0"/>
                  <w:vAlign w:val="top"/>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u w:val="none" w:color="auto"/>
                      <w:lang w:val="en-US" w:eastAsia="zh-CN"/>
                    </w:rPr>
                  </w:pPr>
                  <w:r>
                    <w:rPr>
                      <w:rFonts w:hint="default" w:ascii="Times New Roman" w:hAnsi="Times New Roman" w:eastAsia="宋体" w:cs="Times New Roman"/>
                      <w:b/>
                      <w:bCs/>
                      <w:color w:val="auto"/>
                      <w:sz w:val="21"/>
                      <w:szCs w:val="21"/>
                      <w:u w:val="none" w:color="auto"/>
                      <w:lang w:val="en-US" w:eastAsia="zh-CN"/>
                    </w:rPr>
                    <w:t>分区位置</w:t>
                  </w:r>
                </w:p>
              </w:tc>
              <w:tc>
                <w:tcPr>
                  <w:tcW w:w="4498" w:type="dxa"/>
                  <w:tcBorders>
                    <w:tl2br w:val="nil"/>
                    <w:tr2bl w:val="nil"/>
                  </w:tcBorders>
                  <w:noWrap w:val="0"/>
                  <w:vAlign w:val="top"/>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u w:val="none" w:color="auto"/>
                      <w:lang w:val="en-US" w:eastAsia="zh-CN"/>
                    </w:rPr>
                  </w:pPr>
                  <w:r>
                    <w:rPr>
                      <w:rFonts w:hint="default" w:ascii="Times New Roman" w:hAnsi="Times New Roman" w:eastAsia="宋体" w:cs="Times New Roman"/>
                      <w:b/>
                      <w:bCs/>
                      <w:color w:val="auto"/>
                      <w:sz w:val="21"/>
                      <w:szCs w:val="21"/>
                      <w:u w:val="none" w:color="auto"/>
                      <w:lang w:val="en-US" w:eastAsia="zh-CN"/>
                    </w:rPr>
                    <w:t>防渗措施</w:t>
                  </w:r>
                </w:p>
              </w:tc>
              <w:tc>
                <w:tcPr>
                  <w:tcW w:w="1810" w:type="dxa"/>
                  <w:tcBorders>
                    <w:tl2br w:val="nil"/>
                    <w:tr2bl w:val="nil"/>
                  </w:tcBorders>
                  <w:noWrap w:val="0"/>
                  <w:vAlign w:val="top"/>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bCs/>
                      <w:color w:val="auto"/>
                      <w:sz w:val="21"/>
                      <w:szCs w:val="21"/>
                      <w:u w:val="none" w:color="auto"/>
                      <w:lang w:val="en-US" w:eastAsia="zh-CN"/>
                    </w:rPr>
                  </w:pPr>
                  <w:r>
                    <w:rPr>
                      <w:rFonts w:hint="default" w:ascii="Times New Roman" w:hAnsi="Times New Roman" w:eastAsia="宋体" w:cs="Times New Roman"/>
                      <w:b/>
                      <w:bCs/>
                      <w:color w:val="auto"/>
                      <w:sz w:val="21"/>
                      <w:szCs w:val="21"/>
                      <w:u w:val="none" w:color="auto"/>
                      <w:lang w:val="en-US" w:eastAsia="zh-CN"/>
                    </w:rPr>
                    <w:t>防渗分区等级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912"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1</w:t>
                  </w:r>
                </w:p>
              </w:tc>
              <w:tc>
                <w:tcPr>
                  <w:tcW w:w="1818"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cs="Times New Roman"/>
                      <w:color w:val="auto"/>
                      <w:sz w:val="21"/>
                      <w:szCs w:val="21"/>
                      <w:u w:val="none" w:color="auto"/>
                      <w:lang w:val="en-US" w:eastAsia="zh-CN"/>
                    </w:rPr>
                    <w:t>危险废物</w:t>
                  </w:r>
                  <w:r>
                    <w:rPr>
                      <w:rFonts w:hint="default" w:ascii="Times New Roman" w:hAnsi="Times New Roman" w:eastAsia="宋体" w:cs="Times New Roman"/>
                      <w:color w:val="auto"/>
                      <w:sz w:val="21"/>
                      <w:szCs w:val="21"/>
                      <w:u w:val="none" w:color="auto"/>
                      <w:lang w:val="en-US" w:eastAsia="zh-CN"/>
                    </w:rPr>
                    <w:t>暂存间、生产车间</w:t>
                  </w:r>
                  <w:r>
                    <w:rPr>
                      <w:rFonts w:hint="eastAsia" w:ascii="Times New Roman" w:hAnsi="Times New Roman" w:eastAsia="宋体" w:cs="Times New Roman"/>
                      <w:color w:val="auto"/>
                      <w:sz w:val="21"/>
                      <w:szCs w:val="21"/>
                      <w:u w:val="none" w:color="auto"/>
                      <w:lang w:val="en-US" w:eastAsia="zh-CN"/>
                    </w:rPr>
                    <w:t>、原料仓库</w:t>
                  </w:r>
                  <w:r>
                    <w:rPr>
                      <w:rFonts w:hint="eastAsia" w:ascii="Times New Roman" w:hAnsi="Times New Roman" w:cs="Times New Roman"/>
                      <w:color w:val="auto"/>
                      <w:sz w:val="21"/>
                      <w:szCs w:val="21"/>
                      <w:u w:val="none" w:color="auto"/>
                      <w:lang w:val="en-US" w:eastAsia="zh-CN"/>
                    </w:rPr>
                    <w:t>、综合仓库</w:t>
                  </w:r>
                </w:p>
              </w:tc>
              <w:tc>
                <w:tcPr>
                  <w:tcW w:w="4498"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color="auto"/>
                      <w:lang w:val="en-US" w:eastAsia="zh-CN" w:bidi="ar-SA"/>
                    </w:rPr>
                  </w:pPr>
                  <w:r>
                    <w:rPr>
                      <w:rFonts w:hint="default" w:ascii="Times New Roman" w:hAnsi="Times New Roman" w:eastAsia="宋体" w:cs="Times New Roman"/>
                      <w:color w:val="auto"/>
                      <w:kern w:val="0"/>
                      <w:sz w:val="21"/>
                      <w:szCs w:val="21"/>
                      <w:u w:val="none" w:color="auto"/>
                      <w:lang w:val="en-US" w:eastAsia="zh-CN" w:bidi="ar-SA"/>
                    </w:rPr>
                    <w:t>依据国家危险贮存标准要求设计、施工，采用200mm 厚C15砼垫层随打随抹光，设置钢筋混凝土围堰，并采用底部加设土工膜进行防渗，使渗透系数不大于1.0×10</w:t>
                  </w:r>
                  <w:r>
                    <w:rPr>
                      <w:rFonts w:hint="default" w:ascii="Times New Roman" w:hAnsi="Times New Roman" w:eastAsia="宋体" w:cs="Times New Roman"/>
                      <w:color w:val="auto"/>
                      <w:kern w:val="0"/>
                      <w:sz w:val="21"/>
                      <w:szCs w:val="21"/>
                      <w:u w:val="none" w:color="auto"/>
                      <w:vertAlign w:val="superscript"/>
                      <w:lang w:val="en-US" w:eastAsia="zh-CN" w:bidi="ar-SA"/>
                    </w:rPr>
                    <w:t>-10</w:t>
                  </w:r>
                  <w:r>
                    <w:rPr>
                      <w:rFonts w:hint="default" w:ascii="Times New Roman" w:hAnsi="Times New Roman" w:eastAsia="宋体" w:cs="Times New Roman"/>
                      <w:color w:val="auto"/>
                      <w:kern w:val="0"/>
                      <w:sz w:val="21"/>
                      <w:szCs w:val="21"/>
                      <w:u w:val="none" w:color="auto"/>
                      <w:lang w:val="en-US" w:eastAsia="zh-CN" w:bidi="ar-SA"/>
                    </w:rPr>
                    <w:t>cm/s，且防雨和防晒</w:t>
                  </w:r>
                </w:p>
              </w:tc>
              <w:tc>
                <w:tcPr>
                  <w:tcW w:w="1810" w:type="dxa"/>
                  <w:vMerge w:val="restart"/>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color="auto"/>
                      <w:lang w:val="en-US" w:eastAsia="zh-CN" w:bidi="ar-SA"/>
                    </w:rPr>
                  </w:pPr>
                  <w:r>
                    <w:rPr>
                      <w:rFonts w:hint="default" w:ascii="Times New Roman" w:hAnsi="Times New Roman" w:eastAsia="宋体" w:cs="Times New Roman"/>
                      <w:color w:val="auto"/>
                      <w:kern w:val="0"/>
                      <w:sz w:val="21"/>
                      <w:szCs w:val="21"/>
                      <w:u w:val="none" w:color="auto"/>
                      <w:lang w:val="en-US" w:eastAsia="zh-CN" w:bidi="ar-SA"/>
                    </w:rPr>
                    <w:t>重点防渗区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912"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2</w:t>
                  </w:r>
                </w:p>
              </w:tc>
              <w:tc>
                <w:tcPr>
                  <w:tcW w:w="1818"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eastAsia="宋体" w:cs="Times New Roman"/>
                      <w:color w:val="auto"/>
                      <w:sz w:val="21"/>
                      <w:szCs w:val="21"/>
                      <w:u w:val="none" w:color="auto"/>
                      <w:lang w:val="en-US" w:eastAsia="zh-CN"/>
                    </w:rPr>
                    <w:t>化粪池</w:t>
                  </w:r>
                  <w:r>
                    <w:rPr>
                      <w:rFonts w:hint="eastAsia" w:ascii="Times New Roman" w:hAnsi="Times New Roman" w:cs="Times New Roman"/>
                      <w:color w:val="auto"/>
                      <w:sz w:val="21"/>
                      <w:szCs w:val="21"/>
                      <w:u w:val="none" w:color="auto"/>
                      <w:lang w:val="en-US" w:eastAsia="zh-CN"/>
                    </w:rPr>
                    <w:t>、污水处理池体</w:t>
                  </w:r>
                </w:p>
              </w:tc>
              <w:tc>
                <w:tcPr>
                  <w:tcW w:w="4498"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地基垫层可采用 450mm 的混垫层，并按照水压计算设计地面防渗层，可采用抗渗标号为 S30 的钢筋混凝土结构，厚度为 300mm，底面和池壁壁面铺设 HDPE(高密度聚乙烯)，采用该措施后，其渗透系数不大于1.0×10</w:t>
                  </w:r>
                  <w:r>
                    <w:rPr>
                      <w:rFonts w:hint="default" w:ascii="Times New Roman" w:hAnsi="Times New Roman" w:eastAsia="宋体" w:cs="Times New Roman"/>
                      <w:color w:val="auto"/>
                      <w:sz w:val="21"/>
                      <w:szCs w:val="21"/>
                      <w:u w:val="none" w:color="auto"/>
                      <w:vertAlign w:val="superscript"/>
                      <w:lang w:val="en-US" w:eastAsia="zh-CN"/>
                    </w:rPr>
                    <w:t>-13</w:t>
                  </w:r>
                  <w:r>
                    <w:rPr>
                      <w:rFonts w:hint="default" w:ascii="Times New Roman" w:hAnsi="Times New Roman" w:eastAsia="宋体" w:cs="Times New Roman"/>
                      <w:color w:val="auto"/>
                      <w:sz w:val="21"/>
                      <w:szCs w:val="21"/>
                      <w:u w:val="none" w:color="auto"/>
                      <w:lang w:val="en-US" w:eastAsia="zh-CN"/>
                    </w:rPr>
                    <w:t>cm/s</w:t>
                  </w:r>
                </w:p>
              </w:tc>
              <w:tc>
                <w:tcPr>
                  <w:tcW w:w="1810" w:type="dxa"/>
                  <w:vMerge w:val="continue"/>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912"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cs="Times New Roman"/>
                      <w:color w:val="auto"/>
                      <w:sz w:val="21"/>
                      <w:szCs w:val="21"/>
                      <w:u w:val="none" w:color="auto"/>
                      <w:lang w:val="en-US" w:eastAsia="zh-CN"/>
                    </w:rPr>
                    <w:t>3</w:t>
                  </w:r>
                </w:p>
              </w:tc>
              <w:tc>
                <w:tcPr>
                  <w:tcW w:w="1818"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一般固废</w:t>
                  </w:r>
                  <w:r>
                    <w:rPr>
                      <w:rFonts w:hint="eastAsia" w:ascii="Times New Roman" w:hAnsi="Times New Roman" w:cs="Times New Roman"/>
                      <w:color w:val="auto"/>
                      <w:sz w:val="21"/>
                      <w:szCs w:val="21"/>
                      <w:u w:val="none" w:color="auto"/>
                      <w:lang w:val="en-US" w:eastAsia="zh-CN"/>
                    </w:rPr>
                    <w:t>暂存间</w:t>
                  </w:r>
                  <w:r>
                    <w:rPr>
                      <w:rFonts w:hint="default" w:ascii="Times New Roman" w:hAnsi="Times New Roman" w:eastAsia="宋体" w:cs="Times New Roman"/>
                      <w:color w:val="auto"/>
                      <w:sz w:val="21"/>
                      <w:szCs w:val="21"/>
                      <w:u w:val="none" w:color="auto"/>
                      <w:lang w:val="en-US" w:eastAsia="zh-CN"/>
                    </w:rPr>
                    <w:t>、成品仓库</w:t>
                  </w:r>
                </w:p>
              </w:tc>
              <w:tc>
                <w:tcPr>
                  <w:tcW w:w="449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u w:val="none" w:color="auto"/>
                      <w:lang w:val="en-US" w:eastAsia="zh-CN" w:bidi="ar-SA"/>
                    </w:rPr>
                  </w:pPr>
                  <w:r>
                    <w:rPr>
                      <w:rFonts w:hint="default" w:ascii="Times New Roman" w:hAnsi="Times New Roman" w:eastAsia="宋体" w:cs="Times New Roman"/>
                      <w:color w:val="auto"/>
                      <w:kern w:val="0"/>
                      <w:sz w:val="21"/>
                      <w:szCs w:val="21"/>
                      <w:u w:val="none" w:color="auto"/>
                      <w:lang w:val="en-US" w:eastAsia="zh-CN" w:bidi="ar-SA"/>
                    </w:rPr>
                    <w:t>地面基础防渗和构筑物防渗等级达到渗透系数≤1.0×10</w:t>
                  </w:r>
                  <w:r>
                    <w:rPr>
                      <w:rFonts w:hint="default" w:ascii="Times New Roman" w:hAnsi="Times New Roman" w:eastAsia="宋体" w:cs="Times New Roman"/>
                      <w:color w:val="auto"/>
                      <w:kern w:val="0"/>
                      <w:sz w:val="21"/>
                      <w:szCs w:val="21"/>
                      <w:u w:val="none" w:color="auto"/>
                      <w:vertAlign w:val="superscript"/>
                      <w:lang w:val="en-US" w:eastAsia="zh-CN" w:bidi="ar-SA"/>
                    </w:rPr>
                    <w:t>-7</w:t>
                  </w:r>
                  <w:r>
                    <w:rPr>
                      <w:rFonts w:hint="default" w:ascii="Times New Roman" w:hAnsi="Times New Roman" w:eastAsia="宋体" w:cs="Times New Roman"/>
                      <w:color w:val="auto"/>
                      <w:kern w:val="0"/>
                      <w:sz w:val="21"/>
                      <w:szCs w:val="21"/>
                      <w:u w:val="none" w:color="auto"/>
                      <w:lang w:val="en-US" w:eastAsia="zh-CN" w:bidi="ar-SA"/>
                    </w:rPr>
                    <w:t>cm/s，相当于不小于1.5m 厚的粘土防护层</w:t>
                  </w:r>
                </w:p>
              </w:tc>
              <w:tc>
                <w:tcPr>
                  <w:tcW w:w="1810"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一般</w:t>
                  </w:r>
                  <w:r>
                    <w:rPr>
                      <w:rFonts w:hint="default" w:ascii="Times New Roman" w:hAnsi="Times New Roman" w:eastAsia="宋体" w:cs="Times New Roman"/>
                      <w:color w:val="auto"/>
                      <w:kern w:val="0"/>
                      <w:sz w:val="21"/>
                      <w:szCs w:val="21"/>
                      <w:u w:val="none" w:color="auto"/>
                      <w:lang w:val="en-US" w:eastAsia="zh-CN" w:bidi="ar-SA"/>
                    </w:rPr>
                    <w:t>防渗区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12"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cs="Times New Roman"/>
                      <w:color w:val="auto"/>
                      <w:sz w:val="21"/>
                      <w:szCs w:val="21"/>
                      <w:u w:val="none" w:color="auto"/>
                      <w:lang w:val="en-US" w:eastAsia="zh-CN"/>
                    </w:rPr>
                    <w:t>4</w:t>
                  </w:r>
                </w:p>
              </w:tc>
              <w:tc>
                <w:tcPr>
                  <w:tcW w:w="1818"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厂区其他区域</w:t>
                  </w:r>
                </w:p>
              </w:tc>
              <w:tc>
                <w:tcPr>
                  <w:tcW w:w="4498"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一般地面硬化</w:t>
                  </w:r>
                </w:p>
              </w:tc>
              <w:tc>
                <w:tcPr>
                  <w:tcW w:w="1810" w:type="dxa"/>
                  <w:tcBorders>
                    <w:tl2br w:val="nil"/>
                    <w:tr2bl w:val="nil"/>
                  </w:tcBorders>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sz w:val="21"/>
                      <w:szCs w:val="21"/>
                      <w:u w:val="none" w:color="auto"/>
                      <w:lang w:val="en-US" w:eastAsia="zh-CN"/>
                    </w:rPr>
                  </w:pPr>
                  <w:r>
                    <w:rPr>
                      <w:rFonts w:hint="default" w:ascii="Times New Roman" w:hAnsi="Times New Roman" w:eastAsia="宋体" w:cs="Times New Roman"/>
                      <w:color w:val="auto"/>
                      <w:sz w:val="21"/>
                      <w:szCs w:val="21"/>
                      <w:u w:val="none" w:color="auto"/>
                      <w:lang w:val="en-US" w:eastAsia="zh-CN"/>
                    </w:rPr>
                    <w:t>简单防渗</w:t>
                  </w:r>
                  <w:r>
                    <w:rPr>
                      <w:rFonts w:hint="default" w:ascii="Times New Roman" w:hAnsi="Times New Roman" w:eastAsia="宋体" w:cs="Times New Roman"/>
                      <w:color w:val="auto"/>
                      <w:kern w:val="0"/>
                      <w:sz w:val="21"/>
                      <w:szCs w:val="21"/>
                      <w:u w:val="none" w:color="auto"/>
                      <w:lang w:val="en-US" w:eastAsia="zh-CN" w:bidi="ar-SA"/>
                    </w:rPr>
                    <w:t>区</w:t>
                  </w:r>
                </w:p>
              </w:tc>
            </w:tr>
          </w:tbl>
          <w:p>
            <w:pPr>
              <w:keepNext w:val="0"/>
              <w:keepLines w:val="0"/>
              <w:pageBreakBefore w:val="0"/>
              <w:widowControl w:val="0"/>
              <w:kinsoku/>
              <w:wordWrap/>
              <w:overflowPunct/>
              <w:topLinePunct w:val="0"/>
              <w:autoSpaceDE/>
              <w:autoSpaceDN/>
              <w:bidi w:val="0"/>
              <w:adjustRightInd w:val="0"/>
              <w:snapToGrid w:val="0"/>
              <w:spacing w:line="480" w:lineRule="atLeast"/>
              <w:ind w:firstLine="480" w:firstLineChars="200"/>
              <w:jc w:val="both"/>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宋体" w:hAnsi="宋体" w:eastAsia="宋体" w:cs="宋体"/>
                <w:color w:val="auto"/>
                <w:kern w:val="0"/>
                <w:sz w:val="24"/>
                <w:szCs w:val="24"/>
                <w:lang w:val="en-US" w:eastAsia="zh-CN" w:bidi="ar"/>
              </w:rPr>
              <w:t>经采取以上措施，同时加强企业管理，可有效降低企业日常生产对土壤、地下水的环境影响。</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hint="eastAsia" w:ascii="Times New Roman" w:hAnsi="Times New Roman" w:eastAsia="宋体" w:cs="Times New Roman"/>
                <w:b/>
                <w:color w:val="auto"/>
                <w:kern w:val="0"/>
                <w:sz w:val="24"/>
                <w:szCs w:val="32"/>
                <w:highlight w:val="none"/>
                <w:lang w:val="en-US" w:eastAsia="zh-CN"/>
              </w:rPr>
            </w:pPr>
            <w:r>
              <w:rPr>
                <w:rFonts w:hint="eastAsia" w:ascii="Times New Roman" w:hAnsi="Times New Roman" w:eastAsia="宋体" w:cs="Times New Roman"/>
                <w:b/>
                <w:color w:val="auto"/>
                <w:kern w:val="0"/>
                <w:sz w:val="24"/>
                <w:szCs w:val="32"/>
                <w:highlight w:val="none"/>
                <w:lang w:val="en-US" w:eastAsia="zh-CN"/>
              </w:rPr>
              <w:t>生态环境</w:t>
            </w:r>
          </w:p>
          <w:p>
            <w:pPr>
              <w:pStyle w:val="77"/>
              <w:keepNext w:val="0"/>
              <w:keepLines w:val="0"/>
              <w:pageBreakBefore w:val="0"/>
              <w:widowControl w:val="0"/>
              <w:kinsoku/>
              <w:wordWrap/>
              <w:overflowPunct/>
              <w:topLinePunct w:val="0"/>
              <w:autoSpaceDE/>
              <w:autoSpaceDN/>
              <w:bidi w:val="0"/>
              <w:adjustRightInd/>
              <w:snapToGrid/>
              <w:spacing w:line="480" w:lineRule="atLeast"/>
              <w:jc w:val="both"/>
              <w:textAlignment w:val="auto"/>
              <w:rPr>
                <w:color w:val="auto"/>
                <w:kern w:val="0"/>
              </w:rPr>
            </w:pPr>
            <w:r>
              <w:rPr>
                <w:color w:val="auto"/>
              </w:rPr>
              <w:t>本项目</w:t>
            </w:r>
            <w:r>
              <w:rPr>
                <w:rFonts w:ascii="Times New Roman" w:hAnsi="Times New Roman" w:eastAsia="宋体" w:cs="Times New Roman"/>
                <w:color w:val="auto"/>
                <w:szCs w:val="32"/>
              </w:rPr>
              <w:t>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eastAsia" w:ascii="Times New Roman" w:hAnsi="Times New Roman" w:eastAsia="宋体" w:cs="Times New Roman"/>
                <w:color w:val="auto"/>
                <w:szCs w:val="32"/>
                <w:lang w:val="en-US" w:eastAsia="zh-CN"/>
              </w:rPr>
              <w:t>建设生产厂房及相关配套设</w:t>
            </w:r>
            <w:r>
              <w:rPr>
                <w:rFonts w:hint="eastAsia" w:ascii="Times New Roman" w:hAnsi="Times New Roman" w:eastAsia="宋体" w:cs="Times New Roman"/>
                <w:color w:val="auto"/>
                <w:sz w:val="24"/>
                <w:szCs w:val="24"/>
                <w:highlight w:val="none"/>
                <w:u w:val="none" w:color="auto"/>
                <w:lang w:val="en-US" w:eastAsia="zh-CN"/>
              </w:rPr>
              <w:t>施等</w:t>
            </w:r>
            <w:r>
              <w:rPr>
                <w:color w:val="auto"/>
                <w:szCs w:val="22"/>
              </w:rPr>
              <w:t>，项目不</w:t>
            </w:r>
            <w:r>
              <w:rPr>
                <w:color w:val="auto"/>
                <w:szCs w:val="32"/>
              </w:rPr>
              <w:t>涉及</w:t>
            </w:r>
            <w:r>
              <w:rPr>
                <w:color w:val="auto"/>
                <w:szCs w:val="22"/>
              </w:rPr>
              <w:t>新增用地；且项目用地范围无生态环境保护目标</w:t>
            </w:r>
            <w:r>
              <w:rPr>
                <w:color w:val="auto"/>
                <w:kern w:val="0"/>
              </w:rPr>
              <w:t>。</w:t>
            </w:r>
            <w:r>
              <w:rPr>
                <w:rFonts w:hint="default" w:ascii="Times New Roman" w:hAnsi="Times New Roman" w:eastAsia="宋体" w:cs="Times New Roman"/>
                <w:bCs/>
                <w:color w:val="auto"/>
                <w:sz w:val="24"/>
                <w:szCs w:val="24"/>
                <w:highlight w:val="none"/>
                <w:u w:val="none" w:color="auto"/>
              </w:rPr>
              <w:t>根据现场踏勘结果表明：本项目</w:t>
            </w:r>
            <w:r>
              <w:rPr>
                <w:rFonts w:hint="eastAsia" w:ascii="Times New Roman" w:hAnsi="Times New Roman" w:eastAsia="宋体" w:cs="Times New Roman"/>
                <w:bCs/>
                <w:color w:val="auto"/>
                <w:sz w:val="24"/>
                <w:szCs w:val="24"/>
                <w:highlight w:val="none"/>
                <w:u w:val="none" w:color="auto"/>
                <w:lang w:eastAsia="zh-CN"/>
              </w:rPr>
              <w:t>拟建地</w:t>
            </w:r>
            <w:r>
              <w:rPr>
                <w:rFonts w:hint="default" w:ascii="Times New Roman" w:hAnsi="Times New Roman" w:eastAsia="宋体" w:cs="Times New Roman"/>
                <w:bCs/>
                <w:color w:val="auto"/>
                <w:sz w:val="24"/>
                <w:szCs w:val="24"/>
                <w:highlight w:val="none"/>
                <w:u w:val="none" w:color="auto"/>
              </w:rPr>
              <w:t>区域人类活动频繁，无原始植被生长和珍贵野生动物活动，区域生态系统敏感程度较低。项目区域内现只存在次生植被，次生植被以灌木、草丛为主，主要野生动物是田鼠、青蛙、山雀等常见物种，水生鱼类以青、草、鲫鱼为主。区域内未见国家法定保护的野生动植物</w:t>
            </w:r>
            <w:r>
              <w:rPr>
                <w:rFonts w:hint="eastAsia" w:cs="Times New Roman"/>
                <w:bCs/>
                <w:color w:val="auto"/>
                <w:sz w:val="24"/>
                <w:szCs w:val="24"/>
                <w:highlight w:val="none"/>
                <w:u w:val="none" w:color="auto"/>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ascii="Times New Roman" w:hAnsi="Times New Roman" w:eastAsia="宋体" w:cs="Times New Roman"/>
                <w:b/>
                <w:color w:val="auto"/>
                <w:kern w:val="0"/>
                <w:sz w:val="24"/>
                <w:szCs w:val="32"/>
                <w:highlight w:val="none"/>
              </w:rPr>
            </w:pPr>
            <w:r>
              <w:rPr>
                <w:rFonts w:ascii="Times New Roman" w:hAnsi="Times New Roman" w:eastAsia="宋体" w:cs="Times New Roman"/>
                <w:b/>
                <w:color w:val="auto"/>
                <w:kern w:val="0"/>
                <w:sz w:val="24"/>
                <w:szCs w:val="32"/>
                <w:highlight w:val="none"/>
              </w:rPr>
              <w:t>电磁辐射</w:t>
            </w:r>
          </w:p>
          <w:p>
            <w:pPr>
              <w:pStyle w:val="77"/>
              <w:keepNext w:val="0"/>
              <w:keepLines w:val="0"/>
              <w:pageBreakBefore w:val="0"/>
              <w:widowControl w:val="0"/>
              <w:kinsoku/>
              <w:wordWrap/>
              <w:overflowPunct/>
              <w:topLinePunct w:val="0"/>
              <w:autoSpaceDE/>
              <w:autoSpaceDN/>
              <w:bidi w:val="0"/>
              <w:adjustRightInd/>
              <w:snapToGrid/>
              <w:spacing w:line="480" w:lineRule="atLeast"/>
              <w:ind w:firstLine="480" w:firstLineChars="200"/>
              <w:jc w:val="both"/>
              <w:textAlignment w:val="auto"/>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本项目不涉及电磁辐射设备，不进行电磁辐射影响评价。</w:t>
            </w:r>
          </w:p>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b/>
                <w:color w:val="auto"/>
                <w:kern w:val="0"/>
                <w:sz w:val="24"/>
                <w:szCs w:val="32"/>
                <w:highlight w:val="none"/>
              </w:rPr>
            </w:pPr>
            <w:r>
              <w:rPr>
                <w:b/>
                <w:color w:val="auto"/>
                <w:kern w:val="0"/>
                <w:sz w:val="24"/>
                <w:szCs w:val="32"/>
                <w:highlight w:val="none"/>
              </w:rPr>
              <w:t>环境风险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环境风险评价应以突发事故导致的危险物质环境急性损害防控为目标，对建设项目的环境风险进行分析、预测和评估，提出环境风险预防、控制、减缓措施，明确环境风险监控及应急建议要求，为建设项目环境风险防控提供科学依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Times New Roman" w:hAnsi="Times New Roman" w:eastAsia="宋体" w:cs="Times New Roman"/>
                <w:b/>
                <w:bCs/>
                <w:color w:val="auto"/>
                <w:kern w:val="0"/>
                <w:sz w:val="24"/>
                <w:szCs w:val="24"/>
                <w:u w:val="none" w:color="auto"/>
                <w:lang w:val="en-US" w:eastAsia="zh-CN"/>
              </w:rPr>
            </w:pPr>
            <w:r>
              <w:rPr>
                <w:rFonts w:hint="eastAsia" w:ascii="Times New Roman" w:hAnsi="Times New Roman" w:eastAsia="宋体" w:cs="Times New Roman"/>
                <w:b/>
                <w:bCs/>
                <w:color w:val="auto"/>
                <w:kern w:val="0"/>
                <w:sz w:val="24"/>
                <w:szCs w:val="24"/>
                <w:u w:val="none" w:color="auto"/>
                <w:lang w:val="en-US" w:eastAsia="zh-CN"/>
              </w:rPr>
              <w:t>（1）危险物质与临界量比值（</w:t>
            </w:r>
            <w:r>
              <w:rPr>
                <w:rFonts w:hint="default" w:ascii="Times New Roman" w:hAnsi="Times New Roman" w:eastAsia="宋体" w:cs="Times New Roman"/>
                <w:b/>
                <w:bCs/>
                <w:color w:val="auto"/>
                <w:kern w:val="0"/>
                <w:sz w:val="24"/>
                <w:szCs w:val="24"/>
                <w:u w:val="none" w:color="auto"/>
                <w:lang w:val="en-US" w:eastAsia="zh-CN"/>
              </w:rPr>
              <w:t>Q</w:t>
            </w:r>
            <w:r>
              <w:rPr>
                <w:rFonts w:hint="eastAsia" w:ascii="Times New Roman" w:hAnsi="Times New Roman" w:eastAsia="宋体" w:cs="Times New Roman"/>
                <w:b/>
                <w:bCs/>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 xml:space="preserve">计算所涉及的每种危险物质在厂界内的最大存在总量与其对应临界量的比值 </w:t>
            </w:r>
            <w:r>
              <w:rPr>
                <w:rFonts w:hint="default" w:ascii="Times New Roman" w:hAnsi="Times New Roman" w:eastAsia="宋体" w:cs="Times New Roman"/>
                <w:color w:val="auto"/>
                <w:kern w:val="0"/>
                <w:sz w:val="24"/>
                <w:szCs w:val="24"/>
                <w:u w:val="none" w:color="auto"/>
                <w:lang w:val="en-US" w:eastAsia="zh-CN"/>
              </w:rPr>
              <w:t>Q</w:t>
            </w:r>
            <w:r>
              <w:rPr>
                <w:rFonts w:hint="eastAsia" w:ascii="Times New Roman" w:hAnsi="Times New Roman" w:eastAsia="宋体" w:cs="Times New Roman"/>
                <w:color w:val="auto"/>
                <w:kern w:val="0"/>
                <w:sz w:val="24"/>
                <w:szCs w:val="24"/>
                <w:u w:val="none" w:color="auto"/>
                <w:lang w:val="en-US" w:eastAsia="zh-CN"/>
              </w:rPr>
              <w:t>。当只涉及一种危险物质时，计算该物质的总量与其临界比值，即为</w:t>
            </w:r>
            <w:r>
              <w:rPr>
                <w:rFonts w:hint="default" w:ascii="Times New Roman" w:hAnsi="Times New Roman" w:eastAsia="宋体" w:cs="Times New Roman"/>
                <w:color w:val="auto"/>
                <w:kern w:val="0"/>
                <w:sz w:val="24"/>
                <w:szCs w:val="24"/>
                <w:u w:val="none" w:color="auto"/>
                <w:lang w:val="en-US" w:eastAsia="zh-CN"/>
              </w:rPr>
              <w:t>Q</w:t>
            </w:r>
            <w:r>
              <w:rPr>
                <w:rFonts w:hint="eastAsia" w:ascii="Times New Roman" w:hAnsi="Times New Roman" w:eastAsia="宋体" w:cs="Times New Roman"/>
                <w:color w:val="auto"/>
                <w:kern w:val="0"/>
                <w:sz w:val="24"/>
                <w:szCs w:val="24"/>
                <w:u w:val="none" w:color="auto"/>
                <w:lang w:val="en-US" w:eastAsia="zh-CN"/>
              </w:rPr>
              <w:t>；当存在多种危险物质时则按下式计算物质总量与其临界比值（</w:t>
            </w:r>
            <w:r>
              <w:rPr>
                <w:rFonts w:hint="default" w:ascii="Times New Roman" w:hAnsi="Times New Roman" w:eastAsia="宋体" w:cs="Times New Roman"/>
                <w:color w:val="auto"/>
                <w:kern w:val="0"/>
                <w:sz w:val="24"/>
                <w:szCs w:val="24"/>
                <w:u w:val="none" w:color="auto"/>
                <w:lang w:val="en-US" w:eastAsia="zh-CN"/>
              </w:rPr>
              <w:t>Q</w:t>
            </w:r>
            <w:r>
              <w:rPr>
                <w:rFonts w:hint="eastAsia" w:ascii="Times New Roman" w:hAnsi="Times New Roman" w:eastAsia="宋体" w:cs="Times New Roman"/>
                <w:color w:val="auto"/>
                <w:kern w:val="0"/>
                <w:sz w:val="24"/>
                <w:szCs w:val="24"/>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center"/>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drawing>
                <wp:inline distT="0" distB="0" distL="114300" distR="114300">
                  <wp:extent cx="3308350" cy="806450"/>
                  <wp:effectExtent l="0" t="0" r="6350" b="12700"/>
                  <wp:docPr id="7" name="图片 3" descr="13fd2ec118bfadd39819f4df886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13fd2ec118bfadd39819f4df886a4c0"/>
                          <pic:cNvPicPr>
                            <a:picLocks noChangeAspect="1"/>
                          </pic:cNvPicPr>
                        </pic:nvPicPr>
                        <pic:blipFill>
                          <a:blip r:embed="rId30"/>
                          <a:stretch>
                            <a:fillRect/>
                          </a:stretch>
                        </pic:blipFill>
                        <pic:spPr>
                          <a:xfrm>
                            <a:off x="0" y="0"/>
                            <a:ext cx="3308350" cy="80645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式中：</w:t>
            </w:r>
            <w:r>
              <w:rPr>
                <w:rFonts w:hint="default" w:ascii="Times New Roman" w:hAnsi="Times New Roman" w:eastAsia="宋体" w:cs="Times New Roman"/>
                <w:color w:val="auto"/>
                <w:kern w:val="0"/>
                <w:sz w:val="24"/>
                <w:szCs w:val="24"/>
                <w:u w:val="none" w:color="auto"/>
                <w:lang w:val="en-US" w:eastAsia="zh-CN"/>
              </w:rPr>
              <w:t>q1</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q2……qn——</w:t>
            </w:r>
            <w:r>
              <w:rPr>
                <w:rFonts w:hint="eastAsia" w:ascii="Times New Roman" w:hAnsi="Times New Roman" w:eastAsia="宋体" w:cs="Times New Roman"/>
                <w:color w:val="auto"/>
                <w:kern w:val="0"/>
                <w:sz w:val="24"/>
                <w:szCs w:val="24"/>
                <w:u w:val="none" w:color="auto"/>
                <w:lang w:val="en-US" w:eastAsia="zh-CN"/>
              </w:rPr>
              <w:t>每种危险物质的最大存在总量，</w:t>
            </w:r>
            <w:r>
              <w:rPr>
                <w:rFonts w:hint="default" w:ascii="Times New Roman" w:hAnsi="Times New Roman" w:eastAsia="宋体" w:cs="Times New Roman"/>
                <w:color w:val="auto"/>
                <w:kern w:val="0"/>
                <w:sz w:val="24"/>
                <w:szCs w:val="24"/>
                <w:u w:val="none" w:color="auto"/>
                <w:lang w:val="en-US" w:eastAsia="zh-CN"/>
              </w:rPr>
              <w:t>t</w:t>
            </w:r>
            <w:r>
              <w:rPr>
                <w:rFonts w:hint="eastAsia" w:ascii="Times New Roman" w:hAnsi="Times New Roman" w:eastAsia="宋体" w:cs="Times New Roman"/>
                <w:color w:val="auto"/>
                <w:kern w:val="0"/>
                <w:sz w:val="24"/>
                <w:szCs w:val="24"/>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Q1</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Q2……Qn——</w:t>
            </w:r>
            <w:r>
              <w:rPr>
                <w:rFonts w:hint="eastAsia" w:ascii="Times New Roman" w:hAnsi="Times New Roman" w:eastAsia="宋体" w:cs="Times New Roman"/>
                <w:color w:val="auto"/>
                <w:kern w:val="0"/>
                <w:sz w:val="24"/>
                <w:szCs w:val="24"/>
                <w:u w:val="none" w:color="auto"/>
                <w:lang w:val="en-US" w:eastAsia="zh-CN"/>
              </w:rPr>
              <w:t>每种危险物质的临界量，</w:t>
            </w:r>
            <w:r>
              <w:rPr>
                <w:rFonts w:hint="default" w:ascii="Times New Roman" w:hAnsi="Times New Roman" w:eastAsia="宋体" w:cs="Times New Roman"/>
                <w:color w:val="auto"/>
                <w:kern w:val="0"/>
                <w:sz w:val="24"/>
                <w:szCs w:val="24"/>
                <w:u w:val="none" w:color="auto"/>
                <w:lang w:val="en-US" w:eastAsia="zh-CN"/>
              </w:rPr>
              <w:t>t</w:t>
            </w:r>
            <w:r>
              <w:rPr>
                <w:rFonts w:hint="eastAsia" w:ascii="Times New Roman" w:hAnsi="Times New Roman" w:eastAsia="宋体" w:cs="Times New Roman"/>
                <w:color w:val="auto"/>
                <w:kern w:val="0"/>
                <w:sz w:val="24"/>
                <w:szCs w:val="24"/>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 xml:space="preserve">当 </w:t>
            </w:r>
            <w:r>
              <w:rPr>
                <w:rFonts w:hint="default" w:ascii="Times New Roman" w:hAnsi="Times New Roman" w:eastAsia="宋体" w:cs="Times New Roman"/>
                <w:color w:val="auto"/>
                <w:kern w:val="0"/>
                <w:sz w:val="24"/>
                <w:szCs w:val="24"/>
                <w:u w:val="none" w:color="auto"/>
                <w:lang w:val="en-US" w:eastAsia="zh-CN"/>
              </w:rPr>
              <w:t>Q</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 xml:space="preserve">1 </w:t>
            </w:r>
            <w:r>
              <w:rPr>
                <w:rFonts w:hint="eastAsia" w:ascii="Times New Roman" w:hAnsi="Times New Roman" w:eastAsia="宋体" w:cs="Times New Roman"/>
                <w:color w:val="auto"/>
                <w:kern w:val="0"/>
                <w:sz w:val="24"/>
                <w:szCs w:val="24"/>
                <w:u w:val="none" w:color="auto"/>
                <w:lang w:val="en-US" w:eastAsia="zh-CN"/>
              </w:rPr>
              <w:t xml:space="preserve">时，该项目环境风险潜势为 </w:t>
            </w:r>
            <w:r>
              <w:rPr>
                <w:rFonts w:hint="default" w:ascii="Times New Roman" w:hAnsi="Times New Roman" w:eastAsia="宋体" w:cs="Times New Roman"/>
                <w:color w:val="auto"/>
                <w:kern w:val="0"/>
                <w:sz w:val="24"/>
                <w:szCs w:val="24"/>
                <w:u w:val="none" w:color="auto"/>
                <w:lang w:val="en-US" w:eastAsia="zh-CN"/>
              </w:rPr>
              <w:t>I</w:t>
            </w:r>
            <w:r>
              <w:rPr>
                <w:rFonts w:hint="eastAsia" w:ascii="Times New Roman" w:hAnsi="Times New Roman" w:eastAsia="宋体" w:cs="Times New Roman"/>
                <w:color w:val="auto"/>
                <w:kern w:val="0"/>
                <w:sz w:val="24"/>
                <w:szCs w:val="24"/>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 xml:space="preserve">当 </w:t>
            </w:r>
            <w:r>
              <w:rPr>
                <w:rFonts w:hint="default" w:ascii="Times New Roman" w:hAnsi="Times New Roman" w:eastAsia="宋体" w:cs="Times New Roman"/>
                <w:color w:val="auto"/>
                <w:kern w:val="0"/>
                <w:sz w:val="24"/>
                <w:szCs w:val="24"/>
                <w:u w:val="none" w:color="auto"/>
                <w:lang w:val="en-US" w:eastAsia="zh-CN"/>
              </w:rPr>
              <w:t xml:space="preserve">Q≥1 </w:t>
            </w:r>
            <w:r>
              <w:rPr>
                <w:rFonts w:hint="eastAsia" w:ascii="Times New Roman" w:hAnsi="Times New Roman" w:eastAsia="宋体" w:cs="Times New Roman"/>
                <w:color w:val="auto"/>
                <w:kern w:val="0"/>
                <w:sz w:val="24"/>
                <w:szCs w:val="24"/>
                <w:u w:val="none" w:color="auto"/>
                <w:lang w:val="en-US" w:eastAsia="zh-CN"/>
              </w:rPr>
              <w:t xml:space="preserve">时，将 </w:t>
            </w:r>
            <w:r>
              <w:rPr>
                <w:rFonts w:hint="default" w:ascii="Times New Roman" w:hAnsi="Times New Roman" w:eastAsia="宋体" w:cs="Times New Roman"/>
                <w:color w:val="auto"/>
                <w:kern w:val="0"/>
                <w:sz w:val="24"/>
                <w:szCs w:val="24"/>
                <w:u w:val="none" w:color="auto"/>
                <w:lang w:val="en-US" w:eastAsia="zh-CN"/>
              </w:rPr>
              <w:t xml:space="preserve">Q </w:t>
            </w:r>
            <w:r>
              <w:rPr>
                <w:rFonts w:hint="eastAsia" w:ascii="Times New Roman" w:hAnsi="Times New Roman" w:eastAsia="宋体" w:cs="Times New Roman"/>
                <w:color w:val="auto"/>
                <w:kern w:val="0"/>
                <w:sz w:val="24"/>
                <w:szCs w:val="24"/>
                <w:u w:val="none" w:color="auto"/>
                <w:lang w:val="en-US" w:eastAsia="zh-CN"/>
              </w:rPr>
              <w:t>值划分为（</w:t>
            </w:r>
            <w:r>
              <w:rPr>
                <w:rFonts w:hint="default" w:ascii="Times New Roman" w:hAnsi="Times New Roman" w:eastAsia="宋体" w:cs="Times New Roman"/>
                <w:color w:val="auto"/>
                <w:kern w:val="0"/>
                <w:sz w:val="24"/>
                <w:szCs w:val="24"/>
                <w:u w:val="none" w:color="auto"/>
                <w:lang w:val="en-US" w:eastAsia="zh-CN"/>
              </w:rPr>
              <w:t>1</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1≤Q</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10</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2</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10≤Q</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100</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3</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Q≥100</w:t>
            </w:r>
            <w:r>
              <w:rPr>
                <w:rFonts w:hint="eastAsia" w:ascii="Times New Roman" w:hAnsi="Times New Roman" w:eastAsia="宋体" w:cs="Times New Roman"/>
                <w:color w:val="auto"/>
                <w:kern w:val="0"/>
                <w:sz w:val="24"/>
                <w:szCs w:val="24"/>
                <w:u w:val="none" w:color="auto"/>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b/>
                <w:bCs/>
                <w:color w:val="auto"/>
                <w:sz w:val="21"/>
                <w:szCs w:val="21"/>
              </w:rPr>
            </w:pPr>
            <w:r>
              <w:rPr>
                <w:rFonts w:hint="eastAsia" w:ascii="Times New Roman" w:hAnsi="Times New Roman" w:eastAsia="宋体" w:cs="Times New Roman"/>
                <w:color w:val="auto"/>
                <w:kern w:val="0"/>
                <w:sz w:val="24"/>
                <w:szCs w:val="24"/>
                <w:u w:val="none" w:color="auto"/>
                <w:lang w:val="en-US" w:eastAsia="zh-CN"/>
              </w:rPr>
              <w:t>项目</w:t>
            </w:r>
            <w:r>
              <w:rPr>
                <w:rFonts w:hint="default" w:ascii="Times New Roman" w:hAnsi="Times New Roman" w:eastAsia="宋体" w:cs="Times New Roman"/>
                <w:color w:val="auto"/>
                <w:kern w:val="0"/>
                <w:sz w:val="24"/>
                <w:szCs w:val="24"/>
                <w:u w:val="none" w:color="auto"/>
                <w:lang w:val="en-US" w:eastAsia="zh-CN"/>
              </w:rPr>
              <w:t xml:space="preserve">Q </w:t>
            </w:r>
            <w:r>
              <w:rPr>
                <w:rFonts w:hint="eastAsia" w:ascii="Times New Roman" w:hAnsi="Times New Roman" w:eastAsia="宋体" w:cs="Times New Roman"/>
                <w:color w:val="auto"/>
                <w:kern w:val="0"/>
                <w:sz w:val="24"/>
                <w:szCs w:val="24"/>
                <w:u w:val="none" w:color="auto"/>
                <w:lang w:val="en-US" w:eastAsia="zh-CN"/>
              </w:rPr>
              <w:t>值计算结果见下表4-1</w:t>
            </w:r>
            <w:r>
              <w:rPr>
                <w:rFonts w:hint="eastAsia" w:cs="Times New Roman"/>
                <w:color w:val="auto"/>
                <w:kern w:val="0"/>
                <w:sz w:val="24"/>
                <w:szCs w:val="24"/>
                <w:u w:val="none" w:color="auto"/>
                <w:lang w:val="en-US" w:eastAsia="zh-CN"/>
              </w:rPr>
              <w:t>5</w:t>
            </w:r>
            <w:r>
              <w:rPr>
                <w:rFonts w:hint="eastAsia" w:ascii="Times New Roman" w:hAnsi="Times New Roman" w:eastAsia="宋体" w:cs="Times New Roman"/>
                <w:color w:val="auto"/>
                <w:kern w:val="0"/>
                <w:sz w:val="24"/>
                <w:szCs w:val="24"/>
                <w:u w:val="none" w:color="auto"/>
                <w:lang w:val="en-US" w:eastAsia="zh-CN"/>
              </w:rPr>
              <w:t>所示：</w:t>
            </w:r>
          </w:p>
          <w:p>
            <w:pPr>
              <w:keepNext w:val="0"/>
              <w:keepLines w:val="0"/>
              <w:pageBreakBefore w:val="0"/>
              <w:widowControl w:val="0"/>
              <w:kinsoku/>
              <w:wordWrap/>
              <w:overflowPunct/>
              <w:topLinePunct w:val="0"/>
              <w:autoSpaceDE/>
              <w:autoSpaceDN/>
              <w:bidi w:val="0"/>
              <w:adjustRightInd w:val="0"/>
              <w:snapToGrid w:val="0"/>
              <w:spacing w:before="157" w:beforeLines="50"/>
              <w:ind w:firstLine="422" w:firstLineChars="20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w:t>
            </w:r>
            <w:r>
              <w:rPr>
                <w:rFonts w:hint="default"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rPr>
              <w:t>-</w:t>
            </w:r>
            <w:r>
              <w:rPr>
                <w:rFonts w:hint="eastAsia" w:cs="Times New Roman"/>
                <w:b/>
                <w:bCs/>
                <w:color w:val="auto"/>
                <w:sz w:val="21"/>
                <w:szCs w:val="21"/>
                <w:lang w:val="en-US" w:eastAsia="zh-CN"/>
              </w:rPr>
              <w:t>15</w:t>
            </w:r>
            <w:r>
              <w:rPr>
                <w:rFonts w:hint="eastAsia" w:ascii="Times New Roman" w:hAnsi="Times New Roman" w:cs="Times New Roman"/>
                <w:b/>
                <w:bCs/>
                <w:color w:val="auto"/>
                <w:sz w:val="21"/>
                <w:szCs w:val="21"/>
                <w:lang w:val="en-US" w:eastAsia="zh-CN"/>
              </w:rPr>
              <w:t xml:space="preserve">  </w:t>
            </w:r>
            <w:r>
              <w:rPr>
                <w:rFonts w:hint="default" w:ascii="Times New Roman" w:hAnsi="Times New Roman" w:eastAsia="宋体" w:cs="Times New Roman"/>
                <w:b/>
                <w:bCs/>
                <w:color w:val="auto"/>
                <w:sz w:val="21"/>
                <w:szCs w:val="21"/>
              </w:rPr>
              <w:t>建设项目Q值确定表</w:t>
            </w:r>
          </w:p>
          <w:tbl>
            <w:tblPr>
              <w:tblStyle w:val="27"/>
              <w:tblW w:w="494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8"/>
              <w:gridCol w:w="2044"/>
              <w:gridCol w:w="1976"/>
              <w:gridCol w:w="1609"/>
              <w:gridCol w:w="24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27"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153"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危险物质名称</w:t>
                  </w:r>
                </w:p>
              </w:tc>
              <w:tc>
                <w:tcPr>
                  <w:tcW w:w="111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最大存在总量qn/t</w:t>
                  </w:r>
                </w:p>
              </w:tc>
              <w:tc>
                <w:tcPr>
                  <w:tcW w:w="90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rPr>
                    <w:t>临界量Qn/t</w:t>
                  </w:r>
                </w:p>
              </w:tc>
              <w:tc>
                <w:tcPr>
                  <w:tcW w:w="1394"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before="157" w:beforeLines="50" w:after="157" w:afterLines="5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该种物质危险特性Q值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27" w:type="pct"/>
                  <w:tcBorders>
                    <w:tl2br w:val="nil"/>
                    <w:tr2bl w:val="nil"/>
                  </w:tcBorders>
                  <w:noWrap w:val="0"/>
                  <w:vAlign w:val="center"/>
                </w:tcPr>
                <w:p>
                  <w:pPr>
                    <w:keepNext w:val="0"/>
                    <w:keepLines w:val="0"/>
                    <w:pageBreakBefore w:val="0"/>
                    <w:numPr>
                      <w:ilvl w:val="0"/>
                      <w:numId w:val="20"/>
                    </w:numPr>
                    <w:kinsoku/>
                    <w:wordWrap/>
                    <w:overflowPunct/>
                    <w:topLinePunct w:val="0"/>
                    <w:autoSpaceDE/>
                    <w:autoSpaceDN/>
                    <w:bidi w:val="0"/>
                    <w:adjustRightInd w:val="0"/>
                    <w:snapToGrid w:val="0"/>
                    <w:ind w:left="425" w:leftChars="0" w:hanging="425" w:firstLineChars="0"/>
                    <w:jc w:val="center"/>
                    <w:rPr>
                      <w:rFonts w:hint="default" w:ascii="Times New Roman" w:hAnsi="Times New Roman" w:eastAsia="宋体" w:cs="Times New Roman"/>
                      <w:color w:val="auto"/>
                      <w:sz w:val="21"/>
                      <w:szCs w:val="21"/>
                      <w:lang w:val="en-US" w:eastAsia="zh-CN"/>
                    </w:rPr>
                  </w:pPr>
                </w:p>
              </w:tc>
              <w:tc>
                <w:tcPr>
                  <w:tcW w:w="1153" w:type="pct"/>
                  <w:tcBorders>
                    <w:tl2br w:val="nil"/>
                    <w:tr2bl w:val="nil"/>
                  </w:tcBorders>
                  <w:noWrap w:val="0"/>
                  <w:vAlign w:val="center"/>
                </w:tcPr>
                <w:p>
                  <w:pPr>
                    <w:pStyle w:val="90"/>
                    <w:adjustRightInd w:val="0"/>
                    <w:snapToGrid w:val="0"/>
                    <w:spacing w:line="240" w:lineRule="auto"/>
                    <w:rPr>
                      <w:rFonts w:hint="default" w:ascii="Times New Roman" w:hAnsi="Times New Roman" w:eastAsia="宋体" w:cs="Times New Roman"/>
                      <w:color w:val="auto"/>
                      <w:spacing w:val="8"/>
                      <w:kern w:val="2"/>
                      <w:sz w:val="21"/>
                      <w:szCs w:val="21"/>
                      <w:lang w:val="en-US" w:eastAsia="zh-CN" w:bidi="ar-SA"/>
                    </w:rPr>
                  </w:pPr>
                  <w:r>
                    <w:rPr>
                      <w:rFonts w:hint="eastAsia" w:cs="Times New Roman"/>
                      <w:color w:val="auto"/>
                      <w:kern w:val="0"/>
                      <w:sz w:val="21"/>
                      <w:szCs w:val="21"/>
                      <w:u w:val="none" w:color="auto"/>
                      <w:vertAlign w:val="baseline"/>
                      <w:lang w:val="en-US" w:eastAsia="zh-CN"/>
                    </w:rPr>
                    <w:t>润滑油</w:t>
                  </w:r>
                </w:p>
              </w:tc>
              <w:tc>
                <w:tcPr>
                  <w:tcW w:w="1115" w:type="pct"/>
                  <w:tcBorders>
                    <w:tl2br w:val="nil"/>
                    <w:tr2bl w:val="nil"/>
                  </w:tcBorders>
                  <w:noWrap w:val="0"/>
                  <w:vAlign w:val="center"/>
                </w:tcPr>
                <w:p>
                  <w:pPr>
                    <w:pStyle w:val="90"/>
                    <w:adjustRightInd w:val="0"/>
                    <w:snapToGrid w:val="0"/>
                    <w:spacing w:line="240" w:lineRule="auto"/>
                    <w:rPr>
                      <w:rFonts w:hint="default" w:ascii="Times New Roman" w:hAnsi="Times New Roman" w:eastAsia="宋体" w:cs="Times New Roman"/>
                      <w:color w:val="auto"/>
                      <w:spacing w:val="8"/>
                      <w:kern w:val="2"/>
                      <w:sz w:val="21"/>
                      <w:szCs w:val="21"/>
                      <w:lang w:val="en-US" w:eastAsia="zh-CN" w:bidi="ar-SA"/>
                    </w:rPr>
                  </w:pPr>
                  <w:r>
                    <w:rPr>
                      <w:rFonts w:hint="eastAsia" w:ascii="Times New Roman" w:hAnsi="Times New Roman" w:eastAsia="宋体" w:cs="Times New Roman"/>
                      <w:color w:val="auto"/>
                      <w:spacing w:val="8"/>
                      <w:kern w:val="2"/>
                      <w:sz w:val="21"/>
                      <w:szCs w:val="21"/>
                      <w:lang w:val="en-US" w:eastAsia="zh-CN" w:bidi="ar-SA"/>
                    </w:rPr>
                    <w:t>0.1</w:t>
                  </w:r>
                </w:p>
              </w:tc>
              <w:tc>
                <w:tcPr>
                  <w:tcW w:w="908" w:type="pct"/>
                  <w:tcBorders>
                    <w:tl2br w:val="nil"/>
                    <w:tr2bl w:val="nil"/>
                  </w:tcBorders>
                  <w:noWrap w:val="0"/>
                  <w:vAlign w:val="center"/>
                </w:tcPr>
                <w:p>
                  <w:pPr>
                    <w:pStyle w:val="90"/>
                    <w:adjustRightInd w:val="0"/>
                    <w:snapToGrid w:val="0"/>
                    <w:spacing w:line="240" w:lineRule="auto"/>
                    <w:jc w:val="center"/>
                    <w:rPr>
                      <w:rFonts w:hint="default" w:ascii="Times New Roman" w:hAnsi="Times New Roman" w:eastAsia="宋体" w:cs="Times New Roman"/>
                      <w:color w:val="auto"/>
                      <w:spacing w:val="8"/>
                      <w:kern w:val="2"/>
                      <w:sz w:val="21"/>
                      <w:szCs w:val="21"/>
                      <w:lang w:val="en-US" w:eastAsia="zh-CN" w:bidi="ar-SA"/>
                    </w:rPr>
                  </w:pPr>
                  <w:r>
                    <w:rPr>
                      <w:rFonts w:hint="eastAsia" w:ascii="Times New Roman" w:hAnsi="Times New Roman" w:eastAsia="宋体" w:cs="Times New Roman"/>
                      <w:color w:val="auto"/>
                      <w:spacing w:val="8"/>
                      <w:kern w:val="2"/>
                      <w:sz w:val="21"/>
                      <w:szCs w:val="21"/>
                      <w:lang w:val="en-US" w:eastAsia="zh-CN" w:bidi="ar-SA"/>
                    </w:rPr>
                    <w:t>1000</w:t>
                  </w:r>
                </w:p>
              </w:tc>
              <w:tc>
                <w:tcPr>
                  <w:tcW w:w="1394" w:type="pct"/>
                  <w:tcBorders>
                    <w:tl2br w:val="nil"/>
                    <w:tr2bl w:val="nil"/>
                  </w:tcBorders>
                  <w:noWrap w:val="0"/>
                  <w:vAlign w:val="center"/>
                </w:tcPr>
                <w:p>
                  <w:pPr>
                    <w:pStyle w:val="90"/>
                    <w:adjustRightInd w:val="0"/>
                    <w:snapToGrid w:val="0"/>
                    <w:spacing w:line="240" w:lineRule="auto"/>
                    <w:jc w:val="center"/>
                    <w:rPr>
                      <w:rFonts w:hint="default" w:ascii="Times New Roman" w:hAnsi="Times New Roman" w:eastAsia="宋体" w:cs="Times New Roman"/>
                      <w:color w:val="auto"/>
                      <w:spacing w:val="8"/>
                      <w:kern w:val="2"/>
                      <w:sz w:val="21"/>
                      <w:szCs w:val="21"/>
                      <w:lang w:val="en-US" w:eastAsia="zh-CN" w:bidi="ar-SA"/>
                    </w:rPr>
                  </w:pPr>
                  <w:r>
                    <w:rPr>
                      <w:rFonts w:hint="default" w:ascii="Times New Roman" w:hAnsi="Times New Roman" w:eastAsia="宋体" w:cs="Times New Roman"/>
                      <w:color w:val="auto"/>
                      <w:spacing w:val="8"/>
                      <w:kern w:val="2"/>
                      <w:sz w:val="21"/>
                      <w:szCs w:val="21"/>
                      <w:lang w:val="en-US" w:eastAsia="zh-CN" w:bidi="ar-SA"/>
                    </w:rPr>
                    <w:t>0.0001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27" w:type="pct"/>
                  <w:tcBorders>
                    <w:tl2br w:val="nil"/>
                    <w:tr2bl w:val="nil"/>
                  </w:tcBorders>
                  <w:noWrap w:val="0"/>
                  <w:vAlign w:val="center"/>
                </w:tcPr>
                <w:p>
                  <w:pPr>
                    <w:keepNext w:val="0"/>
                    <w:keepLines w:val="0"/>
                    <w:pageBreakBefore w:val="0"/>
                    <w:numPr>
                      <w:ilvl w:val="0"/>
                      <w:numId w:val="20"/>
                    </w:numPr>
                    <w:kinsoku/>
                    <w:wordWrap/>
                    <w:overflowPunct/>
                    <w:topLinePunct w:val="0"/>
                    <w:autoSpaceDE/>
                    <w:autoSpaceDN/>
                    <w:bidi w:val="0"/>
                    <w:adjustRightInd w:val="0"/>
                    <w:snapToGrid w:val="0"/>
                    <w:ind w:left="425" w:leftChars="0" w:hanging="425" w:firstLineChars="0"/>
                    <w:jc w:val="center"/>
                    <w:rPr>
                      <w:rFonts w:hint="default" w:ascii="Times New Roman" w:hAnsi="Times New Roman" w:eastAsia="宋体" w:cs="Times New Roman"/>
                      <w:color w:val="auto"/>
                      <w:sz w:val="21"/>
                      <w:szCs w:val="21"/>
                      <w:lang w:val="en-US" w:eastAsia="zh-CN"/>
                    </w:rPr>
                  </w:pPr>
                </w:p>
              </w:tc>
              <w:tc>
                <w:tcPr>
                  <w:tcW w:w="1153" w:type="pct"/>
                  <w:tcBorders>
                    <w:tl2br w:val="nil"/>
                    <w:tr2bl w:val="nil"/>
                  </w:tcBorders>
                  <w:noWrap w:val="0"/>
                  <w:vAlign w:val="center"/>
                </w:tcPr>
                <w:p>
                  <w:pPr>
                    <w:pStyle w:val="90"/>
                    <w:adjustRightInd w:val="0"/>
                    <w:snapToGrid w:val="0"/>
                    <w:spacing w:line="240" w:lineRule="auto"/>
                    <w:rPr>
                      <w:rFonts w:hint="eastAsia" w:cs="Times New Roman"/>
                      <w:color w:val="auto"/>
                      <w:kern w:val="0"/>
                      <w:sz w:val="21"/>
                      <w:szCs w:val="21"/>
                      <w:u w:val="none" w:color="auto"/>
                      <w:vertAlign w:val="baseline"/>
                      <w:lang w:val="en-US" w:eastAsia="zh-CN"/>
                    </w:rPr>
                  </w:pPr>
                  <w:r>
                    <w:rPr>
                      <w:rFonts w:hint="eastAsia" w:cs="Times New Roman"/>
                      <w:color w:val="auto"/>
                      <w:kern w:val="0"/>
                      <w:sz w:val="21"/>
                      <w:szCs w:val="21"/>
                      <w:u w:val="none" w:color="auto"/>
                      <w:vertAlign w:val="baseline"/>
                      <w:lang w:val="en-US" w:eastAsia="zh-CN"/>
                    </w:rPr>
                    <w:t>柴油</w:t>
                  </w:r>
                </w:p>
              </w:tc>
              <w:tc>
                <w:tcPr>
                  <w:tcW w:w="1115" w:type="pct"/>
                  <w:tcBorders>
                    <w:tl2br w:val="nil"/>
                    <w:tr2bl w:val="nil"/>
                  </w:tcBorders>
                  <w:noWrap w:val="0"/>
                  <w:vAlign w:val="center"/>
                </w:tcPr>
                <w:p>
                  <w:pPr>
                    <w:pStyle w:val="90"/>
                    <w:adjustRightInd w:val="0"/>
                    <w:snapToGrid w:val="0"/>
                    <w:spacing w:line="240" w:lineRule="auto"/>
                    <w:rPr>
                      <w:rFonts w:hint="default" w:ascii="Times New Roman" w:hAnsi="Times New Roman" w:eastAsia="宋体" w:cs="Times New Roman"/>
                      <w:color w:val="auto"/>
                      <w:spacing w:val="8"/>
                      <w:kern w:val="2"/>
                      <w:sz w:val="21"/>
                      <w:szCs w:val="21"/>
                      <w:lang w:val="en-US" w:eastAsia="zh-CN" w:bidi="ar-SA"/>
                    </w:rPr>
                  </w:pPr>
                  <w:r>
                    <w:rPr>
                      <w:rFonts w:hint="eastAsia" w:cs="Times New Roman"/>
                      <w:color w:val="auto"/>
                      <w:spacing w:val="8"/>
                      <w:kern w:val="2"/>
                      <w:sz w:val="21"/>
                      <w:szCs w:val="21"/>
                      <w:lang w:val="en-US" w:eastAsia="zh-CN" w:bidi="ar-SA"/>
                    </w:rPr>
                    <w:t>0.378</w:t>
                  </w:r>
                </w:p>
              </w:tc>
              <w:tc>
                <w:tcPr>
                  <w:tcW w:w="908" w:type="pct"/>
                  <w:tcBorders>
                    <w:tl2br w:val="nil"/>
                    <w:tr2bl w:val="nil"/>
                  </w:tcBorders>
                  <w:noWrap w:val="0"/>
                  <w:vAlign w:val="center"/>
                </w:tcPr>
                <w:p>
                  <w:pPr>
                    <w:pStyle w:val="90"/>
                    <w:adjustRightInd w:val="0"/>
                    <w:snapToGrid w:val="0"/>
                    <w:spacing w:line="240" w:lineRule="auto"/>
                    <w:jc w:val="center"/>
                    <w:rPr>
                      <w:rFonts w:hint="eastAsia" w:ascii="Times New Roman" w:hAnsi="Times New Roman" w:eastAsia="宋体" w:cs="Times New Roman"/>
                      <w:color w:val="auto"/>
                      <w:spacing w:val="8"/>
                      <w:kern w:val="2"/>
                      <w:sz w:val="21"/>
                      <w:szCs w:val="21"/>
                      <w:lang w:val="en-US" w:eastAsia="zh-CN" w:bidi="ar-SA"/>
                    </w:rPr>
                  </w:pPr>
                  <w:r>
                    <w:rPr>
                      <w:rFonts w:hint="default" w:ascii="Times New Roman" w:hAnsi="Times New Roman" w:eastAsia="宋体" w:cs="Times New Roman"/>
                      <w:color w:val="auto"/>
                      <w:spacing w:val="8"/>
                      <w:kern w:val="2"/>
                      <w:sz w:val="21"/>
                      <w:szCs w:val="21"/>
                      <w:lang w:val="en-US" w:eastAsia="zh-CN" w:bidi="ar-SA"/>
                    </w:rPr>
                    <w:t>5000</w:t>
                  </w:r>
                </w:p>
              </w:tc>
              <w:tc>
                <w:tcPr>
                  <w:tcW w:w="1394" w:type="pct"/>
                  <w:tcBorders>
                    <w:tl2br w:val="nil"/>
                    <w:tr2bl w:val="nil"/>
                  </w:tcBorders>
                  <w:noWrap w:val="0"/>
                  <w:vAlign w:val="center"/>
                </w:tcPr>
                <w:p>
                  <w:pPr>
                    <w:pStyle w:val="90"/>
                    <w:adjustRightInd w:val="0"/>
                    <w:snapToGrid w:val="0"/>
                    <w:spacing w:line="240" w:lineRule="auto"/>
                    <w:jc w:val="center"/>
                    <w:rPr>
                      <w:rFonts w:hint="eastAsia" w:ascii="Times New Roman" w:hAnsi="Times New Roman" w:eastAsia="宋体" w:cs="Times New Roman"/>
                      <w:color w:val="auto"/>
                      <w:spacing w:val="8"/>
                      <w:kern w:val="2"/>
                      <w:sz w:val="21"/>
                      <w:szCs w:val="21"/>
                      <w:lang w:val="en-US" w:eastAsia="zh-CN" w:bidi="ar-SA"/>
                    </w:rPr>
                  </w:pPr>
                  <w:r>
                    <w:rPr>
                      <w:rFonts w:hint="eastAsia" w:ascii="Times New Roman" w:hAnsi="Times New Roman" w:eastAsia="宋体" w:cs="Times New Roman"/>
                      <w:color w:val="auto"/>
                      <w:spacing w:val="8"/>
                      <w:kern w:val="2"/>
                      <w:sz w:val="21"/>
                      <w:szCs w:val="21"/>
                      <w:lang w:val="en-US" w:eastAsia="zh-CN" w:bidi="ar-SA"/>
                    </w:rPr>
                    <w:t>0.0000756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27" w:type="pct"/>
                  <w:tcBorders>
                    <w:tl2br w:val="nil"/>
                    <w:tr2bl w:val="nil"/>
                  </w:tcBorders>
                  <w:noWrap w:val="0"/>
                  <w:vAlign w:val="center"/>
                </w:tcPr>
                <w:p>
                  <w:pPr>
                    <w:keepNext w:val="0"/>
                    <w:keepLines w:val="0"/>
                    <w:pageBreakBefore w:val="0"/>
                    <w:numPr>
                      <w:ilvl w:val="0"/>
                      <w:numId w:val="20"/>
                    </w:numPr>
                    <w:kinsoku/>
                    <w:wordWrap/>
                    <w:overflowPunct/>
                    <w:topLinePunct w:val="0"/>
                    <w:autoSpaceDE/>
                    <w:autoSpaceDN/>
                    <w:bidi w:val="0"/>
                    <w:adjustRightInd w:val="0"/>
                    <w:snapToGrid w:val="0"/>
                    <w:ind w:left="425" w:leftChars="0" w:hanging="425" w:firstLineChars="0"/>
                    <w:jc w:val="center"/>
                    <w:rPr>
                      <w:rFonts w:hint="default" w:ascii="Times New Roman" w:hAnsi="Times New Roman" w:eastAsia="宋体" w:cs="Times New Roman"/>
                      <w:color w:val="auto"/>
                      <w:sz w:val="21"/>
                      <w:szCs w:val="21"/>
                      <w:lang w:val="en-US" w:eastAsia="zh-CN"/>
                    </w:rPr>
                  </w:pPr>
                </w:p>
              </w:tc>
              <w:tc>
                <w:tcPr>
                  <w:tcW w:w="1153" w:type="pct"/>
                  <w:tcBorders>
                    <w:tl2br w:val="nil"/>
                    <w:tr2bl w:val="nil"/>
                  </w:tcBorders>
                  <w:noWrap w:val="0"/>
                  <w:vAlign w:val="center"/>
                </w:tcPr>
                <w:p>
                  <w:pPr>
                    <w:pStyle w:val="90"/>
                    <w:adjustRightInd w:val="0"/>
                    <w:snapToGrid w:val="0"/>
                    <w:spacing w:line="240" w:lineRule="auto"/>
                    <w:rPr>
                      <w:rFonts w:hint="eastAsia" w:cs="Times New Roman"/>
                      <w:color w:val="auto"/>
                      <w:kern w:val="0"/>
                      <w:sz w:val="21"/>
                      <w:szCs w:val="21"/>
                      <w:u w:val="none" w:color="auto"/>
                      <w:vertAlign w:val="baseline"/>
                      <w:lang w:val="en-US" w:eastAsia="zh-CN"/>
                    </w:rPr>
                  </w:pPr>
                  <w:r>
                    <w:rPr>
                      <w:rFonts w:hint="eastAsia" w:cs="Times New Roman"/>
                      <w:color w:val="auto"/>
                      <w:kern w:val="0"/>
                      <w:sz w:val="21"/>
                      <w:szCs w:val="21"/>
                      <w:u w:val="none" w:color="auto"/>
                      <w:vertAlign w:val="baseline"/>
                      <w:lang w:val="en-US" w:eastAsia="zh-CN"/>
                    </w:rPr>
                    <w:t>危险废物</w:t>
                  </w:r>
                </w:p>
              </w:tc>
              <w:tc>
                <w:tcPr>
                  <w:tcW w:w="1115" w:type="pct"/>
                  <w:tcBorders>
                    <w:tl2br w:val="nil"/>
                    <w:tr2bl w:val="nil"/>
                  </w:tcBorders>
                  <w:noWrap w:val="0"/>
                  <w:vAlign w:val="center"/>
                </w:tcPr>
                <w:p>
                  <w:pPr>
                    <w:pStyle w:val="90"/>
                    <w:adjustRightInd w:val="0"/>
                    <w:snapToGrid w:val="0"/>
                    <w:spacing w:line="240" w:lineRule="auto"/>
                    <w:rPr>
                      <w:rFonts w:hint="default" w:cs="Times New Roman"/>
                      <w:color w:val="auto"/>
                      <w:spacing w:val="8"/>
                      <w:kern w:val="2"/>
                      <w:sz w:val="21"/>
                      <w:szCs w:val="21"/>
                      <w:lang w:val="en-US" w:eastAsia="zh-CN" w:bidi="ar-SA"/>
                    </w:rPr>
                  </w:pPr>
                  <w:r>
                    <w:rPr>
                      <w:rFonts w:hint="eastAsia" w:cs="Times New Roman"/>
                      <w:color w:val="auto"/>
                      <w:spacing w:val="8"/>
                      <w:kern w:val="2"/>
                      <w:sz w:val="21"/>
                      <w:szCs w:val="21"/>
                      <w:lang w:val="en-US" w:eastAsia="zh-CN" w:bidi="ar-SA"/>
                    </w:rPr>
                    <w:t>2</w:t>
                  </w:r>
                </w:p>
              </w:tc>
              <w:tc>
                <w:tcPr>
                  <w:tcW w:w="908" w:type="pct"/>
                  <w:tcBorders>
                    <w:tl2br w:val="nil"/>
                    <w:tr2bl w:val="nil"/>
                  </w:tcBorders>
                  <w:noWrap w:val="0"/>
                  <w:vAlign w:val="center"/>
                </w:tcPr>
                <w:p>
                  <w:pPr>
                    <w:pStyle w:val="90"/>
                    <w:adjustRightInd w:val="0"/>
                    <w:snapToGrid w:val="0"/>
                    <w:spacing w:line="240" w:lineRule="auto"/>
                    <w:jc w:val="center"/>
                    <w:rPr>
                      <w:rFonts w:hint="default" w:ascii="Times New Roman" w:hAnsi="Times New Roman" w:eastAsia="宋体" w:cs="Times New Roman"/>
                      <w:color w:val="auto"/>
                      <w:spacing w:val="8"/>
                      <w:kern w:val="2"/>
                      <w:sz w:val="21"/>
                      <w:szCs w:val="21"/>
                      <w:lang w:val="en-US" w:eastAsia="zh-CN" w:bidi="ar-SA"/>
                    </w:rPr>
                  </w:pPr>
                  <w:r>
                    <w:rPr>
                      <w:rFonts w:hint="eastAsia" w:cs="Times New Roman"/>
                      <w:color w:val="auto"/>
                      <w:spacing w:val="8"/>
                      <w:kern w:val="2"/>
                      <w:sz w:val="21"/>
                      <w:szCs w:val="21"/>
                      <w:lang w:val="en-US" w:eastAsia="zh-CN" w:bidi="ar-SA"/>
                    </w:rPr>
                    <w:t>500</w:t>
                  </w:r>
                </w:p>
              </w:tc>
              <w:tc>
                <w:tcPr>
                  <w:tcW w:w="1394" w:type="pct"/>
                  <w:tcBorders>
                    <w:tl2br w:val="nil"/>
                    <w:tr2bl w:val="nil"/>
                  </w:tcBorders>
                  <w:noWrap w:val="0"/>
                  <w:vAlign w:val="center"/>
                </w:tcPr>
                <w:p>
                  <w:pPr>
                    <w:pStyle w:val="90"/>
                    <w:adjustRightInd w:val="0"/>
                    <w:snapToGrid w:val="0"/>
                    <w:spacing w:line="240" w:lineRule="auto"/>
                    <w:jc w:val="center"/>
                    <w:rPr>
                      <w:rFonts w:hint="default" w:ascii="Times New Roman" w:hAnsi="Times New Roman" w:eastAsia="宋体" w:cs="Times New Roman"/>
                      <w:color w:val="auto"/>
                      <w:spacing w:val="8"/>
                      <w:kern w:val="2"/>
                      <w:sz w:val="21"/>
                      <w:szCs w:val="21"/>
                      <w:lang w:val="en-US" w:eastAsia="zh-CN" w:bidi="ar-SA"/>
                    </w:rPr>
                  </w:pPr>
                  <w:r>
                    <w:rPr>
                      <w:rFonts w:hint="eastAsia" w:cs="Times New Roman"/>
                      <w:color w:val="auto"/>
                      <w:spacing w:val="8"/>
                      <w:kern w:val="2"/>
                      <w:sz w:val="21"/>
                      <w:szCs w:val="21"/>
                      <w:lang w:val="en-US" w:eastAsia="zh-CN" w:bidi="ar-SA"/>
                    </w:rPr>
                    <w:t>0.004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581"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合计</w:t>
                  </w:r>
                </w:p>
              </w:tc>
              <w:tc>
                <w:tcPr>
                  <w:tcW w:w="1115"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w:t>
                  </w:r>
                </w:p>
              </w:tc>
              <w:tc>
                <w:tcPr>
                  <w:tcW w:w="908"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8"/>
                      <w:kern w:val="2"/>
                      <w:sz w:val="21"/>
                      <w:szCs w:val="21"/>
                      <w:lang w:val="en-US" w:eastAsia="zh-CN" w:bidi="ar-SA"/>
                    </w:rPr>
                  </w:pPr>
                  <w:r>
                    <w:rPr>
                      <w:rFonts w:hint="eastAsia" w:ascii="Times New Roman" w:hAnsi="Times New Roman" w:eastAsia="宋体" w:cs="Times New Roman"/>
                      <w:color w:val="auto"/>
                      <w:spacing w:val="8"/>
                      <w:kern w:val="2"/>
                      <w:sz w:val="21"/>
                      <w:szCs w:val="21"/>
                      <w:lang w:val="en-US" w:eastAsia="zh-CN" w:bidi="ar-SA"/>
                    </w:rPr>
                    <w:t>/</w:t>
                  </w:r>
                </w:p>
              </w:tc>
              <w:tc>
                <w:tcPr>
                  <w:tcW w:w="1394" w:type="pct"/>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pacing w:val="8"/>
                      <w:kern w:val="2"/>
                      <w:sz w:val="21"/>
                      <w:szCs w:val="21"/>
                      <w:lang w:val="en-US" w:eastAsia="zh-CN" w:bidi="ar-SA"/>
                    </w:rPr>
                  </w:pPr>
                  <w:r>
                    <w:rPr>
                      <w:rFonts w:hint="eastAsia" w:cs="Times New Roman"/>
                      <w:color w:val="auto"/>
                      <w:spacing w:val="8"/>
                      <w:kern w:val="2"/>
                      <w:sz w:val="21"/>
                      <w:szCs w:val="21"/>
                      <w:lang w:val="en-US" w:eastAsia="zh-CN" w:bidi="ar-SA"/>
                    </w:rPr>
                    <w:t>0.0042</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b w:val="0"/>
                <w:bCs w:val="0"/>
                <w:color w:val="auto"/>
                <w:kern w:val="0"/>
                <w:sz w:val="24"/>
                <w:szCs w:val="24"/>
                <w:u w:val="none" w:color="auto"/>
                <w:lang w:val="en-US" w:eastAsia="zh-CN"/>
              </w:rPr>
            </w:pPr>
            <w:r>
              <w:rPr>
                <w:rFonts w:hint="eastAsia" w:cs="Times New Roman"/>
                <w:b w:val="0"/>
                <w:bCs w:val="0"/>
                <w:color w:val="auto"/>
                <w:kern w:val="0"/>
                <w:sz w:val="24"/>
                <w:szCs w:val="24"/>
                <w:u w:val="none" w:color="auto"/>
                <w:lang w:val="en-US" w:eastAsia="zh-CN"/>
              </w:rPr>
              <w:t>注：制冷剂</w:t>
            </w:r>
            <w:r>
              <w:rPr>
                <w:rFonts w:hint="eastAsia" w:ascii="Times New Roman" w:hAnsi="Times New Roman" w:eastAsia="宋体" w:cs="Times New Roman"/>
                <w:b w:val="0"/>
                <w:bCs w:val="0"/>
                <w:color w:val="auto"/>
                <w:kern w:val="0"/>
                <w:sz w:val="24"/>
                <w:szCs w:val="24"/>
                <w:u w:val="none" w:color="auto"/>
                <w:lang w:val="en-US" w:eastAsia="zh-CN"/>
              </w:rPr>
              <w:t>R404A属于HFC型非共沸环保制冷剂(不含破坏臭氧层的CFC、HCFC)，化学成份五氟乙烷/三氟乙烷/四氟乙烷混合物(分子式</w:t>
            </w:r>
            <w:r>
              <w:rPr>
                <w:rFonts w:hint="eastAsia" w:cs="Times New Roman"/>
                <w:b w:val="0"/>
                <w:bCs w:val="0"/>
                <w:color w:val="auto"/>
                <w:kern w:val="0"/>
                <w:sz w:val="24"/>
                <w:szCs w:val="24"/>
                <w:u w:val="none" w:color="auto"/>
                <w:lang w:val="en-US" w:eastAsia="zh-CN"/>
              </w:rPr>
              <w:t>：</w:t>
            </w:r>
            <w:r>
              <w:rPr>
                <w:rFonts w:hint="eastAsia" w:ascii="Times New Roman" w:hAnsi="Times New Roman" w:eastAsia="宋体" w:cs="Times New Roman"/>
                <w:b w:val="0"/>
                <w:bCs w:val="0"/>
                <w:color w:val="auto"/>
                <w:kern w:val="0"/>
                <w:sz w:val="24"/>
                <w:szCs w:val="24"/>
                <w:u w:val="none" w:color="auto"/>
                <w:lang w:val="en-US" w:eastAsia="zh-CN"/>
              </w:rPr>
              <w:t>HFC125、HFC-134a、HFC-143)</w:t>
            </w:r>
            <w:r>
              <w:rPr>
                <w:rFonts w:hint="eastAsia" w:cs="Times New Roman"/>
                <w:b w:val="0"/>
                <w:bCs w:val="0"/>
                <w:color w:val="auto"/>
                <w:kern w:val="0"/>
                <w:sz w:val="24"/>
                <w:szCs w:val="24"/>
                <w:u w:val="none" w:color="auto"/>
                <w:lang w:val="en-US" w:eastAsia="zh-CN"/>
              </w:rPr>
              <w:t>，</w:t>
            </w:r>
            <w:r>
              <w:rPr>
                <w:rFonts w:hint="eastAsia" w:ascii="Times New Roman" w:hAnsi="Times New Roman" w:eastAsia="宋体" w:cs="Times New Roman"/>
                <w:b w:val="0"/>
                <w:bCs w:val="0"/>
                <w:color w:val="auto"/>
                <w:kern w:val="0"/>
                <w:sz w:val="24"/>
                <w:szCs w:val="24"/>
                <w:u w:val="none" w:color="auto"/>
                <w:lang w:val="en-US" w:eastAsia="zh-CN"/>
              </w:rPr>
              <w:t>未被列入《危险化学品重大危险源辨识》(GB18218-2014)监控目录，也未被列入《建设项目环境风险评价技术导则》(HJ169-2018)附录B规定的重点关注的危险物质，故不属于环境风险物质。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根据上表</w:t>
            </w:r>
            <w:r>
              <w:rPr>
                <w:rFonts w:hint="eastAsia" w:cs="Times New Roman"/>
                <w:color w:val="auto"/>
                <w:kern w:val="0"/>
                <w:sz w:val="24"/>
                <w:szCs w:val="24"/>
                <w:u w:val="none" w:color="auto"/>
                <w:lang w:val="en-US" w:eastAsia="zh-CN"/>
              </w:rPr>
              <w:t>4-15</w:t>
            </w:r>
            <w:r>
              <w:rPr>
                <w:rFonts w:hint="default" w:ascii="Times New Roman" w:hAnsi="Times New Roman" w:eastAsia="宋体" w:cs="Times New Roman"/>
                <w:color w:val="auto"/>
                <w:kern w:val="0"/>
                <w:sz w:val="24"/>
                <w:szCs w:val="24"/>
                <w:u w:val="none" w:color="auto"/>
                <w:lang w:val="en-US" w:eastAsia="zh-CN"/>
              </w:rPr>
              <w:t>可知，Q=</w:t>
            </w:r>
            <w:r>
              <w:rPr>
                <w:rFonts w:hint="eastAsia" w:cs="Times New Roman"/>
                <w:color w:val="auto"/>
                <w:spacing w:val="8"/>
                <w:kern w:val="2"/>
                <w:sz w:val="24"/>
                <w:szCs w:val="24"/>
                <w:lang w:val="en-US" w:eastAsia="zh-CN" w:bidi="ar-SA"/>
              </w:rPr>
              <w:t>0.0042</w:t>
            </w:r>
            <w:r>
              <w:rPr>
                <w:rFonts w:hint="default" w:ascii="Times New Roman" w:hAnsi="Times New Roman" w:eastAsia="宋体" w:cs="Times New Roman"/>
                <w:color w:val="auto"/>
                <w:kern w:val="0"/>
                <w:sz w:val="24"/>
                <w:szCs w:val="24"/>
                <w:u w:val="none" w:color="auto"/>
                <w:lang w:val="en-US" w:eastAsia="zh-CN"/>
              </w:rPr>
              <w:t>＜1，项目环境风险潜势为Ⅰ，根据《建设项目环境风险评价技术导则》（HJ169-2018），只需做简单分析。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按照《建设项目环境风险评价技术导则》（</w:t>
            </w:r>
            <w:r>
              <w:rPr>
                <w:rFonts w:hint="default" w:ascii="Times New Roman" w:hAnsi="Times New Roman" w:eastAsia="宋体" w:cs="Times New Roman"/>
                <w:color w:val="auto"/>
                <w:kern w:val="0"/>
                <w:sz w:val="24"/>
                <w:szCs w:val="24"/>
                <w:u w:val="none" w:color="auto"/>
                <w:lang w:val="en-US" w:eastAsia="zh-CN"/>
              </w:rPr>
              <w:t>HJ169-2018</w:t>
            </w:r>
            <w:r>
              <w:rPr>
                <w:rFonts w:hint="eastAsia" w:ascii="Times New Roman" w:hAnsi="Times New Roman" w:eastAsia="宋体" w:cs="Times New Roman"/>
                <w:color w:val="auto"/>
                <w:kern w:val="0"/>
                <w:sz w:val="24"/>
                <w:szCs w:val="24"/>
                <w:u w:val="none" w:color="auto"/>
                <w:lang w:val="en-US" w:eastAsia="zh-CN"/>
              </w:rPr>
              <w:t xml:space="preserve">）的等级划分标准，环境风险评价工作级别判别标准见下表。 </w:t>
            </w:r>
          </w:p>
          <w:p>
            <w:pPr>
              <w:keepNext w:val="0"/>
              <w:keepLines w:val="0"/>
              <w:pageBreakBefore w:val="0"/>
              <w:widowControl w:val="0"/>
              <w:kinsoku/>
              <w:wordWrap/>
              <w:overflowPunct/>
              <w:topLinePunct w:val="0"/>
              <w:autoSpaceDE/>
              <w:autoSpaceDN/>
              <w:bidi w:val="0"/>
              <w:adjustRightInd w:val="0"/>
              <w:snapToGrid w:val="0"/>
              <w:spacing w:before="157" w:beforeLines="50"/>
              <w:ind w:firstLine="422" w:firstLineChars="200"/>
              <w:jc w:val="center"/>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b/>
                <w:bCs/>
                <w:color w:val="auto"/>
                <w:sz w:val="21"/>
                <w:szCs w:val="21"/>
              </w:rPr>
              <w:t>表</w:t>
            </w:r>
            <w:r>
              <w:rPr>
                <w:rFonts w:hint="default"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rPr>
              <w:t>-</w:t>
            </w:r>
            <w:r>
              <w:rPr>
                <w:rFonts w:hint="eastAsia" w:cs="Times New Roman"/>
                <w:b/>
                <w:bCs/>
                <w:color w:val="auto"/>
                <w:sz w:val="21"/>
                <w:szCs w:val="21"/>
                <w:lang w:val="en-US" w:eastAsia="zh-CN"/>
              </w:rPr>
              <w:t>16</w:t>
            </w:r>
            <w:r>
              <w:rPr>
                <w:rFonts w:hint="eastAsia" w:ascii="Times New Roman" w:hAnsi="Times New Roman" w:cs="Times New Roman"/>
                <w:b/>
                <w:bCs/>
                <w:color w:val="auto"/>
                <w:sz w:val="21"/>
                <w:szCs w:val="21"/>
                <w:lang w:val="en-US" w:eastAsia="zh-CN"/>
              </w:rPr>
              <w:t xml:space="preserve">  评价工作等级划分</w:t>
            </w:r>
          </w:p>
          <w:tbl>
            <w:tblPr>
              <w:tblStyle w:val="28"/>
              <w:tblW w:w="9039"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808"/>
              <w:gridCol w:w="1808"/>
              <w:gridCol w:w="1808"/>
              <w:gridCol w:w="18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8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b/>
                      <w:bCs/>
                      <w:color w:val="auto"/>
                      <w:sz w:val="21"/>
                      <w:szCs w:val="21"/>
                      <w:u w:val="none" w:color="auto"/>
                      <w:lang w:val="en-US" w:eastAsia="zh-CN"/>
                    </w:rPr>
                  </w:pPr>
                  <w:r>
                    <w:rPr>
                      <w:rFonts w:hint="eastAsia" w:ascii="Times New Roman" w:hAnsi="Times New Roman" w:eastAsia="宋体" w:cs="Times New Roman"/>
                      <w:b/>
                      <w:bCs/>
                      <w:color w:val="auto"/>
                      <w:sz w:val="21"/>
                      <w:szCs w:val="21"/>
                      <w:u w:val="none" w:color="auto"/>
                      <w:lang w:val="en-US" w:eastAsia="zh-CN"/>
                    </w:rPr>
                    <w:t>环境风险潜势</w:t>
                  </w:r>
                </w:p>
              </w:tc>
              <w:tc>
                <w:tcPr>
                  <w:tcW w:w="1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b/>
                      <w:bCs/>
                      <w:color w:val="auto"/>
                      <w:sz w:val="21"/>
                      <w:szCs w:val="21"/>
                      <w:u w:val="none" w:color="auto"/>
                      <w:lang w:val="en-US" w:eastAsia="zh-CN"/>
                    </w:rPr>
                  </w:pPr>
                  <w:r>
                    <w:rPr>
                      <w:rFonts w:hint="eastAsia" w:ascii="Times New Roman" w:hAnsi="Times New Roman" w:eastAsia="宋体" w:cs="Times New Roman"/>
                      <w:b/>
                      <w:bCs/>
                      <w:color w:val="auto"/>
                      <w:sz w:val="21"/>
                      <w:szCs w:val="21"/>
                      <w:u w:val="none" w:color="auto"/>
                      <w:lang w:val="en-US" w:eastAsia="zh-CN"/>
                    </w:rPr>
                    <w:t>Ⅳ、</w:t>
                  </w:r>
                  <w:r>
                    <w:rPr>
                      <w:rFonts w:hint="default" w:ascii="Times New Roman" w:hAnsi="Times New Roman" w:eastAsia="宋体" w:cs="Times New Roman"/>
                      <w:b/>
                      <w:bCs/>
                      <w:color w:val="auto"/>
                      <w:sz w:val="21"/>
                      <w:szCs w:val="21"/>
                      <w:u w:val="none" w:color="auto"/>
                      <w:lang w:val="en-US" w:eastAsia="zh-CN"/>
                    </w:rPr>
                    <w:t>Ⅳ</w:t>
                  </w:r>
                  <w:r>
                    <w:rPr>
                      <w:rFonts w:hint="default" w:ascii="Times New Roman" w:hAnsi="Times New Roman" w:eastAsia="宋体" w:cs="Times New Roman"/>
                      <w:b/>
                      <w:bCs/>
                      <w:color w:val="auto"/>
                      <w:sz w:val="21"/>
                      <w:szCs w:val="21"/>
                      <w:u w:val="none" w:color="auto"/>
                      <w:vertAlign w:val="superscript"/>
                      <w:lang w:val="en-US" w:eastAsia="zh-CN"/>
                    </w:rPr>
                    <w:t>+</w:t>
                  </w:r>
                </w:p>
              </w:tc>
              <w:tc>
                <w:tcPr>
                  <w:tcW w:w="180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bCs/>
                      <w:color w:val="auto"/>
                      <w:sz w:val="21"/>
                      <w:szCs w:val="21"/>
                      <w:u w:val="none" w:color="auto"/>
                      <w:lang w:val="en-US" w:eastAsia="zh-CN"/>
                    </w:rPr>
                  </w:pPr>
                  <w:r>
                    <w:rPr>
                      <w:rFonts w:ascii="TimesNewRomanPS-BoldMT" w:hAnsi="TimesNewRomanPS-BoldMT" w:eastAsia="TimesNewRomanPS-BoldMT" w:cs="TimesNewRomanPS-BoldMT"/>
                      <w:b/>
                      <w:bCs/>
                      <w:color w:val="auto"/>
                      <w:kern w:val="0"/>
                      <w:sz w:val="21"/>
                      <w:szCs w:val="21"/>
                      <w:lang w:val="en-US" w:eastAsia="zh-CN" w:bidi="ar"/>
                    </w:rPr>
                    <w:t>Ⅲ</w:t>
                  </w:r>
                </w:p>
              </w:tc>
              <w:tc>
                <w:tcPr>
                  <w:tcW w:w="180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bCs/>
                      <w:color w:val="auto"/>
                      <w:sz w:val="21"/>
                      <w:szCs w:val="21"/>
                      <w:u w:val="none" w:color="auto"/>
                      <w:lang w:val="en-US" w:eastAsia="zh-CN"/>
                    </w:rPr>
                  </w:pPr>
                  <w:r>
                    <w:rPr>
                      <w:rFonts w:ascii="TimesNewRomanPS-BoldMT" w:hAnsi="TimesNewRomanPS-BoldMT" w:eastAsia="TimesNewRomanPS-BoldMT" w:cs="TimesNewRomanPS-BoldMT"/>
                      <w:b/>
                      <w:bCs/>
                      <w:color w:val="auto"/>
                      <w:kern w:val="0"/>
                      <w:sz w:val="21"/>
                      <w:szCs w:val="21"/>
                      <w:lang w:val="en-US" w:eastAsia="zh-CN" w:bidi="ar"/>
                    </w:rPr>
                    <w:t>Ⅱ</w:t>
                  </w:r>
                </w:p>
              </w:tc>
              <w:tc>
                <w:tcPr>
                  <w:tcW w:w="1808" w:type="dxa"/>
                  <w:tcBorders>
                    <w:tl2br w:val="nil"/>
                    <w:tr2bl w:val="nil"/>
                  </w:tcBorders>
                  <w:noWrap w:val="0"/>
                  <w:vAlign w:val="center"/>
                </w:tcPr>
                <w:p>
                  <w:pPr>
                    <w:keepNext w:val="0"/>
                    <w:keepLines w:val="0"/>
                    <w:widowControl/>
                    <w:suppressLineNumbers w:val="0"/>
                    <w:jc w:val="center"/>
                    <w:rPr>
                      <w:rFonts w:hint="default" w:ascii="Times New Roman" w:hAnsi="Times New Roman" w:eastAsia="宋体" w:cs="Times New Roman"/>
                      <w:b/>
                      <w:bCs/>
                      <w:color w:val="auto"/>
                      <w:sz w:val="21"/>
                      <w:szCs w:val="21"/>
                      <w:u w:val="none" w:color="auto"/>
                      <w:lang w:val="en-US" w:eastAsia="zh-CN"/>
                    </w:rPr>
                  </w:pPr>
                  <w:r>
                    <w:rPr>
                      <w:rFonts w:ascii="TimesNewRomanPS-BoldMT" w:hAnsi="TimesNewRomanPS-BoldMT" w:eastAsia="TimesNewRomanPS-BoldMT" w:cs="TimesNewRomanPS-BoldMT"/>
                      <w:b/>
                      <w:bCs/>
                      <w:color w:val="auto"/>
                      <w:kern w:val="0"/>
                      <w:sz w:val="21"/>
                      <w:szCs w:val="21"/>
                      <w:lang w:val="en-US" w:eastAsia="zh-CN" w:bidi="ar"/>
                    </w:rPr>
                    <w:t>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807"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eastAsia="宋体" w:cs="Times New Roman"/>
                      <w:color w:val="auto"/>
                      <w:sz w:val="21"/>
                      <w:szCs w:val="21"/>
                      <w:u w:val="none" w:color="auto"/>
                      <w:lang w:val="en-US" w:eastAsia="zh-CN"/>
                    </w:rPr>
                    <w:t>评价工作等级</w:t>
                  </w:r>
                </w:p>
              </w:tc>
              <w:tc>
                <w:tcPr>
                  <w:tcW w:w="1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eastAsia="宋体" w:cs="Times New Roman"/>
                      <w:color w:val="auto"/>
                      <w:sz w:val="21"/>
                      <w:szCs w:val="21"/>
                      <w:u w:val="none" w:color="auto"/>
                      <w:lang w:val="en-US" w:eastAsia="zh-CN"/>
                    </w:rPr>
                    <w:t>一</w:t>
                  </w:r>
                </w:p>
              </w:tc>
              <w:tc>
                <w:tcPr>
                  <w:tcW w:w="1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eastAsia="宋体" w:cs="Times New Roman"/>
                      <w:color w:val="auto"/>
                      <w:sz w:val="21"/>
                      <w:szCs w:val="21"/>
                      <w:u w:val="none" w:color="auto"/>
                      <w:lang w:val="en-US" w:eastAsia="zh-CN"/>
                    </w:rPr>
                    <w:t>二</w:t>
                  </w:r>
                </w:p>
              </w:tc>
              <w:tc>
                <w:tcPr>
                  <w:tcW w:w="1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eastAsia="宋体" w:cs="Times New Roman"/>
                      <w:color w:val="auto"/>
                      <w:sz w:val="21"/>
                      <w:szCs w:val="21"/>
                      <w:u w:val="none" w:color="auto"/>
                      <w:lang w:val="en-US" w:eastAsia="zh-CN"/>
                    </w:rPr>
                    <w:t>三</w:t>
                  </w:r>
                </w:p>
              </w:tc>
              <w:tc>
                <w:tcPr>
                  <w:tcW w:w="1808"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rPr>
                      <w:rFonts w:hint="default" w:ascii="Times New Roman" w:hAnsi="Times New Roman" w:eastAsia="宋体" w:cs="Times New Roman"/>
                      <w:color w:val="auto"/>
                      <w:sz w:val="21"/>
                      <w:szCs w:val="21"/>
                      <w:u w:val="none" w:color="auto"/>
                      <w:lang w:val="en-US" w:eastAsia="zh-CN"/>
                    </w:rPr>
                  </w:pPr>
                  <w:r>
                    <w:rPr>
                      <w:rFonts w:hint="eastAsia" w:ascii="Times New Roman" w:hAnsi="Times New Roman" w:eastAsia="宋体" w:cs="Times New Roman"/>
                      <w:color w:val="auto"/>
                      <w:sz w:val="21"/>
                      <w:szCs w:val="21"/>
                      <w:u w:val="none" w:color="auto"/>
                      <w:lang w:val="en-US" w:eastAsia="zh-CN"/>
                    </w:rPr>
                    <w:t>简单分析</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因本项目危险物质数量与临界量比值</w:t>
            </w:r>
            <w:r>
              <w:rPr>
                <w:rFonts w:hint="default" w:ascii="Times New Roman" w:hAnsi="Times New Roman" w:eastAsia="宋体" w:cs="Times New Roman"/>
                <w:color w:val="auto"/>
                <w:kern w:val="0"/>
                <w:sz w:val="24"/>
                <w:szCs w:val="24"/>
                <w:u w:val="none" w:color="auto"/>
                <w:lang w:val="en-US" w:eastAsia="zh-CN"/>
              </w:rPr>
              <w:t>Q</w:t>
            </w:r>
            <w:r>
              <w:rPr>
                <w:rFonts w:hint="eastAsia" w:ascii="Times New Roman" w:hAnsi="Times New Roman" w:eastAsia="宋体"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1</w:t>
            </w:r>
            <w:r>
              <w:rPr>
                <w:rFonts w:hint="eastAsia" w:ascii="Times New Roman" w:hAnsi="Times New Roman" w:eastAsia="宋体" w:cs="Times New Roman"/>
                <w:color w:val="auto"/>
                <w:kern w:val="0"/>
                <w:sz w:val="24"/>
                <w:szCs w:val="24"/>
                <w:u w:val="none" w:color="auto"/>
                <w:lang w:val="en-US" w:eastAsia="zh-CN"/>
              </w:rPr>
              <w:t xml:space="preserve">，环境风险潜势为 </w:t>
            </w:r>
            <w:r>
              <w:rPr>
                <w:rFonts w:hint="default" w:ascii="Times New Roman" w:hAnsi="Times New Roman" w:eastAsia="宋体" w:cs="Times New Roman"/>
                <w:color w:val="auto"/>
                <w:kern w:val="0"/>
                <w:sz w:val="24"/>
                <w:szCs w:val="24"/>
                <w:u w:val="none" w:color="auto"/>
                <w:lang w:val="en-US" w:eastAsia="zh-CN"/>
              </w:rPr>
              <w:t xml:space="preserve">I </w:t>
            </w:r>
            <w:r>
              <w:rPr>
                <w:rFonts w:hint="eastAsia" w:ascii="Times New Roman" w:hAnsi="Times New Roman" w:eastAsia="宋体" w:cs="Times New Roman"/>
                <w:color w:val="auto"/>
                <w:kern w:val="0"/>
                <w:sz w:val="24"/>
                <w:szCs w:val="24"/>
                <w:u w:val="none" w:color="auto"/>
                <w:lang w:val="en-US" w:eastAsia="zh-CN"/>
              </w:rPr>
              <w:t>级。因此，本项目风险评价只需进行简单分析。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default" w:ascii="Times New Roman" w:hAnsi="Times New Roman" w:eastAsia="宋体" w:cs="Times New Roman"/>
                <w:b/>
                <w:bCs/>
                <w:color w:val="auto"/>
                <w:kern w:val="0"/>
                <w:sz w:val="24"/>
                <w:szCs w:val="24"/>
                <w:u w:val="none" w:color="auto"/>
                <w:lang w:val="en-US" w:eastAsia="zh-CN"/>
              </w:rPr>
            </w:pPr>
            <w:r>
              <w:rPr>
                <w:rFonts w:hint="eastAsia" w:ascii="Times New Roman" w:hAnsi="Times New Roman" w:eastAsia="宋体" w:cs="Times New Roman"/>
                <w:b/>
                <w:bCs/>
                <w:color w:val="auto"/>
                <w:kern w:val="0"/>
                <w:sz w:val="24"/>
                <w:szCs w:val="24"/>
                <w:u w:val="none" w:color="auto"/>
                <w:lang w:val="en-US" w:eastAsia="zh-CN"/>
              </w:rPr>
              <w:t>（2）环境风险源分布及可能影响途径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项目运营过程中风险识别结果如下：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22" w:firstLineChars="200"/>
              <w:jc w:val="center"/>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b/>
                <w:bCs/>
                <w:color w:val="auto"/>
                <w:sz w:val="21"/>
                <w:szCs w:val="21"/>
                <w:lang w:val="en-US" w:eastAsia="zh-CN"/>
              </w:rPr>
              <w:t>表4-</w:t>
            </w:r>
            <w:r>
              <w:rPr>
                <w:rFonts w:hint="eastAsia" w:cs="Times New Roman"/>
                <w:b/>
                <w:bCs/>
                <w:color w:val="auto"/>
                <w:sz w:val="21"/>
                <w:szCs w:val="21"/>
                <w:lang w:val="en-US" w:eastAsia="zh-CN"/>
              </w:rPr>
              <w:t>17</w:t>
            </w:r>
            <w:r>
              <w:rPr>
                <w:rFonts w:hint="eastAsia" w:ascii="Times New Roman" w:hAnsi="Times New Roman" w:eastAsia="宋体" w:cs="Times New Roman"/>
                <w:b/>
                <w:bCs/>
                <w:color w:val="auto"/>
                <w:sz w:val="21"/>
                <w:szCs w:val="21"/>
                <w:lang w:val="en-US" w:eastAsia="zh-CN"/>
              </w:rPr>
              <w:t xml:space="preserve"> 项目风险源分布情况及可能影响途径一览表</w:t>
            </w:r>
          </w:p>
          <w:tbl>
            <w:tblPr>
              <w:tblStyle w:val="27"/>
              <w:tblW w:w="89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2442"/>
              <w:gridCol w:w="3586"/>
              <w:gridCol w:w="1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49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lang w:val="en-US" w:eastAsia="zh-CN"/>
                    </w:rPr>
                  </w:pPr>
                  <w:r>
                    <w:rPr>
                      <w:rFonts w:hint="default" w:ascii="Times New Roman" w:hAnsi="Times New Roman" w:eastAsia="宋体" w:cs="Times New Roman"/>
                      <w:color w:val="auto"/>
                      <w:kern w:val="0"/>
                      <w:sz w:val="21"/>
                      <w:szCs w:val="21"/>
                      <w:u w:val="none" w:color="auto"/>
                      <w:lang w:val="en-US" w:eastAsia="zh-CN"/>
                    </w:rPr>
                    <w:t>风险源</w:t>
                  </w:r>
                </w:p>
              </w:tc>
              <w:tc>
                <w:tcPr>
                  <w:tcW w:w="244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lang w:val="en-US" w:eastAsia="zh-CN"/>
                    </w:rPr>
                  </w:pPr>
                  <w:r>
                    <w:rPr>
                      <w:rFonts w:hint="default" w:ascii="Times New Roman" w:hAnsi="Times New Roman" w:eastAsia="宋体" w:cs="Times New Roman"/>
                      <w:color w:val="auto"/>
                      <w:kern w:val="0"/>
                      <w:sz w:val="21"/>
                      <w:szCs w:val="21"/>
                      <w:u w:val="none" w:color="auto"/>
                      <w:lang w:val="en-US" w:eastAsia="zh-CN"/>
                    </w:rPr>
                    <w:t>风险物质</w:t>
                  </w:r>
                </w:p>
              </w:tc>
              <w:tc>
                <w:tcPr>
                  <w:tcW w:w="3586"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lang w:val="en-US" w:eastAsia="zh-CN"/>
                    </w:rPr>
                  </w:pPr>
                  <w:r>
                    <w:rPr>
                      <w:rFonts w:hint="default" w:ascii="Times New Roman" w:hAnsi="Times New Roman" w:eastAsia="宋体" w:cs="Times New Roman"/>
                      <w:color w:val="auto"/>
                      <w:kern w:val="0"/>
                      <w:sz w:val="21"/>
                      <w:szCs w:val="21"/>
                      <w:u w:val="none" w:color="auto"/>
                      <w:lang w:val="en-US" w:eastAsia="zh-CN"/>
                    </w:rPr>
                    <w:t>可能影响途径</w:t>
                  </w:r>
                </w:p>
              </w:tc>
              <w:tc>
                <w:tcPr>
                  <w:tcW w:w="143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lang w:val="en-US" w:eastAsia="zh-CN"/>
                    </w:rPr>
                  </w:pPr>
                  <w:r>
                    <w:rPr>
                      <w:rFonts w:hint="default" w:ascii="Times New Roman" w:hAnsi="Times New Roman" w:eastAsia="宋体" w:cs="Times New Roman"/>
                      <w:color w:val="auto"/>
                      <w:kern w:val="0"/>
                      <w:sz w:val="21"/>
                      <w:szCs w:val="21"/>
                      <w:u w:val="none" w:color="auto"/>
                      <w:lang w:val="en-US" w:eastAsia="zh-CN"/>
                    </w:rPr>
                    <w:t>环境风险类型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49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lang w:val="en-US" w:eastAsia="zh-CN"/>
                    </w:rPr>
                  </w:pPr>
                  <w:r>
                    <w:rPr>
                      <w:rFonts w:hint="default" w:ascii="Times New Roman" w:hAnsi="Times New Roman" w:eastAsia="宋体" w:cs="Times New Roman"/>
                      <w:color w:val="auto"/>
                      <w:kern w:val="0"/>
                      <w:sz w:val="21"/>
                      <w:szCs w:val="21"/>
                      <w:u w:val="none" w:color="auto"/>
                      <w:lang w:val="en-US" w:eastAsia="zh-CN"/>
                    </w:rPr>
                    <w:t>危险暂存间</w:t>
                  </w:r>
                </w:p>
              </w:tc>
              <w:tc>
                <w:tcPr>
                  <w:tcW w:w="2442"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lang w:val="en-US" w:eastAsia="zh-CN"/>
                    </w:rPr>
                  </w:pPr>
                  <w:r>
                    <w:rPr>
                      <w:rFonts w:hint="eastAsia" w:cs="Times New Roman"/>
                      <w:color w:val="auto"/>
                      <w:kern w:val="0"/>
                      <w:sz w:val="21"/>
                      <w:szCs w:val="21"/>
                      <w:u w:val="none" w:color="auto"/>
                      <w:lang w:val="en-US" w:eastAsia="zh-CN"/>
                    </w:rPr>
                    <w:t>废润滑油桶、废弃的含油抹布、废紫外线灯管</w:t>
                  </w:r>
                  <w:r>
                    <w:rPr>
                      <w:rFonts w:hint="default" w:ascii="Times New Roman" w:hAnsi="Times New Roman" w:eastAsia="宋体" w:cs="Times New Roman"/>
                      <w:color w:val="auto"/>
                      <w:kern w:val="0"/>
                      <w:sz w:val="21"/>
                      <w:szCs w:val="21"/>
                      <w:u w:val="none" w:color="auto"/>
                      <w:lang w:val="en-US" w:eastAsia="zh-CN"/>
                    </w:rPr>
                    <w:t>等</w:t>
                  </w:r>
                </w:p>
              </w:tc>
              <w:tc>
                <w:tcPr>
                  <w:tcW w:w="3586"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lang w:val="en-US" w:eastAsia="zh-CN"/>
                    </w:rPr>
                  </w:pPr>
                  <w:r>
                    <w:rPr>
                      <w:rFonts w:hint="default" w:ascii="Times New Roman" w:hAnsi="Times New Roman" w:eastAsia="宋体" w:cs="Times New Roman"/>
                      <w:color w:val="auto"/>
                      <w:kern w:val="0"/>
                      <w:sz w:val="21"/>
                      <w:szCs w:val="21"/>
                      <w:u w:val="none" w:color="auto"/>
                      <w:lang w:val="en-US" w:eastAsia="zh-CN"/>
                    </w:rPr>
                    <w:t>因泄漏而发生垂直下渗或通过地面径流影响到地下水和地表水，因火灾影响大气环境</w:t>
                  </w:r>
                </w:p>
              </w:tc>
              <w:tc>
                <w:tcPr>
                  <w:tcW w:w="1435"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lang w:val="en-US" w:eastAsia="zh-CN"/>
                    </w:rPr>
                  </w:pPr>
                  <w:r>
                    <w:rPr>
                      <w:rFonts w:hint="default" w:ascii="Times New Roman" w:hAnsi="Times New Roman" w:eastAsia="宋体" w:cs="Times New Roman"/>
                      <w:color w:val="auto"/>
                      <w:kern w:val="0"/>
                      <w:sz w:val="21"/>
                      <w:szCs w:val="21"/>
                      <w:u w:val="none" w:color="auto"/>
                      <w:lang w:val="en-US" w:eastAsia="zh-CN"/>
                    </w:rPr>
                    <w:t>火灾、泄漏</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Times New Roman" w:hAnsi="Times New Roman" w:eastAsia="宋体" w:cs="Times New Roman"/>
                <w:b/>
                <w:bCs/>
                <w:color w:val="auto"/>
                <w:kern w:val="0"/>
                <w:sz w:val="24"/>
                <w:szCs w:val="24"/>
                <w:u w:val="none" w:color="auto"/>
                <w:lang w:val="en-US" w:eastAsia="zh-CN"/>
              </w:rPr>
            </w:pPr>
            <w:r>
              <w:rPr>
                <w:rFonts w:hint="eastAsia" w:ascii="Times New Roman" w:hAnsi="Times New Roman" w:eastAsia="宋体" w:cs="Times New Roman"/>
                <w:b/>
                <w:bCs/>
                <w:color w:val="auto"/>
                <w:kern w:val="0"/>
                <w:sz w:val="24"/>
                <w:szCs w:val="24"/>
                <w:u w:val="none" w:color="auto"/>
                <w:lang w:val="en-US" w:eastAsia="zh-CN"/>
              </w:rPr>
              <w:t>（3）环境风险影响途径及防范措施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运营期间主要风险为危险废物泄漏、火灾。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kern w:val="0"/>
                <w:sz w:val="24"/>
                <w:szCs w:val="24"/>
                <w:u w:val="none" w:color="auto"/>
                <w:lang w:val="en-US" w:eastAsia="zh-CN"/>
              </w:rPr>
              <w:t>1）</w:t>
            </w:r>
            <w:r>
              <w:rPr>
                <w:rFonts w:hint="default" w:ascii="Times New Roman" w:hAnsi="Times New Roman" w:eastAsia="宋体" w:cs="Times New Roman"/>
                <w:color w:val="auto"/>
                <w:sz w:val="24"/>
                <w:szCs w:val="24"/>
              </w:rPr>
              <w:t>火灾事故</w:t>
            </w:r>
            <w:r>
              <w:rPr>
                <w:rFonts w:hint="default" w:ascii="Times New Roman" w:hAnsi="Times New Roman" w:eastAsia="宋体" w:cs="Times New Roman"/>
                <w:color w:val="auto"/>
                <w:kern w:val="0"/>
                <w:sz w:val="24"/>
                <w:szCs w:val="24"/>
                <w:u w:val="none" w:color="auto"/>
                <w:lang w:val="en-US" w:eastAsia="zh-CN"/>
              </w:rPr>
              <w:t>的环境风险防范措施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w:t>
            </w:r>
            <w:r>
              <w:rPr>
                <w:rFonts w:hint="eastAsia" w:cs="Times New Roman"/>
                <w:color w:val="auto"/>
                <w:sz w:val="24"/>
                <w:szCs w:val="24"/>
                <w:lang w:eastAsia="zh-CN"/>
              </w:rPr>
              <w:t>机械维护使用的润滑油</w:t>
            </w:r>
            <w:r>
              <w:rPr>
                <w:rFonts w:hint="default" w:ascii="Times New Roman" w:hAnsi="Times New Roman" w:eastAsia="宋体" w:cs="Times New Roman"/>
                <w:color w:val="auto"/>
                <w:sz w:val="24"/>
                <w:szCs w:val="24"/>
              </w:rPr>
              <w:t>为易燃物品，</w:t>
            </w:r>
            <w:r>
              <w:rPr>
                <w:rFonts w:hint="default" w:ascii="Times New Roman" w:hAnsi="Times New Roman" w:eastAsia="宋体" w:cs="Times New Roman"/>
                <w:color w:val="auto"/>
                <w:sz w:val="24"/>
                <w:szCs w:val="24"/>
                <w:lang w:val="en-US" w:eastAsia="zh-CN"/>
              </w:rPr>
              <w:t>因此，本项目在生产过程中对于火灾的防范不能忽视，项目运营期间，一旦发生火灾，不仅可能导致严重的人身伤亡和经济损失，产生的大量CO、烟尘等对大气环境也会产生不良的影响。因此，建设单位应做好以下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 xml:space="preserve"> ①加强</w:t>
            </w:r>
            <w:r>
              <w:rPr>
                <w:rFonts w:hint="eastAsia" w:cs="Times New Roman"/>
                <w:color w:val="auto"/>
                <w:sz w:val="24"/>
                <w:szCs w:val="24"/>
                <w:lang w:eastAsia="zh-CN"/>
              </w:rPr>
              <w:t>润滑油</w:t>
            </w:r>
            <w:r>
              <w:rPr>
                <w:rFonts w:hint="default" w:ascii="Times New Roman" w:hAnsi="Times New Roman" w:eastAsia="宋体" w:cs="Times New Roman"/>
                <w:color w:val="auto"/>
                <w:sz w:val="24"/>
                <w:szCs w:val="24"/>
              </w:rPr>
              <w:t>的储存</w:t>
            </w:r>
            <w:r>
              <w:rPr>
                <w:rFonts w:hint="default" w:ascii="Times New Roman" w:hAnsi="Times New Roman" w:eastAsia="宋体" w:cs="Times New Roman"/>
                <w:color w:val="auto"/>
                <w:sz w:val="24"/>
                <w:szCs w:val="24"/>
                <w:lang w:val="en-US" w:eastAsia="zh-CN"/>
              </w:rPr>
              <w:t>管理，储存过程必须严格遵守安全防火规定、仓库和堆场配备防火器材，项目的</w:t>
            </w:r>
            <w:r>
              <w:rPr>
                <w:rFonts w:hint="eastAsia" w:cs="Times New Roman"/>
                <w:color w:val="auto"/>
                <w:sz w:val="24"/>
                <w:szCs w:val="24"/>
                <w:lang w:eastAsia="zh-CN"/>
              </w:rPr>
              <w:t>辅料</w:t>
            </w:r>
            <w:r>
              <w:rPr>
                <w:rFonts w:hint="default" w:ascii="Times New Roman" w:hAnsi="Times New Roman" w:eastAsia="宋体" w:cs="Times New Roman"/>
                <w:color w:val="auto"/>
                <w:sz w:val="24"/>
                <w:szCs w:val="24"/>
                <w:lang w:val="en-US" w:eastAsia="zh-CN"/>
              </w:rPr>
              <w:t>、产品及产生的工业固废严禁与易燃易爆品混存。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 ②规范原料储存：原料及产品堆放区设置明显的标志；贮存场所必须为封闭设施， 必须有防雨、防晒、防渗、防尘、防扬散和防火措施；对易燃物品按计划采购、分期分批入库，严格控制贮存量。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 ③根据《建筑设计防火规划》，原料仓库与生产车间应配置灭火器，灭火器的设置应符合《建筑灭火器配置设计规范》相关要求。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④原料仓库仓库的层板应采用不燃烧材料，并在表面涂刷阻燃材料。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⑤加强安全教育，强化安全意识，具备相应的安全知识，仓库的安全管理人员必须增强安全意识和法制观念，掌握安全卫生基本知识，具有一定的安全管理和决策能力。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⑥实行安全检查制度，各类安全设施、消防器材，进行各种日常的、定期的、专业的防火安全检查，并将发现的问题定人、限期落实整改。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⑦发生火灾时，火灾灾情轻，完全可以控制的，当事人应马上进行扑救。一旦火灾有蔓延的苗头，不能控制时，要及时切断电源，按动工艺装置区内的手动报警按钮，将信号送达控制室，再由工作人员拨打火警电话119通知消防人员灭火。</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 xml:space="preserve">⑧火灾出现后，接报的领导或行政值班人员要立即赶到现场指挥救灾工作，核查火灾报警是否真正落实，并组织好保安力量做好火灾现场的保护及治安秩序的维持等工作。在公安消防队到之前，组织当班的义务消防员队伍第一时间到达火灾现场，进行力 所能及的扑救工作；在公安消防队到达现场后，协助公安消防队展开全面扑救以及火灾原因的调查工作。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⑩火灾扑灭后，火灾发生单位负责火灾关头善后的处理和火灾事故的责任追究工 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只要项目严格落实防火和消防措施，并加强防范意识，则项目运营期间发生火灾风险的概率较小。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cs="Times New Roman"/>
                <w:color w:val="auto"/>
                <w:kern w:val="0"/>
                <w:sz w:val="24"/>
                <w:szCs w:val="24"/>
                <w:u w:val="none" w:color="auto"/>
                <w:lang w:val="en-US" w:eastAsia="zh-CN"/>
              </w:rPr>
              <w:t>3</w:t>
            </w:r>
            <w:r>
              <w:rPr>
                <w:rFonts w:hint="eastAsia" w:ascii="Times New Roman" w:hAnsi="Times New Roman" w:eastAsia="宋体" w:cs="Times New Roman"/>
                <w:color w:val="auto"/>
                <w:kern w:val="0"/>
                <w:sz w:val="24"/>
                <w:szCs w:val="24"/>
                <w:u w:val="none" w:color="auto"/>
                <w:lang w:val="en-US" w:eastAsia="zh-CN"/>
              </w:rPr>
              <w:t>）原料泄漏的环境风险防范措施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eastAsia"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项目产品生产过程中使用的</w:t>
            </w:r>
            <w:r>
              <w:rPr>
                <w:rFonts w:hint="eastAsia" w:cs="Times New Roman"/>
                <w:color w:val="auto"/>
                <w:kern w:val="0"/>
                <w:sz w:val="24"/>
                <w:szCs w:val="24"/>
                <w:u w:val="none" w:color="auto"/>
                <w:lang w:val="en-US" w:eastAsia="zh-CN"/>
              </w:rPr>
              <w:t>辅料有润滑油等易燃物料，</w:t>
            </w:r>
            <w:r>
              <w:rPr>
                <w:rFonts w:hint="eastAsia" w:ascii="Times New Roman" w:hAnsi="Times New Roman" w:eastAsia="宋体" w:cs="Times New Roman"/>
                <w:color w:val="auto"/>
                <w:kern w:val="0"/>
                <w:sz w:val="24"/>
                <w:szCs w:val="24"/>
                <w:u w:val="none" w:color="auto"/>
                <w:lang w:val="en-US" w:eastAsia="zh-CN"/>
              </w:rPr>
              <w:t>若存放不妥当</w:t>
            </w:r>
            <w:r>
              <w:rPr>
                <w:rFonts w:hint="eastAsia"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管理操作不当</w:t>
            </w:r>
            <w:r>
              <w:rPr>
                <w:rFonts w:hint="eastAsia" w:ascii="Times New Roman" w:hAnsi="Times New Roman" w:eastAsia="宋体" w:cs="Times New Roman"/>
                <w:color w:val="auto"/>
                <w:kern w:val="0"/>
                <w:sz w:val="24"/>
                <w:szCs w:val="24"/>
                <w:u w:val="none" w:color="auto"/>
                <w:lang w:val="en-US" w:eastAsia="zh-CN"/>
              </w:rPr>
              <w:t>导致发生</w:t>
            </w:r>
            <w:r>
              <w:rPr>
                <w:rFonts w:hint="default" w:ascii="Times New Roman" w:hAnsi="Times New Roman" w:eastAsia="宋体" w:cs="Times New Roman"/>
                <w:color w:val="auto"/>
                <w:kern w:val="0"/>
                <w:sz w:val="24"/>
                <w:szCs w:val="24"/>
                <w:u w:val="none" w:color="auto"/>
                <w:lang w:val="en-US" w:eastAsia="zh-CN"/>
              </w:rPr>
              <w:t>意外事故，存在着泄漏和火灾等事故风险</w:t>
            </w:r>
            <w:r>
              <w:rPr>
                <w:rFonts w:hint="eastAsia" w:ascii="Times New Roman" w:hAnsi="Times New Roman" w:eastAsia="宋体" w:cs="Times New Roman"/>
                <w:color w:val="auto"/>
                <w:kern w:val="0"/>
                <w:sz w:val="24"/>
                <w:szCs w:val="24"/>
                <w:u w:val="none" w:color="auto"/>
                <w:lang w:val="en-US" w:eastAsia="zh-CN"/>
              </w:rPr>
              <w:t>。</w:t>
            </w:r>
            <w:r>
              <w:rPr>
                <w:rFonts w:hint="eastAsia" w:cs="Times New Roman"/>
                <w:color w:val="auto"/>
                <w:kern w:val="0"/>
                <w:sz w:val="24"/>
                <w:szCs w:val="24"/>
                <w:u w:val="none" w:color="auto"/>
                <w:lang w:val="en-US" w:eastAsia="zh-CN"/>
              </w:rPr>
              <w:t>润滑油</w:t>
            </w:r>
            <w:r>
              <w:rPr>
                <w:rFonts w:hint="eastAsia" w:ascii="Times New Roman" w:hAnsi="Times New Roman" w:eastAsia="宋体" w:cs="Times New Roman"/>
                <w:color w:val="auto"/>
                <w:kern w:val="0"/>
                <w:sz w:val="24"/>
                <w:szCs w:val="24"/>
                <w:u w:val="none" w:color="auto"/>
                <w:lang w:val="en-US" w:eastAsia="zh-CN"/>
              </w:rPr>
              <w:t>经密封包装桶储存在</w:t>
            </w:r>
            <w:r>
              <w:rPr>
                <w:rFonts w:hint="eastAsia" w:cs="Times New Roman"/>
                <w:color w:val="auto"/>
                <w:kern w:val="0"/>
                <w:sz w:val="24"/>
                <w:szCs w:val="24"/>
                <w:u w:val="none" w:color="auto"/>
                <w:lang w:val="en-US" w:eastAsia="zh-CN"/>
              </w:rPr>
              <w:t>综合仓库</w:t>
            </w:r>
            <w:r>
              <w:rPr>
                <w:rFonts w:hint="eastAsia" w:ascii="Times New Roman" w:hAnsi="Times New Roman" w:eastAsia="宋体" w:cs="Times New Roman"/>
                <w:color w:val="auto"/>
                <w:kern w:val="0"/>
                <w:sz w:val="24"/>
                <w:szCs w:val="24"/>
                <w:u w:val="none" w:color="auto"/>
                <w:lang w:val="en-US" w:eastAsia="zh-CN"/>
              </w:rPr>
              <w:t>内，</w:t>
            </w:r>
            <w:r>
              <w:rPr>
                <w:rFonts w:hint="eastAsia" w:ascii="宋体" w:hAnsi="宋体" w:eastAsia="宋体" w:cs="宋体"/>
                <w:color w:val="auto"/>
                <w:sz w:val="24"/>
                <w:szCs w:val="24"/>
                <w:highlight w:val="none"/>
                <w:u w:val="none" w:color="auto"/>
              </w:rPr>
              <w:t>储存于阴凉、通风的库房</w:t>
            </w:r>
            <w:r>
              <w:rPr>
                <w:rFonts w:hint="eastAsia" w:ascii="宋体" w:hAnsi="宋体" w:eastAsia="宋体" w:cs="宋体"/>
                <w:color w:val="auto"/>
                <w:sz w:val="24"/>
                <w:szCs w:val="24"/>
                <w:highlight w:val="none"/>
                <w:u w:val="none" w:color="auto"/>
                <w:lang w:eastAsia="zh-CN"/>
              </w:rPr>
              <w:t>，</w:t>
            </w:r>
            <w:r>
              <w:rPr>
                <w:rFonts w:hint="eastAsia" w:ascii="宋体" w:hAnsi="宋体" w:eastAsia="宋体" w:cs="宋体"/>
                <w:color w:val="auto"/>
                <w:sz w:val="24"/>
                <w:szCs w:val="24"/>
                <w:highlight w:val="none"/>
                <w:u w:val="none" w:color="auto"/>
              </w:rPr>
              <w:t>保持容器密封。远离火种、热源，防止阳光直射</w:t>
            </w:r>
            <w:r>
              <w:rPr>
                <w:rFonts w:hint="eastAsia" w:ascii="宋体" w:hAnsi="宋体" w:eastAsia="宋体" w:cs="宋体"/>
                <w:color w:val="auto"/>
                <w:sz w:val="24"/>
                <w:szCs w:val="24"/>
                <w:highlight w:val="none"/>
                <w:u w:val="none" w:color="auto"/>
                <w:lang w:val="en-US" w:eastAsia="zh-CN"/>
              </w:rPr>
              <w:t>,</w:t>
            </w:r>
            <w:r>
              <w:rPr>
                <w:rFonts w:hint="eastAsia" w:ascii="宋体" w:hAnsi="宋体" w:eastAsia="宋体" w:cs="宋体"/>
                <w:color w:val="auto"/>
                <w:sz w:val="24"/>
                <w:szCs w:val="24"/>
                <w:highlight w:val="none"/>
                <w:u w:val="none" w:color="auto"/>
              </w:rPr>
              <w:t>工作场所严禁吸烟。远离易燃、可燃物。搬运时要轻装轻卸，防止包装及容器损坏。配备相应品种和数量的消防器材及泄漏应急处理设备。倒空的容器可能残留有害物。储区应</w:t>
            </w:r>
            <w:r>
              <w:rPr>
                <w:rFonts w:hint="eastAsia" w:ascii="宋体" w:hAnsi="宋体" w:eastAsia="宋体" w:cs="宋体"/>
                <w:color w:val="auto"/>
                <w:sz w:val="24"/>
                <w:szCs w:val="24"/>
                <w:highlight w:val="none"/>
                <w:u w:val="none" w:color="auto"/>
                <w:lang w:val="en-US" w:eastAsia="zh-CN"/>
              </w:rPr>
              <w:t>设置接液托盘</w:t>
            </w:r>
            <w:r>
              <w:rPr>
                <w:rFonts w:hint="eastAsia" w:ascii="宋体" w:hAnsi="宋体" w:eastAsia="宋体" w:cs="宋体"/>
                <w:color w:val="auto"/>
                <w:sz w:val="24"/>
                <w:szCs w:val="24"/>
                <w:highlight w:val="none"/>
                <w:u w:val="none" w:color="auto"/>
              </w:rPr>
              <w:t>。</w:t>
            </w:r>
            <w:r>
              <w:rPr>
                <w:rFonts w:hint="eastAsia" w:ascii="Times New Roman" w:hAnsi="Times New Roman" w:eastAsia="宋体" w:cs="Times New Roman"/>
                <w:color w:val="auto"/>
                <w:kern w:val="0"/>
                <w:sz w:val="24"/>
                <w:szCs w:val="24"/>
                <w:u w:val="none" w:color="auto"/>
                <w:lang w:val="en-US" w:eastAsia="zh-CN"/>
              </w:rPr>
              <w:t>常备吸毡、黄沙、木屑等物质，发现泄漏物料时及时吸收清理</w:t>
            </w:r>
            <w:r>
              <w:rPr>
                <w:rFonts w:hint="eastAsia" w:cs="Times New Roman"/>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eastAsia"/>
                <w:color w:val="auto"/>
                <w:lang w:val="en-US" w:eastAsia="zh-CN"/>
              </w:rPr>
            </w:pPr>
            <w:r>
              <w:rPr>
                <w:rFonts w:hint="default" w:ascii="Times New Roman" w:hAnsi="Times New Roman" w:eastAsia="宋体" w:cs="Times New Roman"/>
                <w:color w:val="auto"/>
                <w:kern w:val="0"/>
                <w:sz w:val="24"/>
                <w:szCs w:val="24"/>
                <w:u w:val="none" w:color="auto"/>
                <w:lang w:val="en-US" w:eastAsia="zh-CN"/>
              </w:rPr>
              <w:t>发生泄漏时，对皮肤具有轻度刺激作用，泄漏到场外将会对地表水及土壤环境造成污染。</w:t>
            </w:r>
            <w:r>
              <w:rPr>
                <w:rFonts w:hint="eastAsia" w:ascii="Times New Roman" w:hAnsi="Times New Roman" w:eastAsia="宋体" w:cs="Times New Roman"/>
                <w:color w:val="auto"/>
                <w:kern w:val="0"/>
                <w:sz w:val="24"/>
                <w:szCs w:val="24"/>
                <w:u w:val="none" w:color="auto"/>
                <w:lang w:val="en-US" w:eastAsia="zh-CN"/>
              </w:rPr>
              <w:t>上述物料</w:t>
            </w:r>
            <w:r>
              <w:rPr>
                <w:rFonts w:hint="default" w:ascii="Times New Roman" w:hAnsi="Times New Roman" w:eastAsia="宋体" w:cs="Times New Roman"/>
                <w:color w:val="auto"/>
                <w:kern w:val="0"/>
                <w:sz w:val="24"/>
                <w:szCs w:val="24"/>
                <w:u w:val="none" w:color="auto"/>
                <w:lang w:val="en-US" w:eastAsia="zh-CN"/>
              </w:rPr>
              <w:t>属于可燃物质，若遇明火会发生火灾，如不能及时扑灭，会通过辐射热量的方式影响环境，当火灾产生的热辐射强度足够大时，可使周围的物体燃烧或变形，更强烈的热辐射还可能导致人员伤亡等，发生火灾时，厂区应急组织应立即通知附近工厂的职工进行撤离，防止火灾给附近企业带来影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eastAsia" w:ascii="Times New Roman" w:hAnsi="Times New Roman" w:eastAsia="宋体" w:cs="Times New Roman"/>
                <w:color w:val="auto"/>
                <w:kern w:val="0"/>
                <w:sz w:val="24"/>
                <w:szCs w:val="24"/>
                <w:u w:val="none" w:color="auto"/>
                <w:lang w:val="en-US" w:eastAsia="zh-CN"/>
              </w:rPr>
            </w:pPr>
            <w:r>
              <w:rPr>
                <w:rFonts w:hint="eastAsia" w:cs="Times New Roman"/>
                <w:color w:val="auto"/>
                <w:kern w:val="0"/>
                <w:sz w:val="24"/>
                <w:szCs w:val="24"/>
                <w:u w:val="none" w:color="auto"/>
                <w:lang w:val="en-US" w:eastAsia="zh-CN"/>
              </w:rPr>
              <w:t>4</w:t>
            </w:r>
            <w:r>
              <w:rPr>
                <w:rFonts w:hint="eastAsia" w:ascii="Times New Roman" w:hAnsi="Times New Roman" w:eastAsia="宋体" w:cs="Times New Roman"/>
                <w:color w:val="auto"/>
                <w:kern w:val="0"/>
                <w:sz w:val="24"/>
                <w:szCs w:val="24"/>
                <w:u w:val="none" w:color="auto"/>
                <w:lang w:val="en-US" w:eastAsia="zh-CN"/>
              </w:rPr>
              <w:t>）危险废物泄漏的环境风险防范措施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项目</w:t>
            </w:r>
            <w:r>
              <w:rPr>
                <w:rFonts w:hint="eastAsia" w:ascii="Times New Roman" w:hAnsi="Times New Roman" w:eastAsia="宋体" w:cs="Times New Roman"/>
                <w:color w:val="auto"/>
                <w:sz w:val="24"/>
                <w:szCs w:val="24"/>
                <w:u w:val="none" w:color="auto"/>
                <w:lang w:val="en-US" w:eastAsia="zh-CN"/>
              </w:rPr>
              <w:t>位于精深加工区内1F</w:t>
            </w:r>
            <w:r>
              <w:rPr>
                <w:rFonts w:hint="eastAsia" w:cs="Times New Roman"/>
                <w:color w:val="auto"/>
                <w:sz w:val="24"/>
                <w:szCs w:val="24"/>
                <w:u w:val="none" w:color="auto"/>
                <w:lang w:val="en-US" w:eastAsia="zh-CN"/>
              </w:rPr>
              <w:t>北侧</w:t>
            </w:r>
            <w:r>
              <w:rPr>
                <w:rFonts w:hint="eastAsia" w:ascii="Times New Roman" w:hAnsi="Times New Roman" w:eastAsia="宋体" w:cs="Times New Roman"/>
                <w:color w:val="auto"/>
                <w:kern w:val="0"/>
                <w:sz w:val="24"/>
                <w:szCs w:val="24"/>
                <w:u w:val="none" w:color="auto"/>
                <w:lang w:val="en-US" w:eastAsia="zh-CN"/>
              </w:rPr>
              <w:t>设置</w:t>
            </w:r>
            <w:r>
              <w:rPr>
                <w:rFonts w:hint="eastAsia" w:cs="Times New Roman"/>
                <w:color w:val="auto"/>
                <w:kern w:val="0"/>
                <w:sz w:val="24"/>
                <w:szCs w:val="24"/>
                <w:u w:val="none" w:color="auto"/>
                <w:lang w:val="en-US" w:eastAsia="zh-CN"/>
              </w:rPr>
              <w:t>一间</w:t>
            </w:r>
            <w:r>
              <w:rPr>
                <w:rFonts w:hint="eastAsia" w:ascii="Times New Roman" w:hAnsi="Times New Roman" w:eastAsia="宋体" w:cs="Times New Roman"/>
                <w:color w:val="auto"/>
                <w:kern w:val="0"/>
                <w:sz w:val="24"/>
                <w:szCs w:val="24"/>
                <w:u w:val="none" w:color="auto"/>
                <w:lang w:val="en-US" w:eastAsia="zh-CN"/>
              </w:rPr>
              <w:t>危险废物暂存</w:t>
            </w:r>
            <w:r>
              <w:rPr>
                <w:rFonts w:hint="eastAsia" w:cs="Times New Roman"/>
                <w:color w:val="auto"/>
                <w:kern w:val="0"/>
                <w:sz w:val="24"/>
                <w:szCs w:val="24"/>
                <w:u w:val="none" w:color="auto"/>
                <w:lang w:val="en-US" w:eastAsia="zh-CN"/>
              </w:rPr>
              <w:t>间，建筑面积为10m</w:t>
            </w:r>
            <w:r>
              <w:rPr>
                <w:rFonts w:hint="eastAsia" w:cs="Times New Roman"/>
                <w:color w:val="auto"/>
                <w:kern w:val="0"/>
                <w:sz w:val="24"/>
                <w:szCs w:val="24"/>
                <w:u w:val="none" w:color="auto"/>
                <w:vertAlign w:val="superscript"/>
                <w:lang w:val="en-US" w:eastAsia="zh-CN"/>
              </w:rPr>
              <w:t>2</w:t>
            </w:r>
            <w:r>
              <w:rPr>
                <w:rFonts w:hint="eastAsia" w:ascii="Times New Roman" w:hAnsi="Times New Roman" w:eastAsia="宋体" w:cs="Times New Roman"/>
                <w:color w:val="auto"/>
                <w:kern w:val="0"/>
                <w:sz w:val="24"/>
                <w:szCs w:val="24"/>
                <w:u w:val="none" w:color="auto"/>
                <w:lang w:val="en-US" w:eastAsia="zh-CN"/>
              </w:rPr>
              <w:t>，危险废物暂存区按《危险废物贮存污染控制标准》（GB18597-2023）的相关要求进行建设。应设置硬质隔堤进行分区放置危险废物，危废暂存区设置有门槛，可以阻止危废溢出。同时发现有泄漏时及时采用吸收材料，如吸收棉等，进行处理，事故后统一交由有资质单位处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2" w:firstLineChars="200"/>
              <w:textAlignment w:val="auto"/>
              <w:rPr>
                <w:rFonts w:hint="eastAsia" w:ascii="Times New Roman" w:hAnsi="Times New Roman" w:eastAsia="宋体" w:cs="Times New Roman"/>
                <w:b/>
                <w:bCs/>
                <w:color w:val="auto"/>
                <w:kern w:val="0"/>
                <w:sz w:val="24"/>
                <w:szCs w:val="24"/>
                <w:u w:val="none" w:color="auto"/>
                <w:lang w:val="en-US" w:eastAsia="zh-CN"/>
              </w:rPr>
            </w:pPr>
            <w:r>
              <w:rPr>
                <w:rFonts w:hint="eastAsia" w:ascii="Times New Roman" w:hAnsi="Times New Roman" w:eastAsia="宋体" w:cs="Times New Roman"/>
                <w:b/>
                <w:bCs/>
                <w:color w:val="auto"/>
                <w:kern w:val="0"/>
                <w:sz w:val="24"/>
                <w:szCs w:val="24"/>
                <w:u w:val="none" w:color="auto"/>
                <w:lang w:val="en-US" w:eastAsia="zh-CN"/>
              </w:rPr>
              <w:t>（4）结论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color w:val="auto"/>
                <w:kern w:val="0"/>
                <w:sz w:val="24"/>
                <w:szCs w:val="24"/>
                <w:u w:val="none" w:color="auto"/>
                <w:lang w:val="en-US" w:eastAsia="zh-CN"/>
              </w:rPr>
              <w:t>综上所述，项目环境风险主要是人为事件，通过制定严格的管理规定和岗位责任制、加强职工的安全生产教育、提高风险意识，能最大限度减少可能发生的环境风险。企业需配备必要的环境风险防范措施，在加强环境管理发生事故时能及时发现并及时采取有效应急措施的情况下可以将环境风险降低到可接受的水平。项目建成后，企业应编制突发环境事件应急预案，按要求完善各类风险防范措施，并定期安排应急演练，以应对突发环境事故，项目的环境风险可接受。</w:t>
            </w:r>
          </w:p>
          <w:p>
            <w:pPr>
              <w:keepNext w:val="0"/>
              <w:keepLines w:val="0"/>
              <w:pageBreakBefore w:val="0"/>
              <w:widowControl w:val="0"/>
              <w:kinsoku/>
              <w:wordWrap/>
              <w:overflowPunct/>
              <w:topLinePunct w:val="0"/>
              <w:bidi w:val="0"/>
              <w:spacing w:line="480" w:lineRule="exact"/>
              <w:ind w:left="0" w:right="0" w:firstLine="480" w:firstLineChars="200"/>
              <w:textAlignment w:val="auto"/>
              <w:rPr>
                <w:rFonts w:hint="default"/>
                <w:color w:val="auto"/>
              </w:rPr>
            </w:pPr>
            <w:r>
              <w:rPr>
                <w:rFonts w:hint="default" w:ascii="Times New Roman" w:hAnsi="Times New Roman" w:eastAsia="宋体" w:cs="Times New Roman"/>
                <w:color w:val="auto"/>
                <w:sz w:val="24"/>
                <w:szCs w:val="24"/>
                <w:lang w:eastAsia="zh-CN"/>
              </w:rPr>
              <w:t>项目环境风险简单分析内容表如下所示</w:t>
            </w:r>
            <w:r>
              <w:rPr>
                <w:rFonts w:hint="default"/>
                <w:color w:val="auto"/>
                <w:lang w:eastAsia="zh-CN"/>
              </w:rPr>
              <w:t>：</w:t>
            </w:r>
          </w:p>
          <w:p>
            <w:pPr>
              <w:pStyle w:val="65"/>
              <w:keepNext w:val="0"/>
              <w:keepLines w:val="0"/>
              <w:pageBreakBefore w:val="0"/>
              <w:widowControl w:val="0"/>
              <w:kinsoku/>
              <w:wordWrap/>
              <w:overflowPunct/>
              <w:topLinePunct w:val="0"/>
              <w:autoSpaceDE/>
              <w:autoSpaceDN/>
              <w:bidi w:val="0"/>
              <w:adjustRightInd w:val="0"/>
              <w:snapToGrid w:val="0"/>
              <w:spacing w:line="480" w:lineRule="exact"/>
              <w:ind w:firstLine="422" w:firstLineChars="200"/>
              <w:textAlignment w:val="auto"/>
              <w:rPr>
                <w:rFonts w:hint="default" w:ascii="Times New Roman" w:hAnsi="Times New Roman" w:eastAsia="宋体" w:cs="Times New Roman"/>
                <w:b/>
                <w:bCs/>
                <w:color w:val="auto"/>
                <w:sz w:val="21"/>
                <w:szCs w:val="21"/>
                <w:u w:val="none"/>
              </w:rPr>
            </w:pPr>
            <w:r>
              <w:rPr>
                <w:rFonts w:hint="default" w:ascii="Times New Roman" w:hAnsi="Times New Roman" w:eastAsia="宋体" w:cs="Times New Roman"/>
                <w:b/>
                <w:bCs/>
                <w:color w:val="auto"/>
                <w:sz w:val="21"/>
                <w:szCs w:val="21"/>
                <w:u w:val="none"/>
              </w:rPr>
              <w:t>表</w:t>
            </w:r>
            <w:r>
              <w:rPr>
                <w:rFonts w:hint="eastAsia" w:ascii="Times New Roman" w:hAnsi="Times New Roman" w:eastAsia="宋体" w:cs="Times New Roman"/>
                <w:b/>
                <w:bCs/>
                <w:color w:val="auto"/>
                <w:sz w:val="21"/>
                <w:szCs w:val="21"/>
                <w:u w:val="none"/>
                <w:lang w:val="en-US" w:eastAsia="zh-CN"/>
              </w:rPr>
              <w:t>4</w:t>
            </w:r>
            <w:r>
              <w:rPr>
                <w:rFonts w:hint="default" w:ascii="Times New Roman" w:hAnsi="Times New Roman" w:eastAsia="宋体" w:cs="Times New Roman"/>
                <w:b/>
                <w:bCs/>
                <w:color w:val="auto"/>
                <w:sz w:val="21"/>
                <w:szCs w:val="21"/>
                <w:u w:val="none"/>
              </w:rPr>
              <w:t>-</w:t>
            </w:r>
            <w:r>
              <w:rPr>
                <w:rFonts w:hint="eastAsia" w:cs="Times New Roman"/>
                <w:b/>
                <w:bCs/>
                <w:color w:val="auto"/>
                <w:sz w:val="21"/>
                <w:szCs w:val="21"/>
                <w:u w:val="none"/>
                <w:lang w:val="en-US" w:eastAsia="zh-CN"/>
              </w:rPr>
              <w:t>18</w:t>
            </w:r>
            <w:r>
              <w:rPr>
                <w:rFonts w:hint="eastAsia" w:ascii="Times New Roman" w:hAnsi="Times New Roman" w:eastAsia="宋体" w:cs="Times New Roman"/>
                <w:b/>
                <w:bCs/>
                <w:color w:val="auto"/>
                <w:sz w:val="21"/>
                <w:szCs w:val="21"/>
                <w:u w:val="none"/>
                <w:lang w:val="en-US" w:eastAsia="zh-CN"/>
              </w:rPr>
              <w:t xml:space="preserve">  </w:t>
            </w:r>
            <w:r>
              <w:rPr>
                <w:rFonts w:hint="default" w:ascii="Times New Roman" w:hAnsi="Times New Roman" w:eastAsia="宋体" w:cs="Times New Roman"/>
                <w:b/>
                <w:bCs/>
                <w:color w:val="auto"/>
                <w:sz w:val="21"/>
                <w:szCs w:val="21"/>
                <w:u w:val="none"/>
              </w:rPr>
              <w:t>项目环境风险简单分析内容表</w:t>
            </w:r>
          </w:p>
          <w:tbl>
            <w:tblPr>
              <w:tblStyle w:val="27"/>
              <w:tblW w:w="89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783"/>
              <w:gridCol w:w="1426"/>
              <w:gridCol w:w="1097"/>
              <w:gridCol w:w="1356"/>
              <w:gridCol w:w="17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1524"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1"/>
                      <w:szCs w:val="21"/>
                      <w:u w:val="none"/>
                    </w:rPr>
                  </w:pPr>
                  <w:r>
                    <w:rPr>
                      <w:rFonts w:hint="eastAsia" w:ascii="Times New Roman" w:hAnsi="Times New Roman" w:eastAsia="宋体" w:cs="Times New Roman"/>
                      <w:color w:val="auto"/>
                      <w:sz w:val="21"/>
                      <w:szCs w:val="21"/>
                      <w:u w:val="none"/>
                      <w:lang w:eastAsia="zh-CN"/>
                    </w:rPr>
                    <w:t>项目</w:t>
                  </w:r>
                  <w:r>
                    <w:rPr>
                      <w:rFonts w:hint="default" w:ascii="Times New Roman" w:hAnsi="Times New Roman" w:eastAsia="宋体" w:cs="Times New Roman"/>
                      <w:color w:val="auto"/>
                      <w:sz w:val="21"/>
                      <w:szCs w:val="21"/>
                      <w:u w:val="none"/>
                    </w:rPr>
                    <w:t>名称</w:t>
                  </w:r>
                </w:p>
              </w:tc>
              <w:tc>
                <w:tcPr>
                  <w:tcW w:w="7415" w:type="dxa"/>
                  <w:gridSpan w:val="5"/>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白田蔬菜精深加工及冷链物流项目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24"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建设地点</w:t>
                  </w:r>
                </w:p>
              </w:tc>
              <w:tc>
                <w:tcPr>
                  <w:tcW w:w="1783"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（湖南）省</w:t>
                  </w:r>
                </w:p>
              </w:tc>
              <w:tc>
                <w:tcPr>
                  <w:tcW w:w="1426"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r>
                    <w:rPr>
                      <w:rFonts w:hint="eastAsia" w:ascii="Times New Roman" w:hAnsi="Times New Roman" w:eastAsia="宋体" w:cs="Times New Roman"/>
                      <w:color w:val="auto"/>
                      <w:kern w:val="2"/>
                      <w:sz w:val="21"/>
                      <w:szCs w:val="24"/>
                      <w:lang w:val="en-US" w:eastAsia="zh-CN" w:bidi="ar-SA"/>
                    </w:rPr>
                    <w:t>邵阳</w:t>
                  </w:r>
                  <w:r>
                    <w:rPr>
                      <w:rFonts w:hint="default" w:ascii="Times New Roman" w:hAnsi="Times New Roman" w:eastAsia="宋体" w:cs="Times New Roman"/>
                      <w:color w:val="auto"/>
                      <w:kern w:val="2"/>
                      <w:sz w:val="21"/>
                      <w:szCs w:val="24"/>
                      <w:lang w:val="en-US" w:eastAsia="zh-CN" w:bidi="ar-SA"/>
                    </w:rPr>
                    <w:t>）市</w:t>
                  </w:r>
                </w:p>
              </w:tc>
              <w:tc>
                <w:tcPr>
                  <w:tcW w:w="1097"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w:t>
                  </w:r>
                  <w:r>
                    <w:rPr>
                      <w:rFonts w:hint="eastAsia" w:ascii="Times New Roman" w:hAnsi="Times New Roman" w:eastAsia="宋体" w:cs="Times New Roman"/>
                      <w:color w:val="auto"/>
                      <w:kern w:val="2"/>
                      <w:sz w:val="21"/>
                      <w:szCs w:val="24"/>
                      <w:lang w:val="en-US" w:eastAsia="zh-CN" w:bidi="ar-SA"/>
                    </w:rPr>
                    <w:t>/</w:t>
                  </w:r>
                  <w:r>
                    <w:rPr>
                      <w:rFonts w:hint="default" w:ascii="Times New Roman" w:hAnsi="Times New Roman" w:eastAsia="宋体" w:cs="Times New Roman"/>
                      <w:color w:val="auto"/>
                      <w:kern w:val="2"/>
                      <w:sz w:val="21"/>
                      <w:szCs w:val="24"/>
                      <w:lang w:val="en-US" w:eastAsia="zh-CN" w:bidi="ar-SA"/>
                    </w:rPr>
                    <w:t>）区</w:t>
                  </w:r>
                </w:p>
              </w:tc>
              <w:tc>
                <w:tcPr>
                  <w:tcW w:w="1356"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北塔区</w:t>
                  </w:r>
                </w:p>
              </w:tc>
              <w:tc>
                <w:tcPr>
                  <w:tcW w:w="1753"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茶元头街道白田社区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1524"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地理坐标</w:t>
                  </w:r>
                </w:p>
              </w:tc>
              <w:tc>
                <w:tcPr>
                  <w:tcW w:w="7415" w:type="dxa"/>
                  <w:gridSpan w:val="5"/>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（经度：</w:t>
                  </w:r>
                  <w:r>
                    <w:rPr>
                      <w:rFonts w:hint="default" w:ascii="Times New Roman" w:hAnsi="Times New Roman" w:eastAsia="宋体" w:cs="Times New Roman"/>
                      <w:color w:val="auto"/>
                      <w:kern w:val="2"/>
                      <w:sz w:val="21"/>
                      <w:szCs w:val="24"/>
                      <w:lang w:val="en-US" w:eastAsia="zh-CN" w:bidi="ar-SA"/>
                    </w:rPr>
                    <w:t>111</w:t>
                  </w:r>
                  <w:r>
                    <w:rPr>
                      <w:rFonts w:hint="eastAsia" w:ascii="Times New Roman" w:hAnsi="Times New Roman" w:eastAsia="宋体" w:cs="Times New Roman"/>
                      <w:color w:val="auto"/>
                      <w:kern w:val="2"/>
                      <w:sz w:val="21"/>
                      <w:szCs w:val="24"/>
                      <w:lang w:val="en-US" w:eastAsia="zh-CN" w:bidi="ar-SA"/>
                    </w:rPr>
                    <w:t>度24分</w:t>
                  </w:r>
                  <w:r>
                    <w:rPr>
                      <w:rFonts w:hint="default" w:ascii="Times New Roman" w:hAnsi="Times New Roman" w:eastAsia="宋体" w:cs="Times New Roman"/>
                      <w:color w:val="auto"/>
                      <w:kern w:val="2"/>
                      <w:sz w:val="21"/>
                      <w:szCs w:val="24"/>
                      <w:lang w:val="en-US" w:eastAsia="zh-CN" w:bidi="ar-SA"/>
                    </w:rPr>
                    <w:t>33.532</w:t>
                  </w:r>
                  <w:r>
                    <w:rPr>
                      <w:rFonts w:hint="eastAsia" w:ascii="Times New Roman" w:hAnsi="Times New Roman" w:eastAsia="宋体" w:cs="Times New Roman"/>
                      <w:color w:val="auto"/>
                      <w:kern w:val="2"/>
                      <w:sz w:val="21"/>
                      <w:szCs w:val="24"/>
                      <w:lang w:val="en-US" w:eastAsia="zh-CN" w:bidi="ar-SA"/>
                    </w:rPr>
                    <w:t>秒，纬度：</w:t>
                  </w:r>
                  <w:r>
                    <w:rPr>
                      <w:rFonts w:hint="default" w:ascii="Times New Roman" w:hAnsi="Times New Roman" w:eastAsia="宋体" w:cs="Times New Roman"/>
                      <w:color w:val="auto"/>
                      <w:kern w:val="2"/>
                      <w:sz w:val="21"/>
                      <w:szCs w:val="24"/>
                      <w:lang w:val="en-US" w:eastAsia="zh-CN" w:bidi="ar-SA"/>
                    </w:rPr>
                    <w:t>27</w:t>
                  </w:r>
                  <w:r>
                    <w:rPr>
                      <w:rFonts w:hint="eastAsia" w:ascii="Times New Roman" w:hAnsi="Times New Roman" w:eastAsia="宋体" w:cs="Times New Roman"/>
                      <w:color w:val="auto"/>
                      <w:kern w:val="2"/>
                      <w:sz w:val="21"/>
                      <w:szCs w:val="24"/>
                      <w:lang w:val="en-US" w:eastAsia="zh-CN" w:bidi="ar-SA"/>
                    </w:rPr>
                    <w:t>度13分</w:t>
                  </w:r>
                  <w:r>
                    <w:rPr>
                      <w:rFonts w:hint="default" w:ascii="Times New Roman" w:hAnsi="Times New Roman" w:eastAsia="宋体" w:cs="Times New Roman"/>
                      <w:color w:val="auto"/>
                      <w:kern w:val="2"/>
                      <w:sz w:val="21"/>
                      <w:szCs w:val="24"/>
                      <w:lang w:val="en-US" w:eastAsia="zh-CN" w:bidi="ar-SA"/>
                    </w:rPr>
                    <w:t>15.039</w:t>
                  </w:r>
                  <w:r>
                    <w:rPr>
                      <w:rFonts w:hint="eastAsia" w:ascii="Times New Roman" w:hAnsi="Times New Roman" w:eastAsia="宋体" w:cs="Times New Roman"/>
                      <w:color w:val="auto"/>
                      <w:kern w:val="2"/>
                      <w:sz w:val="21"/>
                      <w:szCs w:val="24"/>
                      <w:lang w:val="en-US" w:eastAsia="zh-CN" w:bidi="ar-SA"/>
                    </w:rPr>
                    <w:t>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24"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Times New Roman" w:hAnsi="Times New Roman" w:eastAsia="宋体" w:cs="Times New Roman"/>
                      <w:color w:val="auto"/>
                      <w:sz w:val="21"/>
                      <w:szCs w:val="21"/>
                      <w:u w:val="none"/>
                      <w:lang w:eastAsia="zh-CN"/>
                    </w:rPr>
                  </w:pPr>
                  <w:r>
                    <w:rPr>
                      <w:rFonts w:hint="default" w:ascii="Times New Roman" w:hAnsi="Times New Roman" w:eastAsia="宋体" w:cs="Times New Roman"/>
                      <w:color w:val="auto"/>
                      <w:sz w:val="21"/>
                      <w:szCs w:val="21"/>
                      <w:u w:val="none"/>
                    </w:rPr>
                    <w:t>主要危险物质</w:t>
                  </w:r>
                  <w:r>
                    <w:rPr>
                      <w:rFonts w:hint="eastAsia" w:ascii="Times New Roman" w:hAnsi="Times New Roman" w:eastAsia="宋体" w:cs="Times New Roman"/>
                      <w:color w:val="auto"/>
                      <w:sz w:val="21"/>
                      <w:szCs w:val="21"/>
                      <w:u w:val="none"/>
                      <w:lang w:eastAsia="zh-CN"/>
                    </w:rPr>
                    <w:t>分</w:t>
                  </w:r>
                  <w:r>
                    <w:rPr>
                      <w:rFonts w:hint="default" w:ascii="Times New Roman" w:hAnsi="Times New Roman" w:eastAsia="宋体" w:cs="Times New Roman"/>
                      <w:color w:val="auto"/>
                      <w:sz w:val="21"/>
                      <w:szCs w:val="21"/>
                      <w:u w:val="none"/>
                    </w:rPr>
                    <w:t>布</w:t>
                  </w:r>
                  <w:r>
                    <w:rPr>
                      <w:rFonts w:hint="eastAsia" w:ascii="Times New Roman" w:hAnsi="Times New Roman" w:eastAsia="宋体" w:cs="Times New Roman"/>
                      <w:color w:val="auto"/>
                      <w:sz w:val="21"/>
                      <w:szCs w:val="21"/>
                      <w:u w:val="none"/>
                      <w:lang w:eastAsia="zh-CN"/>
                    </w:rPr>
                    <w:t>位置</w:t>
                  </w:r>
                </w:p>
              </w:tc>
              <w:tc>
                <w:tcPr>
                  <w:tcW w:w="7415" w:type="dxa"/>
                  <w:gridSpan w:val="5"/>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主要危险物质：危险废物</w:t>
                  </w:r>
                  <w:r>
                    <w:rPr>
                      <w:rFonts w:hint="eastAsia" w:cs="Times New Roman"/>
                      <w:color w:val="auto"/>
                      <w:kern w:val="2"/>
                      <w:sz w:val="21"/>
                      <w:szCs w:val="24"/>
                      <w:lang w:val="en-US" w:eastAsia="zh-CN" w:bidi="ar-SA"/>
                    </w:rPr>
                    <w:t>、润滑油、柴油</w:t>
                  </w:r>
                </w:p>
                <w:p>
                  <w:pPr>
                    <w:pStyle w:val="49"/>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主要危险单元：</w:t>
                  </w:r>
                  <w:r>
                    <w:rPr>
                      <w:rFonts w:hint="eastAsia" w:ascii="Times New Roman" w:hAnsi="Times New Roman" w:eastAsia="宋体" w:cs="Times New Roman"/>
                      <w:color w:val="auto"/>
                      <w:kern w:val="2"/>
                      <w:sz w:val="21"/>
                      <w:szCs w:val="24"/>
                      <w:lang w:val="en-US" w:eastAsia="zh-CN" w:bidi="ar-SA"/>
                    </w:rPr>
                    <w:t>危废暂存间</w:t>
                  </w:r>
                  <w:r>
                    <w:rPr>
                      <w:rFonts w:hint="default" w:ascii="Times New Roman" w:hAnsi="Times New Roman" w:eastAsia="宋体" w:cs="Times New Roman"/>
                      <w:color w:val="auto"/>
                      <w:kern w:val="2"/>
                      <w:sz w:val="21"/>
                      <w:szCs w:val="24"/>
                      <w:lang w:val="en-US" w:eastAsia="zh-CN" w:bidi="ar-SA"/>
                    </w:rPr>
                    <w:t>、</w:t>
                  </w:r>
                  <w:r>
                    <w:rPr>
                      <w:rFonts w:hint="eastAsia" w:cs="Times New Roman"/>
                      <w:color w:val="auto"/>
                      <w:kern w:val="2"/>
                      <w:sz w:val="21"/>
                      <w:szCs w:val="24"/>
                      <w:lang w:val="en-US" w:eastAsia="zh-CN" w:bidi="ar-SA"/>
                    </w:rPr>
                    <w:t>综合仓库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4"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环境影响途径及危害后果</w:t>
                  </w:r>
                </w:p>
              </w:tc>
              <w:tc>
                <w:tcPr>
                  <w:tcW w:w="7415"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存储：项目环境风险为危险废物和</w:t>
                  </w:r>
                  <w:r>
                    <w:rPr>
                      <w:rFonts w:hint="eastAsia" w:cs="Times New Roman"/>
                      <w:color w:val="auto"/>
                      <w:kern w:val="2"/>
                      <w:sz w:val="21"/>
                      <w:szCs w:val="24"/>
                      <w:lang w:val="en-US" w:eastAsia="zh-CN" w:bidi="ar-SA"/>
                    </w:rPr>
                    <w:t>润滑油</w:t>
                  </w:r>
                  <w:r>
                    <w:rPr>
                      <w:rFonts w:hint="eastAsia" w:ascii="Times New Roman" w:hAnsi="Times New Roman" w:eastAsia="宋体" w:cs="Times New Roman"/>
                      <w:color w:val="auto"/>
                      <w:kern w:val="2"/>
                      <w:sz w:val="21"/>
                      <w:szCs w:val="24"/>
                      <w:lang w:val="en-US" w:eastAsia="zh-CN" w:bidi="ar-SA"/>
                    </w:rPr>
                    <w:t>等的暂存，具有易燃性、腐蚀性、毒性等危险特性，因此潜在的环境风险主要危险废物和</w:t>
                  </w:r>
                  <w:r>
                    <w:rPr>
                      <w:rFonts w:hint="eastAsia" w:cs="Times New Roman"/>
                      <w:color w:val="auto"/>
                      <w:kern w:val="2"/>
                      <w:sz w:val="21"/>
                      <w:szCs w:val="24"/>
                      <w:lang w:val="en-US" w:eastAsia="zh-CN" w:bidi="ar-SA"/>
                    </w:rPr>
                    <w:t>润滑油</w:t>
                  </w:r>
                  <w:r>
                    <w:rPr>
                      <w:rFonts w:hint="eastAsia" w:ascii="Times New Roman" w:hAnsi="Times New Roman" w:eastAsia="宋体" w:cs="Times New Roman"/>
                      <w:color w:val="auto"/>
                      <w:kern w:val="2"/>
                      <w:sz w:val="21"/>
                      <w:szCs w:val="24"/>
                      <w:lang w:val="en-US" w:eastAsia="zh-CN" w:bidi="ar-SA"/>
                    </w:rPr>
                    <w:t>暂存、运输、装卸过程中潜在的泄露、火灾以及中毒事故。在装卸、贮存过程中，由于包装桶的破裂、操作失误等造成危险废物的泄露，若遇火源等可能发生火灾等风险事故，火灾事故发生时，会在事故现场喷射大量的消防水等进行灭火，消防用水在短时间内会大量漫流，如果没有做好事故应急防范措施，则会影响周边环境，消防废水会进入附近水体或土壤，对局部水体、土壤造成污染，甚至通过土壤下渗，破坏地下水环境。同时项目在泄露、火灾等事故应急救援中可能会产生大量的废灭火剂、拦截、堵漏材料，均可能掺杂一定的有毒有害物质，若事故排放后随意丢弃、排放，将对环境产生二次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524"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风险防范措施要求</w:t>
                  </w:r>
                </w:p>
              </w:tc>
              <w:tc>
                <w:tcPr>
                  <w:tcW w:w="7415" w:type="dxa"/>
                  <w:gridSpan w:val="5"/>
                  <w:tcBorders>
                    <w:tl2br w:val="nil"/>
                    <w:tr2bl w:val="nil"/>
                  </w:tcBorders>
                  <w:noWrap w:val="0"/>
                  <w:vAlign w:val="center"/>
                </w:tcPr>
                <w:p>
                  <w:pPr>
                    <w:jc w:val="left"/>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（1）</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贮存安全防范措施：企业对各类</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采取单独、分区存放。库房明显处应悬挂防火、禁火的标牌。在贮存地点与使用易燃试剂的设备处设立安全标志或涂刷相应的安全色。地面进行防腐防渗，并加强管理与维护，杜绝出现跑、冒、滴、漏现象。</w:t>
                  </w:r>
                </w:p>
                <w:p>
                  <w:pPr>
                    <w:jc w:val="left"/>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2）火灾爆炸事故的防范措施：生产过程必须严格按照相关防火、防爆设计要求进行，并配备相应的保护工程；加强工艺系统的自动控制的应用，同时应加强对系统设备的维护保养；加强对全厂员工教育，使员工了解防火、防爆知识；</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仓库做好标志，严禁不相关人员进入；配备足够的救灾防毒器具、消防器及防护用品。</w:t>
                  </w:r>
                </w:p>
                <w:p>
                  <w:pPr>
                    <w:jc w:val="left"/>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（3）消防及火灾报警：项目配备室外消防装置，在内部设置火灾自动报警系统、消防栓和自动消防喷头等装置。项目</w:t>
                  </w:r>
                  <w:r>
                    <w:rPr>
                      <w:rFonts w:hint="eastAsia" w:ascii="Times New Roman" w:hAnsi="Times New Roman" w:eastAsia="宋体" w:cs="Times New Roman"/>
                      <w:color w:val="auto"/>
                      <w:kern w:val="2"/>
                      <w:sz w:val="21"/>
                      <w:szCs w:val="24"/>
                      <w:lang w:val="en-US" w:eastAsia="zh-CN" w:bidi="ar-SA"/>
                    </w:rPr>
                    <w:t>原料仓库</w:t>
                  </w:r>
                  <w:r>
                    <w:rPr>
                      <w:rFonts w:hint="default" w:ascii="Times New Roman" w:hAnsi="Times New Roman" w:eastAsia="宋体" w:cs="Times New Roman"/>
                      <w:color w:val="auto"/>
                      <w:kern w:val="2"/>
                      <w:sz w:val="21"/>
                      <w:szCs w:val="24"/>
                      <w:lang w:val="en-US" w:eastAsia="zh-CN" w:bidi="ar-SA"/>
                    </w:rPr>
                    <w:t>及危废仓库内需设置收集沟、收集井，一旦</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或者危废泄露时，会收集到收集沟、收集井内。</w:t>
                  </w:r>
                </w:p>
                <w:p>
                  <w:pPr>
                    <w:jc w:val="left"/>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4）安全管理：项目在管理上应设置专业安全监督机构，建立严格的规章制度和安全生产措施，所有工作人员必须培训上岗，绝不容许引入不安全因素到生产作业中去。加强监测，杜绝意外泄漏事故造成的危害。采用密封性能良好的阀门、泵等设备和配件。生产区、</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区</w:t>
                  </w:r>
                  <w:r>
                    <w:rPr>
                      <w:rFonts w:hint="eastAsia" w:ascii="Times New Roman" w:hAnsi="Times New Roman" w:eastAsia="宋体" w:cs="Times New Roman"/>
                      <w:color w:val="auto"/>
                      <w:kern w:val="2"/>
                      <w:sz w:val="21"/>
                      <w:szCs w:val="24"/>
                      <w:lang w:val="en-US" w:eastAsia="zh-CN" w:bidi="ar-SA"/>
                    </w:rPr>
                    <w:t>、危废暂存间</w:t>
                  </w:r>
                  <w:r>
                    <w:rPr>
                      <w:rFonts w:hint="default" w:ascii="Times New Roman" w:hAnsi="Times New Roman" w:eastAsia="宋体" w:cs="Times New Roman"/>
                      <w:color w:val="auto"/>
                      <w:kern w:val="2"/>
                      <w:sz w:val="21"/>
                      <w:szCs w:val="24"/>
                      <w:lang w:val="en-US" w:eastAsia="zh-CN" w:bidi="ar-SA"/>
                    </w:rPr>
                    <w:t>均设禁止吸烟标志，防止人为引起明火火灾等事故。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524" w:type="dxa"/>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color w:val="auto"/>
                      <w:sz w:val="21"/>
                      <w:szCs w:val="21"/>
                      <w:u w:val="none"/>
                    </w:rPr>
                  </w:pPr>
                  <w:r>
                    <w:rPr>
                      <w:rFonts w:hint="default" w:ascii="Times New Roman" w:hAnsi="Times New Roman" w:eastAsia="宋体" w:cs="Times New Roman"/>
                      <w:color w:val="auto"/>
                      <w:sz w:val="21"/>
                      <w:szCs w:val="21"/>
                      <w:u w:val="none"/>
                    </w:rPr>
                    <w:t>填表说明（列出项目相关信息及评价说明）</w:t>
                  </w:r>
                </w:p>
              </w:tc>
              <w:tc>
                <w:tcPr>
                  <w:tcW w:w="7415" w:type="dxa"/>
                  <w:gridSpan w:val="5"/>
                  <w:tcBorders>
                    <w:tl2br w:val="nil"/>
                    <w:tr2bl w:val="nil"/>
                  </w:tcBorders>
                  <w:noWrap w:val="0"/>
                  <w:vAlign w:val="center"/>
                </w:tcPr>
                <w:p>
                  <w:pPr>
                    <w:pStyle w:val="49"/>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本项目环境风险潜势为</w:t>
                  </w:r>
                  <w:r>
                    <w:rPr>
                      <w:rFonts w:hint="default" w:ascii="Times New Roman" w:hAnsi="Times New Roman" w:eastAsia="宋体" w:cs="Times New Roman"/>
                      <w:color w:val="auto"/>
                      <w:kern w:val="2"/>
                      <w:sz w:val="21"/>
                      <w:szCs w:val="24"/>
                      <w:lang w:val="en-US" w:eastAsia="zh-CN" w:bidi="ar-SA"/>
                    </w:rPr>
                    <w:fldChar w:fldCharType="begin"/>
                  </w:r>
                  <w:r>
                    <w:rPr>
                      <w:rFonts w:hint="default" w:ascii="Times New Roman" w:hAnsi="Times New Roman" w:eastAsia="宋体" w:cs="Times New Roman"/>
                      <w:color w:val="auto"/>
                      <w:kern w:val="2"/>
                      <w:sz w:val="21"/>
                      <w:szCs w:val="24"/>
                      <w:lang w:val="en-US" w:eastAsia="zh-CN" w:bidi="ar-SA"/>
                    </w:rPr>
                    <w:instrText xml:space="preserve"> = 1 \* ROMAN </w:instrText>
                  </w:r>
                  <w:r>
                    <w:rPr>
                      <w:rFonts w:hint="default" w:ascii="Times New Roman" w:hAnsi="Times New Roman" w:eastAsia="宋体" w:cs="Times New Roman"/>
                      <w:color w:val="auto"/>
                      <w:kern w:val="2"/>
                      <w:sz w:val="21"/>
                      <w:szCs w:val="24"/>
                      <w:lang w:val="en-US" w:eastAsia="zh-CN" w:bidi="ar-SA"/>
                    </w:rPr>
                    <w:fldChar w:fldCharType="separate"/>
                  </w:r>
                  <w:r>
                    <w:rPr>
                      <w:rFonts w:hint="default" w:ascii="Times New Roman" w:hAnsi="Times New Roman" w:eastAsia="宋体" w:cs="Times New Roman"/>
                      <w:color w:val="auto"/>
                      <w:kern w:val="2"/>
                      <w:sz w:val="21"/>
                      <w:szCs w:val="24"/>
                      <w:lang w:val="en-US" w:eastAsia="zh-CN" w:bidi="ar-SA"/>
                    </w:rPr>
                    <w:t>I</w:t>
                  </w:r>
                  <w:r>
                    <w:rPr>
                      <w:rFonts w:hint="default" w:ascii="Times New Roman" w:hAnsi="Times New Roman" w:eastAsia="宋体" w:cs="Times New Roman"/>
                      <w:color w:val="auto"/>
                      <w:kern w:val="2"/>
                      <w:sz w:val="21"/>
                      <w:szCs w:val="24"/>
                      <w:lang w:val="en-US" w:eastAsia="zh-CN" w:bidi="ar-SA"/>
                    </w:rPr>
                    <w:fldChar w:fldCharType="end"/>
                  </w:r>
                  <w:r>
                    <w:rPr>
                      <w:rFonts w:hint="default" w:ascii="Times New Roman" w:hAnsi="Times New Roman" w:eastAsia="宋体" w:cs="Times New Roman"/>
                      <w:color w:val="auto"/>
                      <w:kern w:val="2"/>
                      <w:sz w:val="21"/>
                      <w:szCs w:val="24"/>
                      <w:lang w:val="en-US" w:eastAsia="zh-CN" w:bidi="ar-SA"/>
                    </w:rPr>
                    <w:t>，通过采取相应的风险防范措施，项目的环境风险可控。一旦发生事故，建设单位应立即执行事故应急预案，采取合理的事故应急处理措施，将事故影响降到最低限度。</w:t>
                  </w:r>
                </w:p>
              </w:tc>
            </w:tr>
          </w:tbl>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hint="default" w:ascii="Times New Roman" w:hAnsi="Times New Roman" w:eastAsia="宋体" w:cs="Times New Roman"/>
                <w:color w:val="auto"/>
                <w:kern w:val="0"/>
                <w:sz w:val="21"/>
                <w:szCs w:val="21"/>
                <w:u w:val="none" w:color="auto"/>
                <w:lang w:val="en-US" w:eastAsia="zh-CN"/>
              </w:rPr>
            </w:pPr>
            <w:r>
              <w:rPr>
                <w:rFonts w:hint="default" w:ascii="Times New Roman" w:hAnsi="Times New Roman" w:eastAsia="宋体" w:cs="Times New Roman"/>
                <w:b/>
                <w:bCs/>
                <w:color w:val="auto"/>
                <w:sz w:val="24"/>
                <w:szCs w:val="24"/>
                <w:highlight w:val="none"/>
                <w:u w:val="none" w:color="auto"/>
                <w:lang w:val="en-US" w:eastAsia="zh-CN"/>
              </w:rPr>
              <w:t>环境管理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根据《中华人民共和国环境影响评价法》的有关规定，建设项目应根据环境保护工作的要求，设置专门的环境保护管理机构和配备专职的环场境保护管理人员，并制定公司内部《环境管理制度》。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（1）</w:t>
            </w:r>
            <w:r>
              <w:rPr>
                <w:rFonts w:hint="default" w:ascii="Times New Roman" w:hAnsi="Times New Roman" w:eastAsia="宋体" w:cs="Times New Roman"/>
                <w:color w:val="auto"/>
                <w:kern w:val="0"/>
                <w:sz w:val="24"/>
                <w:szCs w:val="24"/>
                <w:u w:val="none" w:color="auto"/>
                <w:lang w:val="en-US" w:eastAsia="zh-CN"/>
              </w:rPr>
              <w:t>环境管理机构与人员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项目的环境管理机构由建设单位组建，进行营运期的环境监理。亦可委托有资质的单位进行监测。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（2）</w:t>
            </w:r>
            <w:r>
              <w:rPr>
                <w:rFonts w:hint="default" w:ascii="Times New Roman" w:hAnsi="Times New Roman" w:eastAsia="宋体" w:cs="Times New Roman"/>
                <w:color w:val="auto"/>
                <w:kern w:val="0"/>
                <w:sz w:val="24"/>
                <w:szCs w:val="24"/>
                <w:u w:val="none" w:color="auto"/>
                <w:lang w:val="en-US" w:eastAsia="zh-CN"/>
              </w:rPr>
              <w:t>环境管理机构职责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环境管理机构负责项目营运期的环境管理与环境监测工作，主要职责</w:t>
            </w:r>
            <w:r>
              <w:rPr>
                <w:rFonts w:hint="default" w:ascii="Times New Roman" w:hAnsi="Times New Roman" w:cs="Times New Roman"/>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①</w:t>
            </w:r>
            <w:r>
              <w:rPr>
                <w:rFonts w:hint="default" w:ascii="Times New Roman" w:hAnsi="Times New Roman" w:eastAsia="宋体" w:cs="Times New Roman"/>
                <w:color w:val="auto"/>
                <w:kern w:val="0"/>
                <w:sz w:val="24"/>
                <w:szCs w:val="24"/>
                <w:u w:val="none" w:color="auto"/>
                <w:lang w:val="en-US" w:eastAsia="zh-CN"/>
              </w:rPr>
              <w:t>编制、提出该项目营运期的短期环境保护计划及长远环境保护规划</w:t>
            </w:r>
            <w:r>
              <w:rPr>
                <w:rFonts w:hint="default" w:ascii="Times New Roman" w:hAnsi="Times New Roman" w:cs="Times New Roman"/>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②</w:t>
            </w:r>
            <w:r>
              <w:rPr>
                <w:rFonts w:hint="default" w:ascii="Times New Roman" w:hAnsi="Times New Roman" w:eastAsia="宋体" w:cs="Times New Roman"/>
                <w:color w:val="auto"/>
                <w:kern w:val="0"/>
                <w:sz w:val="24"/>
                <w:szCs w:val="24"/>
                <w:u w:val="none" w:color="auto"/>
                <w:lang w:val="en-US" w:eastAsia="zh-CN"/>
              </w:rPr>
              <w:t>贯彻落实国家和地方的环境保护法律、法规、政策和标准，直接接受环保主管部门的监督、领导，配合环境保护主管部门作好环保工作</w:t>
            </w:r>
            <w:r>
              <w:rPr>
                <w:rFonts w:hint="default" w:ascii="Times New Roman" w:hAnsi="Times New Roman" w:cs="Times New Roman"/>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③</w:t>
            </w:r>
            <w:r>
              <w:rPr>
                <w:rFonts w:hint="default" w:ascii="Times New Roman" w:hAnsi="Times New Roman" w:eastAsia="宋体" w:cs="Times New Roman"/>
                <w:color w:val="auto"/>
                <w:kern w:val="0"/>
                <w:sz w:val="24"/>
                <w:szCs w:val="24"/>
                <w:u w:val="none" w:color="auto"/>
                <w:lang w:val="en-US" w:eastAsia="zh-CN"/>
              </w:rPr>
              <w:t>领导并组织营运期环境监测工作，制定和实施监测方案，定期向主管部门及市环境保护主管部门上报</w:t>
            </w:r>
            <w:r>
              <w:rPr>
                <w:rFonts w:hint="default" w:ascii="Times New Roman" w:hAnsi="Times New Roman" w:cs="Times New Roman"/>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④</w:t>
            </w:r>
            <w:r>
              <w:rPr>
                <w:rFonts w:hint="default" w:ascii="Times New Roman" w:hAnsi="Times New Roman" w:eastAsia="宋体" w:cs="Times New Roman"/>
                <w:color w:val="auto"/>
                <w:kern w:val="0"/>
                <w:sz w:val="24"/>
                <w:szCs w:val="24"/>
                <w:u w:val="none" w:color="auto"/>
                <w:lang w:val="en-US" w:eastAsia="zh-CN"/>
              </w:rPr>
              <w:t>在施工期负责监督环保设施的施工、安装、调试等，落实项目的</w:t>
            </w:r>
            <w:r>
              <w:rPr>
                <w:rFonts w:hint="default" w:ascii="Times New Roman" w:hAnsi="Times New Roman"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三同时</w:t>
            </w:r>
            <w:r>
              <w:rPr>
                <w:rFonts w:hint="default" w:ascii="Times New Roman" w:hAnsi="Times New Roman"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制度</w:t>
            </w:r>
            <w:r>
              <w:rPr>
                <w:rFonts w:hint="default" w:ascii="Times New Roman" w:hAnsi="Times New Roman" w:cs="Times New Roman"/>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⑤</w:t>
            </w:r>
            <w:r>
              <w:rPr>
                <w:rFonts w:hint="default" w:ascii="Times New Roman" w:hAnsi="Times New Roman" w:eastAsia="宋体" w:cs="Times New Roman"/>
                <w:color w:val="auto"/>
                <w:kern w:val="0"/>
                <w:sz w:val="24"/>
                <w:szCs w:val="24"/>
                <w:u w:val="none" w:color="auto"/>
                <w:lang w:val="en-US" w:eastAsia="zh-CN"/>
              </w:rPr>
              <w:t>监督项目各排污口污染物排放达标情况，确保污染物达到国家排放标准。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（3）</w:t>
            </w:r>
            <w:r>
              <w:rPr>
                <w:rFonts w:hint="default" w:ascii="Times New Roman" w:hAnsi="Times New Roman" w:eastAsia="宋体" w:cs="Times New Roman"/>
                <w:color w:val="auto"/>
                <w:kern w:val="0"/>
                <w:sz w:val="24"/>
                <w:szCs w:val="24"/>
                <w:u w:val="none" w:color="auto"/>
                <w:lang w:val="en-US" w:eastAsia="zh-CN"/>
              </w:rPr>
              <w:t>项目营运期的环境保护管理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①</w:t>
            </w:r>
            <w:r>
              <w:rPr>
                <w:rFonts w:hint="default" w:ascii="Times New Roman" w:hAnsi="Times New Roman" w:eastAsia="宋体" w:cs="Times New Roman"/>
                <w:color w:val="auto"/>
                <w:kern w:val="0"/>
                <w:sz w:val="24"/>
                <w:szCs w:val="24"/>
                <w:u w:val="none" w:color="auto"/>
                <w:lang w:val="en-US" w:eastAsia="zh-CN"/>
              </w:rPr>
              <w:t>根据国家环保政策、标准及环境监测要求，制定该项目营运期环保管理规章制度、各种污染物排放控制指标</w:t>
            </w:r>
            <w:r>
              <w:rPr>
                <w:rFonts w:hint="default" w:ascii="Times New Roman" w:hAnsi="Times New Roman" w:cs="Times New Roman"/>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②</w:t>
            </w:r>
            <w:r>
              <w:rPr>
                <w:rFonts w:hint="default" w:ascii="Times New Roman" w:hAnsi="Times New Roman" w:eastAsia="宋体" w:cs="Times New Roman"/>
                <w:color w:val="auto"/>
                <w:kern w:val="0"/>
                <w:sz w:val="24"/>
                <w:szCs w:val="24"/>
                <w:u w:val="none" w:color="auto"/>
                <w:lang w:val="en-US" w:eastAsia="zh-CN"/>
              </w:rPr>
              <w:t>由分管环保的厂区领导负责该项目内所有环保设施的日常运行管理，保障各环保设施的正常运行，并对环保设施的改进提出积极的建议</w:t>
            </w:r>
            <w:r>
              <w:rPr>
                <w:rFonts w:hint="default" w:ascii="Times New Roman" w:hAnsi="Times New Roman"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负责该项目营运期环境监测工作，及时掌握该项目污染状况，整理监测数据，建立污染源档案</w:t>
            </w:r>
            <w:r>
              <w:rPr>
                <w:rFonts w:hint="default" w:ascii="Times New Roman" w:hAnsi="Times New Roman"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负责对施工单位职工和项目内住户进行环保宣传教育工作。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cs="Times New Roman"/>
                <w:color w:val="auto"/>
                <w:kern w:val="0"/>
                <w:sz w:val="24"/>
                <w:szCs w:val="24"/>
                <w:u w:val="none" w:color="auto"/>
                <w:lang w:val="en-US" w:eastAsia="zh-CN"/>
              </w:rPr>
              <w:t>③</w:t>
            </w:r>
            <w:r>
              <w:rPr>
                <w:rFonts w:hint="default" w:ascii="Times New Roman" w:hAnsi="Times New Roman" w:eastAsia="宋体" w:cs="Times New Roman"/>
                <w:color w:val="auto"/>
                <w:kern w:val="0"/>
                <w:sz w:val="24"/>
                <w:szCs w:val="24"/>
                <w:u w:val="none" w:color="auto"/>
                <w:lang w:val="en-US" w:eastAsia="zh-CN"/>
              </w:rPr>
              <w:t>定期对车间废气排放口进行监测。</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jc w:val="center"/>
              <w:textAlignment w:val="auto"/>
              <w:rPr>
                <w:b/>
                <w:color w:val="auto"/>
                <w:sz w:val="21"/>
                <w:szCs w:val="21"/>
              </w:rPr>
            </w:pPr>
            <w:r>
              <w:rPr>
                <w:b/>
                <w:color w:val="auto"/>
                <w:sz w:val="21"/>
                <w:szCs w:val="21"/>
              </w:rPr>
              <w:t>表</w:t>
            </w:r>
            <w:r>
              <w:rPr>
                <w:rFonts w:hint="eastAsia"/>
                <w:b/>
                <w:color w:val="auto"/>
                <w:sz w:val="21"/>
                <w:szCs w:val="21"/>
              </w:rPr>
              <w:t>4-</w:t>
            </w:r>
            <w:r>
              <w:rPr>
                <w:rFonts w:hint="eastAsia"/>
                <w:b/>
                <w:color w:val="auto"/>
                <w:sz w:val="21"/>
                <w:szCs w:val="21"/>
                <w:lang w:val="en-US" w:eastAsia="zh-CN"/>
              </w:rPr>
              <w:t>19</w:t>
            </w:r>
            <w:r>
              <w:rPr>
                <w:rFonts w:hint="eastAsia"/>
                <w:b/>
                <w:color w:val="auto"/>
                <w:sz w:val="21"/>
                <w:szCs w:val="21"/>
              </w:rPr>
              <w:t xml:space="preserve"> </w:t>
            </w:r>
            <w:r>
              <w:rPr>
                <w:b/>
                <w:color w:val="auto"/>
                <w:sz w:val="21"/>
                <w:szCs w:val="21"/>
              </w:rPr>
              <w:t xml:space="preserve"> 环境监测计划</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121"/>
              <w:gridCol w:w="3325"/>
              <w:gridCol w:w="13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3940" w:type="dxa"/>
                  <w:gridSpan w:val="2"/>
                  <w:noWrap w:val="0"/>
                  <w:vAlign w:val="center"/>
                </w:tcPr>
                <w:p>
                  <w:pPr>
                    <w:adjustRightInd w:val="0"/>
                    <w:snapToGrid w:val="0"/>
                    <w:jc w:val="center"/>
                    <w:rPr>
                      <w:b/>
                      <w:bCs/>
                      <w:color w:val="auto"/>
                      <w:sz w:val="21"/>
                      <w:szCs w:val="21"/>
                    </w:rPr>
                  </w:pPr>
                  <w:r>
                    <w:rPr>
                      <w:b/>
                      <w:bCs/>
                      <w:color w:val="auto"/>
                      <w:sz w:val="21"/>
                      <w:szCs w:val="21"/>
                    </w:rPr>
                    <w:t>监测点</w:t>
                  </w:r>
                </w:p>
              </w:tc>
              <w:tc>
                <w:tcPr>
                  <w:tcW w:w="3325" w:type="dxa"/>
                  <w:noWrap w:val="0"/>
                  <w:vAlign w:val="center"/>
                </w:tcPr>
                <w:p>
                  <w:pPr>
                    <w:adjustRightInd w:val="0"/>
                    <w:snapToGrid w:val="0"/>
                    <w:jc w:val="center"/>
                    <w:rPr>
                      <w:b/>
                      <w:bCs/>
                      <w:color w:val="auto"/>
                      <w:sz w:val="21"/>
                      <w:szCs w:val="21"/>
                    </w:rPr>
                  </w:pPr>
                  <w:r>
                    <w:rPr>
                      <w:b/>
                      <w:bCs/>
                      <w:color w:val="auto"/>
                      <w:sz w:val="21"/>
                      <w:szCs w:val="21"/>
                    </w:rPr>
                    <w:t>监测项目</w:t>
                  </w:r>
                </w:p>
              </w:tc>
              <w:tc>
                <w:tcPr>
                  <w:tcW w:w="1373" w:type="dxa"/>
                  <w:noWrap w:val="0"/>
                  <w:vAlign w:val="center"/>
                </w:tcPr>
                <w:p>
                  <w:pPr>
                    <w:adjustRightInd w:val="0"/>
                    <w:snapToGrid w:val="0"/>
                    <w:jc w:val="center"/>
                    <w:rPr>
                      <w:b/>
                      <w:bCs/>
                      <w:color w:val="auto"/>
                      <w:sz w:val="21"/>
                      <w:szCs w:val="21"/>
                    </w:rPr>
                  </w:pPr>
                  <w:r>
                    <w:rPr>
                      <w:b/>
                      <w:bCs/>
                      <w:color w:val="auto"/>
                      <w:sz w:val="21"/>
                      <w:szCs w:val="21"/>
                    </w:rPr>
                    <w:t>监测频次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19" w:type="dxa"/>
                  <w:vMerge w:val="restart"/>
                  <w:noWrap w:val="0"/>
                  <w:vAlign w:val="center"/>
                </w:tcPr>
                <w:p>
                  <w:pPr>
                    <w:adjustRightInd w:val="0"/>
                    <w:snapToGrid w:val="0"/>
                    <w:jc w:val="center"/>
                    <w:rPr>
                      <w:rFonts w:hint="eastAsia" w:eastAsia="宋体"/>
                      <w:color w:val="auto"/>
                      <w:sz w:val="21"/>
                      <w:szCs w:val="21"/>
                      <w:lang w:eastAsia="zh-CN"/>
                    </w:rPr>
                  </w:pPr>
                  <w:r>
                    <w:rPr>
                      <w:rFonts w:hint="eastAsia"/>
                      <w:color w:val="auto"/>
                      <w:sz w:val="21"/>
                      <w:szCs w:val="21"/>
                      <w:lang w:eastAsia="zh-CN"/>
                    </w:rPr>
                    <w:t>废气</w:t>
                  </w:r>
                </w:p>
              </w:tc>
              <w:tc>
                <w:tcPr>
                  <w:tcW w:w="3121" w:type="dxa"/>
                  <w:vMerge w:val="restart"/>
                  <w:noWrap w:val="0"/>
                  <w:vAlign w:val="center"/>
                </w:tcPr>
                <w:p>
                  <w:pPr>
                    <w:adjustRightInd w:val="0"/>
                    <w:snapToGrid w:val="0"/>
                    <w:jc w:val="center"/>
                    <w:rPr>
                      <w:color w:val="auto"/>
                      <w:sz w:val="21"/>
                      <w:szCs w:val="21"/>
                    </w:rPr>
                  </w:pPr>
                  <w:r>
                    <w:rPr>
                      <w:rFonts w:hint="eastAsia" w:cs="Times New Roman"/>
                      <w:b w:val="0"/>
                      <w:bCs w:val="0"/>
                      <w:color w:val="auto"/>
                      <w:sz w:val="21"/>
                      <w:szCs w:val="21"/>
                      <w:highlight w:val="none"/>
                      <w:u w:val="none" w:color="auto"/>
                      <w:vertAlign w:val="baseline"/>
                      <w:lang w:val="en-US" w:eastAsia="zh-CN"/>
                    </w:rPr>
                    <w:t>DA001排气筒</w:t>
                  </w:r>
                </w:p>
              </w:tc>
              <w:tc>
                <w:tcPr>
                  <w:tcW w:w="3325" w:type="dxa"/>
                  <w:noWrap w:val="0"/>
                  <w:vAlign w:val="center"/>
                </w:tcPr>
                <w:p>
                  <w:pPr>
                    <w:spacing w:after="0"/>
                    <w:jc w:val="center"/>
                    <w:rPr>
                      <w:rFonts w:hint="eastAsia" w:ascii="Times New Roman" w:hAnsi="Times New Roman" w:eastAsia="宋体" w:cs="Times New Roman"/>
                      <w:b w:val="0"/>
                      <w:bCs w:val="0"/>
                      <w:color w:val="auto"/>
                      <w:kern w:val="0"/>
                      <w:sz w:val="21"/>
                      <w:szCs w:val="21"/>
                      <w:highlight w:val="none"/>
                      <w:u w:val="none" w:color="auto"/>
                      <w:lang w:val="en-US" w:eastAsia="zh-CN" w:bidi="ar"/>
                    </w:rPr>
                  </w:pPr>
                  <w:r>
                    <w:rPr>
                      <w:rFonts w:hint="eastAsia" w:ascii="Times New Roman" w:hAnsi="Times New Roman" w:eastAsia="宋体" w:cs="Times New Roman"/>
                      <w:bCs/>
                      <w:color w:val="auto"/>
                      <w:kern w:val="48"/>
                      <w:sz w:val="21"/>
                      <w:szCs w:val="21"/>
                      <w:highlight w:val="none"/>
                      <w:u w:val="none" w:color="auto"/>
                      <w:lang w:val="en-US" w:eastAsia="zh-CN"/>
                    </w:rPr>
                    <w:t>颗粒物</w:t>
                  </w:r>
                </w:p>
              </w:tc>
              <w:tc>
                <w:tcPr>
                  <w:tcW w:w="1373" w:type="dxa"/>
                  <w:vMerge w:val="restart"/>
                  <w:noWrap w:val="0"/>
                  <w:vAlign w:val="center"/>
                </w:tcPr>
                <w:p>
                  <w:pPr>
                    <w:adjustRightInd w:val="0"/>
                    <w:snapToGrid w:val="0"/>
                    <w:jc w:val="center"/>
                    <w:rPr>
                      <w:rFonts w:hint="default" w:ascii="Times New Roman" w:hAnsi="Times New Roman" w:eastAsia="宋体" w:cs="Times New Roman"/>
                      <w:b w:val="0"/>
                      <w:bCs w:val="0"/>
                      <w:color w:val="auto"/>
                      <w:kern w:val="0"/>
                      <w:sz w:val="21"/>
                      <w:szCs w:val="21"/>
                      <w:highlight w:val="none"/>
                      <w:u w:val="none" w:color="auto"/>
                      <w:lang w:val="en-US" w:eastAsia="zh-CN" w:bidi="ar"/>
                    </w:rPr>
                  </w:pPr>
                  <w:r>
                    <w:rPr>
                      <w:color w:val="auto"/>
                    </w:rPr>
                    <w:t>1次/年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19" w:type="dxa"/>
                  <w:vMerge w:val="continue"/>
                  <w:noWrap w:val="0"/>
                  <w:vAlign w:val="center"/>
                </w:tcPr>
                <w:p>
                  <w:pPr>
                    <w:adjustRightInd w:val="0"/>
                    <w:snapToGrid w:val="0"/>
                    <w:jc w:val="center"/>
                    <w:rPr>
                      <w:rFonts w:hint="eastAsia"/>
                      <w:color w:val="auto"/>
                      <w:sz w:val="21"/>
                      <w:szCs w:val="21"/>
                      <w:lang w:eastAsia="zh-CN"/>
                    </w:rPr>
                  </w:pPr>
                </w:p>
              </w:tc>
              <w:tc>
                <w:tcPr>
                  <w:tcW w:w="3121" w:type="dxa"/>
                  <w:vMerge w:val="continue"/>
                  <w:noWrap w:val="0"/>
                  <w:vAlign w:val="center"/>
                </w:tcPr>
                <w:p>
                  <w:pPr>
                    <w:adjustRightInd w:val="0"/>
                    <w:snapToGrid w:val="0"/>
                    <w:jc w:val="center"/>
                    <w:rPr>
                      <w:color w:val="auto"/>
                      <w:sz w:val="21"/>
                      <w:szCs w:val="21"/>
                    </w:rPr>
                  </w:pPr>
                </w:p>
              </w:tc>
              <w:tc>
                <w:tcPr>
                  <w:tcW w:w="3325" w:type="dxa"/>
                  <w:noWrap w:val="0"/>
                  <w:vAlign w:val="center"/>
                </w:tcPr>
                <w:p>
                  <w:pPr>
                    <w:spacing w:after="0"/>
                    <w:jc w:val="center"/>
                    <w:rPr>
                      <w:rFonts w:hint="eastAsia" w:ascii="Times New Roman" w:hAnsi="Times New Roman" w:eastAsia="宋体" w:cs="Times New Roman"/>
                      <w:b w:val="0"/>
                      <w:bCs w:val="0"/>
                      <w:color w:val="auto"/>
                      <w:kern w:val="0"/>
                      <w:sz w:val="21"/>
                      <w:szCs w:val="21"/>
                      <w:highlight w:val="none"/>
                      <w:u w:val="none" w:color="auto"/>
                      <w:lang w:val="en-US" w:eastAsia="zh-CN" w:bidi="ar"/>
                    </w:rPr>
                  </w:pPr>
                  <w:r>
                    <w:rPr>
                      <w:rFonts w:hint="eastAsia" w:ascii="Times New Roman" w:hAnsi="Times New Roman" w:eastAsia="宋体" w:cs="Times New Roman"/>
                      <w:bCs/>
                      <w:color w:val="auto"/>
                      <w:kern w:val="48"/>
                      <w:sz w:val="21"/>
                      <w:szCs w:val="21"/>
                      <w:highlight w:val="none"/>
                      <w:u w:val="none" w:color="auto"/>
                      <w:lang w:val="en-US" w:eastAsia="zh-CN"/>
                    </w:rPr>
                    <w:t>SO</w:t>
                  </w:r>
                  <w:r>
                    <w:rPr>
                      <w:rFonts w:hint="eastAsia" w:ascii="Times New Roman" w:hAnsi="Times New Roman" w:eastAsia="宋体" w:cs="Times New Roman"/>
                      <w:bCs/>
                      <w:color w:val="auto"/>
                      <w:kern w:val="48"/>
                      <w:sz w:val="21"/>
                      <w:szCs w:val="21"/>
                      <w:highlight w:val="none"/>
                      <w:u w:val="none" w:color="auto"/>
                      <w:vertAlign w:val="subscript"/>
                      <w:lang w:val="en-US" w:eastAsia="zh-CN"/>
                    </w:rPr>
                    <w:t>2</w:t>
                  </w:r>
                </w:p>
              </w:tc>
              <w:tc>
                <w:tcPr>
                  <w:tcW w:w="137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1"/>
                      <w:szCs w:val="21"/>
                      <w:highlight w:val="none"/>
                      <w:u w:val="none" w:color="auto"/>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19" w:type="dxa"/>
                  <w:vMerge w:val="continue"/>
                  <w:noWrap w:val="0"/>
                  <w:vAlign w:val="center"/>
                </w:tcPr>
                <w:p>
                  <w:pPr>
                    <w:adjustRightInd w:val="0"/>
                    <w:snapToGrid w:val="0"/>
                    <w:jc w:val="center"/>
                    <w:rPr>
                      <w:rFonts w:hint="eastAsia"/>
                      <w:color w:val="auto"/>
                      <w:sz w:val="21"/>
                      <w:szCs w:val="21"/>
                      <w:lang w:eastAsia="zh-CN"/>
                    </w:rPr>
                  </w:pPr>
                </w:p>
              </w:tc>
              <w:tc>
                <w:tcPr>
                  <w:tcW w:w="3121" w:type="dxa"/>
                  <w:vMerge w:val="continue"/>
                  <w:noWrap w:val="0"/>
                  <w:vAlign w:val="center"/>
                </w:tcPr>
                <w:p>
                  <w:pPr>
                    <w:adjustRightInd w:val="0"/>
                    <w:snapToGrid w:val="0"/>
                    <w:jc w:val="center"/>
                    <w:rPr>
                      <w:color w:val="auto"/>
                      <w:sz w:val="21"/>
                      <w:szCs w:val="21"/>
                    </w:rPr>
                  </w:pPr>
                </w:p>
              </w:tc>
              <w:tc>
                <w:tcPr>
                  <w:tcW w:w="3325" w:type="dxa"/>
                  <w:noWrap w:val="0"/>
                  <w:vAlign w:val="center"/>
                </w:tcPr>
                <w:p>
                  <w:pPr>
                    <w:spacing w:after="0"/>
                    <w:jc w:val="center"/>
                    <w:rPr>
                      <w:rFonts w:hint="eastAsia" w:ascii="Times New Roman" w:hAnsi="Times New Roman" w:eastAsia="宋体" w:cs="Times New Roman"/>
                      <w:b w:val="0"/>
                      <w:bCs w:val="0"/>
                      <w:color w:val="auto"/>
                      <w:kern w:val="0"/>
                      <w:sz w:val="21"/>
                      <w:szCs w:val="21"/>
                      <w:highlight w:val="none"/>
                      <w:u w:val="none" w:color="auto"/>
                      <w:lang w:val="en-US" w:eastAsia="zh-CN" w:bidi="ar"/>
                    </w:rPr>
                  </w:pPr>
                  <w:r>
                    <w:rPr>
                      <w:rFonts w:hint="eastAsia" w:ascii="Times New Roman" w:hAnsi="Times New Roman" w:eastAsia="宋体" w:cs="Times New Roman"/>
                      <w:bCs/>
                      <w:color w:val="auto"/>
                      <w:kern w:val="48"/>
                      <w:sz w:val="21"/>
                      <w:szCs w:val="21"/>
                      <w:highlight w:val="none"/>
                      <w:u w:val="none" w:color="auto"/>
                      <w:lang w:val="en-US" w:eastAsia="zh-CN"/>
                    </w:rPr>
                    <w:t>烟气黑度（林格曼黑度，级）</w:t>
                  </w:r>
                </w:p>
              </w:tc>
              <w:tc>
                <w:tcPr>
                  <w:tcW w:w="137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1"/>
                      <w:szCs w:val="21"/>
                      <w:highlight w:val="none"/>
                      <w:u w:val="none" w:color="auto"/>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19" w:type="dxa"/>
                  <w:vMerge w:val="continue"/>
                  <w:noWrap w:val="0"/>
                  <w:vAlign w:val="center"/>
                </w:tcPr>
                <w:p>
                  <w:pPr>
                    <w:adjustRightInd w:val="0"/>
                    <w:snapToGrid w:val="0"/>
                    <w:jc w:val="center"/>
                    <w:rPr>
                      <w:rFonts w:hint="eastAsia"/>
                      <w:color w:val="auto"/>
                      <w:sz w:val="21"/>
                      <w:szCs w:val="21"/>
                      <w:lang w:eastAsia="zh-CN"/>
                    </w:rPr>
                  </w:pPr>
                </w:p>
              </w:tc>
              <w:tc>
                <w:tcPr>
                  <w:tcW w:w="3121" w:type="dxa"/>
                  <w:vMerge w:val="continue"/>
                  <w:noWrap w:val="0"/>
                  <w:vAlign w:val="center"/>
                </w:tcPr>
                <w:p>
                  <w:pPr>
                    <w:adjustRightInd w:val="0"/>
                    <w:snapToGrid w:val="0"/>
                    <w:jc w:val="center"/>
                    <w:rPr>
                      <w:color w:val="auto"/>
                      <w:sz w:val="21"/>
                      <w:szCs w:val="21"/>
                    </w:rPr>
                  </w:pPr>
                </w:p>
              </w:tc>
              <w:tc>
                <w:tcPr>
                  <w:tcW w:w="3325" w:type="dxa"/>
                  <w:noWrap w:val="0"/>
                  <w:vAlign w:val="center"/>
                </w:tcPr>
                <w:p>
                  <w:pPr>
                    <w:spacing w:after="0"/>
                    <w:jc w:val="center"/>
                    <w:rPr>
                      <w:rFonts w:hint="eastAsia" w:ascii="Times New Roman" w:hAnsi="Times New Roman" w:eastAsia="宋体" w:cs="Times New Roman"/>
                      <w:b w:val="0"/>
                      <w:bCs w:val="0"/>
                      <w:color w:val="auto"/>
                      <w:kern w:val="0"/>
                      <w:sz w:val="21"/>
                      <w:szCs w:val="21"/>
                      <w:highlight w:val="none"/>
                      <w:u w:val="none" w:color="auto"/>
                      <w:lang w:val="en-US" w:eastAsia="zh-CN" w:bidi="ar"/>
                    </w:rPr>
                  </w:pPr>
                  <w:r>
                    <w:rPr>
                      <w:rFonts w:hint="eastAsia" w:ascii="Times New Roman" w:hAnsi="Times New Roman" w:eastAsia="宋体" w:cs="Times New Roman"/>
                      <w:bCs/>
                      <w:color w:val="auto"/>
                      <w:kern w:val="48"/>
                      <w:sz w:val="21"/>
                      <w:szCs w:val="21"/>
                      <w:highlight w:val="none"/>
                      <w:u w:val="none" w:color="auto"/>
                      <w:lang w:val="en-US" w:eastAsia="zh-CN"/>
                    </w:rPr>
                    <w:t>NO</w:t>
                  </w:r>
                  <w:r>
                    <w:rPr>
                      <w:rFonts w:hint="eastAsia" w:ascii="Times New Roman" w:hAnsi="Times New Roman" w:eastAsia="宋体" w:cs="Times New Roman"/>
                      <w:bCs/>
                      <w:color w:val="auto"/>
                      <w:kern w:val="48"/>
                      <w:sz w:val="21"/>
                      <w:szCs w:val="21"/>
                      <w:highlight w:val="none"/>
                      <w:u w:val="none" w:color="auto"/>
                      <w:vertAlign w:val="subscript"/>
                      <w:lang w:val="en-US" w:eastAsia="zh-CN"/>
                    </w:rPr>
                    <w:t>X</w:t>
                  </w:r>
                </w:p>
              </w:tc>
              <w:tc>
                <w:tcPr>
                  <w:tcW w:w="1373" w:type="dxa"/>
                  <w:noWrap w:val="0"/>
                  <w:vAlign w:val="center"/>
                </w:tcPr>
                <w:p>
                  <w:pPr>
                    <w:adjustRightInd w:val="0"/>
                    <w:snapToGrid w:val="0"/>
                    <w:jc w:val="center"/>
                    <w:rPr>
                      <w:rFonts w:hint="default" w:ascii="Times New Roman" w:hAnsi="Times New Roman" w:eastAsia="宋体" w:cs="Times New Roman"/>
                      <w:b w:val="0"/>
                      <w:bCs w:val="0"/>
                      <w:color w:val="auto"/>
                      <w:kern w:val="0"/>
                      <w:sz w:val="21"/>
                      <w:szCs w:val="21"/>
                      <w:highlight w:val="none"/>
                      <w:u w:val="none" w:color="auto"/>
                      <w:lang w:val="en-US" w:eastAsia="zh-CN" w:bidi="ar"/>
                    </w:rPr>
                  </w:pPr>
                  <w:r>
                    <w:rPr>
                      <w:color w:val="auto"/>
                    </w:rPr>
                    <w:t>1次/</w:t>
                  </w:r>
                  <w:r>
                    <w:rPr>
                      <w:rFonts w:hint="eastAsia"/>
                      <w:color w:val="auto"/>
                      <w:lang w:eastAsia="zh-CN"/>
                    </w:rPr>
                    <w:t>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19" w:type="dxa"/>
                  <w:vMerge w:val="continue"/>
                  <w:noWrap w:val="0"/>
                  <w:vAlign w:val="center"/>
                </w:tcPr>
                <w:p>
                  <w:pPr>
                    <w:adjustRightInd w:val="0"/>
                    <w:snapToGrid w:val="0"/>
                    <w:jc w:val="center"/>
                    <w:rPr>
                      <w:rFonts w:hint="eastAsia" w:eastAsia="宋体"/>
                      <w:color w:val="auto"/>
                      <w:sz w:val="21"/>
                      <w:szCs w:val="21"/>
                      <w:lang w:eastAsia="zh-CN"/>
                    </w:rPr>
                  </w:pPr>
                </w:p>
              </w:tc>
              <w:tc>
                <w:tcPr>
                  <w:tcW w:w="3121" w:type="dxa"/>
                  <w:noWrap w:val="0"/>
                  <w:vAlign w:val="center"/>
                </w:tcPr>
                <w:p>
                  <w:pPr>
                    <w:adjustRightInd w:val="0"/>
                    <w:snapToGrid w:val="0"/>
                    <w:jc w:val="center"/>
                    <w:rPr>
                      <w:color w:val="auto"/>
                      <w:sz w:val="21"/>
                      <w:szCs w:val="21"/>
                    </w:rPr>
                  </w:pPr>
                  <w:r>
                    <w:rPr>
                      <w:color w:val="auto"/>
                      <w:sz w:val="21"/>
                      <w:szCs w:val="21"/>
                    </w:rPr>
                    <w:t>厂区边界</w:t>
                  </w:r>
                </w:p>
              </w:tc>
              <w:tc>
                <w:tcPr>
                  <w:tcW w:w="3325" w:type="dxa"/>
                  <w:noWrap w:val="0"/>
                  <w:vAlign w:val="center"/>
                </w:tcPr>
                <w:p>
                  <w:pPr>
                    <w:adjustRightInd w:val="0"/>
                    <w:snapToGrid w:val="0"/>
                    <w:jc w:val="center"/>
                    <w:rPr>
                      <w:rFonts w:hint="eastAsia" w:eastAsia="宋体"/>
                      <w:color w:val="auto"/>
                      <w:sz w:val="21"/>
                      <w:szCs w:val="21"/>
                      <w:lang w:eastAsia="zh-CN"/>
                    </w:rPr>
                  </w:pPr>
                  <w:r>
                    <w:rPr>
                      <w:rFonts w:hint="eastAsia"/>
                      <w:color w:val="auto"/>
                      <w:sz w:val="21"/>
                      <w:szCs w:val="21"/>
                      <w:lang w:eastAsia="zh-CN"/>
                    </w:rPr>
                    <w:t>臭气浓度</w:t>
                  </w:r>
                </w:p>
              </w:tc>
              <w:tc>
                <w:tcPr>
                  <w:tcW w:w="1373" w:type="dxa"/>
                  <w:noWrap w:val="0"/>
                  <w:vAlign w:val="center"/>
                </w:tcPr>
                <w:p>
                  <w:pPr>
                    <w:adjustRightInd w:val="0"/>
                    <w:snapToGrid w:val="0"/>
                    <w:jc w:val="center"/>
                    <w:rPr>
                      <w:color w:val="auto"/>
                      <w:sz w:val="21"/>
                      <w:szCs w:val="21"/>
                    </w:rPr>
                  </w:pPr>
                  <w:r>
                    <w:rPr>
                      <w:rFonts w:hint="default" w:ascii="Times New Roman" w:hAnsi="Times New Roman" w:eastAsia="宋体" w:cs="Times New Roman"/>
                      <w:b w:val="0"/>
                      <w:bCs w:val="0"/>
                      <w:color w:val="auto"/>
                      <w:kern w:val="0"/>
                      <w:sz w:val="21"/>
                      <w:szCs w:val="21"/>
                      <w:highlight w:val="none"/>
                      <w:u w:val="none" w:color="auto"/>
                      <w:lang w:val="en-US" w:eastAsia="zh-CN" w:bidi="ar"/>
                    </w:rPr>
                    <w:t>1次/</w:t>
                  </w:r>
                  <w:r>
                    <w:rPr>
                      <w:rFonts w:hint="eastAsia" w:cs="Times New Roman"/>
                      <w:b w:val="0"/>
                      <w:bCs w:val="0"/>
                      <w:color w:val="auto"/>
                      <w:kern w:val="0"/>
                      <w:sz w:val="21"/>
                      <w:szCs w:val="21"/>
                      <w:highlight w:val="none"/>
                      <w:u w:val="none" w:color="auto"/>
                      <w:lang w:val="en-US" w:eastAsia="zh-CN" w:bidi="ar"/>
                    </w:rPr>
                    <w:t>半</w:t>
                  </w:r>
                  <w:r>
                    <w:rPr>
                      <w:rFonts w:hint="default" w:ascii="Times New Roman" w:hAnsi="Times New Roman" w:eastAsia="宋体" w:cs="Times New Roman"/>
                      <w:b w:val="0"/>
                      <w:bCs w:val="0"/>
                      <w:color w:val="auto"/>
                      <w:kern w:val="0"/>
                      <w:sz w:val="21"/>
                      <w:szCs w:val="21"/>
                      <w:highlight w:val="none"/>
                      <w:u w:val="none" w:color="auto"/>
                      <w:lang w:val="en-US" w:eastAsia="zh-CN" w:bidi="ar"/>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819" w:type="dxa"/>
                  <w:noWrap w:val="0"/>
                  <w:vAlign w:val="center"/>
                </w:tcPr>
                <w:p>
                  <w:pPr>
                    <w:adjustRightInd w:val="0"/>
                    <w:snapToGrid w:val="0"/>
                    <w:jc w:val="center"/>
                    <w:rPr>
                      <w:color w:val="auto"/>
                      <w:sz w:val="21"/>
                      <w:szCs w:val="21"/>
                    </w:rPr>
                  </w:pPr>
                  <w:r>
                    <w:rPr>
                      <w:color w:val="auto"/>
                      <w:sz w:val="21"/>
                      <w:szCs w:val="21"/>
                    </w:rPr>
                    <w:t>噪声</w:t>
                  </w:r>
                </w:p>
              </w:tc>
              <w:tc>
                <w:tcPr>
                  <w:tcW w:w="3121" w:type="dxa"/>
                  <w:noWrap w:val="0"/>
                  <w:vAlign w:val="center"/>
                </w:tcPr>
                <w:p>
                  <w:pPr>
                    <w:adjustRightInd w:val="0"/>
                    <w:snapToGrid w:val="0"/>
                    <w:jc w:val="center"/>
                    <w:rPr>
                      <w:color w:val="auto"/>
                      <w:sz w:val="21"/>
                      <w:szCs w:val="21"/>
                    </w:rPr>
                  </w:pPr>
                  <w:r>
                    <w:rPr>
                      <w:color w:val="auto"/>
                      <w:sz w:val="21"/>
                      <w:szCs w:val="21"/>
                    </w:rPr>
                    <w:t>厂区边界</w:t>
                  </w:r>
                </w:p>
              </w:tc>
              <w:tc>
                <w:tcPr>
                  <w:tcW w:w="3325" w:type="dxa"/>
                  <w:noWrap w:val="0"/>
                  <w:vAlign w:val="center"/>
                </w:tcPr>
                <w:p>
                  <w:pPr>
                    <w:adjustRightInd w:val="0"/>
                    <w:snapToGrid w:val="0"/>
                    <w:jc w:val="center"/>
                    <w:rPr>
                      <w:color w:val="auto"/>
                      <w:sz w:val="21"/>
                      <w:szCs w:val="21"/>
                    </w:rPr>
                  </w:pPr>
                  <w:r>
                    <w:rPr>
                      <w:color w:val="auto"/>
                      <w:sz w:val="21"/>
                      <w:szCs w:val="21"/>
                    </w:rPr>
                    <w:t>等效A声级</w:t>
                  </w:r>
                </w:p>
              </w:tc>
              <w:tc>
                <w:tcPr>
                  <w:tcW w:w="1373" w:type="dxa"/>
                  <w:noWrap w:val="0"/>
                  <w:vAlign w:val="center"/>
                </w:tcPr>
                <w:p>
                  <w:pPr>
                    <w:adjustRightInd w:val="0"/>
                    <w:snapToGrid w:val="0"/>
                    <w:jc w:val="center"/>
                    <w:rPr>
                      <w:color w:val="auto"/>
                      <w:sz w:val="21"/>
                      <w:szCs w:val="21"/>
                    </w:rPr>
                  </w:pPr>
                  <w:r>
                    <w:rPr>
                      <w:rFonts w:hint="default" w:ascii="Times New Roman" w:hAnsi="Times New Roman" w:eastAsia="宋体" w:cs="Times New Roman"/>
                      <w:b w:val="0"/>
                      <w:bCs w:val="0"/>
                      <w:color w:val="auto"/>
                      <w:kern w:val="0"/>
                      <w:sz w:val="21"/>
                      <w:szCs w:val="21"/>
                      <w:highlight w:val="none"/>
                      <w:u w:val="none" w:color="auto"/>
                      <w:lang w:val="en-US" w:eastAsia="zh-CN" w:bidi="ar"/>
                    </w:rPr>
                    <w:t>1次/年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 w:hRule="atLeast"/>
                <w:tblHeader/>
                <w:jc w:val="center"/>
              </w:trPr>
              <w:tc>
                <w:tcPr>
                  <w:tcW w:w="819" w:type="dxa"/>
                  <w:noWrap w:val="0"/>
                  <w:vAlign w:val="center"/>
                </w:tcPr>
                <w:p>
                  <w:pPr>
                    <w:adjustRightInd w:val="0"/>
                    <w:snapToGrid w:val="0"/>
                    <w:jc w:val="center"/>
                    <w:rPr>
                      <w:rFonts w:hint="eastAsia" w:eastAsia="宋体"/>
                      <w:color w:val="auto"/>
                      <w:sz w:val="21"/>
                      <w:szCs w:val="21"/>
                      <w:lang w:eastAsia="zh-CN"/>
                    </w:rPr>
                  </w:pPr>
                  <w:r>
                    <w:rPr>
                      <w:rFonts w:hint="eastAsia"/>
                      <w:color w:val="auto"/>
                      <w:sz w:val="21"/>
                      <w:szCs w:val="21"/>
                      <w:lang w:eastAsia="zh-CN"/>
                    </w:rPr>
                    <w:t>废水</w:t>
                  </w:r>
                </w:p>
              </w:tc>
              <w:tc>
                <w:tcPr>
                  <w:tcW w:w="3121" w:type="dxa"/>
                  <w:noWrap w:val="0"/>
                  <w:vAlign w:val="center"/>
                </w:tcPr>
                <w:p>
                  <w:pPr>
                    <w:adjustRightInd w:val="0"/>
                    <w:snapToGrid w:val="0"/>
                    <w:jc w:val="center"/>
                    <w:rPr>
                      <w:rFonts w:hint="eastAsia" w:eastAsia="宋体"/>
                      <w:color w:val="auto"/>
                      <w:sz w:val="21"/>
                      <w:szCs w:val="21"/>
                      <w:lang w:eastAsia="zh-CN"/>
                    </w:rPr>
                  </w:pPr>
                  <w:r>
                    <w:rPr>
                      <w:rFonts w:hint="eastAsia"/>
                      <w:color w:val="auto"/>
                      <w:sz w:val="21"/>
                      <w:szCs w:val="21"/>
                      <w:u w:val="none"/>
                    </w:rPr>
                    <w:t>DW001</w:t>
                  </w:r>
                  <w:r>
                    <w:rPr>
                      <w:rFonts w:hint="eastAsia"/>
                      <w:color w:val="auto"/>
                      <w:sz w:val="21"/>
                      <w:szCs w:val="21"/>
                      <w:u w:val="none"/>
                      <w:lang w:eastAsia="zh-CN"/>
                    </w:rPr>
                    <w:t>污水排放口</w:t>
                  </w:r>
                </w:p>
              </w:tc>
              <w:tc>
                <w:tcPr>
                  <w:tcW w:w="3325" w:type="dxa"/>
                  <w:noWrap w:val="0"/>
                  <w:vAlign w:val="center"/>
                </w:tcPr>
                <w:p>
                  <w:pPr>
                    <w:adjustRightInd w:val="0"/>
                    <w:snapToGrid w:val="0"/>
                    <w:jc w:val="center"/>
                    <w:rPr>
                      <w:color w:val="auto"/>
                      <w:sz w:val="21"/>
                      <w:szCs w:val="21"/>
                    </w:rPr>
                  </w:pPr>
                  <w:r>
                    <w:rPr>
                      <w:rFonts w:hint="eastAsia"/>
                      <w:color w:val="auto"/>
                      <w:sz w:val="21"/>
                      <w:szCs w:val="21"/>
                      <w:u w:val="none"/>
                    </w:rPr>
                    <w:t>pH、COD、BOD</w:t>
                  </w:r>
                  <w:r>
                    <w:rPr>
                      <w:rFonts w:hint="eastAsia"/>
                      <w:color w:val="auto"/>
                      <w:sz w:val="21"/>
                      <w:szCs w:val="21"/>
                      <w:u w:val="none"/>
                      <w:vertAlign w:val="subscript"/>
                    </w:rPr>
                    <w:t>5</w:t>
                  </w:r>
                  <w:r>
                    <w:rPr>
                      <w:rFonts w:hint="eastAsia"/>
                      <w:color w:val="auto"/>
                      <w:sz w:val="21"/>
                      <w:szCs w:val="21"/>
                      <w:u w:val="none"/>
                    </w:rPr>
                    <w:t>、氨氮、SS、</w:t>
                  </w:r>
                  <w:r>
                    <w:rPr>
                      <w:rFonts w:hint="eastAsia"/>
                      <w:color w:val="auto"/>
                      <w:sz w:val="21"/>
                      <w:szCs w:val="21"/>
                      <w:u w:val="none"/>
                      <w:lang w:eastAsia="zh-CN"/>
                    </w:rPr>
                    <w:t>动植物油、</w:t>
                  </w:r>
                  <w:r>
                    <w:rPr>
                      <w:rFonts w:hint="eastAsia"/>
                      <w:color w:val="auto"/>
                      <w:sz w:val="21"/>
                      <w:szCs w:val="21"/>
                      <w:u w:val="none"/>
                      <w:lang w:val="en-US" w:eastAsia="zh-CN"/>
                    </w:rPr>
                    <w:t>TP</w:t>
                  </w:r>
                </w:p>
              </w:tc>
              <w:tc>
                <w:tcPr>
                  <w:tcW w:w="1373" w:type="dxa"/>
                  <w:noWrap w:val="0"/>
                  <w:vAlign w:val="center"/>
                </w:tcPr>
                <w:p>
                  <w:pPr>
                    <w:adjustRightInd w:val="0"/>
                    <w:snapToGrid w:val="0"/>
                    <w:jc w:val="center"/>
                    <w:rPr>
                      <w:rFonts w:hint="default" w:ascii="Times New Roman" w:hAnsi="Times New Roman" w:eastAsia="宋体" w:cs="Times New Roman"/>
                      <w:b w:val="0"/>
                      <w:bCs w:val="0"/>
                      <w:color w:val="auto"/>
                      <w:kern w:val="0"/>
                      <w:sz w:val="21"/>
                      <w:szCs w:val="21"/>
                      <w:highlight w:val="none"/>
                      <w:u w:val="none" w:color="auto"/>
                      <w:lang w:val="en-US" w:eastAsia="zh-CN" w:bidi="ar"/>
                    </w:rPr>
                  </w:pPr>
                  <w:r>
                    <w:rPr>
                      <w:rFonts w:hint="default" w:ascii="Times New Roman" w:hAnsi="Times New Roman" w:eastAsia="宋体" w:cs="Times New Roman"/>
                      <w:b w:val="0"/>
                      <w:bCs w:val="0"/>
                      <w:color w:val="auto"/>
                      <w:kern w:val="0"/>
                      <w:sz w:val="21"/>
                      <w:szCs w:val="21"/>
                      <w:highlight w:val="none"/>
                      <w:u w:val="none" w:color="auto"/>
                      <w:lang w:val="en-US" w:eastAsia="zh-CN" w:bidi="ar"/>
                    </w:rPr>
                    <w:t>1次/年</w:t>
                  </w:r>
                </w:p>
              </w:tc>
            </w:tr>
          </w:tbl>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hint="eastAsia" w:ascii="Times New Roman" w:hAnsi="Times New Roman" w:eastAsia="宋体" w:cs="Times New Roman"/>
                <w:color w:val="auto"/>
                <w:kern w:val="0"/>
                <w:sz w:val="24"/>
                <w:szCs w:val="24"/>
                <w:u w:val="none" w:color="auto"/>
                <w:lang w:val="en-US" w:eastAsia="zh-CN"/>
              </w:rPr>
            </w:pPr>
            <w:r>
              <w:rPr>
                <w:rFonts w:hint="eastAsia" w:ascii="Times New Roman" w:hAnsi="Times New Roman" w:eastAsia="宋体" w:cs="Times New Roman"/>
                <w:b/>
                <w:bCs/>
                <w:color w:val="auto"/>
                <w:kern w:val="0"/>
                <w:sz w:val="24"/>
                <w:szCs w:val="24"/>
                <w:u w:val="none" w:color="auto"/>
                <w:lang w:val="en-US" w:eastAsia="zh-CN"/>
              </w:rPr>
              <w:t>风险应急预案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eastAsia" w:ascii="Times New Roman" w:hAnsi="Times New Roman" w:eastAsia="宋体" w:cs="Times New Roman"/>
                <w:b/>
                <w:bCs/>
                <w:color w:val="auto"/>
                <w:sz w:val="21"/>
                <w:szCs w:val="21"/>
                <w:u w:val="none"/>
                <w:lang w:val="en-US" w:eastAsia="zh-CN"/>
              </w:rPr>
            </w:pPr>
            <w:r>
              <w:rPr>
                <w:rFonts w:hint="eastAsia" w:ascii="Times New Roman" w:hAnsi="Times New Roman" w:eastAsia="宋体" w:cs="Times New Roman"/>
                <w:color w:val="auto"/>
                <w:kern w:val="0"/>
                <w:sz w:val="24"/>
                <w:szCs w:val="24"/>
                <w:u w:val="none" w:color="auto"/>
                <w:lang w:val="en-US" w:eastAsia="zh-CN"/>
              </w:rPr>
              <w:t xml:space="preserve">为有效预防、及时控制和消除突发安全事故及其危害，指导和规范各类突发安全事故的应急处理工作，迅速有效地控制和处置突发安全事故，降低其造成的人员伤亡和财产损失，该项目建设单位应按相关法律法规制定安全事故应急预案。应急预案内容列于下表： </w:t>
            </w:r>
          </w:p>
          <w:p>
            <w:pPr>
              <w:pStyle w:val="65"/>
              <w:keepNext w:val="0"/>
              <w:keepLines w:val="0"/>
              <w:pageBreakBefore w:val="0"/>
              <w:widowControl w:val="0"/>
              <w:kinsoku/>
              <w:wordWrap/>
              <w:overflowPunct/>
              <w:topLinePunct w:val="0"/>
              <w:autoSpaceDE/>
              <w:autoSpaceDN/>
              <w:bidi w:val="0"/>
              <w:adjustRightInd w:val="0"/>
              <w:snapToGrid w:val="0"/>
              <w:spacing w:line="480" w:lineRule="exact"/>
              <w:ind w:firstLine="422" w:firstLineChars="200"/>
              <w:textAlignment w:val="auto"/>
              <w:rPr>
                <w:rFonts w:hint="eastAsia" w:ascii="Times New Roman" w:hAnsi="Times New Roman" w:eastAsia="宋体" w:cs="Times New Roman"/>
                <w:b/>
                <w:bCs/>
                <w:color w:val="auto"/>
                <w:sz w:val="21"/>
                <w:szCs w:val="21"/>
                <w:u w:val="none"/>
                <w:lang w:val="en-US" w:eastAsia="zh-CN"/>
              </w:rPr>
            </w:pPr>
            <w:r>
              <w:rPr>
                <w:rFonts w:hint="eastAsia" w:ascii="Times New Roman" w:hAnsi="Times New Roman" w:eastAsia="宋体" w:cs="Times New Roman"/>
                <w:b/>
                <w:bCs/>
                <w:color w:val="auto"/>
                <w:sz w:val="21"/>
                <w:szCs w:val="21"/>
                <w:u w:val="none"/>
                <w:lang w:val="en-US" w:eastAsia="zh-CN"/>
              </w:rPr>
              <w:t xml:space="preserve">表 </w:t>
            </w:r>
            <w:r>
              <w:rPr>
                <w:rFonts w:hint="default" w:ascii="Times New Roman" w:hAnsi="Times New Roman" w:eastAsia="宋体" w:cs="Times New Roman"/>
                <w:b/>
                <w:bCs/>
                <w:color w:val="auto"/>
                <w:sz w:val="21"/>
                <w:szCs w:val="21"/>
                <w:u w:val="none"/>
                <w:lang w:val="en-US" w:eastAsia="zh-CN"/>
              </w:rPr>
              <w:t>4-</w:t>
            </w:r>
            <w:r>
              <w:rPr>
                <w:rFonts w:hint="eastAsia" w:cs="Times New Roman"/>
                <w:b/>
                <w:bCs/>
                <w:color w:val="auto"/>
                <w:sz w:val="21"/>
                <w:szCs w:val="21"/>
                <w:u w:val="none"/>
                <w:lang w:val="en-US" w:eastAsia="zh-CN"/>
              </w:rPr>
              <w:t>20</w:t>
            </w:r>
            <w:r>
              <w:rPr>
                <w:rFonts w:hint="default" w:ascii="Times New Roman" w:hAnsi="Times New Roman" w:eastAsia="宋体" w:cs="Times New Roman"/>
                <w:b/>
                <w:bCs/>
                <w:color w:val="auto"/>
                <w:sz w:val="21"/>
                <w:szCs w:val="21"/>
                <w:u w:val="none"/>
                <w:lang w:val="en-US" w:eastAsia="zh-CN"/>
              </w:rPr>
              <w:t xml:space="preserve"> </w:t>
            </w:r>
            <w:r>
              <w:rPr>
                <w:rFonts w:hint="eastAsia" w:ascii="Times New Roman" w:hAnsi="Times New Roman" w:eastAsia="宋体" w:cs="Times New Roman"/>
                <w:b/>
                <w:bCs/>
                <w:color w:val="auto"/>
                <w:sz w:val="21"/>
                <w:szCs w:val="21"/>
                <w:u w:val="none"/>
                <w:lang w:val="en-US" w:eastAsia="zh-CN"/>
              </w:rPr>
              <w:t>环境风险的突发性事故制定应急预案</w:t>
            </w:r>
          </w:p>
          <w:tbl>
            <w:tblPr>
              <w:tblStyle w:val="28"/>
              <w:tblW w:w="8958" w:type="dxa"/>
              <w:tblInd w:w="-1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394"/>
              <w:gridCol w:w="59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61"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序号</w:t>
                  </w:r>
                </w:p>
              </w:tc>
              <w:tc>
                <w:tcPr>
                  <w:tcW w:w="2394"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项目</w:t>
                  </w:r>
                </w:p>
              </w:tc>
              <w:tc>
                <w:tcPr>
                  <w:tcW w:w="5903" w:type="dxa"/>
                  <w:tcBorders>
                    <w:tl2br w:val="nil"/>
                    <w:tr2bl w:val="nil"/>
                  </w:tcBorders>
                  <w:noWrap w:val="0"/>
                  <w:vAlign w:val="center"/>
                </w:tcPr>
                <w:p>
                  <w:pPr>
                    <w:jc w:val="center"/>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61" w:type="dxa"/>
                  <w:tcBorders>
                    <w:tl2br w:val="nil"/>
                    <w:tr2bl w:val="nil"/>
                  </w:tcBorders>
                  <w:noWrap w:val="0"/>
                  <w:vAlign w:val="center"/>
                </w:tcPr>
                <w:p>
                  <w:pPr>
                    <w:numPr>
                      <w:ilvl w:val="0"/>
                      <w:numId w:val="21"/>
                    </w:numPr>
                    <w:ind w:left="425" w:leftChars="0" w:hanging="425" w:firstLineChars="0"/>
                    <w:jc w:val="center"/>
                    <w:rPr>
                      <w:rFonts w:hint="eastAsia"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总则</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简述生产过程中涉及物料性质及可能产生的突发事故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危险源概况</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详细说明危险源类型、数量、发布及其对环境的风险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应急计划区</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生产区</w:t>
                  </w:r>
                  <w:r>
                    <w:rPr>
                      <w:rFonts w:hint="eastAsia" w:cs="Times New Roman"/>
                      <w:color w:val="auto"/>
                      <w:kern w:val="2"/>
                      <w:sz w:val="21"/>
                      <w:szCs w:val="24"/>
                      <w:lang w:val="en-US" w:eastAsia="zh-CN" w:bidi="ar-SA"/>
                    </w:rPr>
                    <w:t>、原料仓库、危废暂存间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应急组织</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厂区：指挥部负责现场全面指挥，专业救援队伍负责事故控制、救援和善后处理；临近地区：地区指挥部负责厂区附近地区全面指挥， 救援、管制和疏散，专业救援队伍负责对厂区专业救援队伍的支援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应急状态分类相应程序</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规定环境风险事故的级别及相应的应急状态分类，以此制定相应的应急响应程序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应急设备设施与材料</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防火灾、爆炸事故的应急设施、设备与材料，主要为消防器材、消防服等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应急通讯通告与交通</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规定应急状态下的通讯、通告方式和交通保障、管制等事项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应急环境监测及事故评估</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由专业人员对环境风险事故现场进行应急监测，对事故性质、严重程度等所造成的环境危害后果进行评估，吸取经验教训避免再次发生事故，为指挥部门提供决策依据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应急防护措施</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事故现场：控制事故发展，防止扩大、蔓延及连锁反应；清除现场污染物，降低危害；相应的设施器材配备；临近地区：控制防火区域，控制和消除环境污染的措施及相应的设备设施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应急剂量控制，撤离组织计划，医疗救护与公众健康</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事故现场：事故处理人员制定毒物的应急剂量、现场及临近装置人员的撤离组织计划和紧急救护方案；邻近地区：制定受事故影响的临近地区人员对毒物的应急剂量、各种的疏散组织计划和紧急救护方案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应急状态终止恢复措施</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事故现场：规定应急状态终止秩序，事故善后处理，恢复生产措施；临近地区：解除事故警戒、公众返回和善后恢复措施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人员培训与演习</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应急计划制定后，平时安排事故处理人员进行相关知识培训、进行事故应急处理演习；对工厂员工进行安全卫生教育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公众教育</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对临近地区公众开展环境风险事故预防教育、应急知识培训并定期发布相关信息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记录和报告</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设应急事故专门记录，建立档案和报告制度，设专门部门负责管理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1" w:type="dxa"/>
                  <w:tcBorders>
                    <w:tl2br w:val="nil"/>
                    <w:tr2bl w:val="nil"/>
                  </w:tcBorders>
                  <w:noWrap w:val="0"/>
                  <w:vAlign w:val="center"/>
                </w:tcPr>
                <w:p>
                  <w:pPr>
                    <w:numPr>
                      <w:ilvl w:val="0"/>
                      <w:numId w:val="21"/>
                    </w:numPr>
                    <w:ind w:left="425" w:leftChars="0" w:hanging="425" w:firstLineChars="0"/>
                    <w:jc w:val="center"/>
                    <w:rPr>
                      <w:rFonts w:hint="default" w:ascii="Times New Roman" w:hAnsi="Times New Roman" w:eastAsia="宋体" w:cs="Times New Roman"/>
                      <w:color w:val="auto"/>
                      <w:kern w:val="2"/>
                      <w:sz w:val="21"/>
                      <w:szCs w:val="24"/>
                      <w:lang w:val="en-US" w:eastAsia="zh-CN" w:bidi="ar-SA"/>
                    </w:rPr>
                  </w:pPr>
                </w:p>
              </w:tc>
              <w:tc>
                <w:tcPr>
                  <w:tcW w:w="2394"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附件</w:t>
                  </w:r>
                </w:p>
              </w:tc>
              <w:tc>
                <w:tcPr>
                  <w:tcW w:w="5903" w:type="dxa"/>
                  <w:tcBorders>
                    <w:tl2br w:val="nil"/>
                    <w:tr2bl w:val="nil"/>
                  </w:tcBorders>
                  <w:noWrap w:val="0"/>
                  <w:vAlign w:val="center"/>
                </w:tcPr>
                <w:p>
                  <w:pPr>
                    <w:jc w:val="center"/>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准备并形成环境风险事故应急处理有关的附件材料</w:t>
                  </w:r>
                </w:p>
              </w:tc>
            </w:tr>
          </w:tbl>
          <w:p>
            <w:pPr>
              <w:keepNext w:val="0"/>
              <w:keepLines w:val="0"/>
              <w:pageBreakBefore w:val="0"/>
              <w:widowControl w:val="0"/>
              <w:numPr>
                <w:ilvl w:val="0"/>
                <w:numId w:val="13"/>
              </w:numPr>
              <w:kinsoku/>
              <w:wordWrap/>
              <w:overflowPunct/>
              <w:topLinePunct w:val="0"/>
              <w:autoSpaceDE/>
              <w:autoSpaceDN/>
              <w:bidi w:val="0"/>
              <w:adjustRightInd/>
              <w:snapToGrid/>
              <w:spacing w:line="480" w:lineRule="atLeast"/>
              <w:ind w:left="0" w:leftChars="0" w:firstLine="0" w:firstLineChars="0"/>
              <w:textAlignment w:val="auto"/>
              <w:rPr>
                <w:rFonts w:hint="default" w:ascii="Times New Roman" w:hAnsi="Times New Roman" w:eastAsia="宋体" w:cs="Times New Roman"/>
                <w:b/>
                <w:bCs/>
                <w:color w:val="auto"/>
                <w:kern w:val="0"/>
                <w:sz w:val="24"/>
                <w:szCs w:val="24"/>
                <w:u w:val="none" w:color="auto"/>
                <w:lang w:val="en-US" w:eastAsia="zh-CN"/>
              </w:rPr>
            </w:pPr>
            <w:r>
              <w:rPr>
                <w:rFonts w:hint="default" w:ascii="Times New Roman" w:hAnsi="Times New Roman" w:eastAsia="宋体" w:cs="Times New Roman"/>
                <w:b/>
                <w:bCs/>
                <w:color w:val="auto"/>
                <w:kern w:val="0"/>
                <w:sz w:val="24"/>
                <w:szCs w:val="24"/>
                <w:u w:val="none" w:color="auto"/>
                <w:lang w:val="en-US" w:eastAsia="zh-CN"/>
              </w:rPr>
              <w:t>建设项目环境保护设施竣工验收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根据国家新修订的《建设项目环境保护管理条例》，编制环境影响报告书、环境影响报告表的建设项目竣工后，建设单位应当按照国务院环境保护行政主管部门规定的标准和程序，对配建设的环境保护设施进行验收，编制验收报告，验收应遵循以下几点</w:t>
            </w:r>
            <w:r>
              <w:rPr>
                <w:rFonts w:hint="default" w:ascii="Times New Roman" w:hAnsi="Times New Roman" w:cs="Times New Roman"/>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①建设单位在环境保护设施验收过程中，应当如实查验、监测、记载建设项目环境保护设的建设和调试情况，不得弄虚作假。</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②除按照国家规定需要保密的情形外，建设单位应当依法向社会公开验收报告。</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default" w:ascii="Times New Roman" w:hAnsi="Times New Roman" w:eastAsia="宋体" w:cs="Times New Roman"/>
                <w:color w:val="auto"/>
                <w:kern w:val="0"/>
                <w:sz w:val="24"/>
                <w:szCs w:val="24"/>
                <w:u w:val="none" w:color="auto"/>
                <w:lang w:val="en-US" w:eastAsia="zh-CN"/>
              </w:rPr>
            </w:pPr>
            <w:r>
              <w:rPr>
                <w:rFonts w:hint="default" w:ascii="Times New Roman" w:hAnsi="Times New Roman" w:eastAsia="宋体" w:cs="Times New Roman"/>
                <w:color w:val="auto"/>
                <w:kern w:val="0"/>
                <w:sz w:val="24"/>
                <w:szCs w:val="24"/>
                <w:u w:val="none" w:color="auto"/>
                <w:lang w:val="en-US" w:eastAsia="zh-CN"/>
              </w:rPr>
              <w:t>③编制环境影响报告书、环境影响报告表的建设项目，其配套建设的环境保护设施经验收合格，方可投入生产或者使用</w:t>
            </w:r>
            <w:r>
              <w:rPr>
                <w:rFonts w:hint="default" w:ascii="Times New Roman" w:hAnsi="Times New Roman"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未经验收或者验收不合格的，不得投入生产或者使用。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jc w:val="both"/>
              <w:textAlignment w:val="auto"/>
              <w:rPr>
                <w:rFonts w:hint="default" w:ascii="Times New Roman" w:hAnsi="Times New Roman" w:eastAsia="宋体" w:cs="Times New Roman"/>
                <w:b/>
                <w:bCs/>
                <w:color w:val="auto"/>
                <w:kern w:val="0"/>
                <w:sz w:val="21"/>
                <w:szCs w:val="21"/>
                <w:u w:val="none"/>
                <w:lang w:val="en-US" w:eastAsia="zh-CN" w:bidi="ar-SA"/>
              </w:rPr>
            </w:pPr>
            <w:r>
              <w:rPr>
                <w:rFonts w:hint="default" w:ascii="Times New Roman" w:hAnsi="Times New Roman" w:eastAsia="宋体" w:cs="Times New Roman"/>
                <w:color w:val="auto"/>
                <w:kern w:val="0"/>
                <w:sz w:val="24"/>
                <w:szCs w:val="24"/>
                <w:u w:val="none" w:color="auto"/>
                <w:lang w:val="en-US" w:eastAsia="zh-CN"/>
              </w:rPr>
              <w:t>本项目</w:t>
            </w:r>
            <w:r>
              <w:rPr>
                <w:rFonts w:hint="default" w:ascii="Times New Roman" w:hAnsi="Times New Roman"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三同时</w:t>
            </w:r>
            <w:r>
              <w:rPr>
                <w:rFonts w:hint="default" w:ascii="Times New Roman" w:hAnsi="Times New Roman" w:cs="Times New Roman"/>
                <w:color w:val="auto"/>
                <w:kern w:val="0"/>
                <w:sz w:val="24"/>
                <w:szCs w:val="24"/>
                <w:u w:val="none" w:color="auto"/>
                <w:lang w:val="en-US" w:eastAsia="zh-CN"/>
              </w:rPr>
              <w:t>“</w:t>
            </w:r>
            <w:r>
              <w:rPr>
                <w:rFonts w:hint="default" w:ascii="Times New Roman" w:hAnsi="Times New Roman" w:eastAsia="宋体" w:cs="Times New Roman"/>
                <w:color w:val="auto"/>
                <w:kern w:val="0"/>
                <w:sz w:val="24"/>
                <w:szCs w:val="24"/>
                <w:u w:val="none" w:color="auto"/>
                <w:lang w:val="en-US" w:eastAsia="zh-CN"/>
              </w:rPr>
              <w:t>验收内容见表4-</w:t>
            </w:r>
            <w:r>
              <w:rPr>
                <w:rFonts w:hint="eastAsia" w:cs="Times New Roman"/>
                <w:color w:val="auto"/>
                <w:kern w:val="0"/>
                <w:sz w:val="24"/>
                <w:szCs w:val="24"/>
                <w:u w:val="none" w:color="auto"/>
                <w:lang w:val="en-US" w:eastAsia="zh-CN"/>
              </w:rPr>
              <w:t>21</w:t>
            </w:r>
            <w:r>
              <w:rPr>
                <w:rFonts w:hint="default" w:ascii="Times New Roman" w:hAnsi="Times New Roman" w:cs="Times New Roman"/>
                <w:color w:val="auto"/>
                <w:kern w:val="0"/>
                <w:sz w:val="24"/>
                <w:szCs w:val="24"/>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firstLine="0" w:firstLineChars="0"/>
              <w:jc w:val="center"/>
              <w:textAlignment w:val="auto"/>
              <w:rPr>
                <w:rFonts w:hint="default" w:ascii="Times New Roman" w:hAnsi="Times New Roman" w:eastAsia="宋体" w:cs="Times New Roman"/>
                <w:b/>
                <w:bCs/>
                <w:color w:val="auto"/>
                <w:kern w:val="0"/>
                <w:sz w:val="21"/>
                <w:szCs w:val="21"/>
                <w:u w:val="none"/>
                <w:lang w:val="en-US" w:eastAsia="zh-CN" w:bidi="ar-SA"/>
              </w:rPr>
            </w:pPr>
            <w:r>
              <w:rPr>
                <w:rFonts w:hint="default" w:ascii="Times New Roman" w:hAnsi="Times New Roman" w:eastAsia="宋体" w:cs="Times New Roman"/>
                <w:b/>
                <w:bCs/>
                <w:color w:val="auto"/>
                <w:kern w:val="0"/>
                <w:sz w:val="21"/>
                <w:szCs w:val="21"/>
                <w:u w:val="none"/>
                <w:lang w:val="en-US" w:eastAsia="zh-CN" w:bidi="ar-SA"/>
              </w:rPr>
              <w:t>表4</w:t>
            </w:r>
            <w:r>
              <w:rPr>
                <w:rFonts w:hint="eastAsia" w:cs="Times New Roman"/>
                <w:b/>
                <w:bCs/>
                <w:color w:val="auto"/>
                <w:kern w:val="0"/>
                <w:sz w:val="21"/>
                <w:szCs w:val="21"/>
                <w:u w:val="none"/>
                <w:lang w:val="en-US" w:eastAsia="zh-CN" w:bidi="ar-SA"/>
              </w:rPr>
              <w:t>-21</w:t>
            </w:r>
            <w:r>
              <w:rPr>
                <w:rFonts w:hint="default" w:ascii="Times New Roman" w:hAnsi="Times New Roman" w:eastAsia="宋体" w:cs="Times New Roman"/>
                <w:b/>
                <w:bCs/>
                <w:color w:val="auto"/>
                <w:kern w:val="0"/>
                <w:sz w:val="21"/>
                <w:szCs w:val="21"/>
                <w:u w:val="none"/>
                <w:lang w:val="en-US" w:eastAsia="zh-CN" w:bidi="ar-SA"/>
              </w:rPr>
              <w:t xml:space="preserve"> 项目竣工验收一览表</w:t>
            </w:r>
          </w:p>
          <w:tbl>
            <w:tblPr>
              <w:tblStyle w:val="28"/>
              <w:tblW w:w="909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643"/>
              <w:gridCol w:w="1411"/>
              <w:gridCol w:w="2339"/>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项目</w:t>
                  </w:r>
                </w:p>
              </w:tc>
              <w:tc>
                <w:tcPr>
                  <w:tcW w:w="16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eastAsia" w:ascii="Times New Roman" w:hAnsi="Times New Roman" w:eastAsia="宋体" w:cs="Times New Roman"/>
                      <w:b/>
                      <w:bCs/>
                      <w:color w:val="auto"/>
                      <w:spacing w:val="0"/>
                      <w:kern w:val="21"/>
                      <w:sz w:val="21"/>
                      <w:szCs w:val="21"/>
                      <w:lang w:val="en-US" w:eastAsia="zh-CN" w:bidi="ar-SA"/>
                    </w:rPr>
                    <w:t>污染源</w:t>
                  </w: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color w:val="auto"/>
                      <w:kern w:val="0"/>
                      <w:sz w:val="21"/>
                      <w:szCs w:val="21"/>
                      <w:u w:val="none" w:color="auto"/>
                      <w:vertAlign w:val="baseline"/>
                      <w:lang w:val="en-US" w:eastAsia="zh-CN"/>
                    </w:rPr>
                  </w:pPr>
                  <w:r>
                    <w:rPr>
                      <w:rFonts w:hint="eastAsia" w:ascii="Times New Roman" w:hAnsi="Times New Roman" w:eastAsia="宋体" w:cs="Times New Roman"/>
                      <w:b/>
                      <w:bCs/>
                      <w:color w:val="auto"/>
                      <w:spacing w:val="0"/>
                      <w:kern w:val="21"/>
                      <w:sz w:val="21"/>
                      <w:szCs w:val="21"/>
                      <w:lang w:val="en-US" w:eastAsia="zh-CN" w:bidi="ar-SA"/>
                    </w:rPr>
                    <w:t>污染物</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验收内容</w:t>
                  </w:r>
                </w:p>
              </w:tc>
              <w:tc>
                <w:tcPr>
                  <w:tcW w:w="2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预期处理效果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废气治理</w:t>
                  </w:r>
                </w:p>
              </w:tc>
              <w:tc>
                <w:tcPr>
                  <w:tcW w:w="1643" w:type="dxa"/>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燃油锅炉</w:t>
                  </w:r>
                </w:p>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废气DA001</w:t>
                  </w:r>
                </w:p>
              </w:tc>
              <w:tc>
                <w:tcPr>
                  <w:tcW w:w="1411" w:type="dxa"/>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颗粒物、二氧化硫、氮氧化物</w:t>
                  </w:r>
                </w:p>
              </w:tc>
              <w:tc>
                <w:tcPr>
                  <w:tcW w:w="2339"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低氮燃烧装置+DA001排气筒</w:t>
                  </w:r>
                </w:p>
              </w:tc>
              <w:tc>
                <w:tcPr>
                  <w:tcW w:w="2788" w:type="dxa"/>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《锅炉大气污染物排放标准》（GB 13271-2014）表2新建燃油锅炉大气污染物排放限值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1643" w:type="dxa"/>
                  <w:vAlign w:val="center"/>
                </w:tcPr>
                <w:p>
                  <w:pPr>
                    <w:jc w:val="center"/>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sz w:val="21"/>
                      <w:szCs w:val="21"/>
                      <w:lang w:val="en-US" w:eastAsia="zh-CN"/>
                    </w:rPr>
                    <w:t>固废暂存间异味</w:t>
                  </w:r>
                </w:p>
              </w:tc>
              <w:tc>
                <w:tcPr>
                  <w:tcW w:w="1411" w:type="dxa"/>
                  <w:vAlign w:val="center"/>
                </w:tcPr>
                <w:p>
                  <w:pPr>
                    <w:jc w:val="center"/>
                    <w:rPr>
                      <w:rFonts w:hint="eastAsia"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sz w:val="21"/>
                      <w:szCs w:val="21"/>
                      <w:lang w:val="en-US" w:eastAsia="zh-CN"/>
                    </w:rPr>
                    <w:t>臭气浓度</w:t>
                  </w:r>
                </w:p>
              </w:tc>
              <w:tc>
                <w:tcPr>
                  <w:tcW w:w="2339" w:type="dxa"/>
                  <w:vAlign w:val="center"/>
                </w:tcPr>
                <w:p>
                  <w:pPr>
                    <w:jc w:val="center"/>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cs="Times New Roman"/>
                      <w:color w:val="auto"/>
                      <w:sz w:val="21"/>
                      <w:szCs w:val="21"/>
                      <w:lang w:eastAsia="zh-CN"/>
                    </w:rPr>
                    <w:t>密封后分类储存，通风换气</w:t>
                  </w:r>
                </w:p>
              </w:tc>
              <w:tc>
                <w:tcPr>
                  <w:tcW w:w="2788" w:type="dxa"/>
                  <w:vAlign w:val="center"/>
                </w:tcPr>
                <w:p>
                  <w:pPr>
                    <w:jc w:val="center"/>
                    <w:rPr>
                      <w:rFonts w:hint="default" w:ascii="Times New Roman" w:hAnsi="宋体" w:eastAsia="宋体" w:cs="Times New Roman"/>
                      <w:color w:val="auto"/>
                      <w:sz w:val="21"/>
                      <w:szCs w:val="21"/>
                      <w:lang w:val="en-US" w:eastAsia="zh-CN"/>
                    </w:rPr>
                  </w:pPr>
                  <w:r>
                    <w:rPr>
                      <w:rFonts w:hint="eastAsia" w:ascii="Times New Roman" w:hAnsi="宋体" w:eastAsia="宋体" w:cs="Times New Roman"/>
                      <w:color w:val="auto"/>
                      <w:sz w:val="21"/>
                      <w:szCs w:val="21"/>
                      <w:lang w:val="en-US" w:eastAsia="zh-CN"/>
                    </w:rPr>
                    <w:t>《恶臭污染物排放标准》（</w:t>
                  </w:r>
                  <w:r>
                    <w:rPr>
                      <w:rFonts w:hint="default" w:ascii="Times New Roman" w:hAnsi="宋体" w:eastAsia="宋体" w:cs="Times New Roman"/>
                      <w:color w:val="auto"/>
                      <w:sz w:val="21"/>
                      <w:szCs w:val="21"/>
                      <w:lang w:val="en-US" w:eastAsia="zh-CN"/>
                    </w:rPr>
                    <w:t>GB14554-1993</w:t>
                  </w:r>
                  <w:r>
                    <w:rPr>
                      <w:rFonts w:hint="eastAsia" w:ascii="Times New Roman" w:hAnsi="宋体" w:eastAsia="宋体" w:cs="Times New Roman"/>
                      <w:color w:val="auto"/>
                      <w:sz w:val="21"/>
                      <w:szCs w:val="21"/>
                      <w:lang w:val="en-US" w:eastAsia="zh-CN"/>
                    </w:rPr>
                    <w:t xml:space="preserve">）表 </w:t>
                  </w:r>
                  <w:r>
                    <w:rPr>
                      <w:rFonts w:hint="default" w:ascii="Times New Roman" w:hAnsi="宋体" w:eastAsia="宋体" w:cs="Times New Roman"/>
                      <w:color w:val="auto"/>
                      <w:sz w:val="21"/>
                      <w:szCs w:val="21"/>
                      <w:lang w:val="en-US" w:eastAsia="zh-CN"/>
                    </w:rPr>
                    <w:t xml:space="preserve">1 </w:t>
                  </w:r>
                  <w:r>
                    <w:rPr>
                      <w:rFonts w:hint="eastAsia" w:ascii="Times New Roman" w:hAnsi="宋体" w:eastAsia="宋体" w:cs="Times New Roman"/>
                      <w:color w:val="auto"/>
                      <w:sz w:val="21"/>
                      <w:szCs w:val="21"/>
                      <w:lang w:val="en-US" w:eastAsia="zh-CN"/>
                    </w:rPr>
                    <w:t>中二级新扩改建标准值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1643" w:type="dxa"/>
                  <w:vAlign w:val="center"/>
                </w:tcPr>
                <w:p>
                  <w:pPr>
                    <w:jc w:val="center"/>
                    <w:rPr>
                      <w:rFonts w:hint="eastAsia" w:ascii="Times New Roman" w:hAnsi="Times New Roman" w:eastAsia="宋体" w:cs="Times New Roman"/>
                      <w:color w:val="auto"/>
                      <w:kern w:val="0"/>
                      <w:sz w:val="21"/>
                      <w:szCs w:val="21"/>
                      <w:highlight w:val="none"/>
                      <w:u w:val="none" w:color="auto"/>
                      <w:lang w:val="en-US" w:eastAsia="zh-CN" w:bidi="ar"/>
                    </w:rPr>
                  </w:pPr>
                  <w:r>
                    <w:rPr>
                      <w:rFonts w:hint="eastAsia"/>
                      <w:color w:val="auto"/>
                      <w:lang w:eastAsia="zh-CN"/>
                    </w:rPr>
                    <w:t>汽车尾气</w:t>
                  </w:r>
                </w:p>
              </w:tc>
              <w:tc>
                <w:tcPr>
                  <w:tcW w:w="1411" w:type="dxa"/>
                  <w:vAlign w:val="center"/>
                </w:tcPr>
                <w:p>
                  <w:pPr>
                    <w:jc w:val="center"/>
                    <w:rPr>
                      <w:rFonts w:hint="eastAsia"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kern w:val="0"/>
                      <w:sz w:val="21"/>
                      <w:szCs w:val="21"/>
                      <w:highlight w:val="none"/>
                      <w:u w:val="none" w:color="auto"/>
                      <w:lang w:val="en-US" w:eastAsia="zh-CN" w:bidi="ar"/>
                    </w:rPr>
                    <w:t>NO</w:t>
                  </w:r>
                  <w:r>
                    <w:rPr>
                      <w:rFonts w:hint="eastAsia" w:ascii="Times New Roman" w:hAnsi="Times New Roman" w:eastAsia="宋体" w:cs="Times New Roman"/>
                      <w:color w:val="auto"/>
                      <w:kern w:val="0"/>
                      <w:sz w:val="21"/>
                      <w:szCs w:val="21"/>
                      <w:highlight w:val="none"/>
                      <w:u w:val="none" w:color="auto"/>
                      <w:vertAlign w:val="subscript"/>
                      <w:lang w:val="en-US" w:eastAsia="zh-CN" w:bidi="ar"/>
                    </w:rPr>
                    <w:t>X</w:t>
                  </w:r>
                  <w:r>
                    <w:rPr>
                      <w:rFonts w:hint="eastAsia" w:ascii="Times New Roman" w:hAnsi="Times New Roman" w:eastAsia="宋体" w:cs="Times New Roman"/>
                      <w:color w:val="auto"/>
                      <w:kern w:val="0"/>
                      <w:sz w:val="21"/>
                      <w:szCs w:val="21"/>
                      <w:highlight w:val="none"/>
                      <w:u w:val="none" w:color="auto"/>
                      <w:lang w:val="en-US" w:eastAsia="zh-CN" w:bidi="ar"/>
                    </w:rPr>
                    <w:t>、CO、THC</w:t>
                  </w:r>
                </w:p>
              </w:tc>
              <w:tc>
                <w:tcPr>
                  <w:tcW w:w="2339" w:type="dxa"/>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eastAsia="zh-CN"/>
                    </w:rPr>
                    <w:t>大气扩散，加强厂区绿化</w:t>
                  </w:r>
                </w:p>
              </w:tc>
              <w:tc>
                <w:tcPr>
                  <w:tcW w:w="2788" w:type="dxa"/>
                  <w:vAlign w:val="center"/>
                </w:tcPr>
                <w:p>
                  <w:pPr>
                    <w:jc w:val="center"/>
                    <w:rPr>
                      <w:rFonts w:hint="default" w:ascii="Times New Roman" w:hAnsi="宋体" w:eastAsia="宋体" w:cs="Times New Roman"/>
                      <w:color w:val="auto"/>
                      <w:sz w:val="21"/>
                      <w:szCs w:val="21"/>
                      <w:lang w:val="en-US" w:eastAsia="zh-CN"/>
                    </w:rPr>
                  </w:pPr>
                  <w:r>
                    <w:rPr>
                      <w:rFonts w:hint="eastAsia" w:ascii="Times New Roman" w:hAnsi="宋体" w:eastAsia="宋体" w:cs="Times New Roman"/>
                      <w:color w:val="auto"/>
                      <w:sz w:val="21"/>
                      <w:szCs w:val="21"/>
                      <w:lang w:val="en-US" w:eastAsia="zh-CN"/>
                    </w:rPr>
                    <w:t>《大气污染物综合排放标准》（GB16297-1996）表2中无组织排放监控浓度限值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废水治理</w:t>
                  </w:r>
                </w:p>
              </w:tc>
              <w:tc>
                <w:tcPr>
                  <w:tcW w:w="1643" w:type="dxa"/>
                  <w:vAlign w:val="center"/>
                </w:tcPr>
                <w:p>
                  <w:pPr>
                    <w:adjustRightInd w:val="0"/>
                    <w:snapToGrid w:val="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default" w:ascii="Times New Roman" w:hAnsi="Times New Roman" w:eastAsia="宋体" w:cs="Times New Roman"/>
                      <w:b w:val="0"/>
                      <w:bCs w:val="0"/>
                      <w:color w:val="auto"/>
                      <w:kern w:val="0"/>
                      <w:sz w:val="21"/>
                      <w:szCs w:val="21"/>
                      <w:u w:val="none" w:color="auto"/>
                      <w:lang w:eastAsia="zh-CN"/>
                    </w:rPr>
                    <w:t>生活污水</w:t>
                  </w:r>
                </w:p>
              </w:tc>
              <w:tc>
                <w:tcPr>
                  <w:tcW w:w="1411" w:type="dxa"/>
                  <w:vAlign w:val="center"/>
                </w:tcPr>
                <w:p>
                  <w:pPr>
                    <w:adjustRightInd w:val="0"/>
                    <w:snapToGrid w:val="0"/>
                    <w:jc w:val="center"/>
                    <w:rPr>
                      <w:rFonts w:hint="default" w:ascii="Times New Roman" w:hAnsi="Times New Roman" w:eastAsia="宋体" w:cs="Times New Roman"/>
                      <w:b w:val="0"/>
                      <w:bCs w:val="0"/>
                      <w:color w:val="auto"/>
                      <w:kern w:val="0"/>
                      <w:sz w:val="21"/>
                      <w:szCs w:val="21"/>
                      <w:u w:val="none" w:color="auto"/>
                      <w:lang w:val="en-US" w:eastAsia="zh-CN" w:bidi="ar-SA"/>
                    </w:rPr>
                  </w:pPr>
                  <w:r>
                    <w:rPr>
                      <w:rFonts w:hint="default" w:ascii="Times New Roman" w:hAnsi="Times New Roman" w:eastAsia="宋体" w:cs="Times New Roman"/>
                      <w:color w:val="auto"/>
                      <w:spacing w:val="0"/>
                      <w:kern w:val="21"/>
                      <w:sz w:val="21"/>
                      <w:szCs w:val="21"/>
                      <w:lang w:val="en-US" w:eastAsia="zh-CN"/>
                    </w:rPr>
                    <w:t>CODcr、SS、NH</w:t>
                  </w:r>
                  <w:r>
                    <w:rPr>
                      <w:rFonts w:hint="default" w:ascii="Times New Roman" w:hAnsi="Times New Roman" w:eastAsia="宋体" w:cs="Times New Roman"/>
                      <w:color w:val="auto"/>
                      <w:spacing w:val="0"/>
                      <w:kern w:val="21"/>
                      <w:sz w:val="21"/>
                      <w:szCs w:val="21"/>
                      <w:vertAlign w:val="subscript"/>
                      <w:lang w:val="en-US" w:eastAsia="zh-CN"/>
                    </w:rPr>
                    <w:t>3</w:t>
                  </w:r>
                  <w:r>
                    <w:rPr>
                      <w:rFonts w:hint="default" w:ascii="Times New Roman" w:hAnsi="Times New Roman" w:eastAsia="宋体" w:cs="Times New Roman"/>
                      <w:color w:val="auto"/>
                      <w:spacing w:val="0"/>
                      <w:kern w:val="21"/>
                      <w:sz w:val="21"/>
                      <w:szCs w:val="21"/>
                      <w:lang w:val="en-US" w:eastAsia="zh-CN"/>
                    </w:rPr>
                    <w:t>-N、TP、TN</w:t>
                  </w:r>
                  <w:r>
                    <w:rPr>
                      <w:rFonts w:hint="eastAsia" w:ascii="Times New Roman" w:hAnsi="Times New Roman" w:eastAsia="宋体" w:cs="Times New Roman"/>
                      <w:color w:val="auto"/>
                      <w:spacing w:val="0"/>
                      <w:kern w:val="21"/>
                      <w:sz w:val="21"/>
                      <w:szCs w:val="21"/>
                      <w:lang w:val="en-US" w:eastAsia="zh-CN"/>
                    </w:rPr>
                    <w:t>、BOD</w:t>
                  </w:r>
                  <w:r>
                    <w:rPr>
                      <w:rFonts w:hint="eastAsia" w:ascii="Times New Roman" w:hAnsi="Times New Roman" w:eastAsia="宋体" w:cs="Times New Roman"/>
                      <w:color w:val="auto"/>
                      <w:spacing w:val="0"/>
                      <w:kern w:val="21"/>
                      <w:sz w:val="21"/>
                      <w:szCs w:val="21"/>
                      <w:vertAlign w:val="subscript"/>
                      <w:lang w:val="en-US" w:eastAsia="zh-CN"/>
                    </w:rPr>
                    <w:t>5</w:t>
                  </w:r>
                  <w:r>
                    <w:rPr>
                      <w:rFonts w:hint="eastAsia" w:ascii="Times New Roman" w:hAnsi="Times New Roman" w:eastAsia="宋体" w:cs="Times New Roman"/>
                      <w:color w:val="auto"/>
                      <w:spacing w:val="0"/>
                      <w:kern w:val="21"/>
                      <w:sz w:val="21"/>
                      <w:szCs w:val="21"/>
                      <w:lang w:val="en-US" w:eastAsia="zh-CN"/>
                    </w:rPr>
                    <w:t>、动植物油</w:t>
                  </w:r>
                </w:p>
              </w:tc>
              <w:tc>
                <w:tcPr>
                  <w:tcW w:w="2339"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经化粪池预处理后进入市政污水管网排放至江北污水处理厂进一步处理。</w:t>
                  </w:r>
                </w:p>
              </w:tc>
              <w:tc>
                <w:tcPr>
                  <w:tcW w:w="2788" w:type="dxa"/>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《污水综合排放标准》（GB8979-1996）三级标准与</w:t>
                  </w:r>
                  <w:r>
                    <w:rPr>
                      <w:rFonts w:hint="eastAsia" w:ascii="Times New Roman" w:hAnsi="Times New Roman" w:eastAsia="宋体" w:cs="Times New Roman"/>
                      <w:color w:val="auto"/>
                      <w:sz w:val="21"/>
                      <w:szCs w:val="21"/>
                      <w:lang w:val="en-US" w:eastAsia="zh-CN"/>
                    </w:rPr>
                    <w:t>江北</w:t>
                  </w:r>
                  <w:r>
                    <w:rPr>
                      <w:rFonts w:hint="default" w:ascii="Times New Roman" w:hAnsi="Times New Roman" w:eastAsia="宋体" w:cs="Times New Roman"/>
                      <w:color w:val="auto"/>
                      <w:sz w:val="21"/>
                      <w:szCs w:val="21"/>
                      <w:lang w:val="en-US" w:eastAsia="zh-CN"/>
                    </w:rPr>
                    <w:t>污水处理厂进水水质标准的较严值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1"/>
                      <w:szCs w:val="21"/>
                      <w:u w:val="none" w:color="auto"/>
                      <w:vertAlign w:val="baseline"/>
                      <w:lang w:val="en-US" w:eastAsia="zh-CN"/>
                    </w:rPr>
                  </w:pPr>
                </w:p>
              </w:tc>
              <w:tc>
                <w:tcPr>
                  <w:tcW w:w="1643" w:type="dxa"/>
                  <w:vAlign w:val="center"/>
                </w:tcPr>
                <w:p>
                  <w:pPr>
                    <w:adjustRightInd w:val="0"/>
                    <w:snapToGrid w:val="0"/>
                    <w:jc w:val="center"/>
                    <w:rPr>
                      <w:rFonts w:hint="default" w:ascii="Times New Roman" w:hAnsi="Times New Roman" w:eastAsia="宋体" w:cs="Times New Roman"/>
                      <w:b w:val="0"/>
                      <w:bCs w:val="0"/>
                      <w:color w:val="auto"/>
                      <w:kern w:val="0"/>
                      <w:sz w:val="21"/>
                      <w:szCs w:val="21"/>
                      <w:u w:val="none" w:color="auto"/>
                      <w:lang w:eastAsia="zh-CN"/>
                    </w:rPr>
                  </w:pPr>
                  <w:r>
                    <w:rPr>
                      <w:rFonts w:hint="eastAsia" w:cs="Times New Roman"/>
                      <w:b w:val="0"/>
                      <w:bCs w:val="0"/>
                      <w:color w:val="auto"/>
                      <w:kern w:val="0"/>
                      <w:sz w:val="21"/>
                      <w:szCs w:val="21"/>
                      <w:u w:val="none" w:color="auto"/>
                      <w:lang w:eastAsia="zh-CN"/>
                    </w:rPr>
                    <w:t>软水制备浓水</w:t>
                  </w:r>
                </w:p>
              </w:tc>
              <w:tc>
                <w:tcPr>
                  <w:tcW w:w="141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1"/>
                      <w:sz w:val="21"/>
                      <w:szCs w:val="21"/>
                      <w:lang w:val="en-US" w:eastAsia="zh-CN"/>
                    </w:rPr>
                  </w:pPr>
                  <w:r>
                    <w:rPr>
                      <w:rFonts w:hint="default" w:ascii="Times New Roman" w:hAnsi="Times New Roman" w:eastAsia="宋体" w:cs="Times New Roman"/>
                      <w:color w:val="auto"/>
                      <w:sz w:val="21"/>
                      <w:szCs w:val="21"/>
                      <w:vertAlign w:val="baseline"/>
                      <w:lang w:val="en-US" w:eastAsia="zh-CN"/>
                    </w:rPr>
                    <w:t>COD</w:t>
                  </w:r>
                  <w:r>
                    <w:rPr>
                      <w:rFonts w:hint="default" w:ascii="Times New Roman" w:hAnsi="Times New Roman" w:eastAsia="宋体" w:cs="Times New Roman"/>
                      <w:color w:val="auto"/>
                      <w:spacing w:val="0"/>
                      <w:kern w:val="21"/>
                      <w:sz w:val="21"/>
                      <w:szCs w:val="21"/>
                      <w:lang w:val="en-US" w:eastAsia="zh-CN"/>
                    </w:rPr>
                    <w:t>cr</w:t>
                  </w:r>
                  <w:r>
                    <w:rPr>
                      <w:rFonts w:hint="default" w:ascii="Times New Roman" w:hAnsi="Times New Roman" w:eastAsia="宋体" w:cs="Times New Roman"/>
                      <w:color w:val="auto"/>
                      <w:sz w:val="21"/>
                      <w:szCs w:val="21"/>
                      <w:vertAlign w:val="baseline"/>
                      <w:lang w:val="en-US" w:eastAsia="zh-CN"/>
                    </w:rPr>
                    <w:t>、全盐量</w:t>
                  </w:r>
                </w:p>
              </w:tc>
              <w:tc>
                <w:tcPr>
                  <w:tcW w:w="2339" w:type="dxa"/>
                  <w:vMerge w:val="restart"/>
                  <w:vAlign w:val="center"/>
                </w:tcPr>
                <w:p>
                  <w:pPr>
                    <w:adjustRightInd w:val="0"/>
                    <w:snapToGrid w:val="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vertAlign w:val="baseline"/>
                      <w:lang w:val="en-US" w:eastAsia="zh-CN"/>
                    </w:rPr>
                    <w:t>经污水处理设施处理后回用于软水制备用水中，不外排</w:t>
                  </w:r>
                </w:p>
              </w:tc>
              <w:tc>
                <w:tcPr>
                  <w:tcW w:w="2788" w:type="dxa"/>
                  <w:vMerge w:val="restart"/>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不外排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kern w:val="0"/>
                      <w:sz w:val="21"/>
                      <w:szCs w:val="21"/>
                      <w:u w:val="none" w:color="auto"/>
                      <w:vertAlign w:val="baseline"/>
                      <w:lang w:val="en-US" w:eastAsia="zh-CN"/>
                    </w:rPr>
                  </w:pPr>
                </w:p>
              </w:tc>
              <w:tc>
                <w:tcPr>
                  <w:tcW w:w="1643" w:type="dxa"/>
                  <w:vAlign w:val="center"/>
                </w:tcPr>
                <w:p>
                  <w:pPr>
                    <w:adjustRightInd w:val="0"/>
                    <w:snapToGrid w:val="0"/>
                    <w:jc w:val="center"/>
                    <w:rPr>
                      <w:rFonts w:hint="default" w:ascii="Times New Roman" w:hAnsi="Times New Roman" w:eastAsia="宋体" w:cs="Times New Roman"/>
                      <w:b w:val="0"/>
                      <w:bCs w:val="0"/>
                      <w:color w:val="auto"/>
                      <w:kern w:val="0"/>
                      <w:sz w:val="21"/>
                      <w:szCs w:val="21"/>
                      <w:u w:val="none" w:color="auto"/>
                      <w:lang w:eastAsia="zh-CN"/>
                    </w:rPr>
                  </w:pPr>
                  <w:r>
                    <w:rPr>
                      <w:rFonts w:hint="eastAsia" w:cs="Times New Roman"/>
                      <w:b w:val="0"/>
                      <w:bCs w:val="0"/>
                      <w:color w:val="auto"/>
                      <w:kern w:val="0"/>
                      <w:sz w:val="21"/>
                      <w:szCs w:val="21"/>
                      <w:u w:val="none" w:color="auto"/>
                      <w:lang w:eastAsia="zh-CN"/>
                    </w:rPr>
                    <w:t>锅炉排污水</w:t>
                  </w:r>
                </w:p>
              </w:tc>
              <w:tc>
                <w:tcPr>
                  <w:tcW w:w="1411"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spacing w:val="0"/>
                      <w:kern w:val="21"/>
                      <w:sz w:val="21"/>
                      <w:szCs w:val="21"/>
                      <w:lang w:val="en-US" w:eastAsia="zh-CN"/>
                    </w:rPr>
                  </w:pPr>
                  <w:r>
                    <w:rPr>
                      <w:rFonts w:hint="default" w:ascii="Times New Roman" w:hAnsi="Times New Roman" w:eastAsia="宋体" w:cs="Times New Roman"/>
                      <w:color w:val="auto"/>
                      <w:sz w:val="21"/>
                      <w:szCs w:val="21"/>
                      <w:vertAlign w:val="baseline"/>
                      <w:lang w:val="en-US" w:eastAsia="zh-CN"/>
                    </w:rPr>
                    <w:t>COD</w:t>
                  </w:r>
                  <w:r>
                    <w:rPr>
                      <w:rFonts w:hint="default" w:ascii="Times New Roman" w:hAnsi="Times New Roman" w:eastAsia="宋体" w:cs="Times New Roman"/>
                      <w:color w:val="auto"/>
                      <w:spacing w:val="0"/>
                      <w:kern w:val="21"/>
                      <w:sz w:val="21"/>
                      <w:szCs w:val="21"/>
                      <w:lang w:val="en-US" w:eastAsia="zh-CN"/>
                    </w:rPr>
                    <w:t>cr</w:t>
                  </w:r>
                </w:p>
              </w:tc>
              <w:tc>
                <w:tcPr>
                  <w:tcW w:w="2339" w:type="dxa"/>
                  <w:vMerge w:val="continue"/>
                  <w:vAlign w:val="center"/>
                </w:tcPr>
                <w:p>
                  <w:pPr>
                    <w:adjustRightInd w:val="0"/>
                    <w:snapToGrid w:val="0"/>
                    <w:jc w:val="center"/>
                    <w:rPr>
                      <w:rFonts w:hint="eastAsia" w:ascii="Times New Roman" w:hAnsi="Times New Roman" w:eastAsia="宋体" w:cs="Times New Roman"/>
                      <w:color w:val="auto"/>
                      <w:sz w:val="21"/>
                      <w:szCs w:val="21"/>
                      <w:lang w:val="en-US" w:eastAsia="zh-CN"/>
                    </w:rPr>
                  </w:pPr>
                </w:p>
              </w:tc>
              <w:tc>
                <w:tcPr>
                  <w:tcW w:w="2788" w:type="dxa"/>
                  <w:vMerge w:val="continue"/>
                  <w:vAlign w:val="center"/>
                </w:tcPr>
                <w:p>
                  <w:pPr>
                    <w:adjustRightInd w:val="0"/>
                    <w:snapToGrid w:val="0"/>
                    <w:jc w:val="center"/>
                    <w:rPr>
                      <w:rFonts w:hint="default" w:ascii="Times New Roman" w:hAnsi="Times New Roman" w:eastAsia="宋体" w:cs="Times New Roman"/>
                      <w:color w:val="auto"/>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固废处理</w:t>
                  </w:r>
                </w:p>
              </w:tc>
              <w:tc>
                <w:tcPr>
                  <w:tcW w:w="3054"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生活垃圾</w:t>
                  </w:r>
                </w:p>
              </w:tc>
              <w:tc>
                <w:tcPr>
                  <w:tcW w:w="2339" w:type="dxa"/>
                  <w:vMerge w:val="restart"/>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default" w:ascii="Times New Roman" w:hAnsi="Times New Roman" w:eastAsia="宋体" w:cs="Times New Roman"/>
                      <w:color w:val="auto"/>
                      <w:kern w:val="0"/>
                      <w:sz w:val="21"/>
                      <w:szCs w:val="21"/>
                      <w:highlight w:val="none"/>
                      <w:u w:val="none" w:color="auto"/>
                      <w:lang w:val="en-US" w:eastAsia="zh-CN" w:bidi="ar"/>
                    </w:rPr>
                    <w:t>环卫部门定期清运</w:t>
                  </w:r>
                </w:p>
              </w:tc>
              <w:tc>
                <w:tcPr>
                  <w:tcW w:w="278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避免二次污染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破损劣菜</w:t>
                  </w:r>
                </w:p>
              </w:tc>
              <w:tc>
                <w:tcPr>
                  <w:tcW w:w="2339" w:type="dxa"/>
                  <w:vMerge w:val="continue"/>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0"/>
                      <w:sz w:val="21"/>
                      <w:szCs w:val="21"/>
                      <w:highlight w:val="none"/>
                      <w:u w:val="none" w:color="auto"/>
                      <w:lang w:val="en-US" w:eastAsia="zh-CN" w:bidi="ar"/>
                    </w:rPr>
                  </w:pPr>
                  <w:r>
                    <w:rPr>
                      <w:rFonts w:hint="default" w:ascii="Times New Roman" w:hAnsi="Times New Roman" w:eastAsia="宋体" w:cs="Times New Roman"/>
                      <w:color w:val="auto"/>
                      <w:kern w:val="0"/>
                      <w:sz w:val="21"/>
                      <w:szCs w:val="21"/>
                      <w:highlight w:val="none"/>
                      <w:u w:val="none" w:color="auto"/>
                      <w:lang w:val="en-US" w:eastAsia="zh-CN" w:bidi="ar"/>
                    </w:rPr>
                    <w:t>废劳保物品</w:t>
                  </w:r>
                </w:p>
              </w:tc>
              <w:tc>
                <w:tcPr>
                  <w:tcW w:w="2339" w:type="dxa"/>
                  <w:vMerge w:val="continue"/>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0"/>
                      <w:sz w:val="21"/>
                      <w:szCs w:val="21"/>
                      <w:highlight w:val="none"/>
                      <w:u w:val="none" w:color="auto"/>
                      <w:lang w:val="en-US" w:eastAsia="zh-CN" w:bidi="ar"/>
                    </w:rPr>
                  </w:pPr>
                  <w:r>
                    <w:rPr>
                      <w:rFonts w:hint="default" w:ascii="Times New Roman" w:hAnsi="Times New Roman" w:eastAsia="宋体" w:cs="Times New Roman"/>
                      <w:color w:val="auto"/>
                      <w:kern w:val="0"/>
                      <w:sz w:val="21"/>
                      <w:szCs w:val="21"/>
                      <w:highlight w:val="none"/>
                      <w:u w:val="none" w:color="auto"/>
                      <w:lang w:val="en-US" w:eastAsia="zh-CN" w:bidi="ar"/>
                    </w:rPr>
                    <w:t>不合格产品</w:t>
                  </w:r>
                </w:p>
              </w:tc>
              <w:tc>
                <w:tcPr>
                  <w:tcW w:w="2339" w:type="dxa"/>
                  <w:vMerge w:val="continue"/>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kern w:val="0"/>
                      <w:sz w:val="21"/>
                      <w:szCs w:val="21"/>
                      <w:highlight w:val="none"/>
                      <w:u w:val="none" w:color="auto"/>
                      <w:lang w:val="en-US" w:eastAsia="zh-CN" w:bidi="ar"/>
                    </w:rPr>
                    <w:t>废标签材料</w:t>
                  </w:r>
                </w:p>
              </w:tc>
              <w:tc>
                <w:tcPr>
                  <w:tcW w:w="2339" w:type="dxa"/>
                  <w:vMerge w:val="continue"/>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kern w:val="0"/>
                      <w:sz w:val="21"/>
                      <w:szCs w:val="21"/>
                      <w:highlight w:val="none"/>
                      <w:u w:val="none" w:color="auto"/>
                      <w:lang w:val="en-US" w:eastAsia="zh-CN" w:bidi="ar"/>
                    </w:rPr>
                    <w:t>废包装材料</w:t>
                  </w:r>
                </w:p>
              </w:tc>
              <w:tc>
                <w:tcPr>
                  <w:tcW w:w="2339" w:type="dxa"/>
                  <w:vMerge w:val="restart"/>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lang w:val="en-US" w:eastAsia="zh-CN" w:bidi="ar-SA"/>
                    </w:rPr>
                  </w:pPr>
                  <w:r>
                    <w:rPr>
                      <w:rFonts w:hint="default" w:ascii="Times New Roman" w:hAnsi="Times New Roman" w:eastAsia="宋体" w:cs="Times New Roman"/>
                      <w:color w:val="auto"/>
                      <w:kern w:val="0"/>
                      <w:sz w:val="21"/>
                      <w:szCs w:val="21"/>
                      <w:u w:val="none"/>
                      <w:lang w:val="en-US" w:eastAsia="zh-CN" w:bidi="ar-SA"/>
                    </w:rPr>
                    <w:t>收集后</w:t>
                  </w:r>
                  <w:r>
                    <w:rPr>
                      <w:rFonts w:hint="eastAsia" w:ascii="Times New Roman" w:hAnsi="Times New Roman" w:eastAsia="宋体" w:cs="Times New Roman"/>
                      <w:color w:val="auto"/>
                      <w:kern w:val="0"/>
                      <w:sz w:val="21"/>
                      <w:szCs w:val="21"/>
                      <w:u w:val="none"/>
                      <w:lang w:val="en-US" w:eastAsia="zh-CN" w:bidi="ar-SA"/>
                    </w:rPr>
                    <w:t>外售</w:t>
                  </w:r>
                  <w:r>
                    <w:rPr>
                      <w:rFonts w:hint="default" w:ascii="Times New Roman" w:hAnsi="Times New Roman" w:eastAsia="宋体" w:cs="Times New Roman"/>
                      <w:color w:val="auto"/>
                      <w:kern w:val="0"/>
                      <w:sz w:val="21"/>
                      <w:szCs w:val="21"/>
                      <w:u w:val="none"/>
                      <w:lang w:val="en-US" w:eastAsia="zh-CN" w:bidi="ar-SA"/>
                    </w:rPr>
                    <w:t>资源回收公司</w:t>
                  </w:r>
                  <w:r>
                    <w:rPr>
                      <w:rFonts w:hint="eastAsia" w:ascii="Times New Roman" w:hAnsi="Times New Roman" w:eastAsia="宋体" w:cs="Times New Roman"/>
                      <w:color w:val="auto"/>
                      <w:kern w:val="0"/>
                      <w:sz w:val="21"/>
                      <w:szCs w:val="21"/>
                      <w:u w:val="none"/>
                      <w:lang w:val="en-US" w:eastAsia="zh-CN" w:bidi="ar-SA"/>
                    </w:rPr>
                    <w:t>综合利用</w:t>
                  </w: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default" w:ascii="Times New Roman" w:hAnsi="Times New Roman" w:eastAsia="宋体" w:cs="Times New Roman"/>
                      <w:color w:val="auto"/>
                      <w:kern w:val="0"/>
                      <w:sz w:val="21"/>
                      <w:szCs w:val="21"/>
                      <w:highlight w:val="none"/>
                      <w:u w:val="none" w:color="auto"/>
                      <w:lang w:val="en-US" w:eastAsia="zh-CN" w:bidi="ar"/>
                    </w:rPr>
                    <w:t>废</w:t>
                  </w:r>
                  <w:r>
                    <w:rPr>
                      <w:rFonts w:hint="eastAsia" w:ascii="Times New Roman" w:hAnsi="Times New Roman" w:eastAsia="宋体" w:cs="Times New Roman"/>
                      <w:color w:val="auto"/>
                      <w:kern w:val="0"/>
                      <w:sz w:val="21"/>
                      <w:szCs w:val="21"/>
                      <w:highlight w:val="none"/>
                      <w:u w:val="none" w:color="auto"/>
                      <w:lang w:val="en-US" w:eastAsia="zh-CN" w:bidi="ar"/>
                    </w:rPr>
                    <w:t>树脂</w:t>
                  </w:r>
                </w:p>
              </w:tc>
              <w:tc>
                <w:tcPr>
                  <w:tcW w:w="2339" w:type="dxa"/>
                  <w:vMerge w:val="continue"/>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lang w:val="en-US" w:eastAsia="zh-CN" w:bidi="ar-SA"/>
                    </w:rPr>
                  </w:pP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kern w:val="0"/>
                      <w:sz w:val="21"/>
                      <w:szCs w:val="21"/>
                      <w:highlight w:val="none"/>
                      <w:u w:val="none" w:color="auto"/>
                      <w:lang w:val="en-US" w:eastAsia="zh-CN" w:bidi="ar"/>
                    </w:rPr>
                    <w:t>污泥</w:t>
                  </w:r>
                </w:p>
              </w:tc>
              <w:tc>
                <w:tcPr>
                  <w:tcW w:w="2339" w:type="dxa"/>
                  <w:vAlign w:val="center"/>
                </w:tcPr>
                <w:p>
                  <w:pPr>
                    <w:keepNext w:val="0"/>
                    <w:keepLines w:val="0"/>
                    <w:pageBreakBefore w:val="0"/>
                    <w:widowControl/>
                    <w:suppressLineNumbers w:val="0"/>
                    <w:kinsoku/>
                    <w:wordWrap/>
                    <w:overflowPunct/>
                    <w:topLinePunct w:val="0"/>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lang w:val="en-US" w:eastAsia="zh-CN" w:bidi="ar-SA"/>
                    </w:rPr>
                  </w:pPr>
                  <w:r>
                    <w:rPr>
                      <w:rFonts w:hint="eastAsia" w:ascii="Times New Roman" w:hAnsi="Times New Roman" w:eastAsia="宋体" w:cs="Times New Roman"/>
                      <w:color w:val="auto"/>
                      <w:kern w:val="0"/>
                      <w:sz w:val="21"/>
                      <w:szCs w:val="21"/>
                      <w:u w:val="none"/>
                      <w:lang w:val="en-US" w:eastAsia="zh-CN" w:bidi="ar-SA"/>
                    </w:rPr>
                    <w:t>委托有相应资质条件的单位进行无害化处理</w:t>
                  </w: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eastAsia" w:ascii="Times New Roman" w:hAnsi="Times New Roman" w:eastAsia="宋体" w:cs="Times New Roman"/>
                      <w:color w:val="auto"/>
                      <w:kern w:val="0"/>
                      <w:sz w:val="21"/>
                      <w:szCs w:val="21"/>
                      <w:highlight w:val="none"/>
                      <w:u w:val="none" w:color="auto"/>
                      <w:lang w:val="en-US" w:eastAsia="zh-CN" w:bidi="ar"/>
                    </w:rPr>
                    <w:t>废紫外线灯管</w:t>
                  </w:r>
                </w:p>
              </w:tc>
              <w:tc>
                <w:tcPr>
                  <w:tcW w:w="233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eastAsia" w:ascii="Times New Roman" w:hAnsi="Times New Roman" w:eastAsia="宋体" w:cs="Times New Roman"/>
                      <w:color w:val="auto"/>
                      <w:kern w:val="0"/>
                      <w:sz w:val="21"/>
                      <w:szCs w:val="21"/>
                      <w:u w:val="none"/>
                      <w:lang w:val="en-US" w:eastAsia="zh-CN" w:bidi="ar-SA"/>
                    </w:rPr>
                    <w:t>定期交有资质的单位进行处置</w:t>
                  </w: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废润滑油桶</w:t>
                  </w:r>
                </w:p>
              </w:tc>
              <w:tc>
                <w:tcPr>
                  <w:tcW w:w="233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0"/>
                      <w:sz w:val="21"/>
                      <w:szCs w:val="21"/>
                      <w:u w:val="none"/>
                      <w:lang w:val="en-US" w:eastAsia="zh-CN" w:bidi="ar-SA"/>
                    </w:rPr>
                  </w:pP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c>
                <w:tcPr>
                  <w:tcW w:w="3054"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废弃的含油抹布</w:t>
                  </w:r>
                </w:p>
              </w:tc>
              <w:tc>
                <w:tcPr>
                  <w:tcW w:w="233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0"/>
                      <w:sz w:val="21"/>
                      <w:szCs w:val="21"/>
                      <w:u w:val="none"/>
                      <w:lang w:val="en-US" w:eastAsia="zh-CN" w:bidi="ar-SA"/>
                    </w:rPr>
                  </w:pPr>
                </w:p>
              </w:tc>
              <w:tc>
                <w:tcPr>
                  <w:tcW w:w="278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噪声治理</w:t>
                  </w:r>
                </w:p>
              </w:tc>
              <w:tc>
                <w:tcPr>
                  <w:tcW w:w="3054"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机械噪声</w:t>
                  </w:r>
                </w:p>
              </w:tc>
              <w:tc>
                <w:tcPr>
                  <w:tcW w:w="233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基础减振、厂房隔声、距离衰减</w:t>
                  </w:r>
                  <w:r>
                    <w:rPr>
                      <w:rFonts w:hint="eastAsia" w:cs="Times New Roman"/>
                      <w:color w:val="auto"/>
                      <w:kern w:val="0"/>
                      <w:sz w:val="21"/>
                      <w:szCs w:val="21"/>
                      <w:u w:val="none" w:color="auto"/>
                      <w:vertAlign w:val="baseline"/>
                      <w:lang w:val="en-US" w:eastAsia="zh-CN"/>
                    </w:rPr>
                    <w:t>、设备间隔声</w:t>
                  </w:r>
                </w:p>
              </w:tc>
              <w:tc>
                <w:tcPr>
                  <w:tcW w:w="2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1"/>
                      <w:szCs w:val="21"/>
                      <w:u w:val="none" w:color="auto"/>
                      <w:vertAlign w:val="baseline"/>
                      <w:lang w:val="en-US" w:eastAsia="zh-CN"/>
                    </w:rPr>
                  </w:pPr>
                  <w:r>
                    <w:rPr>
                      <w:rFonts w:hint="default" w:ascii="Times New Roman" w:hAnsi="Times New Roman" w:eastAsia="宋体" w:cs="Times New Roman"/>
                      <w:color w:val="auto"/>
                      <w:kern w:val="0"/>
                      <w:sz w:val="21"/>
                      <w:szCs w:val="21"/>
                      <w:u w:val="none" w:color="auto"/>
                      <w:vertAlign w:val="baseline"/>
                      <w:lang w:val="en-US" w:eastAsia="zh-CN"/>
                    </w:rPr>
                    <w:t>《工业企业厂界环境噪声排放标准》（GB12348-2008）中</w:t>
                  </w:r>
                  <w:r>
                    <w:rPr>
                      <w:rFonts w:hint="eastAsia" w:cs="Times New Roman"/>
                      <w:color w:val="auto"/>
                      <w:kern w:val="0"/>
                      <w:sz w:val="21"/>
                      <w:szCs w:val="21"/>
                      <w:u w:val="none" w:color="auto"/>
                      <w:vertAlign w:val="baseline"/>
                      <w:lang w:val="en-US" w:eastAsia="zh-CN"/>
                    </w:rPr>
                    <w:t>2</w:t>
                  </w:r>
                  <w:r>
                    <w:rPr>
                      <w:rFonts w:hint="default" w:ascii="Times New Roman" w:hAnsi="Times New Roman" w:eastAsia="宋体" w:cs="Times New Roman"/>
                      <w:color w:val="auto"/>
                      <w:kern w:val="0"/>
                      <w:sz w:val="21"/>
                      <w:szCs w:val="21"/>
                      <w:u w:val="none" w:color="auto"/>
                      <w:vertAlign w:val="baseline"/>
                      <w:lang w:val="en-US" w:eastAsia="zh-CN"/>
                    </w:rPr>
                    <w:t>类标准限值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center"/>
                    <w:textAlignment w:val="auto"/>
                    <w:rPr>
                      <w:rFonts w:hint="default" w:ascii="Times New Roman" w:hAnsi="Times New Roman" w:cs="Times New Roman"/>
                      <w:color w:val="auto"/>
                      <w:kern w:val="0"/>
                      <w:sz w:val="21"/>
                      <w:szCs w:val="21"/>
                      <w:u w:val="none" w:color="auto"/>
                      <w:vertAlign w:val="baseline"/>
                      <w:lang w:val="en-US" w:eastAsia="zh-CN"/>
                    </w:rPr>
                  </w:pPr>
                  <w:r>
                    <w:rPr>
                      <w:rFonts w:hint="default" w:ascii="Times New Roman" w:hAnsi="Times New Roman" w:cs="Times New Roman"/>
                      <w:color w:val="auto"/>
                      <w:kern w:val="0"/>
                      <w:sz w:val="21"/>
                      <w:szCs w:val="21"/>
                      <w:u w:val="none" w:color="auto"/>
                      <w:vertAlign w:val="baseline"/>
                      <w:lang w:val="en-US" w:eastAsia="zh-CN"/>
                    </w:rPr>
                    <w:t>风险防范措施</w:t>
                  </w:r>
                </w:p>
              </w:tc>
              <w:tc>
                <w:tcPr>
                  <w:tcW w:w="818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（1）</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贮存安全防范措施：企业对各类</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采取单独、分区存放。库房明显处应悬挂防火、禁火的标牌。在贮存地点与使用易燃试剂的设备处设立安全标志或涂刷相应的安全色。地面进行防腐防渗，并加强管理与维护，杜绝出现跑、冒、滴、漏现象。</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2）火灾爆炸事故的防范措施：生产过程必须严格按照相关防火、防爆设计要求进行，并配备相应的保护工程；加强工艺系统的自动控制的应用，同时应加强对系统设备的维护保养；加强对全厂员工教育，使员工了解防火、防爆知识；</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仓库做好标志，严禁不相关人员进入；配备足够的救灾防毒器具、消防器及防护用品。</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（3）消防及火灾报警：项目配备室外消防装置，在内部设置火灾自动报警系统、消防栓和自动消防喷头等装置。项目</w:t>
                  </w:r>
                  <w:r>
                    <w:rPr>
                      <w:rFonts w:hint="eastAsia" w:ascii="Times New Roman" w:hAnsi="Times New Roman" w:eastAsia="宋体" w:cs="Times New Roman"/>
                      <w:color w:val="auto"/>
                      <w:kern w:val="2"/>
                      <w:sz w:val="21"/>
                      <w:szCs w:val="24"/>
                      <w:lang w:val="en-US" w:eastAsia="zh-CN" w:bidi="ar-SA"/>
                    </w:rPr>
                    <w:t>原料仓库</w:t>
                  </w:r>
                  <w:r>
                    <w:rPr>
                      <w:rFonts w:hint="default" w:ascii="Times New Roman" w:hAnsi="Times New Roman" w:eastAsia="宋体" w:cs="Times New Roman"/>
                      <w:color w:val="auto"/>
                      <w:kern w:val="2"/>
                      <w:sz w:val="21"/>
                      <w:szCs w:val="24"/>
                      <w:lang w:val="en-US" w:eastAsia="zh-CN" w:bidi="ar-SA"/>
                    </w:rPr>
                    <w:t>及危废仓库内需设置收集沟、收集井，一旦</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或者危废泄露时，会收集到收集沟、收集井内。</w:t>
                  </w:r>
                </w:p>
                <w:p>
                  <w:pPr>
                    <w:keepNext w:val="0"/>
                    <w:keepLines w:val="0"/>
                    <w:pageBreakBefore w:val="0"/>
                    <w:widowControl w:val="0"/>
                    <w:kinsoku/>
                    <w:wordWrap/>
                    <w:overflowPunct/>
                    <w:topLinePunct w:val="0"/>
                    <w:autoSpaceDE/>
                    <w:autoSpaceDN/>
                    <w:bidi w:val="0"/>
                    <w:adjustRightInd/>
                    <w:snapToGrid/>
                    <w:spacing w:line="400" w:lineRule="atLeast"/>
                    <w:jc w:val="left"/>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kern w:val="2"/>
                      <w:sz w:val="21"/>
                      <w:szCs w:val="24"/>
                      <w:lang w:val="en-US" w:eastAsia="zh-CN" w:bidi="ar-SA"/>
                    </w:rPr>
                    <w:t>（4）安全管理：项目在管理上应设置专业安全监督机构，建立严格的规章制度和安全生产措施，所有工作人员必须培训上岗，绝不容许引入不安全因素到生产作业中去。加强监测，杜绝意外泄漏事故造成的危害。采用密封性能良好的阀门、泵等设备和配件。生产区、</w:t>
                  </w:r>
                  <w:r>
                    <w:rPr>
                      <w:rFonts w:hint="eastAsia" w:ascii="Times New Roman" w:hAnsi="Times New Roman" w:eastAsia="宋体" w:cs="Times New Roman"/>
                      <w:color w:val="auto"/>
                      <w:kern w:val="2"/>
                      <w:sz w:val="21"/>
                      <w:szCs w:val="24"/>
                      <w:lang w:val="en-US" w:eastAsia="zh-CN" w:bidi="ar-SA"/>
                    </w:rPr>
                    <w:t>原料</w:t>
                  </w:r>
                  <w:r>
                    <w:rPr>
                      <w:rFonts w:hint="default" w:ascii="Times New Roman" w:hAnsi="Times New Roman" w:eastAsia="宋体" w:cs="Times New Roman"/>
                      <w:color w:val="auto"/>
                      <w:kern w:val="2"/>
                      <w:sz w:val="21"/>
                      <w:szCs w:val="24"/>
                      <w:lang w:val="en-US" w:eastAsia="zh-CN" w:bidi="ar-SA"/>
                    </w:rPr>
                    <w:t>区</w:t>
                  </w:r>
                  <w:r>
                    <w:rPr>
                      <w:rFonts w:hint="eastAsia" w:ascii="Times New Roman" w:hAnsi="Times New Roman" w:eastAsia="宋体" w:cs="Times New Roman"/>
                      <w:color w:val="auto"/>
                      <w:kern w:val="2"/>
                      <w:sz w:val="21"/>
                      <w:szCs w:val="24"/>
                      <w:lang w:val="en-US" w:eastAsia="zh-CN" w:bidi="ar-SA"/>
                    </w:rPr>
                    <w:t>、危废暂存间</w:t>
                  </w:r>
                  <w:r>
                    <w:rPr>
                      <w:rFonts w:hint="default" w:ascii="Times New Roman" w:hAnsi="Times New Roman" w:eastAsia="宋体" w:cs="Times New Roman"/>
                      <w:color w:val="auto"/>
                      <w:kern w:val="2"/>
                      <w:sz w:val="21"/>
                      <w:szCs w:val="24"/>
                      <w:lang w:val="en-US" w:eastAsia="zh-CN" w:bidi="ar-SA"/>
                    </w:rPr>
                    <w:t>均设禁止吸烟标志，防止人为引起明火火灾等事故。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atLeast"/>
                    <w:jc w:val="left"/>
                    <w:textAlignment w:val="auto"/>
                    <w:rPr>
                      <w:rFonts w:hint="default" w:ascii="Times New Roman" w:hAnsi="Times New Roman" w:eastAsia="宋体" w:cs="Times New Roman"/>
                      <w:color w:val="auto"/>
                      <w:kern w:val="0"/>
                      <w:sz w:val="21"/>
                      <w:szCs w:val="21"/>
                      <w:highlight w:val="yellow"/>
                      <w:u w:val="none" w:color="auto"/>
                      <w:vertAlign w:val="baseline"/>
                      <w:lang w:val="en-US" w:eastAsia="zh-CN"/>
                    </w:rPr>
                  </w:pPr>
                  <w:r>
                    <w:rPr>
                      <w:rFonts w:hint="default" w:ascii="Times New Roman" w:hAnsi="Times New Roman" w:eastAsia="宋体" w:cs="Times New Roman"/>
                      <w:color w:val="auto"/>
                      <w:kern w:val="2"/>
                      <w:sz w:val="21"/>
                      <w:szCs w:val="24"/>
                      <w:lang w:val="en-US" w:eastAsia="zh-CN" w:bidi="ar-SA"/>
                    </w:rPr>
                    <w:t>（5）环保处理设施：企业在生产过程中必须加强管理，保证废水</w:t>
                  </w:r>
                  <w:r>
                    <w:rPr>
                      <w:rFonts w:hint="eastAsia" w:ascii="Times New Roman" w:hAnsi="Times New Roman" w:eastAsia="宋体" w:cs="Times New Roman"/>
                      <w:color w:val="auto"/>
                      <w:kern w:val="2"/>
                      <w:sz w:val="21"/>
                      <w:szCs w:val="24"/>
                      <w:lang w:val="en-US" w:eastAsia="zh-CN" w:bidi="ar-SA"/>
                    </w:rPr>
                    <w:t>、废气</w:t>
                  </w:r>
                  <w:r>
                    <w:rPr>
                      <w:rFonts w:hint="default" w:ascii="Times New Roman" w:hAnsi="Times New Roman" w:eastAsia="宋体" w:cs="Times New Roman"/>
                      <w:color w:val="auto"/>
                      <w:kern w:val="2"/>
                      <w:sz w:val="21"/>
                      <w:szCs w:val="24"/>
                      <w:lang w:val="en-US" w:eastAsia="zh-CN" w:bidi="ar-SA"/>
                    </w:rPr>
                    <w:t>处理设施正常运行，避免事故发生。当废水</w:t>
                  </w:r>
                  <w:r>
                    <w:rPr>
                      <w:rFonts w:hint="eastAsia" w:ascii="Times New Roman" w:hAnsi="Times New Roman" w:eastAsia="宋体" w:cs="Times New Roman"/>
                      <w:color w:val="auto"/>
                      <w:kern w:val="2"/>
                      <w:sz w:val="21"/>
                      <w:szCs w:val="24"/>
                      <w:lang w:val="en-US" w:eastAsia="zh-CN" w:bidi="ar-SA"/>
                    </w:rPr>
                    <w:t>、废气</w:t>
                  </w:r>
                  <w:r>
                    <w:rPr>
                      <w:rFonts w:hint="default" w:ascii="Times New Roman" w:hAnsi="Times New Roman" w:eastAsia="宋体" w:cs="Times New Roman"/>
                      <w:color w:val="auto"/>
                      <w:kern w:val="2"/>
                      <w:sz w:val="21"/>
                      <w:szCs w:val="24"/>
                      <w:lang w:val="en-US" w:eastAsia="zh-CN" w:bidi="ar-SA"/>
                    </w:rPr>
                    <w:t>处理设备出现故障不能正常运行时，应尽快停产进行维修，避免对周围环境造成较大的污染影响。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0" w:firstLineChars="0"/>
              <w:jc w:val="both"/>
              <w:textAlignment w:val="auto"/>
              <w:rPr>
                <w:rFonts w:hint="default" w:ascii="Times New Roman" w:hAnsi="Times New Roman" w:eastAsia="宋体" w:cs="Times New Roman"/>
                <w:color w:val="auto"/>
                <w:kern w:val="0"/>
                <w:sz w:val="21"/>
                <w:szCs w:val="21"/>
                <w:u w:val="none" w:color="auto"/>
                <w:lang w:val="en-US" w:eastAsia="zh-CN"/>
              </w:rPr>
            </w:pPr>
          </w:p>
        </w:tc>
      </w:tr>
    </w:tbl>
    <w:p>
      <w:pPr>
        <w:pStyle w:val="15"/>
        <w:rPr>
          <w:rFonts w:hint="default"/>
          <w:color w:val="auto"/>
        </w:rPr>
        <w:sectPr>
          <w:pgSz w:w="11907" w:h="16840"/>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5"/>
        <w:jc w:val="center"/>
        <w:outlineLvl w:val="0"/>
        <w:rPr>
          <w:rFonts w:hint="default" w:ascii="Times New Roman" w:hAnsi="Times New Roman" w:eastAsia="黑体" w:cs="Times New Roman"/>
          <w:snapToGrid w:val="0"/>
          <w:color w:val="auto"/>
          <w:sz w:val="30"/>
          <w:szCs w:val="30"/>
          <w:u w:val="none" w:color="auto"/>
        </w:rPr>
      </w:pPr>
      <w:r>
        <w:rPr>
          <w:rFonts w:hint="default" w:ascii="Times New Roman" w:hAnsi="Times New Roman" w:eastAsia="黑体" w:cs="Times New Roman"/>
          <w:snapToGrid w:val="0"/>
          <w:color w:val="auto"/>
          <w:sz w:val="30"/>
          <w:szCs w:val="30"/>
          <w:u w:val="none" w:color="auto"/>
        </w:rPr>
        <w:t>五、</w:t>
      </w:r>
      <w:bookmarkStart w:id="2" w:name="_Hlk54167917"/>
      <w:r>
        <w:rPr>
          <w:rFonts w:hint="default" w:ascii="Times New Roman" w:hAnsi="Times New Roman" w:eastAsia="黑体" w:cs="Times New Roman"/>
          <w:snapToGrid w:val="0"/>
          <w:color w:val="auto"/>
          <w:sz w:val="30"/>
          <w:szCs w:val="30"/>
          <w:u w:val="none" w:color="auto"/>
        </w:rPr>
        <w:t>环境保护措施监督检查清单</w:t>
      </w:r>
      <w:bookmarkEnd w:id="2"/>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626"/>
        <w:gridCol w:w="1973"/>
        <w:gridCol w:w="1786"/>
        <w:gridCol w:w="32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86" w:type="dxa"/>
            <w:tcBorders>
              <w:tl2br w:val="single" w:color="auto" w:sz="4" w:space="0"/>
            </w:tcBorders>
            <w:noWrap w:val="0"/>
            <w:vAlign w:val="top"/>
          </w:tcPr>
          <w:p>
            <w:pPr>
              <w:adjustRightInd w:val="0"/>
              <w:snapToGrid w:val="0"/>
              <w:jc w:val="right"/>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内容</w:t>
            </w:r>
          </w:p>
          <w:p>
            <w:pPr>
              <w:adjustRightInd w:val="0"/>
              <w:snapToGrid w:val="0"/>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要素</w:t>
            </w:r>
          </w:p>
        </w:tc>
        <w:tc>
          <w:tcPr>
            <w:tcW w:w="1626" w:type="dxa"/>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排放口(编号、</w:t>
            </w:r>
          </w:p>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名称)/污染源</w:t>
            </w:r>
          </w:p>
        </w:tc>
        <w:tc>
          <w:tcPr>
            <w:tcW w:w="1973" w:type="dxa"/>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污染物项目</w:t>
            </w:r>
          </w:p>
        </w:tc>
        <w:tc>
          <w:tcPr>
            <w:tcW w:w="1786" w:type="dxa"/>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环境保护措施</w:t>
            </w:r>
          </w:p>
        </w:tc>
        <w:tc>
          <w:tcPr>
            <w:tcW w:w="3283" w:type="dxa"/>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86" w:type="dxa"/>
            <w:vMerge w:val="restart"/>
            <w:noWrap w:val="0"/>
            <w:vAlign w:val="center"/>
          </w:tcPr>
          <w:p>
            <w:pPr>
              <w:adjustRightInd w:val="0"/>
              <w:snapToGrid w:val="0"/>
              <w:jc w:val="center"/>
              <w:rPr>
                <w:rFonts w:hint="eastAsia" w:ascii="Times New Roman" w:hAnsi="Times New Roman" w:eastAsia="宋体" w:cs="Times New Roman"/>
                <w:b w:val="0"/>
                <w:bCs w:val="0"/>
                <w:color w:val="auto"/>
                <w:sz w:val="24"/>
                <w:szCs w:val="24"/>
                <w:u w:val="none" w:color="auto"/>
                <w:lang w:eastAsia="zh-CN"/>
              </w:rPr>
            </w:pPr>
            <w:r>
              <w:rPr>
                <w:rFonts w:hint="eastAsia" w:cs="Times New Roman"/>
                <w:b w:val="0"/>
                <w:bCs w:val="0"/>
                <w:color w:val="auto"/>
                <w:sz w:val="24"/>
                <w:szCs w:val="24"/>
                <w:u w:val="none" w:color="auto"/>
                <w:lang w:eastAsia="zh-CN"/>
              </w:rPr>
              <w:t>大气环境</w:t>
            </w:r>
          </w:p>
        </w:tc>
        <w:tc>
          <w:tcPr>
            <w:tcW w:w="1626" w:type="dxa"/>
            <w:tcBorders>
              <w:bottom w:val="single" w:color="auto" w:sz="4" w:space="0"/>
            </w:tcBorders>
            <w:noWrap w:val="0"/>
            <w:vAlign w:val="center"/>
          </w:tcPr>
          <w:p>
            <w:pPr>
              <w:adjustRightInd w:val="0"/>
              <w:snapToGrid w:val="0"/>
              <w:jc w:val="center"/>
              <w:rPr>
                <w:rFonts w:hint="eastAsia" w:cs="Times New Roman"/>
                <w:color w:val="auto"/>
                <w:sz w:val="24"/>
                <w:szCs w:val="24"/>
                <w:lang w:val="en-US" w:eastAsia="zh-CN"/>
              </w:rPr>
            </w:pPr>
            <w:r>
              <w:rPr>
                <w:rFonts w:hint="eastAsia" w:cs="Times New Roman"/>
                <w:color w:val="auto"/>
                <w:sz w:val="24"/>
                <w:szCs w:val="24"/>
                <w:lang w:val="en-US" w:eastAsia="zh-CN"/>
              </w:rPr>
              <w:t>燃油锅炉</w:t>
            </w:r>
          </w:p>
          <w:p>
            <w:pPr>
              <w:adjustRightInd w:val="0"/>
              <w:snapToGrid w:val="0"/>
              <w:jc w:val="center"/>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废气DA001</w:t>
            </w:r>
          </w:p>
        </w:tc>
        <w:tc>
          <w:tcPr>
            <w:tcW w:w="1973"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kern w:val="0"/>
                <w:sz w:val="24"/>
                <w:szCs w:val="24"/>
                <w:lang w:val="en-US" w:eastAsia="zh-CN" w:bidi="ar"/>
              </w:rPr>
              <w:t>颗粒物、二氧化硫、氮氧化物</w:t>
            </w:r>
          </w:p>
        </w:tc>
        <w:tc>
          <w:tcPr>
            <w:tcW w:w="1786"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低氮燃烧装置+DA001排气筒</w:t>
            </w:r>
          </w:p>
        </w:tc>
        <w:tc>
          <w:tcPr>
            <w:tcW w:w="3283"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kern w:val="0"/>
                <w:sz w:val="24"/>
                <w:lang w:val="en-US" w:eastAsia="zh-CN" w:bidi="ar"/>
              </w:rPr>
              <w:t>《锅炉大气污染物排放标准》（GB 13271-2014）表2新建燃</w:t>
            </w:r>
            <w:r>
              <w:rPr>
                <w:rFonts w:hint="eastAsia" w:cs="Times New Roman"/>
                <w:color w:val="auto"/>
                <w:kern w:val="0"/>
                <w:sz w:val="24"/>
                <w:lang w:val="en-US" w:eastAsia="zh-CN" w:bidi="ar"/>
              </w:rPr>
              <w:t>油</w:t>
            </w:r>
            <w:r>
              <w:rPr>
                <w:rFonts w:hint="eastAsia" w:ascii="Times New Roman" w:hAnsi="Times New Roman" w:eastAsia="宋体" w:cs="Times New Roman"/>
                <w:color w:val="auto"/>
                <w:kern w:val="0"/>
                <w:sz w:val="24"/>
                <w:lang w:val="en-US" w:eastAsia="zh-CN" w:bidi="ar"/>
              </w:rPr>
              <w:t>锅炉大气污染物排放限值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固废暂存间异味</w:t>
            </w:r>
          </w:p>
        </w:tc>
        <w:tc>
          <w:tcPr>
            <w:tcW w:w="1973"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臭气浓度</w:t>
            </w:r>
          </w:p>
        </w:tc>
        <w:tc>
          <w:tcPr>
            <w:tcW w:w="1786"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密封后分类储存，通风换气</w:t>
            </w:r>
          </w:p>
        </w:tc>
        <w:tc>
          <w:tcPr>
            <w:tcW w:w="3283"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《恶臭污染物排放标准》（</w:t>
            </w:r>
            <w:r>
              <w:rPr>
                <w:rFonts w:hint="default" w:ascii="Times New Roman" w:hAnsi="Times New Roman" w:eastAsia="宋体" w:cs="Times New Roman"/>
                <w:color w:val="auto"/>
                <w:sz w:val="24"/>
                <w:szCs w:val="24"/>
                <w:lang w:val="en-US" w:eastAsia="zh-CN"/>
              </w:rPr>
              <w:t>GB14554-1993</w:t>
            </w:r>
            <w:r>
              <w:rPr>
                <w:rFonts w:hint="eastAsia" w:ascii="Times New Roman" w:hAnsi="Times New Roman" w:eastAsia="宋体" w:cs="Times New Roman"/>
                <w:color w:val="auto"/>
                <w:sz w:val="24"/>
                <w:szCs w:val="24"/>
                <w:lang w:val="en-US" w:eastAsia="zh-CN"/>
              </w:rPr>
              <w:t>）表</w:t>
            </w:r>
            <w:r>
              <w:rPr>
                <w:rFonts w:hint="eastAsia"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中二级新扩改建标准值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汽车尾气</w:t>
            </w:r>
          </w:p>
        </w:tc>
        <w:tc>
          <w:tcPr>
            <w:tcW w:w="1973" w:type="dxa"/>
            <w:tcBorders>
              <w:bottom w:val="single" w:color="auto" w:sz="4" w:space="0"/>
            </w:tcBorders>
            <w:noWrap w:val="0"/>
            <w:vAlign w:val="center"/>
          </w:tcPr>
          <w:p>
            <w:pPr>
              <w:adjustRightInd w:val="0"/>
              <w:snapToGrid w:val="0"/>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NO</w:t>
            </w:r>
            <w:r>
              <w:rPr>
                <w:rFonts w:hint="eastAsia" w:ascii="Times New Roman" w:hAnsi="Times New Roman" w:eastAsia="宋体" w:cs="Times New Roman"/>
                <w:color w:val="auto"/>
                <w:sz w:val="24"/>
                <w:szCs w:val="24"/>
                <w:vertAlign w:val="subscript"/>
                <w:lang w:val="en-US" w:eastAsia="zh-CN"/>
              </w:rPr>
              <w:t>X</w:t>
            </w:r>
            <w:r>
              <w:rPr>
                <w:rFonts w:hint="eastAsia" w:ascii="Times New Roman" w:hAnsi="Times New Roman" w:eastAsia="宋体" w:cs="Times New Roman"/>
                <w:color w:val="auto"/>
                <w:sz w:val="24"/>
                <w:szCs w:val="24"/>
                <w:lang w:val="en-US" w:eastAsia="zh-CN"/>
              </w:rPr>
              <w:t>、CO、THC</w:t>
            </w:r>
          </w:p>
        </w:tc>
        <w:tc>
          <w:tcPr>
            <w:tcW w:w="1786"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大气扩散，加强厂区绿化</w:t>
            </w:r>
          </w:p>
        </w:tc>
        <w:tc>
          <w:tcPr>
            <w:tcW w:w="3283"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《大气污染物综合排放标准》（GB16297-1996）表2中无组织排放监控浓度限值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186" w:type="dxa"/>
            <w:vMerge w:val="restart"/>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地表水</w:t>
            </w:r>
          </w:p>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环境</w:t>
            </w:r>
          </w:p>
        </w:tc>
        <w:tc>
          <w:tcPr>
            <w:tcW w:w="1626"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lang w:eastAsia="zh-CN"/>
              </w:rPr>
            </w:pPr>
            <w:r>
              <w:rPr>
                <w:rFonts w:hint="default" w:ascii="Times New Roman" w:hAnsi="Times New Roman" w:eastAsia="宋体" w:cs="Times New Roman"/>
                <w:b w:val="0"/>
                <w:bCs w:val="0"/>
                <w:color w:val="auto"/>
                <w:kern w:val="0"/>
                <w:sz w:val="24"/>
                <w:szCs w:val="24"/>
                <w:u w:val="none" w:color="auto"/>
                <w:lang w:eastAsia="zh-CN"/>
              </w:rPr>
              <w:t>生活污水</w:t>
            </w:r>
          </w:p>
        </w:tc>
        <w:tc>
          <w:tcPr>
            <w:tcW w:w="1973"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lang w:val="en-US" w:eastAsia="zh-CN"/>
              </w:rPr>
            </w:pPr>
            <w:r>
              <w:rPr>
                <w:rFonts w:hint="default" w:ascii="Times New Roman" w:hAnsi="Times New Roman" w:eastAsia="宋体" w:cs="Times New Roman"/>
                <w:color w:val="auto"/>
                <w:spacing w:val="0"/>
                <w:kern w:val="21"/>
                <w:sz w:val="24"/>
                <w:szCs w:val="24"/>
                <w:lang w:val="en-US" w:eastAsia="zh-CN"/>
              </w:rPr>
              <w:t>CODcr、SS、NH</w:t>
            </w:r>
            <w:r>
              <w:rPr>
                <w:rFonts w:hint="default" w:ascii="Times New Roman" w:hAnsi="Times New Roman" w:eastAsia="宋体" w:cs="Times New Roman"/>
                <w:color w:val="auto"/>
                <w:spacing w:val="0"/>
                <w:kern w:val="21"/>
                <w:sz w:val="24"/>
                <w:szCs w:val="24"/>
                <w:vertAlign w:val="subscript"/>
                <w:lang w:val="en-US" w:eastAsia="zh-CN"/>
              </w:rPr>
              <w:t>3</w:t>
            </w:r>
            <w:r>
              <w:rPr>
                <w:rFonts w:hint="default" w:ascii="Times New Roman" w:hAnsi="Times New Roman" w:eastAsia="宋体" w:cs="Times New Roman"/>
                <w:color w:val="auto"/>
                <w:spacing w:val="0"/>
                <w:kern w:val="21"/>
                <w:sz w:val="24"/>
                <w:szCs w:val="24"/>
                <w:lang w:val="en-US" w:eastAsia="zh-CN"/>
              </w:rPr>
              <w:t>-N、TP、TN</w:t>
            </w:r>
            <w:r>
              <w:rPr>
                <w:rFonts w:hint="eastAsia" w:ascii="Times New Roman" w:hAnsi="Times New Roman" w:eastAsia="宋体" w:cs="Times New Roman"/>
                <w:color w:val="auto"/>
                <w:spacing w:val="0"/>
                <w:kern w:val="21"/>
                <w:sz w:val="24"/>
                <w:szCs w:val="24"/>
                <w:lang w:val="en-US" w:eastAsia="zh-CN"/>
              </w:rPr>
              <w:t>、BOD</w:t>
            </w:r>
            <w:r>
              <w:rPr>
                <w:rFonts w:hint="eastAsia" w:ascii="Times New Roman" w:hAnsi="Times New Roman" w:eastAsia="宋体" w:cs="Times New Roman"/>
                <w:color w:val="auto"/>
                <w:spacing w:val="0"/>
                <w:kern w:val="21"/>
                <w:sz w:val="24"/>
                <w:szCs w:val="24"/>
                <w:vertAlign w:val="subscript"/>
                <w:lang w:val="en-US" w:eastAsia="zh-CN"/>
              </w:rPr>
              <w:t>5</w:t>
            </w:r>
            <w:r>
              <w:rPr>
                <w:rFonts w:hint="eastAsia" w:ascii="Times New Roman" w:hAnsi="Times New Roman" w:eastAsia="宋体" w:cs="Times New Roman"/>
                <w:color w:val="auto"/>
                <w:spacing w:val="0"/>
                <w:kern w:val="21"/>
                <w:sz w:val="24"/>
                <w:szCs w:val="24"/>
                <w:lang w:val="en-US" w:eastAsia="zh-CN"/>
              </w:rPr>
              <w:t>、动植物油</w:t>
            </w:r>
          </w:p>
        </w:tc>
        <w:tc>
          <w:tcPr>
            <w:tcW w:w="1786"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经化粪池预处理后进入市政污水管网排放至江北污水处理厂进一步处理。</w:t>
            </w:r>
          </w:p>
        </w:tc>
        <w:tc>
          <w:tcPr>
            <w:tcW w:w="3283"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《污水综合排放标准》（GB8979-1996）三级标准与</w:t>
            </w:r>
            <w:r>
              <w:rPr>
                <w:rFonts w:hint="eastAsia" w:ascii="Times New Roman" w:hAnsi="Times New Roman" w:eastAsia="宋体" w:cs="Times New Roman"/>
                <w:color w:val="auto"/>
                <w:sz w:val="24"/>
                <w:szCs w:val="24"/>
                <w:lang w:val="en-US" w:eastAsia="zh-CN"/>
              </w:rPr>
              <w:t>江北</w:t>
            </w:r>
            <w:r>
              <w:rPr>
                <w:rFonts w:hint="default" w:ascii="Times New Roman" w:hAnsi="Times New Roman" w:eastAsia="宋体" w:cs="Times New Roman"/>
                <w:color w:val="auto"/>
                <w:sz w:val="24"/>
                <w:szCs w:val="24"/>
                <w:lang w:val="en-US" w:eastAsia="zh-CN"/>
              </w:rPr>
              <w:t>污水处理厂进水水质标准的较严值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p>
        </w:tc>
        <w:tc>
          <w:tcPr>
            <w:tcW w:w="1626" w:type="dxa"/>
            <w:noWrap w:val="0"/>
            <w:vAlign w:val="center"/>
          </w:tcPr>
          <w:p>
            <w:pPr>
              <w:adjustRightInd w:val="0"/>
              <w:snapToGrid w:val="0"/>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软水制备</w:t>
            </w:r>
          </w:p>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浓水</w:t>
            </w:r>
          </w:p>
        </w:tc>
        <w:tc>
          <w:tcPr>
            <w:tcW w:w="1973"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CODcr、全盐量</w:t>
            </w:r>
          </w:p>
        </w:tc>
        <w:tc>
          <w:tcPr>
            <w:tcW w:w="1786" w:type="dxa"/>
            <w:vMerge w:val="restart"/>
            <w:noWrap w:val="0"/>
            <w:vAlign w:val="center"/>
          </w:tcPr>
          <w:p>
            <w:pPr>
              <w:adjustRightInd w:val="0"/>
              <w:snapToGrid w:val="0"/>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经污水处理设施处理后回用于软水制备用水中，不外排</w:t>
            </w:r>
          </w:p>
        </w:tc>
        <w:tc>
          <w:tcPr>
            <w:tcW w:w="3283" w:type="dxa"/>
            <w:vMerge w:val="restart"/>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6" w:type="dxa"/>
            <w:vMerge w:val="continue"/>
            <w:tcBorders>
              <w:bottom w:val="single" w:color="auto" w:sz="4" w:space="0"/>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p>
        </w:tc>
        <w:tc>
          <w:tcPr>
            <w:tcW w:w="1626"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锅炉排污水</w:t>
            </w:r>
          </w:p>
        </w:tc>
        <w:tc>
          <w:tcPr>
            <w:tcW w:w="1973"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CODcr</w:t>
            </w:r>
          </w:p>
        </w:tc>
        <w:tc>
          <w:tcPr>
            <w:tcW w:w="1786" w:type="dxa"/>
            <w:vMerge w:val="continue"/>
            <w:noWrap w:val="0"/>
            <w:vAlign w:val="center"/>
          </w:tcPr>
          <w:p>
            <w:pPr>
              <w:adjustRightInd w:val="0"/>
              <w:snapToGrid w:val="0"/>
              <w:jc w:val="center"/>
              <w:rPr>
                <w:rFonts w:hint="eastAsia" w:ascii="Times New Roman" w:hAnsi="Times New Roman" w:eastAsia="宋体" w:cs="Times New Roman"/>
                <w:color w:val="auto"/>
                <w:sz w:val="24"/>
                <w:szCs w:val="24"/>
                <w:lang w:val="en-US" w:eastAsia="zh-CN"/>
              </w:rPr>
            </w:pPr>
          </w:p>
        </w:tc>
        <w:tc>
          <w:tcPr>
            <w:tcW w:w="3283" w:type="dxa"/>
            <w:vMerge w:val="continue"/>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186"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声环境</w:t>
            </w:r>
          </w:p>
        </w:tc>
        <w:tc>
          <w:tcPr>
            <w:tcW w:w="162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4"/>
                <w:szCs w:val="24"/>
                <w:u w:val="none" w:color="auto"/>
              </w:rPr>
            </w:pPr>
            <w:r>
              <w:rPr>
                <w:rFonts w:hint="default" w:ascii="Times New Roman" w:hAnsi="Times New Roman" w:eastAsia="宋体" w:cs="Times New Roman"/>
                <w:b w:val="0"/>
                <w:bCs w:val="0"/>
                <w:color w:val="auto"/>
                <w:kern w:val="0"/>
                <w:sz w:val="24"/>
                <w:szCs w:val="24"/>
                <w:highlight w:val="none"/>
                <w:u w:val="none" w:color="auto"/>
                <w:lang w:eastAsia="zh-CN"/>
              </w:rPr>
              <w:t>生产设备</w:t>
            </w:r>
          </w:p>
        </w:tc>
        <w:tc>
          <w:tcPr>
            <w:tcW w:w="1973"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 w:val="0"/>
                <w:bCs w:val="0"/>
                <w:color w:val="auto"/>
                <w:kern w:val="0"/>
                <w:sz w:val="24"/>
                <w:szCs w:val="24"/>
                <w:u w:val="none" w:color="auto"/>
              </w:rPr>
            </w:pPr>
            <w:r>
              <w:rPr>
                <w:rFonts w:hint="default" w:ascii="Times New Roman" w:hAnsi="Times New Roman" w:eastAsia="宋体" w:cs="Times New Roman"/>
                <w:b w:val="0"/>
                <w:bCs w:val="0"/>
                <w:color w:val="auto"/>
                <w:kern w:val="0"/>
                <w:sz w:val="24"/>
                <w:szCs w:val="24"/>
                <w:highlight w:val="none"/>
                <w:u w:val="none" w:color="auto"/>
                <w:lang w:eastAsia="zh-CN"/>
              </w:rPr>
              <w:t>噪声</w:t>
            </w:r>
          </w:p>
        </w:tc>
        <w:tc>
          <w:tcPr>
            <w:tcW w:w="1786" w:type="dxa"/>
            <w:noWrap w:val="0"/>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4"/>
                <w:szCs w:val="24"/>
                <w:u w:val="none" w:color="auto"/>
              </w:rPr>
            </w:pPr>
            <w:r>
              <w:rPr>
                <w:rFonts w:hint="default" w:ascii="Times New Roman" w:hAnsi="Times New Roman" w:eastAsia="宋体" w:cs="Times New Roman"/>
                <w:b w:val="0"/>
                <w:bCs w:val="0"/>
                <w:color w:val="auto"/>
                <w:kern w:val="0"/>
                <w:sz w:val="24"/>
                <w:szCs w:val="24"/>
                <w:highlight w:val="none"/>
                <w:u w:val="none" w:color="auto"/>
                <w:lang w:bidi="ar"/>
              </w:rPr>
              <w:t>采取消声、减震、隔声等措施</w:t>
            </w:r>
          </w:p>
        </w:tc>
        <w:tc>
          <w:tcPr>
            <w:tcW w:w="3283" w:type="dxa"/>
            <w:noWrap w:val="0"/>
            <w:vAlign w:val="center"/>
          </w:tcPr>
          <w:p>
            <w:pPr>
              <w:keepNext w:val="0"/>
              <w:keepLines w:val="0"/>
              <w:pageBreakBefore w:val="0"/>
              <w:widowControl/>
              <w:kinsoku/>
              <w:wordWrap/>
              <w:overflowPunct/>
              <w:topLinePunct w:val="0"/>
              <w:autoSpaceDE/>
              <w:autoSpaceDN/>
              <w:bidi w:val="0"/>
              <w:spacing w:line="240" w:lineRule="auto"/>
              <w:jc w:val="center"/>
              <w:textAlignment w:val="auto"/>
              <w:rPr>
                <w:rFonts w:hint="default" w:ascii="Times New Roman" w:hAnsi="Times New Roman" w:eastAsia="宋体" w:cs="Times New Roman"/>
                <w:b w:val="0"/>
                <w:bCs w:val="0"/>
                <w:color w:val="auto"/>
                <w:kern w:val="0"/>
                <w:sz w:val="24"/>
                <w:szCs w:val="24"/>
                <w:u w:val="none" w:color="auto"/>
              </w:rPr>
            </w:pPr>
            <w:r>
              <w:rPr>
                <w:rFonts w:hint="default" w:ascii="Times New Roman" w:hAnsi="Times New Roman" w:eastAsia="宋体" w:cs="Times New Roman"/>
                <w:b w:val="0"/>
                <w:bCs w:val="0"/>
                <w:color w:val="auto"/>
                <w:kern w:val="0"/>
                <w:sz w:val="24"/>
                <w:szCs w:val="24"/>
                <w:highlight w:val="none"/>
                <w:u w:val="none" w:color="auto"/>
                <w:lang w:bidi="ar"/>
              </w:rPr>
              <w:t>《工业企业厂界环境噪声排放标准》（GB12348-2008）中</w:t>
            </w:r>
            <w:r>
              <w:rPr>
                <w:rFonts w:hint="eastAsia" w:cs="Times New Roman"/>
                <w:b w:val="0"/>
                <w:bCs w:val="0"/>
                <w:color w:val="auto"/>
                <w:sz w:val="24"/>
                <w:szCs w:val="24"/>
                <w:highlight w:val="none"/>
                <w:u w:val="none" w:color="auto"/>
                <w:lang w:val="en-US" w:eastAsia="zh-CN"/>
              </w:rPr>
              <w:t>2类标准限值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86" w:type="dxa"/>
            <w:tcBorders>
              <w:bottom w:val="single" w:color="auto" w:sz="4" w:space="0"/>
            </w:tcBorders>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电磁辐射</w:t>
            </w:r>
          </w:p>
        </w:tc>
        <w:tc>
          <w:tcPr>
            <w:tcW w:w="8668" w:type="dxa"/>
            <w:gridSpan w:val="4"/>
            <w:tcBorders>
              <w:bottom w:val="single" w:color="auto" w:sz="4" w:space="0"/>
            </w:tcBorders>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lang w:val="en-US" w:eastAsia="zh-CN"/>
              </w:rPr>
            </w:pPr>
            <w:r>
              <w:rPr>
                <w:rFonts w:hint="default" w:ascii="Times New Roman" w:hAnsi="Times New Roman" w:eastAsia="宋体" w:cs="Times New Roman"/>
                <w:b w:val="0"/>
                <w:bCs w:val="0"/>
                <w:color w:val="auto"/>
                <w:kern w:val="0"/>
                <w:sz w:val="24"/>
                <w:szCs w:val="24"/>
                <w:u w:val="none" w:color="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186" w:type="dxa"/>
            <w:vMerge w:val="restart"/>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固体废物</w:t>
            </w:r>
          </w:p>
        </w:tc>
        <w:tc>
          <w:tcPr>
            <w:tcW w:w="1626"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eastAsia="zh-CN"/>
              </w:rPr>
            </w:pPr>
            <w:r>
              <w:rPr>
                <w:rFonts w:hint="eastAsia" w:ascii="Times New Roman" w:hAnsi="Times New Roman" w:eastAsia="宋体" w:cs="Times New Roman"/>
                <w:b w:val="0"/>
                <w:bCs w:val="0"/>
                <w:color w:val="auto"/>
                <w:kern w:val="0"/>
                <w:sz w:val="24"/>
                <w:szCs w:val="24"/>
                <w:highlight w:val="none"/>
                <w:u w:val="none" w:color="auto"/>
                <w:lang w:eastAsia="zh-CN"/>
              </w:rPr>
              <w:t>生活垃圾</w:t>
            </w:r>
          </w:p>
        </w:tc>
        <w:tc>
          <w:tcPr>
            <w:tcW w:w="1973"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eastAsia="zh-CN"/>
              </w:rPr>
            </w:pPr>
            <w:r>
              <w:rPr>
                <w:rFonts w:hint="default" w:ascii="Times New Roman" w:hAnsi="Times New Roman" w:eastAsia="宋体" w:cs="Times New Roman"/>
                <w:b w:val="0"/>
                <w:bCs w:val="0"/>
                <w:color w:val="auto"/>
                <w:kern w:val="0"/>
                <w:sz w:val="24"/>
                <w:szCs w:val="24"/>
                <w:highlight w:val="none"/>
                <w:u w:val="none" w:color="auto"/>
                <w:lang w:eastAsia="zh-CN"/>
              </w:rPr>
              <w:t>生活垃圾</w:t>
            </w:r>
          </w:p>
        </w:tc>
        <w:tc>
          <w:tcPr>
            <w:tcW w:w="1786"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rPr>
            </w:pPr>
            <w:r>
              <w:rPr>
                <w:rFonts w:hint="default" w:ascii="Times New Roman" w:hAnsi="Times New Roman" w:eastAsia="宋体" w:cs="Times New Roman"/>
                <w:b w:val="0"/>
                <w:bCs w:val="0"/>
                <w:color w:val="auto"/>
                <w:kern w:val="0"/>
                <w:sz w:val="24"/>
                <w:szCs w:val="24"/>
                <w:highlight w:val="none"/>
                <w:u w:val="none" w:color="auto"/>
              </w:rPr>
              <w:t>收集后交由环卫部门处理</w:t>
            </w:r>
          </w:p>
        </w:tc>
        <w:tc>
          <w:tcPr>
            <w:tcW w:w="3283"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rPr>
            </w:pPr>
            <w:r>
              <w:rPr>
                <w:rFonts w:hint="default" w:ascii="Times New Roman" w:hAnsi="Times New Roman" w:eastAsia="宋体" w:cs="Times New Roman"/>
                <w:b w:val="0"/>
                <w:bCs w:val="0"/>
                <w:color w:val="auto"/>
                <w:kern w:val="0"/>
                <w:sz w:val="24"/>
                <w:szCs w:val="24"/>
                <w:highlight w:val="none"/>
                <w:u w:val="none" w:color="auto"/>
              </w:rPr>
              <w:t>《</w:t>
            </w:r>
            <w:r>
              <w:rPr>
                <w:rFonts w:hint="default" w:ascii="Times New Roman" w:hAnsi="Times New Roman" w:eastAsia="宋体" w:cs="Times New Roman"/>
                <w:b w:val="0"/>
                <w:bCs w:val="0"/>
                <w:color w:val="auto"/>
                <w:kern w:val="0"/>
                <w:sz w:val="24"/>
                <w:szCs w:val="24"/>
                <w:highlight w:val="none"/>
                <w:u w:val="none" w:color="auto"/>
              </w:rPr>
              <w:fldChar w:fldCharType="begin"/>
            </w:r>
            <w:r>
              <w:rPr>
                <w:rFonts w:hint="default" w:ascii="Times New Roman" w:hAnsi="Times New Roman" w:eastAsia="宋体" w:cs="Times New Roman"/>
                <w:b w:val="0"/>
                <w:bCs w:val="0"/>
                <w:color w:val="auto"/>
                <w:kern w:val="0"/>
                <w:sz w:val="24"/>
                <w:szCs w:val="24"/>
                <w:highlight w:val="none"/>
                <w:u w:val="none" w:color="auto"/>
              </w:rPr>
              <w:instrText xml:space="preserve"> HYPERLINK "https://www.mee.gov.cn/ywgz/fgbz/bz/bzwb/gthw/gtfwwrkzbz/201405/W020140530531389708182.pdf" </w:instrText>
            </w:r>
            <w:r>
              <w:rPr>
                <w:rFonts w:hint="default" w:ascii="Times New Roman" w:hAnsi="Times New Roman" w:eastAsia="宋体" w:cs="Times New Roman"/>
                <w:b w:val="0"/>
                <w:bCs w:val="0"/>
                <w:color w:val="auto"/>
                <w:kern w:val="0"/>
                <w:sz w:val="24"/>
                <w:szCs w:val="24"/>
                <w:highlight w:val="none"/>
                <w:u w:val="none" w:color="auto"/>
              </w:rPr>
              <w:fldChar w:fldCharType="separate"/>
            </w:r>
            <w:r>
              <w:rPr>
                <w:rFonts w:hint="eastAsia" w:ascii="Times New Roman" w:hAnsi="Times New Roman" w:eastAsia="宋体" w:cs="Times New Roman"/>
                <w:b w:val="0"/>
                <w:bCs w:val="0"/>
                <w:color w:val="auto"/>
                <w:kern w:val="0"/>
                <w:sz w:val="24"/>
                <w:szCs w:val="24"/>
                <w:highlight w:val="none"/>
                <w:u w:val="none" w:color="auto"/>
              </w:rPr>
              <w:t>生活垃圾焚烧污染控制标准</w:t>
            </w:r>
            <w:r>
              <w:rPr>
                <w:rFonts w:hint="default" w:ascii="Times New Roman" w:hAnsi="Times New Roman" w:eastAsia="宋体" w:cs="Times New Roman"/>
                <w:b w:val="0"/>
                <w:bCs w:val="0"/>
                <w:color w:val="auto"/>
                <w:kern w:val="0"/>
                <w:sz w:val="24"/>
                <w:szCs w:val="24"/>
                <w:highlight w:val="none"/>
                <w:u w:val="none" w:color="auto"/>
              </w:rPr>
              <w:t>》</w:t>
            </w:r>
            <w:r>
              <w:rPr>
                <w:rFonts w:hint="eastAsia" w:ascii="Times New Roman" w:hAnsi="Times New Roman" w:eastAsia="宋体" w:cs="Times New Roman"/>
                <w:b w:val="0"/>
                <w:bCs w:val="0"/>
                <w:color w:val="auto"/>
                <w:kern w:val="0"/>
                <w:sz w:val="24"/>
                <w:szCs w:val="24"/>
                <w:highlight w:val="none"/>
                <w:u w:val="none" w:color="auto"/>
              </w:rPr>
              <w:t>(GB 18485-2014</w:t>
            </w:r>
            <w:r>
              <w:rPr>
                <w:rFonts w:hint="eastAsia" w:ascii="Times New Roman" w:hAnsi="Times New Roman" w:eastAsia="宋体" w:cs="Times New Roman"/>
                <w:b w:val="0"/>
                <w:bCs w:val="0"/>
                <w:color w:val="auto"/>
                <w:kern w:val="0"/>
                <w:sz w:val="24"/>
                <w:szCs w:val="24"/>
                <w:highlight w:val="none"/>
                <w:u w:val="none" w:color="auto"/>
              </w:rPr>
              <w:fldChar w:fldCharType="end"/>
            </w:r>
            <w:r>
              <w:rPr>
                <w:rFonts w:hint="eastAsia" w:ascii="Times New Roman" w:hAnsi="Times New Roman" w:eastAsia="宋体" w:cs="Times New Roman"/>
                <w:b w:val="0"/>
                <w:bCs w:val="0"/>
                <w:color w:val="auto"/>
                <w:kern w:val="0"/>
                <w:sz w:val="24"/>
                <w:szCs w:val="24"/>
                <w:highlight w:val="none"/>
                <w:u w:val="none" w:color="auto"/>
                <w:lang w:eastAsia="zh-CN"/>
              </w:rPr>
              <w:t>）</w:t>
            </w:r>
            <w:r>
              <w:rPr>
                <w:rFonts w:hint="eastAsia" w:ascii="Times New Roman" w:hAnsi="Times New Roman" w:eastAsia="宋体" w:cs="Times New Roman"/>
                <w:b w:val="0"/>
                <w:bCs w:val="0"/>
                <w:color w:val="auto"/>
                <w:kern w:val="0"/>
                <w:sz w:val="24"/>
                <w:szCs w:val="24"/>
                <w:highlight w:val="none"/>
                <w:u w:val="none" w:color="auto"/>
                <w:lang w:val="en-US" w:eastAsia="zh-CN"/>
              </w:rPr>
              <w:t>及修改单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p>
        </w:tc>
        <w:tc>
          <w:tcPr>
            <w:tcW w:w="1626" w:type="dxa"/>
            <w:vMerge w:val="restart"/>
            <w:noWrap w:val="0"/>
            <w:vAlign w:val="center"/>
          </w:tcPr>
          <w:p>
            <w:pPr>
              <w:adjustRightInd w:val="0"/>
              <w:snapToGrid w:val="0"/>
              <w:jc w:val="center"/>
              <w:rPr>
                <w:rFonts w:hint="eastAsia" w:ascii="Times New Roman" w:hAnsi="Times New Roman" w:eastAsia="宋体" w:cs="Times New Roman"/>
                <w:b w:val="0"/>
                <w:bCs w:val="0"/>
                <w:color w:val="auto"/>
                <w:kern w:val="0"/>
                <w:sz w:val="24"/>
                <w:szCs w:val="24"/>
                <w:highlight w:val="none"/>
                <w:u w:val="none" w:color="auto"/>
                <w:lang w:eastAsia="zh-CN"/>
              </w:rPr>
            </w:pPr>
            <w:r>
              <w:rPr>
                <w:rFonts w:hint="eastAsia" w:ascii="Times New Roman" w:hAnsi="Times New Roman" w:eastAsia="宋体" w:cs="Times New Roman"/>
                <w:b w:val="0"/>
                <w:bCs w:val="0"/>
                <w:color w:val="auto"/>
                <w:kern w:val="0"/>
                <w:sz w:val="24"/>
                <w:szCs w:val="24"/>
                <w:highlight w:val="none"/>
                <w:u w:val="none" w:color="auto"/>
                <w:lang w:eastAsia="zh-CN"/>
              </w:rPr>
              <w:t>一般固体废物</w:t>
            </w:r>
          </w:p>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eastAsia="zh-CN"/>
              </w:rPr>
            </w:pPr>
          </w:p>
        </w:tc>
        <w:tc>
          <w:tcPr>
            <w:tcW w:w="1973"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default" w:ascii="Times New Roman" w:hAnsi="Times New Roman" w:eastAsia="宋体" w:cs="Times New Roman"/>
                <w:b w:val="0"/>
                <w:bCs w:val="0"/>
                <w:color w:val="auto"/>
                <w:kern w:val="0"/>
                <w:sz w:val="24"/>
                <w:szCs w:val="24"/>
                <w:highlight w:val="none"/>
                <w:u w:val="none" w:color="auto"/>
                <w:lang w:val="en-US" w:eastAsia="zh-CN"/>
              </w:rPr>
              <w:t>破损劣菜</w:t>
            </w:r>
          </w:p>
        </w:tc>
        <w:tc>
          <w:tcPr>
            <w:tcW w:w="1786" w:type="dxa"/>
            <w:vMerge w:val="restart"/>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default" w:ascii="Times New Roman" w:hAnsi="Times New Roman" w:eastAsia="宋体" w:cs="Times New Roman"/>
                <w:b w:val="0"/>
                <w:bCs w:val="0"/>
                <w:color w:val="auto"/>
                <w:kern w:val="0"/>
                <w:sz w:val="24"/>
                <w:szCs w:val="24"/>
                <w:highlight w:val="none"/>
                <w:u w:val="none" w:color="auto"/>
                <w:lang w:val="en-US" w:eastAsia="zh-CN"/>
              </w:rPr>
              <w:t>环卫部门定期清运</w:t>
            </w:r>
          </w:p>
        </w:tc>
        <w:tc>
          <w:tcPr>
            <w:tcW w:w="3283" w:type="dxa"/>
            <w:vMerge w:val="restart"/>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eastAsia" w:ascii="Times New Roman" w:hAnsi="Times New Roman" w:eastAsia="宋体" w:cs="Times New Roman"/>
                <w:b w:val="0"/>
                <w:bCs w:val="0"/>
                <w:color w:val="auto"/>
                <w:kern w:val="0"/>
                <w:sz w:val="24"/>
                <w:szCs w:val="24"/>
                <w:highlight w:val="none"/>
                <w:u w:val="none" w:color="auto"/>
                <w:lang w:val="en-US" w:eastAsia="zh-CN"/>
              </w:rPr>
              <w:t>《中华人民共和国固体废物污染环境防治法》相关要求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rPr>
            </w:pPr>
          </w:p>
        </w:tc>
        <w:tc>
          <w:tcPr>
            <w:tcW w:w="1973"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default" w:ascii="Times New Roman" w:hAnsi="Times New Roman" w:eastAsia="宋体" w:cs="Times New Roman"/>
                <w:b w:val="0"/>
                <w:bCs w:val="0"/>
                <w:color w:val="auto"/>
                <w:kern w:val="0"/>
                <w:sz w:val="24"/>
                <w:szCs w:val="24"/>
                <w:highlight w:val="none"/>
                <w:u w:val="none" w:color="auto"/>
                <w:lang w:val="en-US" w:eastAsia="zh-CN"/>
              </w:rPr>
              <w:t>废劳保物品</w:t>
            </w:r>
          </w:p>
        </w:tc>
        <w:tc>
          <w:tcPr>
            <w:tcW w:w="17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c>
          <w:tcPr>
            <w:tcW w:w="328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eastAsia="zh-CN"/>
              </w:rPr>
            </w:pPr>
          </w:p>
        </w:tc>
        <w:tc>
          <w:tcPr>
            <w:tcW w:w="1973"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default" w:ascii="Times New Roman" w:hAnsi="Times New Roman" w:eastAsia="宋体" w:cs="Times New Roman"/>
                <w:b w:val="0"/>
                <w:bCs w:val="0"/>
                <w:color w:val="auto"/>
                <w:kern w:val="0"/>
                <w:sz w:val="24"/>
                <w:szCs w:val="24"/>
                <w:highlight w:val="none"/>
                <w:u w:val="none" w:color="auto"/>
                <w:lang w:val="en-US" w:eastAsia="zh-CN"/>
              </w:rPr>
              <w:t>不合格产品</w:t>
            </w:r>
          </w:p>
        </w:tc>
        <w:tc>
          <w:tcPr>
            <w:tcW w:w="17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c>
          <w:tcPr>
            <w:tcW w:w="328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eastAsia="zh-CN"/>
              </w:rPr>
            </w:pPr>
          </w:p>
        </w:tc>
        <w:tc>
          <w:tcPr>
            <w:tcW w:w="1973"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bidi="ar-SA"/>
              </w:rPr>
            </w:pPr>
            <w:r>
              <w:rPr>
                <w:rFonts w:hint="eastAsia" w:ascii="Times New Roman" w:hAnsi="Times New Roman" w:eastAsia="宋体" w:cs="Times New Roman"/>
                <w:b w:val="0"/>
                <w:bCs w:val="0"/>
                <w:color w:val="auto"/>
                <w:kern w:val="0"/>
                <w:sz w:val="24"/>
                <w:szCs w:val="24"/>
                <w:highlight w:val="none"/>
                <w:u w:val="none" w:color="auto"/>
                <w:lang w:val="en-US" w:eastAsia="zh-CN" w:bidi="ar-SA"/>
              </w:rPr>
              <w:t>废标签材料</w:t>
            </w:r>
          </w:p>
        </w:tc>
        <w:tc>
          <w:tcPr>
            <w:tcW w:w="17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c>
          <w:tcPr>
            <w:tcW w:w="328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eastAsia="zh-CN"/>
              </w:rPr>
            </w:pPr>
          </w:p>
        </w:tc>
        <w:tc>
          <w:tcPr>
            <w:tcW w:w="1973"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bidi="ar-SA"/>
              </w:rPr>
            </w:pPr>
            <w:r>
              <w:rPr>
                <w:rFonts w:hint="eastAsia" w:ascii="Times New Roman" w:hAnsi="Times New Roman" w:eastAsia="宋体" w:cs="Times New Roman"/>
                <w:b w:val="0"/>
                <w:bCs w:val="0"/>
                <w:color w:val="auto"/>
                <w:kern w:val="0"/>
                <w:sz w:val="24"/>
                <w:szCs w:val="24"/>
                <w:highlight w:val="none"/>
                <w:u w:val="none" w:color="auto"/>
                <w:lang w:val="en-US" w:eastAsia="zh-CN" w:bidi="ar-SA"/>
              </w:rPr>
              <w:t>废包装材料</w:t>
            </w:r>
          </w:p>
        </w:tc>
        <w:tc>
          <w:tcPr>
            <w:tcW w:w="1786" w:type="dxa"/>
            <w:vMerge w:val="restart"/>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default" w:ascii="Times New Roman" w:hAnsi="Times New Roman" w:eastAsia="宋体" w:cs="Times New Roman"/>
                <w:b w:val="0"/>
                <w:bCs w:val="0"/>
                <w:color w:val="auto"/>
                <w:kern w:val="0"/>
                <w:sz w:val="24"/>
                <w:szCs w:val="24"/>
                <w:highlight w:val="none"/>
                <w:u w:val="none" w:color="auto"/>
                <w:lang w:val="en-US" w:eastAsia="zh-CN"/>
              </w:rPr>
              <w:t>收集后</w:t>
            </w:r>
            <w:r>
              <w:rPr>
                <w:rFonts w:hint="eastAsia" w:ascii="Times New Roman" w:hAnsi="Times New Roman" w:eastAsia="宋体" w:cs="Times New Roman"/>
                <w:b w:val="0"/>
                <w:bCs w:val="0"/>
                <w:color w:val="auto"/>
                <w:kern w:val="0"/>
                <w:sz w:val="24"/>
                <w:szCs w:val="24"/>
                <w:highlight w:val="none"/>
                <w:u w:val="none" w:color="auto"/>
                <w:lang w:val="en-US" w:eastAsia="zh-CN"/>
              </w:rPr>
              <w:t>外售</w:t>
            </w:r>
            <w:r>
              <w:rPr>
                <w:rFonts w:hint="default" w:ascii="Times New Roman" w:hAnsi="Times New Roman" w:eastAsia="宋体" w:cs="Times New Roman"/>
                <w:b w:val="0"/>
                <w:bCs w:val="0"/>
                <w:color w:val="auto"/>
                <w:kern w:val="0"/>
                <w:sz w:val="24"/>
                <w:szCs w:val="24"/>
                <w:highlight w:val="none"/>
                <w:u w:val="none" w:color="auto"/>
                <w:lang w:val="en-US" w:eastAsia="zh-CN"/>
              </w:rPr>
              <w:t>资源回收公司</w:t>
            </w:r>
            <w:r>
              <w:rPr>
                <w:rFonts w:hint="eastAsia" w:ascii="Times New Roman" w:hAnsi="Times New Roman" w:eastAsia="宋体" w:cs="Times New Roman"/>
                <w:b w:val="0"/>
                <w:bCs w:val="0"/>
                <w:color w:val="auto"/>
                <w:kern w:val="0"/>
                <w:sz w:val="24"/>
                <w:szCs w:val="24"/>
                <w:highlight w:val="none"/>
                <w:u w:val="none" w:color="auto"/>
                <w:lang w:val="en-US" w:eastAsia="zh-CN"/>
              </w:rPr>
              <w:t>综合利用</w:t>
            </w:r>
          </w:p>
        </w:tc>
        <w:tc>
          <w:tcPr>
            <w:tcW w:w="328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eastAsia="zh-CN"/>
              </w:rPr>
            </w:pPr>
          </w:p>
        </w:tc>
        <w:tc>
          <w:tcPr>
            <w:tcW w:w="197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auto"/>
                <w:kern w:val="0"/>
                <w:sz w:val="24"/>
                <w:szCs w:val="24"/>
                <w:highlight w:val="none"/>
                <w:u w:val="none" w:color="auto"/>
                <w:lang w:val="en-US" w:eastAsia="zh-CN" w:bidi="ar-SA"/>
              </w:rPr>
            </w:pPr>
            <w:r>
              <w:rPr>
                <w:rFonts w:hint="default" w:ascii="Times New Roman" w:hAnsi="Times New Roman" w:eastAsia="宋体" w:cs="Times New Roman"/>
                <w:b w:val="0"/>
                <w:bCs w:val="0"/>
                <w:color w:val="auto"/>
                <w:kern w:val="0"/>
                <w:sz w:val="24"/>
                <w:szCs w:val="24"/>
                <w:highlight w:val="none"/>
                <w:u w:val="none" w:color="auto"/>
                <w:lang w:val="en-US" w:eastAsia="zh-CN" w:bidi="ar-SA"/>
              </w:rPr>
              <w:t>废</w:t>
            </w:r>
            <w:r>
              <w:rPr>
                <w:rFonts w:hint="eastAsia" w:ascii="Times New Roman" w:hAnsi="Times New Roman" w:eastAsia="宋体" w:cs="Times New Roman"/>
                <w:b w:val="0"/>
                <w:bCs w:val="0"/>
                <w:color w:val="auto"/>
                <w:kern w:val="0"/>
                <w:sz w:val="24"/>
                <w:szCs w:val="24"/>
                <w:highlight w:val="none"/>
                <w:u w:val="none" w:color="auto"/>
                <w:lang w:val="en-US" w:eastAsia="zh-CN" w:bidi="ar-SA"/>
              </w:rPr>
              <w:t>树脂</w:t>
            </w:r>
          </w:p>
        </w:tc>
        <w:tc>
          <w:tcPr>
            <w:tcW w:w="17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c>
          <w:tcPr>
            <w:tcW w:w="328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eastAsia="zh-CN"/>
              </w:rPr>
            </w:pPr>
          </w:p>
        </w:tc>
        <w:tc>
          <w:tcPr>
            <w:tcW w:w="197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auto"/>
                <w:kern w:val="0"/>
                <w:sz w:val="24"/>
                <w:szCs w:val="24"/>
                <w:highlight w:val="none"/>
                <w:u w:val="none" w:color="auto"/>
                <w:lang w:val="en-US" w:eastAsia="zh-CN" w:bidi="ar-SA"/>
              </w:rPr>
            </w:pPr>
            <w:r>
              <w:rPr>
                <w:rFonts w:hint="eastAsia" w:ascii="Times New Roman" w:hAnsi="Times New Roman" w:eastAsia="宋体" w:cs="Times New Roman"/>
                <w:b w:val="0"/>
                <w:bCs w:val="0"/>
                <w:color w:val="auto"/>
                <w:kern w:val="0"/>
                <w:sz w:val="24"/>
                <w:szCs w:val="24"/>
                <w:highlight w:val="none"/>
                <w:u w:val="none" w:color="auto"/>
                <w:lang w:val="en-US" w:eastAsia="zh-CN" w:bidi="ar-SA"/>
              </w:rPr>
              <w:t>污泥</w:t>
            </w:r>
          </w:p>
        </w:tc>
        <w:tc>
          <w:tcPr>
            <w:tcW w:w="1786"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eastAsia" w:ascii="Times New Roman" w:hAnsi="Times New Roman" w:eastAsia="宋体" w:cs="Times New Roman"/>
                <w:color w:val="auto"/>
                <w:kern w:val="48"/>
                <w:sz w:val="24"/>
                <w:szCs w:val="24"/>
                <w:highlight w:val="none"/>
                <w:u w:val="none" w:color="auto"/>
                <w:lang w:val="en-US" w:eastAsia="zh-CN"/>
              </w:rPr>
              <w:t>委托有相应资质条件的单位进行无害化处理</w:t>
            </w:r>
          </w:p>
        </w:tc>
        <w:tc>
          <w:tcPr>
            <w:tcW w:w="328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vMerge w:val="restart"/>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eastAsia" w:ascii="Times New Roman" w:hAnsi="Times New Roman" w:eastAsia="宋体" w:cs="Times New Roman"/>
                <w:b w:val="0"/>
                <w:bCs w:val="0"/>
                <w:color w:val="auto"/>
                <w:kern w:val="0"/>
                <w:sz w:val="24"/>
                <w:szCs w:val="24"/>
                <w:highlight w:val="none"/>
                <w:u w:val="none" w:color="auto"/>
                <w:lang w:val="en-US" w:eastAsia="zh-CN"/>
              </w:rPr>
              <w:t>危险废物</w:t>
            </w:r>
          </w:p>
        </w:tc>
        <w:tc>
          <w:tcPr>
            <w:tcW w:w="1973" w:type="dxa"/>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eastAsia" w:ascii="Times New Roman" w:hAnsi="Times New Roman" w:eastAsia="宋体" w:cs="Times New Roman"/>
                <w:b w:val="0"/>
                <w:bCs w:val="0"/>
                <w:color w:val="auto"/>
                <w:kern w:val="0"/>
                <w:sz w:val="24"/>
                <w:szCs w:val="24"/>
                <w:highlight w:val="none"/>
                <w:u w:val="none" w:color="auto"/>
                <w:lang w:val="en-US" w:eastAsia="zh-CN"/>
              </w:rPr>
              <w:t>废紫外线灯管</w:t>
            </w:r>
          </w:p>
        </w:tc>
        <w:tc>
          <w:tcPr>
            <w:tcW w:w="1786" w:type="dxa"/>
            <w:vMerge w:val="restart"/>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default" w:ascii="Times New Roman" w:hAnsi="Times New Roman" w:eastAsia="宋体" w:cs="Times New Roman"/>
                <w:b w:val="0"/>
                <w:bCs w:val="0"/>
                <w:color w:val="auto"/>
                <w:kern w:val="0"/>
                <w:sz w:val="24"/>
                <w:szCs w:val="24"/>
                <w:highlight w:val="none"/>
                <w:u w:val="none" w:color="auto"/>
                <w:lang w:val="en-US" w:eastAsia="zh-CN"/>
              </w:rPr>
              <w:t>委托有危废处理资质单位处理</w:t>
            </w:r>
          </w:p>
        </w:tc>
        <w:tc>
          <w:tcPr>
            <w:tcW w:w="3283" w:type="dxa"/>
            <w:vMerge w:val="restart"/>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r>
              <w:rPr>
                <w:rFonts w:hint="default" w:ascii="Times New Roman" w:hAnsi="Times New Roman" w:eastAsia="宋体" w:cs="Times New Roman"/>
                <w:b w:val="0"/>
                <w:bCs w:val="0"/>
                <w:color w:val="auto"/>
                <w:kern w:val="0"/>
                <w:sz w:val="24"/>
                <w:szCs w:val="24"/>
                <w:highlight w:val="none"/>
                <w:u w:val="none" w:color="auto"/>
                <w:lang w:val="en-US" w:eastAsia="zh-CN"/>
              </w:rPr>
              <w:t>《危险废物贮存污染控制标准》（GB18597-2023）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vMerge w:val="continue"/>
            <w:noWrap w:val="0"/>
            <w:vAlign w:val="center"/>
          </w:tcPr>
          <w:p>
            <w:pPr>
              <w:adjustRightInd w:val="0"/>
              <w:snapToGrid w:val="0"/>
              <w:jc w:val="center"/>
              <w:rPr>
                <w:rFonts w:hint="eastAsia" w:ascii="Times New Roman" w:hAnsi="Times New Roman" w:eastAsia="宋体" w:cs="Times New Roman"/>
                <w:b w:val="0"/>
                <w:bCs w:val="0"/>
                <w:color w:val="auto"/>
                <w:kern w:val="0"/>
                <w:sz w:val="24"/>
                <w:szCs w:val="24"/>
                <w:highlight w:val="none"/>
                <w:u w:val="none" w:color="auto"/>
                <w:lang w:val="en-US" w:eastAsia="zh-CN"/>
              </w:rPr>
            </w:pPr>
          </w:p>
        </w:tc>
        <w:tc>
          <w:tcPr>
            <w:tcW w:w="1973" w:type="dxa"/>
            <w:noWrap w:val="0"/>
            <w:vAlign w:val="center"/>
          </w:tcPr>
          <w:p>
            <w:pPr>
              <w:adjustRightInd w:val="0"/>
              <w:snapToGrid w:val="0"/>
              <w:jc w:val="center"/>
              <w:rPr>
                <w:rFonts w:hint="eastAsia" w:ascii="Times New Roman" w:hAnsi="Times New Roman" w:eastAsia="宋体" w:cs="Times New Roman"/>
                <w:b w:val="0"/>
                <w:bCs w:val="0"/>
                <w:color w:val="auto"/>
                <w:kern w:val="0"/>
                <w:sz w:val="24"/>
                <w:szCs w:val="24"/>
                <w:highlight w:val="none"/>
                <w:u w:val="none" w:color="auto"/>
                <w:lang w:val="en-US" w:eastAsia="zh-CN"/>
              </w:rPr>
            </w:pPr>
            <w:r>
              <w:rPr>
                <w:rFonts w:hint="eastAsia" w:ascii="Times New Roman" w:hAnsi="Times New Roman" w:eastAsia="宋体" w:cs="Times New Roman"/>
                <w:b w:val="0"/>
                <w:bCs w:val="0"/>
                <w:color w:val="auto"/>
                <w:kern w:val="0"/>
                <w:sz w:val="24"/>
                <w:szCs w:val="24"/>
                <w:highlight w:val="none"/>
                <w:u w:val="none" w:color="auto"/>
                <w:lang w:val="en-US" w:eastAsia="zh-CN"/>
              </w:rPr>
              <w:t>废润滑油桶</w:t>
            </w:r>
          </w:p>
        </w:tc>
        <w:tc>
          <w:tcPr>
            <w:tcW w:w="17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c>
          <w:tcPr>
            <w:tcW w:w="328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1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u w:val="none" w:color="auto"/>
              </w:rPr>
            </w:pPr>
          </w:p>
        </w:tc>
        <w:tc>
          <w:tcPr>
            <w:tcW w:w="1626" w:type="dxa"/>
            <w:vMerge w:val="continue"/>
            <w:noWrap w:val="0"/>
            <w:vAlign w:val="center"/>
          </w:tcPr>
          <w:p>
            <w:pPr>
              <w:adjustRightInd w:val="0"/>
              <w:snapToGrid w:val="0"/>
              <w:jc w:val="center"/>
              <w:rPr>
                <w:rFonts w:hint="eastAsia" w:ascii="Times New Roman" w:hAnsi="Times New Roman" w:eastAsia="宋体" w:cs="Times New Roman"/>
                <w:b w:val="0"/>
                <w:bCs w:val="0"/>
                <w:color w:val="auto"/>
                <w:kern w:val="0"/>
                <w:sz w:val="24"/>
                <w:szCs w:val="24"/>
                <w:highlight w:val="none"/>
                <w:u w:val="none" w:color="auto"/>
                <w:lang w:val="en-US" w:eastAsia="zh-CN"/>
              </w:rPr>
            </w:pPr>
          </w:p>
        </w:tc>
        <w:tc>
          <w:tcPr>
            <w:tcW w:w="1973" w:type="dxa"/>
            <w:noWrap w:val="0"/>
            <w:vAlign w:val="center"/>
          </w:tcPr>
          <w:p>
            <w:pPr>
              <w:adjustRightInd w:val="0"/>
              <w:snapToGrid w:val="0"/>
              <w:jc w:val="center"/>
              <w:rPr>
                <w:rFonts w:hint="eastAsia" w:ascii="Times New Roman" w:hAnsi="Times New Roman" w:eastAsia="宋体" w:cs="Times New Roman"/>
                <w:b w:val="0"/>
                <w:bCs w:val="0"/>
                <w:color w:val="auto"/>
                <w:kern w:val="0"/>
                <w:sz w:val="24"/>
                <w:szCs w:val="24"/>
                <w:highlight w:val="none"/>
                <w:u w:val="none" w:color="auto"/>
                <w:lang w:val="en-US" w:eastAsia="zh-CN"/>
              </w:rPr>
            </w:pPr>
            <w:r>
              <w:rPr>
                <w:rFonts w:hint="default" w:ascii="Times New Roman" w:hAnsi="Times New Roman" w:eastAsia="宋体" w:cs="Times New Roman"/>
                <w:b w:val="0"/>
                <w:bCs w:val="0"/>
                <w:color w:val="auto"/>
                <w:kern w:val="0"/>
                <w:sz w:val="24"/>
                <w:szCs w:val="24"/>
                <w:highlight w:val="none"/>
                <w:u w:val="none" w:color="auto"/>
                <w:lang w:val="en-US" w:eastAsia="zh-CN"/>
              </w:rPr>
              <w:t>废弃的含油抹布</w:t>
            </w:r>
          </w:p>
        </w:tc>
        <w:tc>
          <w:tcPr>
            <w:tcW w:w="1786"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c>
          <w:tcPr>
            <w:tcW w:w="3283" w:type="dxa"/>
            <w:vMerge w:val="continue"/>
            <w:noWrap w:val="0"/>
            <w:vAlign w:val="center"/>
          </w:tcPr>
          <w:p>
            <w:pPr>
              <w:adjustRightInd w:val="0"/>
              <w:snapToGrid w:val="0"/>
              <w:jc w:val="center"/>
              <w:rPr>
                <w:rFonts w:hint="default" w:ascii="Times New Roman" w:hAnsi="Times New Roman" w:eastAsia="宋体" w:cs="Times New Roman"/>
                <w:b w:val="0"/>
                <w:bCs w:val="0"/>
                <w:color w:val="auto"/>
                <w:kern w:val="0"/>
                <w:sz w:val="24"/>
                <w:szCs w:val="24"/>
                <w:highlight w:val="none"/>
                <w:u w:val="none" w:color="auto"/>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86" w:type="dxa"/>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土壤及地下水污染防治措施</w:t>
            </w:r>
          </w:p>
        </w:tc>
        <w:tc>
          <w:tcPr>
            <w:tcW w:w="866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分区防渗，</w:t>
            </w:r>
            <w:r>
              <w:rPr>
                <w:rFonts w:hint="eastAsia" w:cs="Times New Roman"/>
                <w:color w:val="auto"/>
                <w:sz w:val="24"/>
                <w:szCs w:val="24"/>
                <w:lang w:eastAsia="zh-CN"/>
              </w:rPr>
              <w:t>综合</w:t>
            </w:r>
            <w:r>
              <w:rPr>
                <w:rFonts w:hint="eastAsia" w:ascii="Times New Roman" w:hAnsi="Times New Roman" w:eastAsia="宋体" w:cs="Times New Roman"/>
                <w:color w:val="auto"/>
                <w:sz w:val="24"/>
                <w:szCs w:val="24"/>
                <w:lang w:eastAsia="zh-CN"/>
              </w:rPr>
              <w:t>仓库、危废暂存间、生产车间、等地面进行重点防渗；</w:t>
            </w:r>
            <w:r>
              <w:rPr>
                <w:rFonts w:hint="default" w:ascii="Times New Roman" w:hAnsi="Times New Roman" w:eastAsia="宋体" w:cs="Times New Roman"/>
                <w:color w:val="auto"/>
                <w:sz w:val="24"/>
                <w:szCs w:val="24"/>
                <w:lang w:val="en-US" w:eastAsia="zh-CN"/>
              </w:rPr>
              <w:t>一般固废</w:t>
            </w:r>
            <w:r>
              <w:rPr>
                <w:rFonts w:hint="eastAsia" w:cs="Times New Roman"/>
                <w:color w:val="auto"/>
                <w:sz w:val="24"/>
                <w:szCs w:val="24"/>
                <w:lang w:val="en-US" w:eastAsia="zh-CN"/>
              </w:rPr>
              <w:t>暂存间</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成品</w:t>
            </w:r>
            <w:r>
              <w:rPr>
                <w:rFonts w:hint="default" w:ascii="Times New Roman" w:hAnsi="Times New Roman" w:eastAsia="宋体" w:cs="Times New Roman"/>
                <w:color w:val="auto"/>
                <w:sz w:val="24"/>
                <w:szCs w:val="24"/>
                <w:lang w:val="en-US" w:eastAsia="zh-CN"/>
              </w:rPr>
              <w:t>仓库</w:t>
            </w:r>
            <w:r>
              <w:rPr>
                <w:rFonts w:hint="eastAsia" w:ascii="Times New Roman" w:hAnsi="Times New Roman" w:eastAsia="宋体" w:cs="Times New Roman"/>
                <w:color w:val="auto"/>
                <w:sz w:val="24"/>
                <w:szCs w:val="24"/>
                <w:lang w:val="en-US" w:eastAsia="zh-CN"/>
              </w:rPr>
              <w:t>一般防渗。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186" w:type="dxa"/>
            <w:noWrap w:val="0"/>
            <w:vAlign w:val="center"/>
          </w:tcPr>
          <w:p>
            <w:pPr>
              <w:adjustRightInd w:val="0"/>
              <w:snapToGrid w:val="0"/>
              <w:jc w:val="center"/>
              <w:rPr>
                <w:rFonts w:hint="default" w:ascii="Times New Roman" w:hAnsi="Times New Roman" w:eastAsia="宋体" w:cs="Times New Roman"/>
                <w:b w:val="0"/>
                <w:bCs w:val="0"/>
                <w:color w:val="auto"/>
                <w:sz w:val="24"/>
                <w:szCs w:val="24"/>
                <w:u w:val="none" w:color="auto"/>
              </w:rPr>
            </w:pPr>
            <w:r>
              <w:rPr>
                <w:rFonts w:hint="default" w:ascii="Times New Roman" w:hAnsi="Times New Roman" w:eastAsia="宋体" w:cs="Times New Roman"/>
                <w:b w:val="0"/>
                <w:bCs w:val="0"/>
                <w:color w:val="auto"/>
                <w:sz w:val="24"/>
                <w:szCs w:val="24"/>
                <w:u w:val="none" w:color="auto"/>
              </w:rPr>
              <w:t>生态保护措施</w:t>
            </w:r>
          </w:p>
        </w:tc>
        <w:tc>
          <w:tcPr>
            <w:tcW w:w="866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18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环境风险防范措施</w:t>
            </w:r>
          </w:p>
        </w:tc>
        <w:tc>
          <w:tcPr>
            <w:tcW w:w="866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厂区设置消防器材，严格防火管理；在液体储存区设置托盘，托盘下方设接液盘。危废间围堰等截流措施，配置泄漏吸附物资，进行重点防渗。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5" w:hRule="atLeast"/>
          <w:jc w:val="center"/>
        </w:trPr>
        <w:tc>
          <w:tcPr>
            <w:tcW w:w="1186" w:type="dxa"/>
            <w:noWrap w:val="0"/>
            <w:vAlign w:val="center"/>
          </w:tcPr>
          <w:p>
            <w:pPr>
              <w:adjustRightInd w:val="0"/>
              <w:snapToGrid w:val="0"/>
              <w:jc w:val="center"/>
              <w:rPr>
                <w:rFonts w:hint="default" w:ascii="Times New Roman" w:hAnsi="Times New Roman" w:eastAsia="宋体" w:cs="Times New Roman"/>
                <w:b w:val="0"/>
                <w:bCs w:val="0"/>
                <w:color w:val="auto"/>
                <w:spacing w:val="-8"/>
                <w:sz w:val="24"/>
                <w:szCs w:val="24"/>
                <w:u w:val="none" w:color="auto"/>
              </w:rPr>
            </w:pPr>
            <w:r>
              <w:rPr>
                <w:rFonts w:hint="default" w:ascii="Times New Roman" w:hAnsi="Times New Roman" w:eastAsia="宋体" w:cs="Times New Roman"/>
                <w:b w:val="0"/>
                <w:bCs w:val="0"/>
                <w:color w:val="auto"/>
                <w:spacing w:val="-8"/>
                <w:sz w:val="24"/>
                <w:szCs w:val="24"/>
                <w:u w:val="none" w:color="auto"/>
              </w:rPr>
              <w:t>其他环境管理要求</w:t>
            </w:r>
          </w:p>
        </w:tc>
        <w:tc>
          <w:tcPr>
            <w:tcW w:w="866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cs="Times New Roman"/>
                <w:color w:val="auto"/>
                <w:sz w:val="24"/>
                <w:szCs w:val="24"/>
              </w:rPr>
              <w:t>为</w:t>
            </w:r>
            <w:r>
              <w:rPr>
                <w:rFonts w:hint="default" w:ascii="Times New Roman" w:hAnsi="Times New Roman" w:eastAsia="宋体" w:cs="Times New Roman"/>
                <w:color w:val="auto"/>
                <w:sz w:val="24"/>
                <w:szCs w:val="24"/>
              </w:rPr>
              <w:t>保证工程的社会经济效益与环境效益相协调，实现可持续发展的目标，应加强对工程营运期的环境管理工作，由建设单位安排专人负责工程日常的环境管理工作，配合环境保护行政主管部门做好工程设计阶段、建设期和营运期的环保工作。其主要工作职责如下：</w:t>
            </w:r>
          </w:p>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执行国家及地方的环保方针、政策和有关法律、法规，协助制定与实施环境保护规划，配合有关部门审查落实工程设计中的环保设计内容及工程环保设施的竣工验收；</w:t>
            </w:r>
          </w:p>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监督检查环保设施落实和运行情况；</w:t>
            </w:r>
          </w:p>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3</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做好环境统计，建立工程环境质量监测、污染源调查和监测档案，并定期向当地环境保护行政主管部门报告；</w:t>
            </w:r>
          </w:p>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根据环保部门提出的环境质量要求，制定工程环境管理条例，对因工程引发或增加的环境污染进行严格控制，并提出改善环境质量的措施和计划。</w:t>
            </w:r>
          </w:p>
          <w:p>
            <w:pPr>
              <w:keepNext w:val="0"/>
              <w:keepLines w:val="0"/>
              <w:pageBreakBefore w:val="0"/>
              <w:widowControl w:val="0"/>
              <w:kinsoku/>
              <w:wordWrap/>
              <w:overflowPunct/>
              <w:topLinePunct w:val="0"/>
              <w:autoSpaceDE/>
              <w:autoSpaceDN/>
              <w:bidi w:val="0"/>
              <w:adjustRightInd w:val="0"/>
              <w:snapToGrid w:val="0"/>
              <w:spacing w:line="480" w:lineRule="exact"/>
              <w:ind w:right="0" w:firstLine="480" w:firstLineChars="200"/>
              <w:textAlignment w:val="auto"/>
              <w:rPr>
                <w:rFonts w:hint="default" w:ascii="Times New Roman" w:hAnsi="Times New Roman" w:eastAsia="宋体" w:cs="Times New Roman"/>
                <w:b w:val="0"/>
                <w:bCs w:val="0"/>
                <w:color w:val="auto"/>
                <w:kern w:val="0"/>
                <w:sz w:val="24"/>
                <w:szCs w:val="24"/>
                <w:u w:val="none" w:color="auto"/>
                <w:lang w:eastAsia="zh-CN"/>
              </w:rPr>
            </w:pPr>
            <w:r>
              <w:rPr>
                <w:rFonts w:hint="default" w:ascii="Times New Roman" w:hAnsi="Times New Roman" w:eastAsia="宋体" w:cs="Times New Roman"/>
                <w:color w:val="auto"/>
                <w:sz w:val="24"/>
                <w:szCs w:val="24"/>
              </w:rPr>
              <w:t>在本项目的建设和正常运营期间，还必须进行环境监测，测定建设项目环境污染影响的实际程度以及环境保护治理措施的实施效果，使该项目产生良好的经济效益、社会效益和环境效益。</w:t>
            </w:r>
          </w:p>
        </w:tc>
      </w:tr>
    </w:tbl>
    <w:p>
      <w:pPr>
        <w:pStyle w:val="25"/>
        <w:jc w:val="center"/>
        <w:outlineLvl w:val="0"/>
        <w:rPr>
          <w:rFonts w:hint="default" w:ascii="Times New Roman" w:hAnsi="Times New Roman" w:eastAsia="黑体" w:cs="Times New Roman"/>
          <w:snapToGrid w:val="0"/>
          <w:color w:val="auto"/>
          <w:sz w:val="30"/>
          <w:szCs w:val="30"/>
          <w:u w:val="none" w:color="auto"/>
        </w:rPr>
      </w:pPr>
      <w:r>
        <w:rPr>
          <w:rFonts w:hint="default" w:ascii="Times New Roman" w:hAnsi="Times New Roman" w:cs="Times New Roman"/>
          <w:snapToGrid w:val="0"/>
          <w:color w:val="auto"/>
          <w:u w:val="none" w:color="auto"/>
        </w:rPr>
        <w:br w:type="page"/>
      </w:r>
      <w:r>
        <w:rPr>
          <w:rFonts w:hint="default" w:ascii="Times New Roman" w:hAnsi="Times New Roman" w:eastAsia="黑体" w:cs="Times New Roman"/>
          <w:snapToGrid w:val="0"/>
          <w:color w:val="auto"/>
          <w:sz w:val="30"/>
          <w:szCs w:val="30"/>
          <w:u w:val="none" w:color="auto"/>
        </w:rPr>
        <w:t>六、结论</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default" w:ascii="Times New Roman" w:hAnsi="Times New Roman" w:cs="Times New Roman"/>
                <w:b/>
                <w:color w:val="auto"/>
                <w:sz w:val="24"/>
                <w:szCs w:val="24"/>
                <w:highlight w:val="none"/>
                <w:u w:val="none" w:color="auto"/>
              </w:rPr>
            </w:pPr>
            <w:r>
              <w:rPr>
                <w:rFonts w:hint="default" w:ascii="Times New Roman" w:hAnsi="Times New Roman" w:cs="Times New Roman"/>
                <w:b/>
                <w:color w:val="auto"/>
                <w:sz w:val="24"/>
                <w:szCs w:val="24"/>
                <w:highlight w:val="none"/>
                <w:u w:val="none" w:color="auto"/>
              </w:rPr>
              <w:t>总结论</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both"/>
              <w:textAlignment w:val="auto"/>
              <w:rPr>
                <w:rFonts w:hint="default" w:ascii="Times New Roman" w:hAnsi="Times New Roman" w:cs="Times New Roman"/>
                <w:color w:val="auto"/>
                <w:sz w:val="24"/>
                <w:szCs w:val="24"/>
                <w:highlight w:val="none"/>
                <w:u w:val="none" w:color="auto"/>
              </w:rPr>
            </w:pPr>
            <w:r>
              <w:rPr>
                <w:rFonts w:hint="default" w:ascii="Times New Roman" w:hAnsi="Times New Roman" w:eastAsia="宋体" w:cs="Times New Roman"/>
                <w:color w:val="auto"/>
                <w:kern w:val="0"/>
                <w:sz w:val="24"/>
                <w:szCs w:val="24"/>
                <w:highlight w:val="none"/>
                <w:u w:val="none" w:color="auto"/>
                <w:lang w:val="en-US" w:eastAsia="zh-CN" w:bidi="ar"/>
              </w:rPr>
              <w:t>本项目位于</w:t>
            </w:r>
            <w:r>
              <w:rPr>
                <w:rFonts w:hint="eastAsia" w:ascii="Times New Roman" w:hAnsi="Times New Roman" w:eastAsia="宋体" w:cs="Times New Roman"/>
                <w:color w:val="auto"/>
                <w:sz w:val="24"/>
                <w:szCs w:val="24"/>
                <w:u w:val="none" w:color="auto"/>
                <w:lang w:val="en-US" w:eastAsia="zh-CN"/>
              </w:rPr>
              <w:t>邵阳市北塔区茶元头街道白田社区</w:t>
            </w:r>
            <w:r>
              <w:rPr>
                <w:rFonts w:hint="default" w:ascii="Times New Roman" w:hAnsi="Times New Roman" w:eastAsia="宋体" w:cs="Times New Roman"/>
                <w:color w:val="auto"/>
                <w:kern w:val="0"/>
                <w:sz w:val="24"/>
                <w:szCs w:val="24"/>
                <w:highlight w:val="none"/>
                <w:u w:val="none" w:color="auto"/>
                <w:lang w:val="en-US" w:eastAsia="zh-CN" w:bidi="ar"/>
              </w:rPr>
              <w:t>，项目建设内容、土地利用及选址符合相关的要求，项目总体布局合理，项目营运过程中严格遵守国家和地方的有关环保法律、法规，并落实报告表中提出的各项污染防治措施和生态保护措施后可满足环境保护的要求，各项污染物均能实现达标排放，对环境的影响较小。从环境保护的角度出发，本项目的建设是可行的。</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default" w:ascii="Times New Roman" w:hAnsi="Times New Roman" w:cs="Times New Roman"/>
                <w:b/>
                <w:color w:val="auto"/>
                <w:sz w:val="24"/>
                <w:szCs w:val="24"/>
                <w:highlight w:val="none"/>
                <w:u w:val="none" w:color="auto"/>
              </w:rPr>
            </w:pPr>
            <w:r>
              <w:rPr>
                <w:rFonts w:hint="default" w:ascii="Times New Roman" w:hAnsi="Times New Roman" w:cs="Times New Roman"/>
                <w:b/>
                <w:color w:val="auto"/>
                <w:sz w:val="24"/>
                <w:szCs w:val="24"/>
                <w:highlight w:val="none"/>
                <w:u w:val="none" w:color="auto"/>
              </w:rPr>
              <w:t>建议和要求</w:t>
            </w:r>
          </w:p>
          <w:p>
            <w:pPr>
              <w:pStyle w:val="26"/>
              <w:keepNext w:val="0"/>
              <w:keepLines w:val="0"/>
              <w:pageBreakBefore w:val="0"/>
              <w:kinsoku/>
              <w:wordWrap/>
              <w:overflowPunct/>
              <w:topLinePunct w:val="0"/>
              <w:autoSpaceDE/>
              <w:autoSpaceDN/>
              <w:bidi w:val="0"/>
              <w:snapToGrid w:val="0"/>
              <w:spacing w:before="0" w:beforeLines="0" w:after="0" w:line="480" w:lineRule="exact"/>
              <w:ind w:right="0" w:firstLine="480" w:firstLineChars="200"/>
              <w:jc w:val="both"/>
              <w:textAlignment w:val="auto"/>
              <w:rPr>
                <w:rFonts w:hint="default" w:ascii="Times New Roman" w:hAnsi="Times New Roman" w:cs="Times New Roman"/>
                <w:color w:val="auto"/>
                <w:sz w:val="24"/>
                <w:szCs w:val="24"/>
                <w:highlight w:val="none"/>
                <w:u w:val="none" w:color="auto"/>
              </w:rPr>
            </w:pPr>
            <w:r>
              <w:rPr>
                <w:rFonts w:hint="default" w:ascii="Times New Roman" w:hAnsi="Times New Roman"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lang w:val="en-US" w:eastAsia="zh-CN"/>
              </w:rPr>
              <w:t>1</w:t>
            </w:r>
            <w:r>
              <w:rPr>
                <w:rFonts w:hint="default" w:ascii="Times New Roman" w:hAnsi="Times New Roman"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rPr>
              <w:t>项目投产后，应严格操作规程，加强对生产设备和环保设施的维护管理，确保其安全运行，避免发生废气污染和噪声扰民事故；</w:t>
            </w:r>
          </w:p>
          <w:p>
            <w:pPr>
              <w:pStyle w:val="26"/>
              <w:keepNext w:val="0"/>
              <w:keepLines w:val="0"/>
              <w:pageBreakBefore w:val="0"/>
              <w:kinsoku/>
              <w:wordWrap/>
              <w:overflowPunct/>
              <w:topLinePunct w:val="0"/>
              <w:autoSpaceDE/>
              <w:autoSpaceDN/>
              <w:bidi w:val="0"/>
              <w:adjustRightInd w:val="0"/>
              <w:snapToGrid w:val="0"/>
              <w:spacing w:before="0" w:beforeLines="0" w:after="0" w:line="480" w:lineRule="exact"/>
              <w:ind w:right="0" w:firstLine="480" w:firstLineChars="200"/>
              <w:jc w:val="both"/>
              <w:textAlignment w:val="auto"/>
              <w:rPr>
                <w:rFonts w:hint="default" w:ascii="Times New Roman" w:hAnsi="Times New Roman" w:cs="Times New Roman"/>
                <w:color w:val="auto"/>
                <w:sz w:val="24"/>
                <w:szCs w:val="24"/>
                <w:highlight w:val="none"/>
                <w:u w:val="none" w:color="auto"/>
                <w:lang w:eastAsia="zh-CN"/>
              </w:rPr>
            </w:pPr>
            <w:r>
              <w:rPr>
                <w:rFonts w:hint="default" w:ascii="Times New Roman" w:hAnsi="Times New Roman"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lang w:val="en-US" w:eastAsia="zh-CN"/>
              </w:rPr>
              <w:t>2</w:t>
            </w:r>
            <w:r>
              <w:rPr>
                <w:rFonts w:hint="default" w:ascii="Times New Roman" w:hAnsi="Times New Roman"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rPr>
              <w:t>认真贯彻执行国家和湖南省的各项环保法规和要求，根据生产的需要，充实环境保护的人员，落实环境管理规章制度</w:t>
            </w:r>
            <w:r>
              <w:rPr>
                <w:rFonts w:hint="default" w:ascii="Times New Roman" w:hAnsi="Times New Roman" w:cs="Times New Roman"/>
                <w:color w:val="auto"/>
                <w:sz w:val="24"/>
                <w:szCs w:val="24"/>
                <w:highlight w:val="none"/>
                <w:u w:val="none" w:color="auto"/>
                <w:lang w:eastAsia="zh-CN"/>
              </w:rPr>
              <w:t>；</w:t>
            </w:r>
          </w:p>
          <w:p>
            <w:pPr>
              <w:keepNext w:val="0"/>
              <w:keepLines w:val="0"/>
              <w:pageBreakBefore w:val="0"/>
              <w:kinsoku/>
              <w:wordWrap/>
              <w:overflowPunct/>
              <w:topLinePunct w:val="0"/>
              <w:autoSpaceDE/>
              <w:autoSpaceDN/>
              <w:bidi w:val="0"/>
              <w:adjustRightInd w:val="0"/>
              <w:snapToGrid w:val="0"/>
              <w:spacing w:line="480" w:lineRule="exact"/>
              <w:ind w:firstLine="480" w:firstLineChars="200"/>
              <w:jc w:val="both"/>
              <w:textAlignment w:val="auto"/>
              <w:rPr>
                <w:rFonts w:hint="default" w:ascii="Times New Roman" w:hAnsi="Times New Roman" w:cs="Times New Roman"/>
                <w:color w:val="auto"/>
                <w:sz w:val="24"/>
                <w:szCs w:val="24"/>
                <w:u w:val="none" w:color="auto"/>
              </w:rPr>
            </w:pPr>
            <w:r>
              <w:rPr>
                <w:rFonts w:hint="default" w:ascii="Times New Roman" w:hAnsi="Times New Roman"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lang w:val="en-US" w:eastAsia="zh-CN"/>
              </w:rPr>
              <w:t>3</w:t>
            </w:r>
            <w:r>
              <w:rPr>
                <w:rFonts w:hint="default" w:ascii="Times New Roman" w:hAnsi="Times New Roman" w:cs="Times New Roman"/>
                <w:color w:val="auto"/>
                <w:sz w:val="24"/>
                <w:szCs w:val="24"/>
                <w:highlight w:val="none"/>
                <w:u w:val="none" w:color="auto"/>
                <w:lang w:eastAsia="zh-CN"/>
              </w:rPr>
              <w:t>）</w:t>
            </w:r>
            <w:r>
              <w:rPr>
                <w:rFonts w:hint="default" w:ascii="Times New Roman" w:hAnsi="Times New Roman" w:cs="Times New Roman"/>
                <w:color w:val="auto"/>
                <w:sz w:val="24"/>
                <w:szCs w:val="24"/>
                <w:highlight w:val="none"/>
                <w:u w:val="none" w:color="auto"/>
              </w:rPr>
              <w:t>加强干部职工对环境保护工作的认识，制定落实各项规章制度，将环境管理纳入生产管理轨道上去，最大限度地减少资源的浪费和对环境的污染。</w:t>
            </w:r>
          </w:p>
        </w:tc>
      </w:tr>
    </w:tbl>
    <w:p>
      <w:pPr>
        <w:rPr>
          <w:rFonts w:hint="default" w:ascii="Times New Roman" w:hAnsi="Times New Roman" w:cs="Times New Roman"/>
          <w:color w:val="auto"/>
          <w:u w:val="none" w:color="auto"/>
        </w:rPr>
        <w:sectPr>
          <w:pgSz w:w="11906" w:h="16838"/>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5"/>
        <w:adjustRightInd w:val="0"/>
        <w:snapToGrid w:val="0"/>
        <w:spacing w:before="0" w:beforeAutospacing="0" w:after="0" w:afterAutospacing="0" w:line="360" w:lineRule="auto"/>
        <w:outlineLvl w:val="0"/>
        <w:rPr>
          <w:rFonts w:hint="default" w:ascii="Times New Roman" w:hAnsi="Times New Roman" w:eastAsia="黑体" w:cs="Times New Roman"/>
          <w:snapToGrid w:val="0"/>
          <w:sz w:val="32"/>
          <w:szCs w:val="32"/>
          <w:u w:val="none" w:color="auto"/>
        </w:rPr>
      </w:pPr>
      <w:r>
        <w:rPr>
          <w:rFonts w:hint="default" w:ascii="Times New Roman" w:hAnsi="Times New Roman" w:eastAsia="黑体" w:cs="Times New Roman"/>
          <w:snapToGrid w:val="0"/>
          <w:sz w:val="32"/>
          <w:szCs w:val="32"/>
          <w:u w:val="none" w:color="auto"/>
        </w:rPr>
        <w:t>附表</w:t>
      </w:r>
    </w:p>
    <w:p>
      <w:pPr>
        <w:pStyle w:val="25"/>
        <w:adjustRightInd w:val="0"/>
        <w:snapToGrid w:val="0"/>
        <w:spacing w:before="0" w:beforeAutospacing="0" w:after="0" w:afterAutospacing="0" w:line="360" w:lineRule="auto"/>
        <w:jc w:val="center"/>
        <w:outlineLvl w:val="0"/>
        <w:rPr>
          <w:rFonts w:hint="default" w:ascii="Times New Roman" w:hAnsi="Times New Roman" w:eastAsia="方正小标宋_GBK" w:cs="Times New Roman"/>
          <w:snapToGrid w:val="0"/>
          <w:sz w:val="38"/>
          <w:szCs w:val="38"/>
          <w:u w:val="none" w:color="auto"/>
        </w:rPr>
      </w:pPr>
      <w:r>
        <w:rPr>
          <w:rFonts w:hint="default" w:ascii="Times New Roman" w:hAnsi="Times New Roman" w:eastAsia="方正小标宋_GBK" w:cs="Times New Roman"/>
          <w:snapToGrid w:val="0"/>
          <w:sz w:val="38"/>
          <w:szCs w:val="38"/>
          <w:u w:val="none" w:color="auto"/>
        </w:rPr>
        <w:t>建设项目污染物排放量汇总表</w:t>
      </w:r>
    </w:p>
    <w:tbl>
      <w:tblPr>
        <w:tblStyle w:val="27"/>
        <w:tblW w:w="1465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2008"/>
        <w:gridCol w:w="1424"/>
        <w:gridCol w:w="1291"/>
        <w:gridCol w:w="1722"/>
        <w:gridCol w:w="1577"/>
        <w:gridCol w:w="1783"/>
        <w:gridCol w:w="1983"/>
        <w:gridCol w:w="15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329" w:type="dxa"/>
            <w:tcBorders>
              <w:tl2br w:val="single" w:color="auto" w:sz="4" w:space="0"/>
            </w:tcBorders>
            <w:noWrap w:val="0"/>
            <w:tcMar>
              <w:left w:w="28" w:type="dxa"/>
              <w:right w:w="28" w:type="dxa"/>
            </w:tcMar>
            <w:vAlign w:val="center"/>
          </w:tcPr>
          <w:p>
            <w:pPr>
              <w:pStyle w:val="70"/>
              <w:spacing w:beforeLines="0" w:afterLines="0" w:line="240" w:lineRule="auto"/>
              <w:jc w:val="center"/>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项目</w:t>
            </w:r>
          </w:p>
          <w:p>
            <w:pPr>
              <w:pStyle w:val="70"/>
              <w:spacing w:beforeLines="0" w:afterLines="0" w:line="240" w:lineRule="auto"/>
              <w:ind w:left="0" w:leftChars="0" w:firstLine="0" w:firstLineChars="0"/>
              <w:jc w:val="left"/>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分类</w:t>
            </w:r>
          </w:p>
        </w:tc>
        <w:tc>
          <w:tcPr>
            <w:tcW w:w="2008" w:type="dxa"/>
            <w:noWrap w:val="0"/>
            <w:tcMar>
              <w:left w:w="28" w:type="dxa"/>
              <w:right w:w="28" w:type="dxa"/>
            </w:tcMar>
            <w:vAlign w:val="center"/>
          </w:tcPr>
          <w:p>
            <w:pPr>
              <w:pStyle w:val="70"/>
              <w:spacing w:beforeLines="0" w:afterLines="0" w:line="240" w:lineRule="auto"/>
              <w:ind w:left="0" w:leftChars="0" w:firstLine="0" w:firstLineChars="0"/>
              <w:jc w:val="center"/>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污染物名称</w:t>
            </w:r>
          </w:p>
        </w:tc>
        <w:tc>
          <w:tcPr>
            <w:tcW w:w="1424" w:type="dxa"/>
            <w:noWrap w:val="0"/>
            <w:tcMar>
              <w:left w:w="28" w:type="dxa"/>
              <w:right w:w="28" w:type="dxa"/>
            </w:tcMar>
            <w:vAlign w:val="center"/>
          </w:tcPr>
          <w:p>
            <w:pPr>
              <w:pStyle w:val="70"/>
              <w:spacing w:beforeLines="0" w:afterLines="0" w:line="240" w:lineRule="auto"/>
              <w:ind w:left="0" w:leftChars="0" w:firstLine="0" w:firstLineChars="0"/>
              <w:jc w:val="center"/>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现有工程排放量（固体废物产生量）</w:t>
            </w:r>
            <w:r>
              <w:rPr>
                <w:rFonts w:hint="default" w:ascii="Times New Roman" w:hAnsi="Times New Roman" w:eastAsia="黑体" w:cs="Times New Roman"/>
                <w:snapToGrid w:val="0"/>
                <w:color w:val="auto"/>
                <w:spacing w:val="-6"/>
                <w:kern w:val="21"/>
                <w:sz w:val="21"/>
                <w:szCs w:val="21"/>
                <w:u w:val="none" w:color="auto"/>
              </w:rPr>
              <w:fldChar w:fldCharType="begin"/>
            </w:r>
            <w:r>
              <w:rPr>
                <w:rFonts w:hint="default" w:ascii="Times New Roman" w:hAnsi="Times New Roman" w:eastAsia="黑体" w:cs="Times New Roman"/>
                <w:snapToGrid w:val="0"/>
                <w:color w:val="auto"/>
                <w:spacing w:val="-6"/>
                <w:kern w:val="21"/>
                <w:sz w:val="21"/>
                <w:szCs w:val="21"/>
                <w:u w:val="none" w:color="auto"/>
              </w:rPr>
              <w:instrText xml:space="preserve"> = 1 \* GB3 \* MERGEFORMAT </w:instrText>
            </w:r>
            <w:r>
              <w:rPr>
                <w:rFonts w:hint="default" w:ascii="Times New Roman" w:hAnsi="Times New Roman" w:eastAsia="黑体" w:cs="Times New Roman"/>
                <w:snapToGrid w:val="0"/>
                <w:color w:val="auto"/>
                <w:spacing w:val="-6"/>
                <w:kern w:val="21"/>
                <w:sz w:val="21"/>
                <w:szCs w:val="21"/>
                <w:u w:val="none" w:color="auto"/>
              </w:rPr>
              <w:fldChar w:fldCharType="separate"/>
            </w:r>
            <w:r>
              <w:rPr>
                <w:rFonts w:hint="default" w:ascii="Times New Roman" w:hAnsi="Times New Roman" w:eastAsia="黑体" w:cs="Times New Roman"/>
                <w:snapToGrid w:val="0"/>
                <w:color w:val="auto"/>
                <w:spacing w:val="-6"/>
                <w:kern w:val="21"/>
                <w:sz w:val="21"/>
                <w:szCs w:val="21"/>
                <w:u w:val="none" w:color="auto"/>
              </w:rPr>
              <w:t>①</w:t>
            </w:r>
            <w:r>
              <w:rPr>
                <w:rFonts w:hint="default" w:ascii="Times New Roman" w:hAnsi="Times New Roman" w:eastAsia="黑体" w:cs="Times New Roman"/>
                <w:snapToGrid w:val="0"/>
                <w:color w:val="auto"/>
                <w:spacing w:val="-6"/>
                <w:kern w:val="21"/>
                <w:sz w:val="21"/>
                <w:szCs w:val="21"/>
                <w:u w:val="none" w:color="auto"/>
              </w:rPr>
              <w:fldChar w:fldCharType="end"/>
            </w:r>
          </w:p>
        </w:tc>
        <w:tc>
          <w:tcPr>
            <w:tcW w:w="1291" w:type="dxa"/>
            <w:noWrap w:val="0"/>
            <w:tcMar>
              <w:left w:w="28" w:type="dxa"/>
              <w:right w:w="28" w:type="dxa"/>
            </w:tcMar>
            <w:vAlign w:val="center"/>
          </w:tcPr>
          <w:p>
            <w:pPr>
              <w:pStyle w:val="70"/>
              <w:spacing w:beforeLines="0" w:afterLines="0" w:line="240" w:lineRule="auto"/>
              <w:ind w:left="0" w:leftChars="0" w:firstLine="0" w:firstLineChars="0"/>
              <w:jc w:val="center"/>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现有工程许可排放量</w:t>
            </w:r>
            <w:r>
              <w:rPr>
                <w:rFonts w:hint="default" w:ascii="Times New Roman" w:hAnsi="Times New Roman" w:eastAsia="黑体" w:cs="Times New Roman"/>
                <w:snapToGrid w:val="0"/>
                <w:color w:val="auto"/>
                <w:spacing w:val="-6"/>
                <w:kern w:val="21"/>
                <w:sz w:val="21"/>
                <w:szCs w:val="21"/>
                <w:u w:val="none" w:color="auto"/>
              </w:rPr>
              <w:fldChar w:fldCharType="begin"/>
            </w:r>
            <w:r>
              <w:rPr>
                <w:rFonts w:hint="default" w:ascii="Times New Roman" w:hAnsi="Times New Roman" w:eastAsia="黑体" w:cs="Times New Roman"/>
                <w:snapToGrid w:val="0"/>
                <w:color w:val="auto"/>
                <w:spacing w:val="-6"/>
                <w:kern w:val="21"/>
                <w:sz w:val="21"/>
                <w:szCs w:val="21"/>
                <w:u w:val="none" w:color="auto"/>
              </w:rPr>
              <w:instrText xml:space="preserve"> = 2 \* GB3 \* MERGEFORMAT </w:instrText>
            </w:r>
            <w:r>
              <w:rPr>
                <w:rFonts w:hint="default" w:ascii="Times New Roman" w:hAnsi="Times New Roman" w:eastAsia="黑体" w:cs="Times New Roman"/>
                <w:snapToGrid w:val="0"/>
                <w:color w:val="auto"/>
                <w:spacing w:val="-6"/>
                <w:kern w:val="21"/>
                <w:sz w:val="21"/>
                <w:szCs w:val="21"/>
                <w:u w:val="none" w:color="auto"/>
              </w:rPr>
              <w:fldChar w:fldCharType="separate"/>
            </w:r>
            <w:r>
              <w:rPr>
                <w:rFonts w:hint="default" w:ascii="Times New Roman" w:hAnsi="Times New Roman" w:eastAsia="黑体" w:cs="Times New Roman"/>
                <w:snapToGrid w:val="0"/>
                <w:color w:val="auto"/>
                <w:spacing w:val="-6"/>
                <w:kern w:val="21"/>
                <w:sz w:val="21"/>
                <w:szCs w:val="21"/>
                <w:u w:val="none" w:color="auto"/>
              </w:rPr>
              <w:t>②</w:t>
            </w:r>
            <w:r>
              <w:rPr>
                <w:rFonts w:hint="default" w:ascii="Times New Roman" w:hAnsi="Times New Roman" w:eastAsia="黑体" w:cs="Times New Roman"/>
                <w:snapToGrid w:val="0"/>
                <w:color w:val="auto"/>
                <w:spacing w:val="-6"/>
                <w:kern w:val="21"/>
                <w:sz w:val="21"/>
                <w:szCs w:val="21"/>
                <w:u w:val="none" w:color="auto"/>
              </w:rPr>
              <w:fldChar w:fldCharType="end"/>
            </w:r>
          </w:p>
        </w:tc>
        <w:tc>
          <w:tcPr>
            <w:tcW w:w="1722" w:type="dxa"/>
            <w:noWrap w:val="0"/>
            <w:tcMar>
              <w:left w:w="28" w:type="dxa"/>
              <w:right w:w="28" w:type="dxa"/>
            </w:tcMar>
            <w:vAlign w:val="center"/>
          </w:tcPr>
          <w:p>
            <w:pPr>
              <w:pStyle w:val="70"/>
              <w:spacing w:beforeLines="0" w:afterLines="0" w:line="240" w:lineRule="auto"/>
              <w:ind w:left="0" w:leftChars="0" w:firstLine="0" w:firstLineChars="0"/>
              <w:jc w:val="center"/>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在建工程排放量（固体废物产生量）</w:t>
            </w:r>
            <w:r>
              <w:rPr>
                <w:rFonts w:hint="default" w:ascii="Times New Roman" w:hAnsi="Times New Roman" w:eastAsia="黑体" w:cs="Times New Roman"/>
                <w:snapToGrid w:val="0"/>
                <w:color w:val="auto"/>
                <w:spacing w:val="-6"/>
                <w:kern w:val="21"/>
                <w:sz w:val="21"/>
                <w:szCs w:val="21"/>
                <w:u w:val="none" w:color="auto"/>
              </w:rPr>
              <w:fldChar w:fldCharType="begin"/>
            </w:r>
            <w:r>
              <w:rPr>
                <w:rFonts w:hint="default" w:ascii="Times New Roman" w:hAnsi="Times New Roman" w:eastAsia="黑体" w:cs="Times New Roman"/>
                <w:snapToGrid w:val="0"/>
                <w:color w:val="auto"/>
                <w:spacing w:val="-6"/>
                <w:kern w:val="21"/>
                <w:sz w:val="21"/>
                <w:szCs w:val="21"/>
                <w:u w:val="none" w:color="auto"/>
              </w:rPr>
              <w:instrText xml:space="preserve"> = 3 \* GB3 \* MERGEFORMAT </w:instrText>
            </w:r>
            <w:r>
              <w:rPr>
                <w:rFonts w:hint="default" w:ascii="Times New Roman" w:hAnsi="Times New Roman" w:eastAsia="黑体" w:cs="Times New Roman"/>
                <w:snapToGrid w:val="0"/>
                <w:color w:val="auto"/>
                <w:spacing w:val="-6"/>
                <w:kern w:val="21"/>
                <w:sz w:val="21"/>
                <w:szCs w:val="21"/>
                <w:u w:val="none" w:color="auto"/>
              </w:rPr>
              <w:fldChar w:fldCharType="separate"/>
            </w:r>
            <w:r>
              <w:rPr>
                <w:rFonts w:hint="default" w:ascii="Times New Roman" w:hAnsi="Times New Roman" w:eastAsia="黑体" w:cs="Times New Roman"/>
                <w:snapToGrid w:val="0"/>
                <w:color w:val="auto"/>
                <w:spacing w:val="-6"/>
                <w:kern w:val="21"/>
                <w:sz w:val="21"/>
                <w:szCs w:val="21"/>
                <w:u w:val="none" w:color="auto"/>
              </w:rPr>
              <w:t>③</w:t>
            </w:r>
            <w:r>
              <w:rPr>
                <w:rFonts w:hint="default" w:ascii="Times New Roman" w:hAnsi="Times New Roman" w:eastAsia="黑体" w:cs="Times New Roman"/>
                <w:snapToGrid w:val="0"/>
                <w:color w:val="auto"/>
                <w:spacing w:val="-6"/>
                <w:kern w:val="21"/>
                <w:sz w:val="21"/>
                <w:szCs w:val="21"/>
                <w:u w:val="none" w:color="auto"/>
              </w:rPr>
              <w:fldChar w:fldCharType="end"/>
            </w:r>
          </w:p>
        </w:tc>
        <w:tc>
          <w:tcPr>
            <w:tcW w:w="1577" w:type="dxa"/>
            <w:noWrap w:val="0"/>
            <w:tcMar>
              <w:left w:w="28" w:type="dxa"/>
              <w:right w:w="28" w:type="dxa"/>
            </w:tcMar>
            <w:vAlign w:val="center"/>
          </w:tcPr>
          <w:p>
            <w:pPr>
              <w:pStyle w:val="70"/>
              <w:spacing w:beforeLines="0" w:afterLines="0" w:line="240" w:lineRule="auto"/>
              <w:ind w:left="0" w:leftChars="0" w:firstLine="0" w:firstLineChars="0"/>
              <w:jc w:val="center"/>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本项目排放量（固体废物产生量）</w:t>
            </w:r>
            <w:r>
              <w:rPr>
                <w:rFonts w:hint="default" w:ascii="Times New Roman" w:hAnsi="Times New Roman" w:eastAsia="黑体" w:cs="Times New Roman"/>
                <w:snapToGrid w:val="0"/>
                <w:color w:val="auto"/>
                <w:spacing w:val="-6"/>
                <w:kern w:val="21"/>
                <w:sz w:val="21"/>
                <w:szCs w:val="21"/>
                <w:u w:val="none" w:color="auto"/>
              </w:rPr>
              <w:fldChar w:fldCharType="begin"/>
            </w:r>
            <w:r>
              <w:rPr>
                <w:rFonts w:hint="default" w:ascii="Times New Roman" w:hAnsi="Times New Roman" w:eastAsia="黑体" w:cs="Times New Roman"/>
                <w:snapToGrid w:val="0"/>
                <w:color w:val="auto"/>
                <w:spacing w:val="-6"/>
                <w:kern w:val="21"/>
                <w:sz w:val="21"/>
                <w:szCs w:val="21"/>
                <w:u w:val="none" w:color="auto"/>
              </w:rPr>
              <w:instrText xml:space="preserve"> = 4 \* GB3 \* MERGEFORMAT </w:instrText>
            </w:r>
            <w:r>
              <w:rPr>
                <w:rFonts w:hint="default" w:ascii="Times New Roman" w:hAnsi="Times New Roman" w:eastAsia="黑体" w:cs="Times New Roman"/>
                <w:snapToGrid w:val="0"/>
                <w:color w:val="auto"/>
                <w:spacing w:val="-6"/>
                <w:kern w:val="21"/>
                <w:sz w:val="21"/>
                <w:szCs w:val="21"/>
                <w:u w:val="none" w:color="auto"/>
              </w:rPr>
              <w:fldChar w:fldCharType="separate"/>
            </w:r>
            <w:r>
              <w:rPr>
                <w:rFonts w:hint="default" w:ascii="Times New Roman" w:hAnsi="Times New Roman" w:eastAsia="黑体" w:cs="Times New Roman"/>
                <w:snapToGrid w:val="0"/>
                <w:color w:val="auto"/>
                <w:spacing w:val="-6"/>
                <w:kern w:val="21"/>
                <w:sz w:val="21"/>
                <w:szCs w:val="21"/>
                <w:u w:val="none" w:color="auto"/>
              </w:rPr>
              <w:t>④</w:t>
            </w:r>
            <w:r>
              <w:rPr>
                <w:rFonts w:hint="default" w:ascii="Times New Roman" w:hAnsi="Times New Roman" w:eastAsia="黑体" w:cs="Times New Roman"/>
                <w:snapToGrid w:val="0"/>
                <w:color w:val="auto"/>
                <w:spacing w:val="-6"/>
                <w:kern w:val="21"/>
                <w:sz w:val="21"/>
                <w:szCs w:val="21"/>
                <w:u w:val="none" w:color="auto"/>
              </w:rPr>
              <w:fldChar w:fldCharType="end"/>
            </w:r>
          </w:p>
        </w:tc>
        <w:tc>
          <w:tcPr>
            <w:tcW w:w="1783" w:type="dxa"/>
            <w:noWrap w:val="0"/>
            <w:tcMar>
              <w:left w:w="28" w:type="dxa"/>
              <w:right w:w="28" w:type="dxa"/>
            </w:tcMar>
            <w:vAlign w:val="center"/>
          </w:tcPr>
          <w:p>
            <w:pPr>
              <w:pStyle w:val="70"/>
              <w:spacing w:beforeLines="0" w:afterLines="0" w:line="240" w:lineRule="auto"/>
              <w:ind w:left="0" w:leftChars="0" w:firstLine="0" w:firstLineChars="0"/>
              <w:jc w:val="center"/>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以新带老削减量（新建项目不填）</w:t>
            </w:r>
            <w:r>
              <w:rPr>
                <w:rFonts w:hint="default" w:ascii="Times New Roman" w:hAnsi="Times New Roman" w:eastAsia="黑体" w:cs="Times New Roman"/>
                <w:snapToGrid w:val="0"/>
                <w:color w:val="auto"/>
                <w:spacing w:val="-6"/>
                <w:kern w:val="21"/>
                <w:sz w:val="21"/>
                <w:szCs w:val="21"/>
                <w:u w:val="none" w:color="auto"/>
              </w:rPr>
              <w:fldChar w:fldCharType="begin"/>
            </w:r>
            <w:r>
              <w:rPr>
                <w:rFonts w:hint="default" w:ascii="Times New Roman" w:hAnsi="Times New Roman" w:eastAsia="黑体" w:cs="Times New Roman"/>
                <w:snapToGrid w:val="0"/>
                <w:color w:val="auto"/>
                <w:spacing w:val="-6"/>
                <w:kern w:val="21"/>
                <w:sz w:val="21"/>
                <w:szCs w:val="21"/>
                <w:u w:val="none" w:color="auto"/>
              </w:rPr>
              <w:instrText xml:space="preserve"> = 5 \* GB3 \* MERGEFORMAT </w:instrText>
            </w:r>
            <w:r>
              <w:rPr>
                <w:rFonts w:hint="default" w:ascii="Times New Roman" w:hAnsi="Times New Roman" w:eastAsia="黑体" w:cs="Times New Roman"/>
                <w:snapToGrid w:val="0"/>
                <w:color w:val="auto"/>
                <w:spacing w:val="-6"/>
                <w:kern w:val="21"/>
                <w:sz w:val="21"/>
                <w:szCs w:val="21"/>
                <w:u w:val="none" w:color="auto"/>
              </w:rPr>
              <w:fldChar w:fldCharType="separate"/>
            </w:r>
            <w:r>
              <w:rPr>
                <w:rFonts w:hint="default" w:ascii="Times New Roman" w:hAnsi="Times New Roman" w:eastAsia="黑体" w:cs="Times New Roman"/>
                <w:snapToGrid w:val="0"/>
                <w:color w:val="auto"/>
                <w:spacing w:val="-6"/>
                <w:kern w:val="21"/>
                <w:sz w:val="21"/>
                <w:szCs w:val="21"/>
                <w:u w:val="none" w:color="auto"/>
              </w:rPr>
              <w:t>⑤</w:t>
            </w:r>
            <w:r>
              <w:rPr>
                <w:rFonts w:hint="default" w:ascii="Times New Roman" w:hAnsi="Times New Roman" w:eastAsia="黑体" w:cs="Times New Roman"/>
                <w:snapToGrid w:val="0"/>
                <w:color w:val="auto"/>
                <w:spacing w:val="-6"/>
                <w:kern w:val="21"/>
                <w:sz w:val="21"/>
                <w:szCs w:val="21"/>
                <w:u w:val="none" w:color="auto"/>
              </w:rPr>
              <w:fldChar w:fldCharType="end"/>
            </w:r>
          </w:p>
        </w:tc>
        <w:tc>
          <w:tcPr>
            <w:tcW w:w="1983" w:type="dxa"/>
            <w:noWrap w:val="0"/>
            <w:tcMar>
              <w:left w:w="28" w:type="dxa"/>
              <w:right w:w="28" w:type="dxa"/>
            </w:tcMar>
            <w:vAlign w:val="center"/>
          </w:tcPr>
          <w:p>
            <w:pPr>
              <w:pStyle w:val="70"/>
              <w:spacing w:beforeLines="0" w:afterLines="0" w:line="240" w:lineRule="auto"/>
              <w:ind w:left="0" w:leftChars="0" w:firstLine="0" w:firstLineChars="0"/>
              <w:jc w:val="center"/>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本项目建成后全厂排放量（固体废物产生量）</w:t>
            </w:r>
            <w:r>
              <w:rPr>
                <w:rFonts w:hint="default" w:ascii="Times New Roman" w:hAnsi="Times New Roman" w:eastAsia="黑体" w:cs="Times New Roman"/>
                <w:snapToGrid w:val="0"/>
                <w:color w:val="auto"/>
                <w:spacing w:val="-6"/>
                <w:kern w:val="21"/>
                <w:sz w:val="21"/>
                <w:szCs w:val="21"/>
                <w:u w:val="none" w:color="auto"/>
              </w:rPr>
              <w:fldChar w:fldCharType="begin"/>
            </w:r>
            <w:r>
              <w:rPr>
                <w:rFonts w:hint="default" w:ascii="Times New Roman" w:hAnsi="Times New Roman" w:eastAsia="黑体" w:cs="Times New Roman"/>
                <w:snapToGrid w:val="0"/>
                <w:color w:val="auto"/>
                <w:spacing w:val="-6"/>
                <w:kern w:val="21"/>
                <w:sz w:val="21"/>
                <w:szCs w:val="21"/>
                <w:u w:val="none" w:color="auto"/>
              </w:rPr>
              <w:instrText xml:space="preserve"> = 6 \* GB3 \* MERGEFORMAT </w:instrText>
            </w:r>
            <w:r>
              <w:rPr>
                <w:rFonts w:hint="default" w:ascii="Times New Roman" w:hAnsi="Times New Roman" w:eastAsia="黑体" w:cs="Times New Roman"/>
                <w:snapToGrid w:val="0"/>
                <w:color w:val="auto"/>
                <w:spacing w:val="-6"/>
                <w:kern w:val="21"/>
                <w:sz w:val="21"/>
                <w:szCs w:val="21"/>
                <w:u w:val="none" w:color="auto"/>
              </w:rPr>
              <w:fldChar w:fldCharType="separate"/>
            </w:r>
            <w:r>
              <w:rPr>
                <w:rFonts w:hint="default" w:ascii="Times New Roman" w:hAnsi="Times New Roman" w:eastAsia="黑体" w:cs="Times New Roman"/>
                <w:snapToGrid w:val="0"/>
                <w:color w:val="auto"/>
                <w:spacing w:val="-6"/>
                <w:kern w:val="21"/>
                <w:sz w:val="21"/>
                <w:szCs w:val="21"/>
                <w:u w:val="none" w:color="auto"/>
              </w:rPr>
              <w:t>⑥</w:t>
            </w:r>
            <w:r>
              <w:rPr>
                <w:rFonts w:hint="default" w:ascii="Times New Roman" w:hAnsi="Times New Roman" w:eastAsia="黑体" w:cs="Times New Roman"/>
                <w:snapToGrid w:val="0"/>
                <w:color w:val="auto"/>
                <w:spacing w:val="-6"/>
                <w:kern w:val="21"/>
                <w:sz w:val="21"/>
                <w:szCs w:val="21"/>
                <w:u w:val="none" w:color="auto"/>
              </w:rPr>
              <w:fldChar w:fldCharType="end"/>
            </w:r>
          </w:p>
        </w:tc>
        <w:tc>
          <w:tcPr>
            <w:tcW w:w="1538" w:type="dxa"/>
            <w:noWrap w:val="0"/>
            <w:tcMar>
              <w:left w:w="28" w:type="dxa"/>
              <w:right w:w="28" w:type="dxa"/>
            </w:tcMar>
            <w:vAlign w:val="center"/>
          </w:tcPr>
          <w:p>
            <w:pPr>
              <w:pStyle w:val="70"/>
              <w:spacing w:beforeLines="0" w:afterLines="0" w:line="240" w:lineRule="auto"/>
              <w:ind w:left="0" w:leftChars="0" w:firstLine="0" w:firstLineChars="0"/>
              <w:jc w:val="center"/>
              <w:rPr>
                <w:rFonts w:hint="default" w:ascii="Times New Roman" w:hAnsi="Times New Roman" w:eastAsia="黑体" w:cs="Times New Roman"/>
                <w:snapToGrid w:val="0"/>
                <w:color w:val="auto"/>
                <w:spacing w:val="-6"/>
                <w:kern w:val="21"/>
                <w:sz w:val="21"/>
                <w:szCs w:val="21"/>
                <w:u w:val="none" w:color="auto"/>
              </w:rPr>
            </w:pPr>
            <w:r>
              <w:rPr>
                <w:rFonts w:hint="default" w:ascii="Times New Roman" w:hAnsi="Times New Roman" w:eastAsia="黑体" w:cs="Times New Roman"/>
                <w:snapToGrid w:val="0"/>
                <w:color w:val="auto"/>
                <w:spacing w:val="-6"/>
                <w:kern w:val="21"/>
                <w:sz w:val="21"/>
                <w:szCs w:val="21"/>
                <w:u w:val="none" w:color="auto"/>
              </w:rPr>
              <w:t>变化量</w:t>
            </w:r>
            <w:r>
              <w:rPr>
                <w:rFonts w:hint="default" w:ascii="Times New Roman" w:hAnsi="Times New Roman" w:eastAsia="黑体" w:cs="Times New Roman"/>
                <w:snapToGrid w:val="0"/>
                <w:color w:val="auto"/>
                <w:spacing w:val="-6"/>
                <w:kern w:val="21"/>
                <w:sz w:val="21"/>
                <w:szCs w:val="21"/>
                <w:u w:val="none" w:color="auto"/>
              </w:rPr>
              <w:fldChar w:fldCharType="begin"/>
            </w:r>
            <w:r>
              <w:rPr>
                <w:rFonts w:hint="default" w:ascii="Times New Roman" w:hAnsi="Times New Roman" w:eastAsia="黑体" w:cs="Times New Roman"/>
                <w:snapToGrid w:val="0"/>
                <w:color w:val="auto"/>
                <w:spacing w:val="-6"/>
                <w:kern w:val="21"/>
                <w:sz w:val="21"/>
                <w:szCs w:val="21"/>
                <w:u w:val="none" w:color="auto"/>
              </w:rPr>
              <w:instrText xml:space="preserve"> = 7 \* GB3 \* MERGEFORMAT </w:instrText>
            </w:r>
            <w:r>
              <w:rPr>
                <w:rFonts w:hint="default" w:ascii="Times New Roman" w:hAnsi="Times New Roman" w:eastAsia="黑体" w:cs="Times New Roman"/>
                <w:snapToGrid w:val="0"/>
                <w:color w:val="auto"/>
                <w:spacing w:val="-6"/>
                <w:kern w:val="21"/>
                <w:sz w:val="21"/>
                <w:szCs w:val="21"/>
                <w:u w:val="none" w:color="auto"/>
              </w:rPr>
              <w:fldChar w:fldCharType="separate"/>
            </w:r>
            <w:r>
              <w:rPr>
                <w:rFonts w:hint="default" w:ascii="Times New Roman" w:hAnsi="Times New Roman" w:eastAsia="黑体" w:cs="Times New Roman"/>
                <w:snapToGrid w:val="0"/>
                <w:color w:val="auto"/>
                <w:spacing w:val="-6"/>
                <w:kern w:val="21"/>
                <w:sz w:val="21"/>
                <w:szCs w:val="21"/>
                <w:u w:val="none" w:color="auto"/>
              </w:rPr>
              <w:t>⑦</w:t>
            </w:r>
            <w:r>
              <w:rPr>
                <w:rFonts w:hint="default" w:ascii="Times New Roman" w:hAnsi="Times New Roman" w:eastAsia="黑体" w:cs="Times New Roman"/>
                <w:snapToGrid w:val="0"/>
                <w:color w:val="auto"/>
                <w:spacing w:val="-6"/>
                <w:kern w:val="21"/>
                <w:sz w:val="21"/>
                <w:szCs w:val="21"/>
                <w:u w:val="none" w:color="auto"/>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restart"/>
            <w:noWrap w:val="0"/>
            <w:vAlign w:val="center"/>
          </w:tcPr>
          <w:p>
            <w:pPr>
              <w:pStyle w:val="70"/>
              <w:spacing w:beforeLines="0" w:afterLines="0" w:line="240" w:lineRule="auto"/>
              <w:ind w:left="0" w:leftChars="0" w:firstLine="0" w:firstLineChars="0"/>
              <w:jc w:val="center"/>
              <w:rPr>
                <w:rFonts w:hint="default" w:ascii="Times New Roman" w:hAnsi="Times New Roman" w:cs="Times New Roman"/>
                <w:snapToGrid w:val="0"/>
                <w:color w:val="auto"/>
                <w:kern w:val="21"/>
                <w:sz w:val="21"/>
                <w:szCs w:val="21"/>
                <w:u w:val="none" w:color="auto"/>
              </w:rPr>
            </w:pPr>
            <w:r>
              <w:rPr>
                <w:rFonts w:hint="default" w:ascii="Times New Roman" w:hAnsi="Times New Roman" w:cs="Times New Roman"/>
                <w:snapToGrid w:val="0"/>
                <w:color w:val="auto"/>
                <w:kern w:val="21"/>
                <w:sz w:val="21"/>
                <w:szCs w:val="21"/>
                <w:u w:val="none" w:color="auto"/>
              </w:rPr>
              <w:t>废气</w:t>
            </w:r>
          </w:p>
        </w:tc>
        <w:tc>
          <w:tcPr>
            <w:tcW w:w="2008" w:type="dxa"/>
            <w:noWrap w:val="0"/>
            <w:vAlign w:val="center"/>
          </w:tcPr>
          <w:p>
            <w:pPr>
              <w:pStyle w:val="70"/>
              <w:spacing w:beforeLines="0" w:afterLines="0" w:line="240" w:lineRule="auto"/>
              <w:ind w:left="0" w:leftChars="0" w:firstLine="0" w:firstLineChars="0"/>
              <w:jc w:val="center"/>
              <w:rPr>
                <w:rFonts w:hint="default" w:ascii="Times New Roman" w:hAnsi="Times New Roman" w:eastAsia="宋体" w:cs="Times New Roman"/>
                <w:snapToGrid w:val="0"/>
                <w:color w:val="auto"/>
                <w:kern w:val="21"/>
                <w:sz w:val="21"/>
                <w:szCs w:val="21"/>
                <w:u w:val="none" w:color="auto"/>
                <w:lang w:val="en-US" w:eastAsia="zh-CN"/>
              </w:rPr>
            </w:pPr>
            <w:r>
              <w:rPr>
                <w:rFonts w:hint="default" w:ascii="Times New Roman" w:hAnsi="Times New Roman" w:cs="Times New Roman"/>
                <w:snapToGrid w:val="0"/>
                <w:color w:val="auto"/>
                <w:kern w:val="21"/>
                <w:sz w:val="21"/>
                <w:szCs w:val="21"/>
                <w:u w:val="none" w:color="auto"/>
                <w:lang w:val="en-US" w:eastAsia="zh-CN"/>
              </w:rPr>
              <w:t>非甲烷总烃</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1577" w:type="dxa"/>
            <w:noWrap w:val="0"/>
            <w:vAlign w:val="center"/>
          </w:tcPr>
          <w:p>
            <w:pPr>
              <w:pStyle w:val="70"/>
              <w:spacing w:beforeLines="0" w:afterLines="0" w:line="240" w:lineRule="auto"/>
              <w:ind w:left="0" w:leftChars="0" w:firstLine="0" w:firstLineChars="0"/>
              <w:jc w:val="center"/>
              <w:rPr>
                <w:rStyle w:val="66"/>
                <w:rFonts w:hint="default" w:ascii="Times New Roman" w:hAnsi="Times New Roman" w:cs="Times New Roman"/>
                <w:color w:val="auto"/>
                <w:kern w:val="48"/>
                <w:sz w:val="21"/>
                <w:szCs w:val="21"/>
                <w:highlight w:val="none"/>
                <w:u w:val="none" w:color="auto"/>
                <w:lang w:val="en-US" w:eastAsia="zh-CN"/>
              </w:rPr>
            </w:pPr>
            <w:r>
              <w:rPr>
                <w:rStyle w:val="66"/>
                <w:rFonts w:hint="eastAsia" w:ascii="Times New Roman" w:cs="Times New Roman"/>
                <w:color w:val="auto"/>
                <w:kern w:val="48"/>
                <w:sz w:val="21"/>
                <w:szCs w:val="21"/>
                <w:highlight w:val="none"/>
                <w:u w:val="none" w:color="auto"/>
                <w:lang w:val="en-US" w:eastAsia="zh-CN"/>
              </w:rPr>
              <w:t>/</w:t>
            </w:r>
          </w:p>
        </w:tc>
        <w:tc>
          <w:tcPr>
            <w:tcW w:w="1783" w:type="dxa"/>
            <w:noWrap w:val="0"/>
            <w:vAlign w:val="center"/>
          </w:tcPr>
          <w:p>
            <w:pPr>
              <w:pStyle w:val="70"/>
              <w:spacing w:beforeLines="0" w:afterLines="0" w:line="240" w:lineRule="auto"/>
              <w:ind w:left="0" w:leftChars="0" w:firstLine="0" w:firstLineChars="0"/>
              <w:jc w:val="center"/>
              <w:rPr>
                <w:rStyle w:val="66"/>
                <w:rFonts w:hint="default" w:ascii="Times New Roman" w:hAnsi="Times New Roman" w:cs="Times New Roman"/>
                <w:color w:val="auto"/>
                <w:kern w:val="48"/>
                <w:sz w:val="21"/>
                <w:szCs w:val="21"/>
                <w:highlight w:val="none"/>
                <w:u w:val="none" w:color="auto"/>
                <w:lang w:val="en-US" w:eastAsia="zh-CN"/>
              </w:rPr>
            </w:pPr>
          </w:p>
        </w:tc>
        <w:tc>
          <w:tcPr>
            <w:tcW w:w="1983" w:type="dxa"/>
            <w:noWrap w:val="0"/>
            <w:vAlign w:val="center"/>
          </w:tcPr>
          <w:p>
            <w:pPr>
              <w:pStyle w:val="70"/>
              <w:spacing w:beforeLines="0" w:afterLines="0" w:line="240" w:lineRule="auto"/>
              <w:ind w:left="0" w:leftChars="0" w:firstLine="0" w:firstLineChars="0"/>
              <w:jc w:val="center"/>
              <w:rPr>
                <w:rFonts w:hint="default" w:ascii="Times New Roman" w:hAnsi="Times New Roman" w:eastAsia="宋体" w:cs="Times New Roman"/>
                <w:snapToGrid w:val="0"/>
                <w:color w:val="auto"/>
                <w:spacing w:val="4"/>
                <w:kern w:val="48"/>
                <w:sz w:val="21"/>
                <w:szCs w:val="21"/>
                <w:highlight w:val="none"/>
                <w:u w:val="none" w:color="auto"/>
                <w:lang w:val="en-US" w:eastAsia="zh-CN" w:bidi="ar-SA"/>
              </w:rPr>
            </w:pPr>
            <w:r>
              <w:rPr>
                <w:rStyle w:val="66"/>
                <w:rFonts w:hint="eastAsia" w:ascii="Times New Roman" w:cs="Times New Roman"/>
                <w:color w:val="auto"/>
                <w:kern w:val="48"/>
                <w:sz w:val="21"/>
                <w:szCs w:val="21"/>
                <w:highlight w:val="none"/>
                <w:u w:val="none" w:color="auto"/>
                <w:lang w:val="en-US" w:eastAsia="zh-CN"/>
              </w:rPr>
              <w:t>/</w:t>
            </w:r>
          </w:p>
        </w:tc>
        <w:tc>
          <w:tcPr>
            <w:tcW w:w="1538" w:type="dxa"/>
            <w:noWrap w:val="0"/>
            <w:vAlign w:val="center"/>
          </w:tcPr>
          <w:p>
            <w:pPr>
              <w:pStyle w:val="70"/>
              <w:spacing w:beforeLines="0" w:afterLines="0" w:line="240" w:lineRule="auto"/>
              <w:ind w:left="0" w:leftChars="0" w:firstLine="0" w:firstLineChars="0"/>
              <w:jc w:val="center"/>
              <w:rPr>
                <w:rFonts w:hint="default" w:ascii="Times New Roman" w:hAnsi="Times New Roman" w:eastAsia="宋体" w:cs="Times New Roman"/>
                <w:snapToGrid w:val="0"/>
                <w:color w:val="auto"/>
                <w:spacing w:val="4"/>
                <w:kern w:val="48"/>
                <w:sz w:val="21"/>
                <w:szCs w:val="21"/>
                <w:highlight w:val="none"/>
                <w:u w:val="none" w:color="auto"/>
                <w:lang w:val="en-US" w:eastAsia="zh-CN" w:bidi="ar-SA"/>
              </w:rPr>
            </w:pPr>
            <w:r>
              <w:rPr>
                <w:rStyle w:val="66"/>
                <w:rFonts w:hint="eastAsia" w:ascii="Times New Roman" w:cs="Times New Roman"/>
                <w:color w:val="auto"/>
                <w:kern w:val="48"/>
                <w:sz w:val="21"/>
                <w:szCs w:val="21"/>
                <w:highlight w:val="none"/>
                <w:u w:val="none" w:color="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宋体" w:cs="Times New Roman"/>
                <w:snapToGrid w:val="0"/>
                <w:color w:val="auto"/>
                <w:kern w:val="21"/>
                <w:sz w:val="21"/>
                <w:szCs w:val="21"/>
                <w:u w:val="none" w:color="auto"/>
                <w:lang w:val="en-US" w:eastAsia="zh-CN"/>
              </w:rPr>
            </w:pPr>
            <w:r>
              <w:rPr>
                <w:rFonts w:hint="eastAsia" w:cs="Times New Roman"/>
                <w:b w:val="0"/>
                <w:bCs w:val="0"/>
                <w:color w:val="auto"/>
                <w:kern w:val="2"/>
                <w:sz w:val="21"/>
                <w:szCs w:val="21"/>
                <w:highlight w:val="none"/>
                <w:u w:val="none" w:color="auto"/>
                <w:vertAlign w:val="baseline"/>
                <w:lang w:val="en-US" w:eastAsia="zh-CN" w:bidi="ar-SA"/>
              </w:rPr>
              <w:t>颗粒物</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35"/>
              <w:jc w:val="center"/>
              <w:rPr>
                <w:rStyle w:val="66"/>
                <w:rFonts w:hint="default" w:ascii="Times New Roman" w:hAnsi="Times New Roman" w:cs="Times New Roman"/>
                <w:color w:val="auto"/>
                <w:kern w:val="48"/>
                <w:sz w:val="21"/>
                <w:szCs w:val="21"/>
                <w:highlight w:val="none"/>
                <w:u w:val="none" w:color="auto"/>
                <w:lang w:val="en-US" w:eastAsia="zh-CN"/>
              </w:rPr>
            </w:pPr>
            <w:r>
              <w:rPr>
                <w:rFonts w:hint="default" w:ascii="Times New Roman" w:hAnsi="宋体" w:eastAsia="宋体" w:cs="Times New Roman"/>
                <w:color w:val="auto"/>
                <w:sz w:val="21"/>
                <w:szCs w:val="21"/>
                <w:lang w:val="en-US" w:eastAsia="zh-CN"/>
              </w:rPr>
              <w:t>0.0295</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ind w:left="0" w:leftChars="0" w:firstLine="0" w:firstLineChars="0"/>
              <w:jc w:val="center"/>
              <w:rPr>
                <w:rStyle w:val="66"/>
                <w:rFonts w:hint="default" w:ascii="Times New Roman" w:hAnsi="Times New Roman" w:cs="Times New Roman"/>
                <w:color w:val="auto"/>
                <w:kern w:val="48"/>
                <w:sz w:val="21"/>
                <w:szCs w:val="21"/>
                <w:highlight w:val="none"/>
                <w:u w:val="none" w:color="auto"/>
                <w:lang w:val="en-US" w:eastAsia="zh-CN"/>
              </w:rPr>
            </w:pPr>
          </w:p>
        </w:tc>
        <w:tc>
          <w:tcPr>
            <w:tcW w:w="1983" w:type="dxa"/>
            <w:noWrap w:val="0"/>
            <w:vAlign w:val="center"/>
          </w:tcPr>
          <w:p>
            <w:pPr>
              <w:pStyle w:val="35"/>
              <w:jc w:val="center"/>
              <w:rPr>
                <w:rFonts w:hint="default" w:ascii="Times New Roman" w:hAnsi="Times New Roman" w:eastAsia="宋体" w:cs="Times New Roman"/>
                <w:snapToGrid w:val="0"/>
                <w:color w:val="auto"/>
                <w:spacing w:val="4"/>
                <w:kern w:val="48"/>
                <w:sz w:val="21"/>
                <w:szCs w:val="21"/>
                <w:highlight w:val="none"/>
                <w:u w:val="none" w:color="auto"/>
                <w:lang w:val="en-US" w:eastAsia="zh-CN" w:bidi="ar-SA"/>
              </w:rPr>
            </w:pPr>
            <w:r>
              <w:rPr>
                <w:rFonts w:hint="default" w:ascii="Times New Roman" w:hAnsi="宋体" w:eastAsia="宋体" w:cs="Times New Roman"/>
                <w:color w:val="auto"/>
                <w:sz w:val="21"/>
                <w:szCs w:val="21"/>
                <w:lang w:val="en-US" w:eastAsia="zh-CN"/>
              </w:rPr>
              <w:t>0.0295</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pStyle w:val="35"/>
              <w:jc w:val="center"/>
              <w:rPr>
                <w:rFonts w:hint="default" w:ascii="Times New Roman" w:hAnsi="Times New Roman" w:eastAsia="宋体" w:cs="Times New Roman"/>
                <w:snapToGrid w:val="0"/>
                <w:color w:val="auto"/>
                <w:spacing w:val="4"/>
                <w:kern w:val="48"/>
                <w:sz w:val="21"/>
                <w:szCs w:val="21"/>
                <w:highlight w:val="none"/>
                <w:u w:val="none" w:color="auto"/>
                <w:lang w:val="en-US" w:eastAsia="zh-CN" w:bidi="ar-SA"/>
              </w:rPr>
            </w:pPr>
            <w:r>
              <w:rPr>
                <w:rFonts w:hint="eastAsia" w:ascii="Times New Roman" w:hAnsi="宋体" w:eastAsia="宋体" w:cs="Times New Roman"/>
                <w:color w:val="auto"/>
                <w:sz w:val="21"/>
                <w:szCs w:val="21"/>
                <w:lang w:val="en-US" w:eastAsia="zh-CN"/>
              </w:rPr>
              <w:t>+</w:t>
            </w:r>
            <w:r>
              <w:rPr>
                <w:rFonts w:hint="default" w:ascii="Times New Roman" w:hAnsi="宋体" w:eastAsia="宋体" w:cs="Times New Roman"/>
                <w:color w:val="auto"/>
                <w:sz w:val="21"/>
                <w:szCs w:val="21"/>
                <w:lang w:val="en-US" w:eastAsia="zh-CN"/>
              </w:rPr>
              <w:t>0.0295</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snapToGrid w:val="0"/>
                <w:color w:val="auto"/>
                <w:kern w:val="21"/>
                <w:sz w:val="21"/>
                <w:szCs w:val="21"/>
                <w:u w:val="none" w:color="auto"/>
                <w:lang w:val="en-US" w:eastAsia="zh-CN"/>
              </w:rPr>
            </w:pPr>
            <w:r>
              <w:rPr>
                <w:rFonts w:hint="eastAsia" w:cs="Times New Roman"/>
                <w:b w:val="0"/>
                <w:bCs w:val="0"/>
                <w:color w:val="auto"/>
                <w:kern w:val="2"/>
                <w:sz w:val="21"/>
                <w:szCs w:val="21"/>
                <w:highlight w:val="none"/>
                <w:u w:val="none" w:color="auto"/>
                <w:vertAlign w:val="baseline"/>
                <w:lang w:val="en-US" w:eastAsia="zh-CN" w:bidi="ar-SA"/>
              </w:rPr>
              <w:t>二氧化硫</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35"/>
              <w:jc w:val="center"/>
              <w:rPr>
                <w:rStyle w:val="66"/>
                <w:rFonts w:hint="eastAsia" w:ascii="Times New Roman" w:cs="Times New Roman"/>
                <w:color w:val="auto"/>
                <w:kern w:val="48"/>
                <w:sz w:val="21"/>
                <w:szCs w:val="21"/>
                <w:highlight w:val="none"/>
                <w:u w:val="none" w:color="auto"/>
                <w:lang w:val="en-US" w:eastAsia="zh-CN"/>
              </w:rPr>
            </w:pPr>
            <w:r>
              <w:rPr>
                <w:rFonts w:hint="eastAsia" w:ascii="Times New Roman" w:cs="Times New Roman"/>
                <w:color w:val="auto"/>
                <w:sz w:val="21"/>
                <w:szCs w:val="21"/>
                <w:lang w:val="en-US" w:eastAsia="zh-CN"/>
              </w:rPr>
              <w:t>0.0108</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ind w:left="0" w:leftChars="0" w:firstLine="0" w:firstLineChars="0"/>
              <w:jc w:val="center"/>
              <w:rPr>
                <w:rStyle w:val="66"/>
                <w:rFonts w:hint="default" w:ascii="Times New Roman" w:hAnsi="Times New Roman" w:cs="Times New Roman"/>
                <w:color w:val="auto"/>
                <w:kern w:val="48"/>
                <w:sz w:val="21"/>
                <w:szCs w:val="21"/>
                <w:highlight w:val="none"/>
                <w:u w:val="none" w:color="auto"/>
                <w:lang w:val="en-US" w:eastAsia="zh-CN"/>
              </w:rPr>
            </w:pPr>
          </w:p>
        </w:tc>
        <w:tc>
          <w:tcPr>
            <w:tcW w:w="1983" w:type="dxa"/>
            <w:noWrap w:val="0"/>
            <w:vAlign w:val="center"/>
          </w:tcPr>
          <w:p>
            <w:pPr>
              <w:pStyle w:val="35"/>
              <w:jc w:val="center"/>
              <w:rPr>
                <w:rStyle w:val="66"/>
                <w:rFonts w:hint="eastAsia" w:ascii="Times New Roman" w:cs="Times New Roman"/>
                <w:color w:val="auto"/>
                <w:kern w:val="48"/>
                <w:sz w:val="21"/>
                <w:szCs w:val="21"/>
                <w:highlight w:val="none"/>
                <w:u w:val="none" w:color="auto"/>
                <w:lang w:val="en-US" w:eastAsia="zh-CN"/>
              </w:rPr>
            </w:pPr>
            <w:r>
              <w:rPr>
                <w:rFonts w:hint="eastAsia" w:ascii="Times New Roman" w:cs="Times New Roman"/>
                <w:color w:val="auto"/>
                <w:sz w:val="21"/>
                <w:szCs w:val="21"/>
                <w:lang w:val="en-US" w:eastAsia="zh-CN"/>
              </w:rPr>
              <w:t>0.0108</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pStyle w:val="35"/>
              <w:jc w:val="center"/>
              <w:rPr>
                <w:rStyle w:val="66"/>
                <w:rFonts w:hint="eastAsia" w:ascii="Times New Roman" w:cs="Times New Roman"/>
                <w:color w:val="auto"/>
                <w:kern w:val="48"/>
                <w:sz w:val="21"/>
                <w:szCs w:val="21"/>
                <w:highlight w:val="none"/>
                <w:u w:val="none" w:color="auto"/>
                <w:lang w:val="en-US" w:eastAsia="zh-CN"/>
              </w:rPr>
            </w:pPr>
            <w:r>
              <w:rPr>
                <w:rFonts w:hint="eastAsia" w:ascii="Times New Roman" w:hAnsi="宋体" w:eastAsia="宋体" w:cs="Times New Roman"/>
                <w:color w:val="auto"/>
                <w:sz w:val="21"/>
                <w:szCs w:val="21"/>
                <w:lang w:val="en-US" w:eastAsia="zh-CN"/>
              </w:rPr>
              <w:t>+</w:t>
            </w:r>
            <w:r>
              <w:rPr>
                <w:rFonts w:hint="eastAsia" w:ascii="Times New Roman" w:cs="Times New Roman"/>
                <w:color w:val="auto"/>
                <w:sz w:val="21"/>
                <w:szCs w:val="21"/>
                <w:lang w:val="en-US" w:eastAsia="zh-CN"/>
              </w:rPr>
              <w:t>0.0108</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pStyle w:val="7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cs="Times New Roman"/>
                <w:snapToGrid w:val="0"/>
                <w:color w:val="auto"/>
                <w:kern w:val="21"/>
                <w:sz w:val="21"/>
                <w:szCs w:val="21"/>
                <w:u w:val="none" w:color="auto"/>
                <w:lang w:val="en-US" w:eastAsia="zh-CN"/>
              </w:rPr>
            </w:pPr>
            <w:r>
              <w:rPr>
                <w:rFonts w:hint="eastAsia" w:cs="Times New Roman"/>
                <w:b w:val="0"/>
                <w:bCs w:val="0"/>
                <w:color w:val="auto"/>
                <w:kern w:val="2"/>
                <w:sz w:val="21"/>
                <w:szCs w:val="21"/>
                <w:highlight w:val="none"/>
                <w:u w:val="none" w:color="auto"/>
                <w:vertAlign w:val="baseline"/>
                <w:lang w:val="en-US" w:eastAsia="zh-CN" w:bidi="ar-SA"/>
              </w:rPr>
              <w:t>氮氧化物</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35"/>
              <w:jc w:val="center"/>
              <w:rPr>
                <w:rStyle w:val="66"/>
                <w:rFonts w:hint="eastAsia" w:ascii="Times New Roman" w:cs="Times New Roman"/>
                <w:color w:val="auto"/>
                <w:kern w:val="48"/>
                <w:sz w:val="21"/>
                <w:szCs w:val="21"/>
                <w:highlight w:val="none"/>
                <w:u w:val="none" w:color="auto"/>
                <w:lang w:val="en-US" w:eastAsia="zh-CN"/>
              </w:rPr>
            </w:pPr>
            <w:r>
              <w:rPr>
                <w:rFonts w:hint="default" w:ascii="Times New Roman" w:hAnsi="宋体" w:eastAsia="宋体" w:cs="Times New Roman"/>
                <w:color w:val="auto"/>
                <w:sz w:val="21"/>
                <w:szCs w:val="21"/>
                <w:lang w:val="en-US" w:eastAsia="zh-CN"/>
              </w:rPr>
              <w:t>0.2087</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ind w:left="0" w:leftChars="0" w:firstLine="0" w:firstLineChars="0"/>
              <w:jc w:val="center"/>
              <w:rPr>
                <w:rStyle w:val="66"/>
                <w:rFonts w:hint="default" w:ascii="Times New Roman" w:hAnsi="Times New Roman" w:cs="Times New Roman"/>
                <w:color w:val="auto"/>
                <w:kern w:val="48"/>
                <w:sz w:val="21"/>
                <w:szCs w:val="21"/>
                <w:highlight w:val="none"/>
                <w:u w:val="none" w:color="auto"/>
                <w:lang w:val="en-US" w:eastAsia="zh-CN"/>
              </w:rPr>
            </w:pPr>
          </w:p>
        </w:tc>
        <w:tc>
          <w:tcPr>
            <w:tcW w:w="1983" w:type="dxa"/>
            <w:noWrap w:val="0"/>
            <w:vAlign w:val="center"/>
          </w:tcPr>
          <w:p>
            <w:pPr>
              <w:pStyle w:val="35"/>
              <w:jc w:val="center"/>
              <w:rPr>
                <w:rStyle w:val="66"/>
                <w:rFonts w:hint="eastAsia" w:ascii="Times New Roman" w:cs="Times New Roman"/>
                <w:color w:val="auto"/>
                <w:kern w:val="48"/>
                <w:sz w:val="21"/>
                <w:szCs w:val="21"/>
                <w:highlight w:val="none"/>
                <w:u w:val="none" w:color="auto"/>
                <w:lang w:val="en-US" w:eastAsia="zh-CN"/>
              </w:rPr>
            </w:pPr>
            <w:r>
              <w:rPr>
                <w:rFonts w:hint="default" w:ascii="Times New Roman" w:hAnsi="宋体" w:eastAsia="宋体" w:cs="Times New Roman"/>
                <w:color w:val="auto"/>
                <w:sz w:val="21"/>
                <w:szCs w:val="21"/>
                <w:lang w:val="en-US" w:eastAsia="zh-CN"/>
              </w:rPr>
              <w:t>0.2087</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pStyle w:val="35"/>
              <w:jc w:val="center"/>
              <w:rPr>
                <w:rStyle w:val="66"/>
                <w:rFonts w:hint="eastAsia" w:ascii="Times New Roman" w:cs="Times New Roman"/>
                <w:color w:val="auto"/>
                <w:kern w:val="48"/>
                <w:sz w:val="21"/>
                <w:szCs w:val="21"/>
                <w:highlight w:val="none"/>
                <w:u w:val="none" w:color="auto"/>
                <w:lang w:val="en-US" w:eastAsia="zh-CN"/>
              </w:rPr>
            </w:pPr>
            <w:r>
              <w:rPr>
                <w:rFonts w:hint="eastAsia" w:ascii="Times New Roman" w:hAnsi="宋体" w:eastAsia="宋体" w:cs="Times New Roman"/>
                <w:color w:val="auto"/>
                <w:sz w:val="21"/>
                <w:szCs w:val="21"/>
                <w:lang w:val="en-US" w:eastAsia="zh-CN"/>
              </w:rPr>
              <w:t>+</w:t>
            </w:r>
            <w:r>
              <w:rPr>
                <w:rFonts w:hint="default" w:ascii="Times New Roman" w:hAnsi="宋体" w:eastAsia="宋体" w:cs="Times New Roman"/>
                <w:color w:val="auto"/>
                <w:sz w:val="21"/>
                <w:szCs w:val="21"/>
                <w:lang w:val="en-US" w:eastAsia="zh-CN"/>
              </w:rPr>
              <w:t>0.2087</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restart"/>
            <w:noWrap w:val="0"/>
            <w:vAlign w:val="center"/>
          </w:tcPr>
          <w:p>
            <w:pPr>
              <w:pStyle w:val="70"/>
              <w:spacing w:beforeLines="0" w:afterLines="0" w:line="240" w:lineRule="auto"/>
              <w:ind w:left="0" w:leftChars="0" w:firstLine="0" w:firstLineChars="0"/>
              <w:jc w:val="center"/>
              <w:rPr>
                <w:rFonts w:hint="default" w:ascii="Times New Roman" w:hAnsi="Times New Roman" w:cs="Times New Roman"/>
                <w:snapToGrid w:val="0"/>
                <w:color w:val="auto"/>
                <w:kern w:val="21"/>
                <w:sz w:val="21"/>
                <w:szCs w:val="21"/>
                <w:u w:val="none" w:color="auto"/>
              </w:rPr>
            </w:pPr>
            <w:r>
              <w:rPr>
                <w:rFonts w:hint="default" w:ascii="Times New Roman" w:hAnsi="Times New Roman" w:cs="Times New Roman"/>
                <w:snapToGrid w:val="0"/>
                <w:color w:val="auto"/>
                <w:kern w:val="21"/>
                <w:sz w:val="21"/>
                <w:szCs w:val="21"/>
                <w:u w:val="none" w:color="auto"/>
              </w:rPr>
              <w:t>废水</w:t>
            </w:r>
          </w:p>
        </w:tc>
        <w:tc>
          <w:tcPr>
            <w:tcW w:w="2008" w:type="dxa"/>
            <w:noWrap w:val="0"/>
            <w:vAlign w:val="center"/>
          </w:tcPr>
          <w:p>
            <w:pPr>
              <w:pStyle w:val="70"/>
              <w:spacing w:beforeLines="0" w:afterLines="0" w:line="240" w:lineRule="auto"/>
              <w:ind w:left="0" w:leftChars="0" w:firstLine="0" w:firstLineChars="0"/>
              <w:jc w:val="center"/>
              <w:rPr>
                <w:rFonts w:hint="default" w:ascii="Times New Roman" w:hAnsi="Times New Roman" w:eastAsia="宋体" w:cs="Times New Roman"/>
                <w:snapToGrid w:val="0"/>
                <w:color w:val="auto"/>
                <w:kern w:val="21"/>
                <w:sz w:val="21"/>
                <w:szCs w:val="21"/>
                <w:u w:val="none" w:color="auto"/>
                <w:lang w:eastAsia="zh-CN"/>
              </w:rPr>
            </w:pPr>
            <w:r>
              <w:rPr>
                <w:rFonts w:hint="eastAsia" w:ascii="Times New Roman" w:cs="Times New Roman"/>
                <w:snapToGrid w:val="0"/>
                <w:color w:val="auto"/>
                <w:kern w:val="21"/>
                <w:sz w:val="21"/>
                <w:szCs w:val="21"/>
                <w:u w:val="none" w:color="auto"/>
                <w:lang w:eastAsia="zh-CN"/>
              </w:rPr>
              <w:t>生活污水</w:t>
            </w:r>
            <w:r>
              <w:rPr>
                <w:rFonts w:hint="default" w:ascii="Times New Roman" w:hAnsi="Times New Roman" w:cs="Times New Roman"/>
                <w:snapToGrid w:val="0"/>
                <w:color w:val="auto"/>
                <w:kern w:val="21"/>
                <w:sz w:val="21"/>
                <w:szCs w:val="21"/>
                <w:u w:val="none" w:color="auto"/>
                <w:lang w:eastAsia="zh-CN"/>
              </w:rPr>
              <w:t>水量</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70"/>
              <w:spacing w:beforeLines="0" w:afterLines="0" w:line="240" w:lineRule="auto"/>
              <w:ind w:left="0" w:leftChars="0" w:firstLine="0" w:firstLineChars="0"/>
              <w:jc w:val="center"/>
              <w:rPr>
                <w:rFonts w:hint="default" w:ascii="Times New Roman" w:hAnsi="Times New Roman" w:eastAsia="宋体" w:cs="Times New Roman"/>
                <w:snapToGrid w:val="0"/>
                <w:color w:val="auto"/>
                <w:kern w:val="21"/>
                <w:sz w:val="21"/>
                <w:szCs w:val="21"/>
                <w:u w:val="none" w:color="auto"/>
                <w:lang w:val="en-US" w:eastAsia="zh-CN"/>
              </w:rPr>
            </w:pPr>
            <w:r>
              <w:rPr>
                <w:rFonts w:hint="eastAsia" w:ascii="Times New Roman" w:cs="Times New Roman"/>
                <w:snapToGrid w:val="0"/>
                <w:color w:val="auto"/>
                <w:kern w:val="21"/>
                <w:sz w:val="21"/>
                <w:szCs w:val="21"/>
                <w:u w:val="none" w:color="auto"/>
                <w:lang w:val="en-US" w:eastAsia="zh-CN"/>
              </w:rPr>
              <w:t>480m</w:t>
            </w:r>
            <w:r>
              <w:rPr>
                <w:rFonts w:hint="eastAsia" w:ascii="Times New Roman" w:cs="Times New Roman"/>
                <w:snapToGrid w:val="0"/>
                <w:color w:val="auto"/>
                <w:kern w:val="21"/>
                <w:sz w:val="21"/>
                <w:szCs w:val="21"/>
                <w:u w:val="none" w:color="auto"/>
                <w:vertAlign w:val="superscript"/>
                <w:lang w:val="en-US" w:eastAsia="zh-CN"/>
              </w:rPr>
              <w:t>3</w:t>
            </w:r>
            <w:r>
              <w:rPr>
                <w:rFonts w:hint="eastAsia" w:ascii="Times New Roman" w:cs="Times New Roman"/>
                <w:snapToGrid w:val="0"/>
                <w:color w:val="auto"/>
                <w:kern w:val="21"/>
                <w:sz w:val="21"/>
                <w:szCs w:val="21"/>
                <w:u w:val="none" w:color="auto"/>
                <w:lang w:val="en-US" w:eastAsia="zh-CN"/>
              </w:rPr>
              <w: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pStyle w:val="70"/>
              <w:spacing w:beforeLines="0" w:afterLines="0" w:line="240" w:lineRule="auto"/>
              <w:ind w:left="0" w:leftChars="0" w:firstLine="0" w:firstLineChars="0"/>
              <w:jc w:val="center"/>
              <w:rPr>
                <w:rFonts w:hint="default" w:ascii="Times New Roman" w:hAnsi="Times New Roman" w:eastAsia="宋体" w:cs="Times New Roman"/>
                <w:snapToGrid w:val="0"/>
                <w:color w:val="auto"/>
                <w:spacing w:val="4"/>
                <w:kern w:val="21"/>
                <w:sz w:val="21"/>
                <w:szCs w:val="21"/>
                <w:u w:val="none" w:color="auto"/>
                <w:lang w:val="en-US" w:eastAsia="zh-CN" w:bidi="ar-SA"/>
              </w:rPr>
            </w:pPr>
            <w:r>
              <w:rPr>
                <w:rFonts w:hint="eastAsia" w:ascii="Times New Roman" w:cs="Times New Roman"/>
                <w:snapToGrid w:val="0"/>
                <w:color w:val="auto"/>
                <w:kern w:val="21"/>
                <w:sz w:val="21"/>
                <w:szCs w:val="21"/>
                <w:u w:val="none" w:color="auto"/>
                <w:lang w:val="en-US" w:eastAsia="zh-CN"/>
              </w:rPr>
              <w:t>480m</w:t>
            </w:r>
            <w:r>
              <w:rPr>
                <w:rFonts w:hint="eastAsia" w:ascii="Times New Roman" w:cs="Times New Roman"/>
                <w:snapToGrid w:val="0"/>
                <w:color w:val="auto"/>
                <w:kern w:val="21"/>
                <w:sz w:val="21"/>
                <w:szCs w:val="21"/>
                <w:u w:val="none" w:color="auto"/>
                <w:vertAlign w:val="superscript"/>
                <w:lang w:val="en-US" w:eastAsia="zh-CN"/>
              </w:rPr>
              <w:t>3</w:t>
            </w:r>
            <w:r>
              <w:rPr>
                <w:rFonts w:hint="eastAsia" w:ascii="Times New Roman" w:cs="Times New Roman"/>
                <w:snapToGrid w:val="0"/>
                <w:color w:val="auto"/>
                <w:kern w:val="21"/>
                <w:sz w:val="21"/>
                <w:szCs w:val="21"/>
                <w:u w:val="none" w:color="auto"/>
                <w:lang w:val="en-US" w:eastAsia="zh-CN"/>
              </w:rPr>
              <w:t>/a</w:t>
            </w:r>
          </w:p>
        </w:tc>
        <w:tc>
          <w:tcPr>
            <w:tcW w:w="1538" w:type="dxa"/>
            <w:noWrap w:val="0"/>
            <w:vAlign w:val="center"/>
          </w:tcPr>
          <w:p>
            <w:pPr>
              <w:pStyle w:val="70"/>
              <w:spacing w:beforeLines="0" w:afterLines="0" w:line="240" w:lineRule="auto"/>
              <w:ind w:left="0" w:leftChars="0" w:firstLine="0" w:firstLineChars="0"/>
              <w:jc w:val="center"/>
              <w:rPr>
                <w:rFonts w:hint="default" w:ascii="Times New Roman" w:hAnsi="Times New Roman" w:eastAsia="宋体" w:cs="Times New Roman"/>
                <w:snapToGrid w:val="0"/>
                <w:color w:val="auto"/>
                <w:spacing w:val="4"/>
                <w:kern w:val="21"/>
                <w:sz w:val="21"/>
                <w:szCs w:val="21"/>
                <w:u w:val="none" w:color="auto"/>
                <w:lang w:val="en-US" w:eastAsia="zh-CN" w:bidi="ar-SA"/>
              </w:rPr>
            </w:pPr>
            <w:r>
              <w:rPr>
                <w:rFonts w:hint="eastAsia" w:ascii="Times New Roman" w:cs="Times New Roman"/>
                <w:snapToGrid w:val="0"/>
                <w:color w:val="auto"/>
                <w:spacing w:val="4"/>
                <w:kern w:val="21"/>
                <w:sz w:val="21"/>
                <w:szCs w:val="21"/>
                <w:u w:val="none" w:color="auto"/>
                <w:lang w:val="en-US" w:eastAsia="zh-CN" w:bidi="ar-SA"/>
              </w:rPr>
              <w:t>+</w:t>
            </w:r>
            <w:r>
              <w:rPr>
                <w:rFonts w:hint="eastAsia" w:ascii="Times New Roman" w:cs="Times New Roman"/>
                <w:snapToGrid w:val="0"/>
                <w:color w:val="auto"/>
                <w:kern w:val="21"/>
                <w:sz w:val="21"/>
                <w:szCs w:val="21"/>
                <w:u w:val="none" w:color="auto"/>
                <w:lang w:val="en-US" w:eastAsia="zh-CN"/>
              </w:rPr>
              <w:t>480m</w:t>
            </w:r>
            <w:r>
              <w:rPr>
                <w:rFonts w:hint="eastAsia" w:ascii="Times New Roman" w:cs="Times New Roman"/>
                <w:snapToGrid w:val="0"/>
                <w:color w:val="auto"/>
                <w:kern w:val="21"/>
                <w:sz w:val="21"/>
                <w:szCs w:val="21"/>
                <w:u w:val="none" w:color="auto"/>
                <w:vertAlign w:val="superscript"/>
                <w:lang w:val="en-US" w:eastAsia="zh-CN"/>
              </w:rPr>
              <w:t>3</w:t>
            </w:r>
            <w:r>
              <w:rPr>
                <w:rFonts w:hint="eastAsia" w:ascii="Times New Roman" w:cs="Times New Roman"/>
                <w:snapToGrid w:val="0"/>
                <w:color w:val="auto"/>
                <w:kern w:val="21"/>
                <w:sz w:val="21"/>
                <w:szCs w:val="21"/>
                <w:u w:val="none" w:color="auto"/>
                <w:lang w:val="en-US" w:eastAsia="zh-CN"/>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29" w:type="dxa"/>
            <w:vMerge w:val="continue"/>
            <w:noWrap w:val="0"/>
            <w:vAlign w:val="center"/>
          </w:tcPr>
          <w:p>
            <w:pPr>
              <w:pStyle w:val="70"/>
              <w:spacing w:beforeLines="0" w:afterLines="0" w:line="240" w:lineRule="auto"/>
              <w:ind w:left="0" w:leftChars="0" w:firstLine="0" w:firstLineChars="0"/>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widowControl w:val="0"/>
              <w:spacing w:after="0"/>
              <w:jc w:val="center"/>
              <w:rPr>
                <w:rFonts w:hint="default" w:ascii="Times New Roman" w:hAnsi="Times New Roman" w:eastAsia="宋体" w:cs="Times New Roman"/>
                <w:color w:val="auto"/>
                <w:kern w:val="48"/>
                <w:sz w:val="21"/>
                <w:szCs w:val="21"/>
                <w:highlight w:val="none"/>
                <w:u w:val="none" w:color="auto"/>
                <w:lang w:val="en-US" w:eastAsia="zh-CN" w:bidi="ar-SA"/>
              </w:rPr>
            </w:pPr>
            <w:r>
              <w:rPr>
                <w:rFonts w:hint="default" w:ascii="Times New Roman" w:hAnsi="Times New Roman" w:eastAsia="宋体" w:cs="Times New Roman"/>
                <w:color w:val="auto"/>
                <w:kern w:val="48"/>
                <w:sz w:val="21"/>
                <w:szCs w:val="21"/>
                <w:highlight w:val="none"/>
                <w:u w:val="none" w:color="auto"/>
              </w:rPr>
              <w:t>CODcr</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widowControl w:val="0"/>
              <w:spacing w:after="0"/>
              <w:jc w:val="center"/>
              <w:rPr>
                <w:rFonts w:hint="default"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0.0192</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widowControl w:val="0"/>
              <w:spacing w:after="0"/>
              <w:jc w:val="center"/>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0.0192</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widowControl w:val="0"/>
              <w:spacing w:after="0"/>
              <w:jc w:val="center"/>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+0.0192</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1329" w:type="dxa"/>
            <w:vMerge w:val="continue"/>
            <w:noWrap w:val="0"/>
            <w:vAlign w:val="center"/>
          </w:tcPr>
          <w:p>
            <w:pPr>
              <w:pStyle w:val="70"/>
              <w:spacing w:beforeLines="0" w:afterLines="0" w:line="240" w:lineRule="auto"/>
              <w:ind w:left="0" w:leftChars="0" w:firstLine="0" w:firstLineChars="0"/>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widowControl w:val="0"/>
              <w:spacing w:after="0"/>
              <w:jc w:val="center"/>
              <w:rPr>
                <w:rFonts w:hint="default" w:ascii="Times New Roman" w:hAnsi="Times New Roman" w:eastAsia="宋体" w:cs="Times New Roman"/>
                <w:color w:val="auto"/>
                <w:kern w:val="48"/>
                <w:sz w:val="21"/>
                <w:szCs w:val="21"/>
                <w:highlight w:val="none"/>
                <w:u w:val="none" w:color="auto"/>
                <w:lang w:val="en-US" w:eastAsia="zh-CN" w:bidi="ar-SA"/>
              </w:rPr>
            </w:pPr>
            <w:r>
              <w:rPr>
                <w:rFonts w:hint="default" w:ascii="Times New Roman" w:hAnsi="Times New Roman" w:eastAsia="宋体" w:cs="Times New Roman"/>
                <w:color w:val="auto"/>
                <w:kern w:val="48"/>
                <w:sz w:val="21"/>
                <w:szCs w:val="21"/>
                <w:highlight w:val="none"/>
                <w:u w:val="none" w:color="auto"/>
              </w:rPr>
              <w:t>BOD</w:t>
            </w:r>
            <w:r>
              <w:rPr>
                <w:rFonts w:hint="default" w:ascii="Times New Roman" w:hAnsi="Times New Roman" w:eastAsia="宋体" w:cs="Times New Roman"/>
                <w:color w:val="auto"/>
                <w:kern w:val="48"/>
                <w:sz w:val="21"/>
                <w:szCs w:val="21"/>
                <w:highlight w:val="none"/>
                <w:u w:val="none" w:color="auto"/>
                <w:vertAlign w:val="subscript"/>
              </w:rPr>
              <w:t>5</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widowControl w:val="0"/>
              <w:spacing w:after="0"/>
              <w:jc w:val="center"/>
              <w:rPr>
                <w:rFonts w:hint="default"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0.0048</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widowControl w:val="0"/>
              <w:spacing w:after="0"/>
              <w:jc w:val="center"/>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0.0048</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widowControl w:val="0"/>
              <w:spacing w:after="0"/>
              <w:jc w:val="center"/>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+0.0048</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29" w:type="dxa"/>
            <w:vMerge w:val="continue"/>
            <w:noWrap w:val="0"/>
            <w:vAlign w:val="center"/>
          </w:tcPr>
          <w:p>
            <w:pPr>
              <w:pStyle w:val="70"/>
              <w:spacing w:beforeLines="0" w:afterLines="0" w:line="240" w:lineRule="auto"/>
              <w:ind w:left="0" w:leftChars="0" w:firstLine="0" w:firstLineChars="0"/>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widowControl w:val="0"/>
              <w:spacing w:after="0"/>
              <w:jc w:val="center"/>
              <w:rPr>
                <w:rFonts w:hint="default" w:ascii="Times New Roman" w:hAnsi="Times New Roman" w:eastAsia="宋体" w:cs="Times New Roman"/>
                <w:color w:val="auto"/>
                <w:kern w:val="48"/>
                <w:sz w:val="21"/>
                <w:szCs w:val="21"/>
                <w:highlight w:val="none"/>
                <w:u w:val="none" w:color="auto"/>
                <w:lang w:val="en-US" w:eastAsia="zh-CN" w:bidi="ar-SA"/>
              </w:rPr>
            </w:pPr>
            <w:r>
              <w:rPr>
                <w:rFonts w:hint="default" w:ascii="Times New Roman" w:hAnsi="Times New Roman" w:eastAsia="宋体" w:cs="Times New Roman"/>
                <w:color w:val="auto"/>
                <w:kern w:val="48"/>
                <w:sz w:val="21"/>
                <w:szCs w:val="21"/>
                <w:highlight w:val="none"/>
                <w:u w:val="none" w:color="auto"/>
              </w:rPr>
              <w:t>SS</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widowControl w:val="0"/>
              <w:spacing w:after="0"/>
              <w:jc w:val="center"/>
              <w:rPr>
                <w:rFonts w:hint="default"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0.0048</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widowControl w:val="0"/>
              <w:spacing w:after="0"/>
              <w:jc w:val="center"/>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0.0048</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widowControl w:val="0"/>
              <w:spacing w:after="0"/>
              <w:jc w:val="center"/>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+0.0048</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29" w:type="dxa"/>
            <w:vMerge w:val="continue"/>
            <w:noWrap w:val="0"/>
            <w:vAlign w:val="center"/>
          </w:tcPr>
          <w:p>
            <w:pPr>
              <w:pStyle w:val="70"/>
              <w:spacing w:beforeLines="0" w:afterLines="0" w:line="240" w:lineRule="auto"/>
              <w:ind w:left="0" w:leftChars="0" w:firstLine="0" w:firstLineChars="0"/>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widowControl w:val="0"/>
              <w:spacing w:after="0"/>
              <w:jc w:val="center"/>
              <w:rPr>
                <w:rFonts w:hint="default" w:ascii="Times New Roman" w:hAnsi="Times New Roman" w:eastAsia="宋体" w:cs="Times New Roman"/>
                <w:color w:val="auto"/>
                <w:kern w:val="48"/>
                <w:sz w:val="21"/>
                <w:szCs w:val="21"/>
                <w:highlight w:val="none"/>
                <w:u w:val="none" w:color="auto"/>
                <w:lang w:val="en-US" w:eastAsia="zh-CN" w:bidi="ar-SA"/>
              </w:rPr>
            </w:pPr>
            <w:r>
              <w:rPr>
                <w:rFonts w:hint="default" w:ascii="Times New Roman" w:hAnsi="Times New Roman" w:eastAsia="宋体" w:cs="Times New Roman"/>
                <w:color w:val="auto"/>
                <w:kern w:val="48"/>
                <w:sz w:val="21"/>
                <w:szCs w:val="21"/>
                <w:highlight w:val="none"/>
                <w:u w:val="none" w:color="auto"/>
              </w:rPr>
              <w:t>NH</w:t>
            </w:r>
            <w:r>
              <w:rPr>
                <w:rFonts w:hint="default" w:ascii="Times New Roman" w:hAnsi="Times New Roman" w:eastAsia="宋体" w:cs="Times New Roman"/>
                <w:color w:val="auto"/>
                <w:kern w:val="48"/>
                <w:sz w:val="21"/>
                <w:szCs w:val="21"/>
                <w:highlight w:val="none"/>
                <w:u w:val="none" w:color="auto"/>
                <w:vertAlign w:val="subscript"/>
              </w:rPr>
              <w:t>3</w:t>
            </w:r>
            <w:r>
              <w:rPr>
                <w:rFonts w:hint="default" w:ascii="Times New Roman" w:hAnsi="Times New Roman" w:eastAsia="宋体" w:cs="Times New Roman"/>
                <w:color w:val="auto"/>
                <w:kern w:val="48"/>
                <w:sz w:val="21"/>
                <w:szCs w:val="21"/>
                <w:highlight w:val="none"/>
                <w:u w:val="none" w:color="auto"/>
              </w:rPr>
              <w:t>-N</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widowControl w:val="0"/>
              <w:spacing w:after="0"/>
              <w:jc w:val="center"/>
              <w:rPr>
                <w:rFonts w:hint="default"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0.0024</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widowControl w:val="0"/>
              <w:spacing w:after="0"/>
              <w:jc w:val="center"/>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0.0024</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widowControl w:val="0"/>
              <w:spacing w:after="0"/>
              <w:jc w:val="center"/>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+0.0024</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329" w:type="dxa"/>
            <w:vMerge w:val="continue"/>
            <w:noWrap w:val="0"/>
            <w:vAlign w:val="center"/>
          </w:tcPr>
          <w:p>
            <w:pPr>
              <w:pStyle w:val="70"/>
              <w:spacing w:beforeLines="0" w:afterLines="0" w:line="240" w:lineRule="auto"/>
              <w:ind w:left="0" w:leftChars="0" w:firstLine="0" w:firstLineChars="0"/>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keepNext w:val="0"/>
              <w:keepLines w:val="0"/>
              <w:widowControl/>
              <w:suppressLineNumbers w:val="0"/>
              <w:jc w:val="center"/>
              <w:textAlignment w:val="bottom"/>
              <w:rPr>
                <w:rFonts w:hint="default"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TP</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keepNext w:val="0"/>
              <w:keepLines w:val="0"/>
              <w:widowControl/>
              <w:suppressLineNumbers w:val="0"/>
              <w:jc w:val="center"/>
              <w:textAlignment w:val="bottom"/>
              <w:rPr>
                <w:rFonts w:hint="default"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0.0002</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keepNext w:val="0"/>
              <w:keepLines w:val="0"/>
              <w:widowControl/>
              <w:suppressLineNumbers w:val="0"/>
              <w:jc w:val="center"/>
              <w:textAlignment w:val="bottom"/>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0.0002</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keepNext w:val="0"/>
              <w:keepLines w:val="0"/>
              <w:widowControl/>
              <w:suppressLineNumbers w:val="0"/>
              <w:jc w:val="center"/>
              <w:textAlignment w:val="bottom"/>
              <w:rPr>
                <w:rFonts w:hint="eastAsia" w:ascii="Times New Roman" w:hAnsi="Times New Roman" w:eastAsia="宋体" w:cs="Times New Roman"/>
                <w:color w:val="auto"/>
                <w:kern w:val="48"/>
                <w:sz w:val="21"/>
                <w:szCs w:val="21"/>
                <w:highlight w:val="none"/>
                <w:u w:val="none" w:color="auto"/>
                <w:lang w:val="en-US" w:eastAsia="zh-CN" w:bidi="ar-SA"/>
              </w:rPr>
            </w:pPr>
            <w:r>
              <w:rPr>
                <w:rStyle w:val="66"/>
                <w:rFonts w:hint="eastAsia" w:ascii="Times New Roman" w:hAnsi="Times New Roman" w:eastAsia="宋体" w:cs="Times New Roman"/>
                <w:color w:val="auto"/>
                <w:kern w:val="48"/>
                <w:sz w:val="21"/>
                <w:szCs w:val="21"/>
                <w:highlight w:val="none"/>
                <w:u w:val="none" w:color="auto"/>
                <w:lang w:val="en-US" w:eastAsia="zh-CN"/>
              </w:rPr>
              <w:t>+0.0002</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29" w:type="dxa"/>
            <w:vMerge w:val="restart"/>
            <w:noWrap w:val="0"/>
            <w:vAlign w:val="center"/>
          </w:tcPr>
          <w:p>
            <w:pPr>
              <w:pStyle w:val="70"/>
              <w:spacing w:beforeLines="0" w:afterLines="0" w:line="240" w:lineRule="auto"/>
              <w:ind w:left="0" w:leftChars="0" w:firstLine="0" w:firstLineChars="0"/>
              <w:jc w:val="center"/>
              <w:rPr>
                <w:rFonts w:hint="eastAsia" w:ascii="Times New Roman" w:hAnsi="Times New Roman" w:eastAsia="宋体" w:cs="Times New Roman"/>
                <w:snapToGrid w:val="0"/>
                <w:color w:val="auto"/>
                <w:kern w:val="21"/>
                <w:sz w:val="21"/>
                <w:szCs w:val="21"/>
                <w:u w:val="none" w:color="auto"/>
                <w:lang w:eastAsia="zh-CN"/>
              </w:rPr>
            </w:pPr>
            <w:r>
              <w:rPr>
                <w:rFonts w:hint="eastAsia" w:ascii="Times New Roman" w:cs="Times New Roman"/>
                <w:snapToGrid w:val="0"/>
                <w:color w:val="auto"/>
                <w:kern w:val="21"/>
                <w:sz w:val="21"/>
                <w:szCs w:val="21"/>
                <w:u w:val="none" w:color="auto"/>
                <w:lang w:eastAsia="zh-CN"/>
              </w:rPr>
              <w:t>固废</w:t>
            </w:r>
          </w:p>
        </w:tc>
        <w:tc>
          <w:tcPr>
            <w:tcW w:w="200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生活垃圾</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6</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6</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+6</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废包装材料</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0.01t/a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0.01t/a</w:t>
            </w:r>
          </w:p>
        </w:tc>
        <w:tc>
          <w:tcPr>
            <w:tcW w:w="153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+0.01t/a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废标签材料</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0.001</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0.001</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+0.001</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破损劣菜</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cs="Times New Roman"/>
                <w:color w:val="auto"/>
                <w:kern w:val="2"/>
                <w:sz w:val="21"/>
                <w:szCs w:val="21"/>
                <w:lang w:val="en-US" w:eastAsia="zh-CN" w:bidi="ar"/>
              </w:rPr>
              <w:t>2</w:t>
            </w:r>
            <w:r>
              <w:rPr>
                <w:rFonts w:hint="default" w:ascii="Times New Roman" w:hAnsi="Times New Roman" w:eastAsia="宋体" w:cs="Times New Roman"/>
                <w:color w:val="auto"/>
                <w:kern w:val="2"/>
                <w:sz w:val="21"/>
                <w:szCs w:val="21"/>
                <w:lang w:bidi="ar"/>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default" w:ascii="Times New Roman" w:hAnsi="Times New Roman" w:cs="Times New Roman"/>
                <w:color w:val="auto"/>
                <w:kern w:val="2"/>
                <w:sz w:val="21"/>
                <w:szCs w:val="21"/>
                <w:lang w:val="en-US" w:eastAsia="zh-CN" w:bidi="ar"/>
              </w:rPr>
              <w:t>2</w:t>
            </w:r>
            <w:r>
              <w:rPr>
                <w:rFonts w:hint="default" w:ascii="Times New Roman" w:hAnsi="Times New Roman" w:eastAsia="宋体" w:cs="Times New Roman"/>
                <w:color w:val="auto"/>
                <w:kern w:val="2"/>
                <w:sz w:val="21"/>
                <w:szCs w:val="21"/>
                <w:lang w:bidi="ar"/>
              </w:rPr>
              <w:t>t/a</w:t>
            </w:r>
          </w:p>
        </w:tc>
        <w:tc>
          <w:tcPr>
            <w:tcW w:w="153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w:t>
            </w:r>
            <w:r>
              <w:rPr>
                <w:rFonts w:hint="default" w:ascii="Times New Roman" w:hAnsi="Times New Roman" w:cs="Times New Roman"/>
                <w:color w:val="auto"/>
                <w:kern w:val="2"/>
                <w:sz w:val="21"/>
                <w:szCs w:val="21"/>
                <w:lang w:val="en-US" w:eastAsia="zh-CN" w:bidi="ar"/>
              </w:rPr>
              <w:t>2</w:t>
            </w:r>
            <w:r>
              <w:rPr>
                <w:rFonts w:hint="default" w:ascii="Times New Roman" w:hAnsi="Times New Roman" w:eastAsia="宋体" w:cs="Times New Roman"/>
                <w:color w:val="auto"/>
                <w:kern w:val="2"/>
                <w:sz w:val="21"/>
                <w:szCs w:val="21"/>
                <w:lang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废劳保物品</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rPr>
              <w:t>0.05t/a</w:t>
            </w:r>
          </w:p>
        </w:tc>
        <w:tc>
          <w:tcPr>
            <w:tcW w:w="17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p>
        </w:tc>
        <w:tc>
          <w:tcPr>
            <w:tcW w:w="19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rPr>
              <w:t>0.05t/a</w:t>
            </w:r>
          </w:p>
        </w:tc>
        <w:tc>
          <w:tcPr>
            <w:tcW w:w="153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rPr>
              <w:t>+0.05t/a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不合格产品</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5.4t/a</w:t>
            </w:r>
          </w:p>
        </w:tc>
        <w:tc>
          <w:tcPr>
            <w:tcW w:w="17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p>
        </w:tc>
        <w:tc>
          <w:tcPr>
            <w:tcW w:w="19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5.4t/a</w:t>
            </w:r>
          </w:p>
        </w:tc>
        <w:tc>
          <w:tcPr>
            <w:tcW w:w="153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rPr>
              <w:t>+</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5.4t/a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highlight w:val="none"/>
                <w:u w:val="none" w:color="auto"/>
                <w:lang w:val="en-US" w:eastAsia="zh-CN" w:bidi="ar"/>
              </w:rPr>
            </w:pPr>
            <w:r>
              <w:rPr>
                <w:rFonts w:hint="default" w:ascii="Times New Roman" w:hAnsi="Times New Roman" w:eastAsia="宋体" w:cs="Times New Roman"/>
                <w:color w:val="auto"/>
                <w:kern w:val="0"/>
                <w:sz w:val="21"/>
                <w:szCs w:val="21"/>
                <w:highlight w:val="none"/>
                <w:u w:val="none" w:color="auto"/>
                <w:lang w:val="en-US" w:eastAsia="zh-CN" w:bidi="ar"/>
              </w:rPr>
              <w:t>废</w:t>
            </w:r>
            <w:r>
              <w:rPr>
                <w:rFonts w:hint="eastAsia" w:ascii="Times New Roman" w:hAnsi="Times New Roman" w:cs="Times New Roman"/>
                <w:color w:val="auto"/>
                <w:kern w:val="0"/>
                <w:sz w:val="21"/>
                <w:szCs w:val="21"/>
                <w:highlight w:val="none"/>
                <w:u w:val="none" w:color="auto"/>
                <w:lang w:val="en-US" w:eastAsia="zh-CN" w:bidi="ar"/>
              </w:rPr>
              <w:t>树脂</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0.02</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0.02</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t/a</w:t>
            </w:r>
          </w:p>
        </w:tc>
        <w:tc>
          <w:tcPr>
            <w:tcW w:w="153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+0.02</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污泥</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0.4374</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t/a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0.4374</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t/a</w:t>
            </w:r>
          </w:p>
        </w:tc>
        <w:tc>
          <w:tcPr>
            <w:tcW w:w="1538"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center"/>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+0.4374</w:t>
            </w:r>
            <w:r>
              <w:rPr>
                <w:rFonts w:hint="default" w:ascii="Times New Roman" w:hAnsi="Times New Roman" w:eastAsia="宋体" w:cs="Times New Roman"/>
                <w:b w:val="0"/>
                <w:bCs w:val="0"/>
                <w:color w:val="auto"/>
                <w:kern w:val="48"/>
                <w:sz w:val="21"/>
                <w:szCs w:val="21"/>
                <w:highlight w:val="none"/>
                <w:u w:val="none" w:color="auto"/>
                <w:vertAlign w:val="baseline"/>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废润滑油桶</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0.005</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70"/>
              <w:spacing w:beforeLines="0" w:afterLines="0" w:line="240" w:lineRule="auto"/>
              <w:ind w:firstLine="436" w:firstLineChars="200"/>
              <w:rPr>
                <w:rFonts w:hint="default" w:ascii="Times New Roman" w:hAnsi="Times New Roman" w:eastAsia="宋体" w:cs="Times New Roman"/>
                <w:snapToGrid w:val="0"/>
                <w:color w:val="auto"/>
                <w:spacing w:val="4"/>
                <w:kern w:val="21"/>
                <w:sz w:val="21"/>
                <w:szCs w:val="21"/>
                <w:u w:val="none" w:color="auto"/>
                <w:lang w:val="en-US" w:eastAsia="zh-CN" w:bidi="ar-SA"/>
              </w:rPr>
            </w:pPr>
          </w:p>
        </w:tc>
        <w:tc>
          <w:tcPr>
            <w:tcW w:w="19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0.005</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+0.005</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Times New Roman" w:hAnsi="Times New Roman" w:eastAsia="宋体" w:cs="Times New Roman"/>
                <w:color w:val="auto"/>
                <w:kern w:val="2"/>
                <w:sz w:val="21"/>
                <w:szCs w:val="24"/>
                <w:lang w:val="en-US" w:eastAsia="zh-CN" w:bidi="ar-SA"/>
              </w:rPr>
            </w:pPr>
            <w:r>
              <w:rPr>
                <w:rFonts w:hint="default" w:ascii="Times New Roman" w:hAnsi="Times New Roman" w:eastAsia="宋体" w:cs="Times New Roman"/>
                <w:color w:val="auto"/>
                <w:lang w:val="en-US" w:eastAsia="zh-CN"/>
              </w:rPr>
              <w:t>废弃的含油抹布</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0.01</w:t>
            </w:r>
            <w:r>
              <w:rPr>
                <w:rFonts w:hint="eastAsia" w:ascii="Times New Roman" w:hAnsi="Times New Roman" w:eastAsia="宋体" w:cs="Times New Roman"/>
                <w:i w:val="0"/>
                <w:iCs w:val="0"/>
                <w:color w:val="auto"/>
                <w:kern w:val="0"/>
                <w:sz w:val="21"/>
                <w:szCs w:val="21"/>
                <w:u w:val="none"/>
                <w:lang w:val="en-US" w:eastAsia="zh-CN" w:bidi="ar"/>
              </w:rPr>
              <w:t>t/a</w:t>
            </w:r>
          </w:p>
        </w:tc>
        <w:tc>
          <w:tcPr>
            <w:tcW w:w="17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p>
        </w:tc>
        <w:tc>
          <w:tcPr>
            <w:tcW w:w="19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0.01</w:t>
            </w:r>
            <w:r>
              <w:rPr>
                <w:rFonts w:hint="eastAsia" w:ascii="Times New Roman" w:hAnsi="Times New Roman" w:eastAsia="宋体" w:cs="Times New Roman"/>
                <w:i w:val="0"/>
                <w:iCs w:val="0"/>
                <w:color w:val="auto"/>
                <w:kern w:val="0"/>
                <w:sz w:val="21"/>
                <w:szCs w:val="21"/>
                <w:u w:val="none"/>
                <w:lang w:val="en-US" w:eastAsia="zh-CN" w:bidi="ar"/>
              </w:rPr>
              <w:t>t/a</w:t>
            </w:r>
          </w:p>
        </w:tc>
        <w:tc>
          <w:tcPr>
            <w:tcW w:w="153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rPr>
              <w:t>+0.01</w:t>
            </w:r>
            <w:r>
              <w:rPr>
                <w:rFonts w:hint="eastAsia" w:ascii="Times New Roman" w:hAnsi="Times New Roman" w:eastAsia="宋体" w:cs="Times New Roman"/>
                <w:i w:val="0"/>
                <w:iCs w:val="0"/>
                <w:color w:val="auto"/>
                <w:kern w:val="0"/>
                <w:sz w:val="21"/>
                <w:szCs w:val="21"/>
                <w:u w:val="none"/>
                <w:lang w:val="en-US" w:eastAsia="zh-CN" w:bidi="ar"/>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1329" w:type="dxa"/>
            <w:vMerge w:val="continue"/>
            <w:noWrap w:val="0"/>
            <w:vAlign w:val="center"/>
          </w:tcPr>
          <w:p>
            <w:pPr>
              <w:pStyle w:val="70"/>
              <w:spacing w:beforeLines="0" w:afterLines="0" w:line="240" w:lineRule="auto"/>
              <w:jc w:val="center"/>
              <w:rPr>
                <w:rFonts w:hint="default" w:ascii="Times New Roman" w:hAnsi="Times New Roman" w:cs="Times New Roman"/>
                <w:snapToGrid w:val="0"/>
                <w:color w:val="auto"/>
                <w:kern w:val="21"/>
                <w:sz w:val="21"/>
                <w:szCs w:val="21"/>
                <w:u w:val="none" w:color="auto"/>
              </w:rPr>
            </w:pPr>
          </w:p>
        </w:tc>
        <w:tc>
          <w:tcPr>
            <w:tcW w:w="200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lang w:val="en-US" w:eastAsia="zh-CN"/>
              </w:rPr>
              <w:t>废紫外线灯管</w:t>
            </w:r>
          </w:p>
        </w:tc>
        <w:tc>
          <w:tcPr>
            <w:tcW w:w="1424"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291"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722" w:type="dxa"/>
            <w:noWrap w:val="0"/>
            <w:vAlign w:val="center"/>
          </w:tcPr>
          <w:p>
            <w:pPr>
              <w:pStyle w:val="70"/>
              <w:spacing w:beforeLines="0" w:afterLines="0" w:line="240" w:lineRule="auto"/>
              <w:jc w:val="center"/>
              <w:rPr>
                <w:rFonts w:hint="default" w:ascii="Times New Roman" w:hAnsi="Times New Roman" w:eastAsia="宋体" w:cs="Times New Roman"/>
                <w:snapToGrid w:val="0"/>
                <w:color w:val="auto"/>
                <w:kern w:val="21"/>
                <w:sz w:val="21"/>
                <w:szCs w:val="21"/>
                <w:u w:val="none" w:color="auto"/>
              </w:rPr>
            </w:pPr>
          </w:p>
        </w:tc>
        <w:tc>
          <w:tcPr>
            <w:tcW w:w="1577"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6</w:t>
            </w: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0根/a</w:t>
            </w:r>
          </w:p>
        </w:tc>
        <w:tc>
          <w:tcPr>
            <w:tcW w:w="1783" w:type="dxa"/>
            <w:noWrap w:val="0"/>
            <w:vAlign w:val="center"/>
          </w:tcPr>
          <w:p>
            <w:pPr>
              <w:pStyle w:val="70"/>
              <w:spacing w:beforeLines="0" w:afterLines="0" w:line="240" w:lineRule="auto"/>
              <w:rPr>
                <w:rFonts w:hint="default" w:ascii="Times New Roman" w:hAnsi="Times New Roman" w:cs="Times New Roman"/>
                <w:snapToGrid w:val="0"/>
                <w:color w:val="auto"/>
                <w:kern w:val="21"/>
                <w:sz w:val="21"/>
                <w:szCs w:val="21"/>
                <w:u w:val="none" w:color="auto"/>
              </w:rPr>
            </w:pPr>
          </w:p>
        </w:tc>
        <w:tc>
          <w:tcPr>
            <w:tcW w:w="1983"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6</w:t>
            </w: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0根/a</w:t>
            </w:r>
          </w:p>
        </w:tc>
        <w:tc>
          <w:tcPr>
            <w:tcW w:w="1538" w:type="dxa"/>
            <w:noWrap w:val="0"/>
            <w:vAlign w:val="center"/>
          </w:tcPr>
          <w:p>
            <w:pPr>
              <w:pStyle w:val="61"/>
              <w:keepNext w:val="0"/>
              <w:keepLines w:val="0"/>
              <w:pageBreakBefore w:val="0"/>
              <w:widowControl/>
              <w:kinsoku/>
              <w:wordWrap/>
              <w:overflowPunct/>
              <w:topLinePunct w:val="0"/>
              <w:autoSpaceDE w:val="0"/>
              <w:autoSpaceDN w:val="0"/>
              <w:bidi w:val="0"/>
              <w:adjustRightInd/>
              <w:snapToGrid/>
              <w:spacing w:line="240" w:lineRule="auto"/>
              <w:ind w:left="0" w:leftChars="0" w:firstLine="0" w:firstLineChars="0"/>
              <w:jc w:val="center"/>
              <w:textAlignment w:val="auto"/>
              <w:rPr>
                <w:rFonts w:hint="default" w:ascii="Times New Roman" w:hAnsi="Times New Roman" w:eastAsia="宋体" w:cs="Times New Roman"/>
                <w:b w:val="0"/>
                <w:bCs w:val="0"/>
                <w:color w:val="auto"/>
                <w:kern w:val="48"/>
                <w:sz w:val="21"/>
                <w:szCs w:val="21"/>
                <w:highlight w:val="none"/>
                <w:u w:val="none" w:color="auto"/>
                <w:vertAlign w:val="baseline"/>
                <w:lang w:val="en-US" w:eastAsia="zh-CN" w:bidi="ar-SA"/>
              </w:rPr>
            </w:pP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w:t>
            </w:r>
            <w:r>
              <w:rPr>
                <w:rFonts w:hint="eastAsia" w:ascii="Times New Roman" w:hAnsi="Times New Roman" w:cs="Times New Roman"/>
                <w:b w:val="0"/>
                <w:bCs w:val="0"/>
                <w:color w:val="auto"/>
                <w:kern w:val="48"/>
                <w:sz w:val="21"/>
                <w:szCs w:val="21"/>
                <w:highlight w:val="none"/>
                <w:u w:val="none" w:color="auto"/>
                <w:vertAlign w:val="baseline"/>
                <w:lang w:val="en-US" w:eastAsia="zh-CN" w:bidi="ar-SA"/>
              </w:rPr>
              <w:t>6</w:t>
            </w:r>
            <w:r>
              <w:rPr>
                <w:rFonts w:hint="eastAsia" w:ascii="Times New Roman" w:hAnsi="Times New Roman" w:eastAsia="宋体" w:cs="Times New Roman"/>
                <w:b w:val="0"/>
                <w:bCs w:val="0"/>
                <w:color w:val="auto"/>
                <w:kern w:val="48"/>
                <w:sz w:val="21"/>
                <w:szCs w:val="21"/>
                <w:highlight w:val="none"/>
                <w:u w:val="none" w:color="auto"/>
                <w:vertAlign w:val="baseline"/>
                <w:lang w:val="en-US" w:eastAsia="zh-CN" w:bidi="ar-SA"/>
              </w:rPr>
              <w:t>0根/a</w:t>
            </w:r>
          </w:p>
        </w:tc>
      </w:tr>
    </w:tbl>
    <w:p>
      <w:pPr>
        <w:pStyle w:val="70"/>
        <w:spacing w:before="192" w:beforeLines="80" w:after="24"/>
        <w:jc w:val="left"/>
        <w:rPr>
          <w:rFonts w:hint="default" w:ascii="Times New Roman" w:hAnsi="Times New Roman" w:cs="Times New Roman"/>
          <w:color w:val="0000FF"/>
          <w:sz w:val="24"/>
          <w:u w:val="none" w:color="auto"/>
        </w:rPr>
      </w:pPr>
      <w:r>
        <w:rPr>
          <w:rFonts w:hint="default" w:ascii="Times New Roman" w:hAnsi="Times New Roman" w:cs="Times New Roman"/>
          <w:snapToGrid w:val="0"/>
          <w:color w:val="000000"/>
          <w:kern w:val="21"/>
          <w:szCs w:val="21"/>
          <w:u w:val="none" w:color="auto"/>
        </w:rPr>
        <w:t>注：</w:t>
      </w:r>
      <w:r>
        <w:rPr>
          <w:rFonts w:hint="default" w:ascii="Times New Roman" w:hAnsi="Times New Roman" w:cs="Times New Roman"/>
          <w:snapToGrid w:val="0"/>
          <w:color w:val="000000"/>
          <w:spacing w:val="-16"/>
          <w:kern w:val="21"/>
          <w:szCs w:val="21"/>
          <w:u w:val="none" w:color="auto"/>
        </w:rPr>
        <w:fldChar w:fldCharType="begin"/>
      </w:r>
      <w:r>
        <w:rPr>
          <w:rFonts w:hint="default" w:ascii="Times New Roman" w:hAnsi="Times New Roman" w:cs="Times New Roman"/>
          <w:snapToGrid w:val="0"/>
          <w:color w:val="000000"/>
          <w:spacing w:val="-16"/>
          <w:kern w:val="21"/>
          <w:szCs w:val="21"/>
          <w:u w:val="none" w:color="auto"/>
        </w:rPr>
        <w:instrText xml:space="preserve"> = 6 \* GB3 \* MERGEFORMAT </w:instrText>
      </w:r>
      <w:r>
        <w:rPr>
          <w:rFonts w:hint="default" w:ascii="Times New Roman" w:hAnsi="Times New Roman" w:cs="Times New Roman"/>
          <w:snapToGrid w:val="0"/>
          <w:color w:val="000000"/>
          <w:spacing w:val="-16"/>
          <w:kern w:val="21"/>
          <w:szCs w:val="21"/>
          <w:u w:val="none" w:color="auto"/>
        </w:rPr>
        <w:fldChar w:fldCharType="separate"/>
      </w:r>
      <w:r>
        <w:rPr>
          <w:rFonts w:hint="default" w:ascii="Times New Roman" w:hAnsi="Times New Roman" w:cs="Times New Roman"/>
          <w:szCs w:val="21"/>
          <w:u w:val="none" w:color="auto"/>
        </w:rPr>
        <w:t>⑥</w:t>
      </w:r>
      <w:r>
        <w:rPr>
          <w:rFonts w:hint="default" w:ascii="Times New Roman" w:hAnsi="Times New Roman" w:cs="Times New Roman"/>
          <w:snapToGrid w:val="0"/>
          <w:color w:val="000000"/>
          <w:spacing w:val="-16"/>
          <w:kern w:val="21"/>
          <w:szCs w:val="21"/>
          <w:u w:val="none" w:color="auto"/>
        </w:rPr>
        <w:fldChar w:fldCharType="end"/>
      </w:r>
      <w:r>
        <w:rPr>
          <w:rFonts w:hint="default" w:ascii="Times New Roman" w:hAnsi="Times New Roman" w:cs="Times New Roman"/>
          <w:snapToGrid w:val="0"/>
          <w:color w:val="000000"/>
          <w:spacing w:val="-16"/>
          <w:kern w:val="21"/>
          <w:szCs w:val="21"/>
          <w:u w:val="none" w:color="auto"/>
        </w:rPr>
        <w:t>=</w:t>
      </w:r>
      <w:r>
        <w:rPr>
          <w:rFonts w:hint="default" w:ascii="Times New Roman" w:hAnsi="Times New Roman" w:cs="Times New Roman"/>
          <w:snapToGrid w:val="0"/>
          <w:color w:val="000000"/>
          <w:spacing w:val="-6"/>
          <w:kern w:val="21"/>
          <w:szCs w:val="21"/>
          <w:u w:val="none" w:color="auto"/>
        </w:rPr>
        <w:fldChar w:fldCharType="begin"/>
      </w:r>
      <w:r>
        <w:rPr>
          <w:rFonts w:hint="default" w:ascii="Times New Roman" w:hAnsi="Times New Roman" w:cs="Times New Roman"/>
          <w:snapToGrid w:val="0"/>
          <w:color w:val="000000"/>
          <w:spacing w:val="-6"/>
          <w:kern w:val="21"/>
          <w:szCs w:val="21"/>
          <w:u w:val="none" w:color="auto"/>
        </w:rPr>
        <w:instrText xml:space="preserve"> = 1 \* GB3 \* MERGEFORMAT </w:instrText>
      </w:r>
      <w:r>
        <w:rPr>
          <w:rFonts w:hint="default" w:ascii="Times New Roman" w:hAnsi="Times New Roman" w:cs="Times New Roman"/>
          <w:snapToGrid w:val="0"/>
          <w:color w:val="000000"/>
          <w:spacing w:val="-6"/>
          <w:kern w:val="21"/>
          <w:szCs w:val="21"/>
          <w:u w:val="none" w:color="auto"/>
        </w:rPr>
        <w:fldChar w:fldCharType="separate"/>
      </w:r>
      <w:r>
        <w:rPr>
          <w:rFonts w:hint="default" w:ascii="Times New Roman" w:hAnsi="Times New Roman" w:cs="Times New Roman"/>
          <w:szCs w:val="21"/>
          <w:u w:val="none" w:color="auto"/>
        </w:rPr>
        <w:t>①</w:t>
      </w:r>
      <w:r>
        <w:rPr>
          <w:rFonts w:hint="default" w:ascii="Times New Roman" w:hAnsi="Times New Roman" w:cs="Times New Roman"/>
          <w:snapToGrid w:val="0"/>
          <w:color w:val="000000"/>
          <w:spacing w:val="-6"/>
          <w:kern w:val="21"/>
          <w:szCs w:val="21"/>
          <w:u w:val="none" w:color="auto"/>
        </w:rPr>
        <w:fldChar w:fldCharType="end"/>
      </w:r>
      <w:r>
        <w:rPr>
          <w:rFonts w:hint="default" w:ascii="Times New Roman" w:hAnsi="Times New Roman" w:cs="Times New Roman"/>
          <w:snapToGrid w:val="0"/>
          <w:color w:val="000000"/>
          <w:spacing w:val="-6"/>
          <w:kern w:val="21"/>
          <w:szCs w:val="21"/>
          <w:u w:val="none" w:color="auto"/>
        </w:rPr>
        <w:t>+</w:t>
      </w:r>
      <w:r>
        <w:rPr>
          <w:rFonts w:hint="default" w:ascii="Times New Roman" w:hAnsi="Times New Roman" w:cs="Times New Roman"/>
          <w:snapToGrid w:val="0"/>
          <w:color w:val="000000"/>
          <w:spacing w:val="-6"/>
          <w:kern w:val="21"/>
          <w:szCs w:val="21"/>
          <w:u w:val="none" w:color="auto"/>
        </w:rPr>
        <w:fldChar w:fldCharType="begin"/>
      </w:r>
      <w:r>
        <w:rPr>
          <w:rFonts w:hint="default" w:ascii="Times New Roman" w:hAnsi="Times New Roman" w:cs="Times New Roman"/>
          <w:snapToGrid w:val="0"/>
          <w:color w:val="000000"/>
          <w:spacing w:val="-6"/>
          <w:kern w:val="21"/>
          <w:szCs w:val="21"/>
          <w:u w:val="none" w:color="auto"/>
        </w:rPr>
        <w:instrText xml:space="preserve"> = 3 \* GB3 \* MERGEFORMAT </w:instrText>
      </w:r>
      <w:r>
        <w:rPr>
          <w:rFonts w:hint="default" w:ascii="Times New Roman" w:hAnsi="Times New Roman" w:cs="Times New Roman"/>
          <w:snapToGrid w:val="0"/>
          <w:color w:val="000000"/>
          <w:spacing w:val="-6"/>
          <w:kern w:val="21"/>
          <w:szCs w:val="21"/>
          <w:u w:val="none" w:color="auto"/>
        </w:rPr>
        <w:fldChar w:fldCharType="separate"/>
      </w:r>
      <w:r>
        <w:rPr>
          <w:rFonts w:hint="default" w:ascii="Times New Roman" w:hAnsi="Times New Roman" w:cs="Times New Roman"/>
          <w:szCs w:val="21"/>
          <w:u w:val="none" w:color="auto"/>
        </w:rPr>
        <w:t>③</w:t>
      </w:r>
      <w:r>
        <w:rPr>
          <w:rFonts w:hint="default" w:ascii="Times New Roman" w:hAnsi="Times New Roman" w:cs="Times New Roman"/>
          <w:snapToGrid w:val="0"/>
          <w:color w:val="000000"/>
          <w:spacing w:val="-6"/>
          <w:kern w:val="21"/>
          <w:szCs w:val="21"/>
          <w:u w:val="none" w:color="auto"/>
        </w:rPr>
        <w:fldChar w:fldCharType="end"/>
      </w:r>
      <w:r>
        <w:rPr>
          <w:rFonts w:hint="default" w:ascii="Times New Roman" w:hAnsi="Times New Roman" w:cs="Times New Roman"/>
          <w:snapToGrid w:val="0"/>
          <w:color w:val="000000"/>
          <w:spacing w:val="-6"/>
          <w:kern w:val="21"/>
          <w:szCs w:val="21"/>
          <w:u w:val="none" w:color="auto"/>
        </w:rPr>
        <w:t>+</w:t>
      </w:r>
      <w:r>
        <w:rPr>
          <w:rFonts w:hint="default" w:ascii="Times New Roman" w:hAnsi="Times New Roman" w:cs="Times New Roman"/>
          <w:snapToGrid w:val="0"/>
          <w:color w:val="000000"/>
          <w:spacing w:val="-6"/>
          <w:kern w:val="21"/>
          <w:szCs w:val="21"/>
          <w:u w:val="none" w:color="auto"/>
        </w:rPr>
        <w:fldChar w:fldCharType="begin"/>
      </w:r>
      <w:r>
        <w:rPr>
          <w:rFonts w:hint="default" w:ascii="Times New Roman" w:hAnsi="Times New Roman" w:cs="Times New Roman"/>
          <w:snapToGrid w:val="0"/>
          <w:color w:val="000000"/>
          <w:spacing w:val="-6"/>
          <w:kern w:val="21"/>
          <w:szCs w:val="21"/>
          <w:u w:val="none" w:color="auto"/>
        </w:rPr>
        <w:instrText xml:space="preserve"> = 4 \* GB3 \* MERGEFORMAT </w:instrText>
      </w:r>
      <w:r>
        <w:rPr>
          <w:rFonts w:hint="default" w:ascii="Times New Roman" w:hAnsi="Times New Roman" w:cs="Times New Roman"/>
          <w:snapToGrid w:val="0"/>
          <w:color w:val="000000"/>
          <w:spacing w:val="-6"/>
          <w:kern w:val="21"/>
          <w:szCs w:val="21"/>
          <w:u w:val="none" w:color="auto"/>
        </w:rPr>
        <w:fldChar w:fldCharType="separate"/>
      </w:r>
      <w:r>
        <w:rPr>
          <w:rFonts w:hint="default" w:ascii="Times New Roman" w:hAnsi="Times New Roman" w:cs="Times New Roman"/>
          <w:szCs w:val="21"/>
          <w:u w:val="none" w:color="auto"/>
        </w:rPr>
        <w:t>④</w:t>
      </w:r>
      <w:r>
        <w:rPr>
          <w:rFonts w:hint="default" w:ascii="Times New Roman" w:hAnsi="Times New Roman" w:cs="Times New Roman"/>
          <w:snapToGrid w:val="0"/>
          <w:color w:val="000000"/>
          <w:spacing w:val="-6"/>
          <w:kern w:val="21"/>
          <w:szCs w:val="21"/>
          <w:u w:val="none" w:color="auto"/>
        </w:rPr>
        <w:fldChar w:fldCharType="end"/>
      </w:r>
      <w:r>
        <w:rPr>
          <w:rFonts w:hint="default" w:ascii="Times New Roman" w:hAnsi="Times New Roman" w:cs="Times New Roman"/>
          <w:snapToGrid w:val="0"/>
          <w:color w:val="000000"/>
          <w:spacing w:val="-6"/>
          <w:kern w:val="21"/>
          <w:szCs w:val="21"/>
          <w:u w:val="none" w:color="auto"/>
        </w:rPr>
        <w:t>-</w:t>
      </w:r>
      <w:r>
        <w:rPr>
          <w:rFonts w:hint="default" w:ascii="Times New Roman" w:hAnsi="Times New Roman" w:cs="Times New Roman"/>
          <w:snapToGrid w:val="0"/>
          <w:color w:val="000000"/>
          <w:spacing w:val="-16"/>
          <w:kern w:val="21"/>
          <w:szCs w:val="21"/>
          <w:u w:val="none" w:color="auto"/>
        </w:rPr>
        <w:fldChar w:fldCharType="begin"/>
      </w:r>
      <w:r>
        <w:rPr>
          <w:rFonts w:hint="default" w:ascii="Times New Roman" w:hAnsi="Times New Roman" w:cs="Times New Roman"/>
          <w:snapToGrid w:val="0"/>
          <w:color w:val="000000"/>
          <w:spacing w:val="-16"/>
          <w:kern w:val="21"/>
          <w:szCs w:val="21"/>
          <w:u w:val="none" w:color="auto"/>
        </w:rPr>
        <w:instrText xml:space="preserve"> = 5 \* GB3 \* MERGEFORMAT </w:instrText>
      </w:r>
      <w:r>
        <w:rPr>
          <w:rFonts w:hint="default" w:ascii="Times New Roman" w:hAnsi="Times New Roman" w:cs="Times New Roman"/>
          <w:snapToGrid w:val="0"/>
          <w:color w:val="000000"/>
          <w:spacing w:val="-16"/>
          <w:kern w:val="21"/>
          <w:szCs w:val="21"/>
          <w:u w:val="none" w:color="auto"/>
        </w:rPr>
        <w:fldChar w:fldCharType="separate"/>
      </w:r>
      <w:r>
        <w:rPr>
          <w:rFonts w:hint="default" w:ascii="Times New Roman" w:hAnsi="Times New Roman" w:cs="Times New Roman"/>
          <w:szCs w:val="21"/>
          <w:u w:val="none" w:color="auto"/>
        </w:rPr>
        <w:t>⑤</w:t>
      </w:r>
      <w:r>
        <w:rPr>
          <w:rFonts w:hint="default" w:ascii="Times New Roman" w:hAnsi="Times New Roman" w:cs="Times New Roman"/>
          <w:snapToGrid w:val="0"/>
          <w:color w:val="000000"/>
          <w:spacing w:val="-16"/>
          <w:kern w:val="21"/>
          <w:szCs w:val="21"/>
          <w:u w:val="none" w:color="auto"/>
        </w:rPr>
        <w:fldChar w:fldCharType="end"/>
      </w:r>
      <w:r>
        <w:rPr>
          <w:rFonts w:hint="default" w:ascii="Times New Roman" w:hAnsi="Times New Roman" w:cs="Times New Roman"/>
          <w:snapToGrid w:val="0"/>
          <w:color w:val="000000"/>
          <w:spacing w:val="-16"/>
          <w:kern w:val="21"/>
          <w:szCs w:val="21"/>
          <w:u w:val="none" w:color="auto"/>
        </w:rPr>
        <w:t>；</w:t>
      </w:r>
      <w:r>
        <w:rPr>
          <w:rFonts w:hint="default" w:ascii="Times New Roman" w:hAnsi="Times New Roman" w:cs="Times New Roman"/>
          <w:snapToGrid w:val="0"/>
          <w:color w:val="000000"/>
          <w:spacing w:val="-6"/>
          <w:kern w:val="21"/>
          <w:szCs w:val="21"/>
          <w:u w:val="none" w:color="auto"/>
        </w:rPr>
        <w:fldChar w:fldCharType="begin"/>
      </w:r>
      <w:r>
        <w:rPr>
          <w:rFonts w:hint="default" w:ascii="Times New Roman" w:hAnsi="Times New Roman" w:cs="Times New Roman"/>
          <w:snapToGrid w:val="0"/>
          <w:color w:val="000000"/>
          <w:spacing w:val="-6"/>
          <w:kern w:val="21"/>
          <w:szCs w:val="21"/>
          <w:u w:val="none" w:color="auto"/>
        </w:rPr>
        <w:instrText xml:space="preserve"> = 7 \* GB3 \* MERGEFORMAT </w:instrText>
      </w:r>
      <w:r>
        <w:rPr>
          <w:rFonts w:hint="default" w:ascii="Times New Roman" w:hAnsi="Times New Roman" w:cs="Times New Roman"/>
          <w:snapToGrid w:val="0"/>
          <w:color w:val="000000"/>
          <w:spacing w:val="-6"/>
          <w:kern w:val="21"/>
          <w:szCs w:val="21"/>
          <w:u w:val="none" w:color="auto"/>
        </w:rPr>
        <w:fldChar w:fldCharType="separate"/>
      </w:r>
      <w:r>
        <w:rPr>
          <w:rFonts w:hint="default" w:ascii="Times New Roman" w:hAnsi="Times New Roman" w:cs="Times New Roman"/>
          <w:szCs w:val="21"/>
          <w:u w:val="none" w:color="auto"/>
        </w:rPr>
        <w:t>⑦</w:t>
      </w:r>
      <w:r>
        <w:rPr>
          <w:rFonts w:hint="default" w:ascii="Times New Roman" w:hAnsi="Times New Roman" w:cs="Times New Roman"/>
          <w:snapToGrid w:val="0"/>
          <w:color w:val="000000"/>
          <w:spacing w:val="-6"/>
          <w:kern w:val="21"/>
          <w:szCs w:val="21"/>
          <w:u w:val="none" w:color="auto"/>
        </w:rPr>
        <w:fldChar w:fldCharType="end"/>
      </w:r>
      <w:r>
        <w:rPr>
          <w:rFonts w:hint="default" w:ascii="Times New Roman" w:hAnsi="Times New Roman" w:cs="Times New Roman"/>
          <w:snapToGrid w:val="0"/>
          <w:color w:val="000000"/>
          <w:spacing w:val="-6"/>
          <w:kern w:val="21"/>
          <w:szCs w:val="21"/>
          <w:u w:val="none" w:color="auto"/>
        </w:rPr>
        <w:t>=</w:t>
      </w:r>
      <w:r>
        <w:rPr>
          <w:rFonts w:hint="default" w:ascii="Times New Roman" w:hAnsi="Times New Roman" w:cs="Times New Roman"/>
          <w:snapToGrid w:val="0"/>
          <w:color w:val="000000"/>
          <w:spacing w:val="-16"/>
          <w:kern w:val="21"/>
          <w:szCs w:val="21"/>
          <w:u w:val="none" w:color="auto"/>
        </w:rPr>
        <w:fldChar w:fldCharType="begin"/>
      </w:r>
      <w:r>
        <w:rPr>
          <w:rFonts w:hint="default" w:ascii="Times New Roman" w:hAnsi="Times New Roman" w:cs="Times New Roman"/>
          <w:snapToGrid w:val="0"/>
          <w:color w:val="000000"/>
          <w:spacing w:val="-16"/>
          <w:kern w:val="21"/>
          <w:szCs w:val="21"/>
          <w:u w:val="none" w:color="auto"/>
        </w:rPr>
        <w:instrText xml:space="preserve"> = 6 \* GB3 \* MERGEFORMAT </w:instrText>
      </w:r>
      <w:r>
        <w:rPr>
          <w:rFonts w:hint="default" w:ascii="Times New Roman" w:hAnsi="Times New Roman" w:cs="Times New Roman"/>
          <w:snapToGrid w:val="0"/>
          <w:color w:val="000000"/>
          <w:spacing w:val="-16"/>
          <w:kern w:val="21"/>
          <w:szCs w:val="21"/>
          <w:u w:val="none" w:color="auto"/>
        </w:rPr>
        <w:fldChar w:fldCharType="separate"/>
      </w:r>
      <w:r>
        <w:rPr>
          <w:rFonts w:hint="default" w:ascii="Times New Roman" w:hAnsi="Times New Roman" w:cs="Times New Roman"/>
          <w:szCs w:val="21"/>
          <w:u w:val="none" w:color="auto"/>
        </w:rPr>
        <w:t>⑥</w:t>
      </w:r>
      <w:r>
        <w:rPr>
          <w:rFonts w:hint="default" w:ascii="Times New Roman" w:hAnsi="Times New Roman" w:cs="Times New Roman"/>
          <w:snapToGrid w:val="0"/>
          <w:color w:val="000000"/>
          <w:spacing w:val="-16"/>
          <w:kern w:val="21"/>
          <w:szCs w:val="21"/>
          <w:u w:val="none" w:color="auto"/>
        </w:rPr>
        <w:fldChar w:fldCharType="end"/>
      </w:r>
      <w:r>
        <w:rPr>
          <w:rFonts w:hint="default" w:ascii="Times New Roman" w:hAnsi="Times New Roman" w:cs="Times New Roman"/>
          <w:snapToGrid w:val="0"/>
          <w:color w:val="000000"/>
          <w:spacing w:val="-16"/>
          <w:kern w:val="21"/>
          <w:szCs w:val="21"/>
          <w:u w:val="none" w:color="auto"/>
        </w:rPr>
        <w:t>-</w:t>
      </w:r>
      <w:r>
        <w:rPr>
          <w:rFonts w:hint="default" w:ascii="Times New Roman" w:hAnsi="Times New Roman" w:cs="Times New Roman"/>
          <w:snapToGrid w:val="0"/>
          <w:color w:val="000000"/>
          <w:spacing w:val="-6"/>
          <w:kern w:val="21"/>
          <w:szCs w:val="21"/>
          <w:u w:val="none" w:color="auto"/>
        </w:rPr>
        <w:fldChar w:fldCharType="begin"/>
      </w:r>
      <w:r>
        <w:rPr>
          <w:rFonts w:hint="default" w:ascii="Times New Roman" w:hAnsi="Times New Roman" w:cs="Times New Roman"/>
          <w:snapToGrid w:val="0"/>
          <w:color w:val="000000"/>
          <w:spacing w:val="-6"/>
          <w:kern w:val="21"/>
          <w:szCs w:val="21"/>
          <w:u w:val="none" w:color="auto"/>
        </w:rPr>
        <w:instrText xml:space="preserve"> = 1 \* GB3 \* MERGEFORMAT </w:instrText>
      </w:r>
      <w:r>
        <w:rPr>
          <w:rFonts w:hint="default" w:ascii="Times New Roman" w:hAnsi="Times New Roman" w:cs="Times New Roman"/>
          <w:snapToGrid w:val="0"/>
          <w:color w:val="000000"/>
          <w:spacing w:val="-6"/>
          <w:kern w:val="21"/>
          <w:szCs w:val="21"/>
          <w:u w:val="none" w:color="auto"/>
        </w:rPr>
        <w:fldChar w:fldCharType="separate"/>
      </w:r>
      <w:r>
        <w:rPr>
          <w:rFonts w:hint="default" w:ascii="Times New Roman" w:hAnsi="Times New Roman" w:cs="Times New Roman"/>
          <w:szCs w:val="21"/>
          <w:u w:val="none" w:color="auto"/>
        </w:rPr>
        <w:t>①</w:t>
      </w:r>
      <w:r>
        <w:rPr>
          <w:rFonts w:hint="default" w:ascii="Times New Roman" w:hAnsi="Times New Roman" w:cs="Times New Roman"/>
          <w:snapToGrid w:val="0"/>
          <w:color w:val="000000"/>
          <w:spacing w:val="-6"/>
          <w:kern w:val="21"/>
          <w:szCs w:val="21"/>
          <w:u w:val="none" w:color="auto"/>
        </w:rPr>
        <w:fldChar w:fldCharType="end"/>
      </w:r>
    </w:p>
    <w:p>
      <w:pPr>
        <w:spacing w:line="360" w:lineRule="auto"/>
        <w:ind w:firstLine="480" w:firstLineChars="200"/>
        <w:rPr>
          <w:rFonts w:hint="default" w:ascii="Times New Roman" w:hAnsi="Times New Roman" w:cs="Times New Roman"/>
          <w:sz w:val="24"/>
          <w:u w:val="none" w:color="auto"/>
        </w:rPr>
        <w:sectPr>
          <w:headerReference r:id="rId11" w:type="first"/>
          <w:headerReference r:id="rId9" w:type="default"/>
          <w:footerReference r:id="rId12" w:type="default"/>
          <w:headerReference r:id="rId10" w:type="even"/>
          <w:pgSz w:w="16838" w:h="11906" w:orient="landscape"/>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pPr>
    </w:p>
    <w:p>
      <w:pPr>
        <w:rPr>
          <w:u w:val="none" w:color="auto"/>
        </w:rPr>
      </w:pPr>
    </w:p>
    <w:sectPr>
      <w:headerReference r:id="rId15" w:type="first"/>
      <w:headerReference r:id="rId13" w:type="default"/>
      <w:footerReference r:id="rId16" w:type="default"/>
      <w:headerReference r:id="rId14" w:type="even"/>
      <w:pgSz w:w="11906" w:h="16838"/>
      <w:pgMar w:top="1134" w:right="1134" w:bottom="1134" w:left="1134"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imesNewRomanPS-BoldMT">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5" o:spid="_x0000_s2050" o:spt="136" type="#_x0000_t136" style="position:absolute;left:0pt;height:52.25pt;width:627.1pt;mso-position-horizontal:center;mso-position-horizontal-relative:margin;mso-position-vertical:center;mso-position-vertical-relative:margin;rotation:20643840f;z-index:-251656192;mso-width-relative:page;mso-height-relative:page;" fillcolor="#000000" filled="t" stroked="f" coordsize="21600,21600" o:allowincell="f">
          <v:path/>
          <v:fill on="t" opacity="32768f" focussize="0,0"/>
          <v:stroke on="f"/>
          <v:imagedata o:title=""/>
          <o:lock v:ext="edit"/>
          <v:textpath on="t" fitshape="t" fitpath="t" trim="f" xscale="f" string="欢迎关注“益环境”公众号" style="font-family:宋体;font-size: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4" o:spid="_x0000_s2049" o:spt="136" type="#_x0000_t136" style="position:absolute;left:0pt;height:52.25pt;width:627.1pt;mso-position-horizontal:center;mso-position-horizontal-relative:margin;mso-position-vertical:center;mso-position-vertical-relative:margin;rotation:20643840f;z-index:-251657216;mso-width-relative:page;mso-height-relative:page;" fillcolor="#000000" filled="t" stroked="f" coordsize="21600,21600" o:allowincell="f">
          <v:path/>
          <v:fill on="t" opacity="32768f" focussize="0,0"/>
          <v:stroke on="f"/>
          <v:imagedata o:title=""/>
          <o:lock v:ext="edit"/>
          <v:textpath on="t" fitshape="t" fitpath="t" trim="f" xscale="f" string="欢迎关注“益环境”公众号" style="font-family:宋体;font-size:8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8" o:spid="_x0000_s2052" o:spt="136" type="#_x0000_t136" style="position:absolute;left:0pt;height:52.25pt;width:627.1pt;mso-position-horizontal:center;mso-position-horizontal-relative:margin;mso-position-vertical:center;mso-position-vertical-relative:margin;rotation:20643840f;z-index:-251654144;mso-width-relative:page;mso-height-relative:page;" fillcolor="#000000" filled="t" stroked="f" coordsize="21600,21600" o:allowincell="f">
          <v:path/>
          <v:fill on="t" opacity="32768f" focussize="0,0"/>
          <v:stroke on="f"/>
          <v:imagedata o:title=""/>
          <o:lock v:ext="edit"/>
          <v:textpath on="t" fitshape="t" fitpath="t" trim="f" xscale="f" string="欢迎关注“益环境”公众号" style="font-family:宋体;font-size:8pt;v-same-letter-heights:f;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7" o:spid="_x0000_s2051" o:spt="136" type="#_x0000_t136" style="position:absolute;left:0pt;height:52.25pt;width:627.1pt;mso-position-horizontal:center;mso-position-horizontal-relative:margin;mso-position-vertical:center;mso-position-vertical-relative:margin;rotation:20643840f;z-index:-251655168;mso-width-relative:page;mso-height-relative:page;" fillcolor="#000000" filled="t" stroked="f" coordsize="21600,21600" o:allowincell="f">
          <v:path/>
          <v:fill on="t" opacity="32768f" focussize="0,0"/>
          <v:stroke on="f"/>
          <v:imagedata o:title=""/>
          <o:lock v:ext="edit"/>
          <v:textpath on="t" fitshape="t" fitpath="t" trim="f" xscale="f" string="欢迎关注“益环境”公众号" style="font-family:宋体;font-size:8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11" o:spid="_x0000_s2054" o:spt="136" type="#_x0000_t136" style="position:absolute;left:0pt;height:52.25pt;width:627.1pt;mso-position-horizontal:center;mso-position-horizontal-relative:margin;mso-position-vertical:center;mso-position-vertical-relative:margin;rotation:20643840f;z-index:-251652096;mso-width-relative:page;mso-height-relative:page;" fillcolor="#000000" filled="t" stroked="f" coordsize="21600,21600" o:allowincell="f">
          <v:path/>
          <v:fill on="t" opacity="32768f" focussize="0,0"/>
          <v:stroke on="f"/>
          <v:imagedata o:title=""/>
          <o:lock v:ext="edit"/>
          <v:textpath on="t" fitshape="t" fitpath="t" trim="f" xscale="f" string="欢迎关注“益环境”公众号" style="font-family:宋体;font-size:8pt;v-same-letter-heights:f;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PowerPlusWaterMarkObject10" o:spid="_x0000_s2053" o:spt="136" type="#_x0000_t136" style="position:absolute;left:0pt;height:52.25pt;width:627.1pt;mso-position-horizontal:center;mso-position-horizontal-relative:margin;mso-position-vertical:center;mso-position-vertical-relative:margin;rotation:20643840f;z-index:-251653120;mso-width-relative:page;mso-height-relative:page;" fillcolor="#000000" filled="t" stroked="f" coordsize="21600,21600" o:allowincell="f">
          <v:path/>
          <v:fill on="t" opacity="32768f" focussize="0,0"/>
          <v:stroke on="f"/>
          <v:imagedata o:title=""/>
          <o:lock v:ext="edit"/>
          <v:textpath on="t" fitshape="t" fitpath="t" trim="f" xscale="f" string="欢迎关注“益环境”公众号" style="font-family:宋体;font-size:8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E9878"/>
    <w:multiLevelType w:val="singleLevel"/>
    <w:tmpl w:val="86CE9878"/>
    <w:lvl w:ilvl="0" w:tentative="0">
      <w:start w:val="1"/>
      <w:numFmt w:val="bullet"/>
      <w:pStyle w:val="18"/>
      <w:lvlText w:val=""/>
      <w:lvlJc w:val="left"/>
      <w:pPr>
        <w:tabs>
          <w:tab w:val="left" w:pos="2040"/>
        </w:tabs>
        <w:ind w:left="2040" w:hanging="360"/>
      </w:pPr>
      <w:rPr>
        <w:rFonts w:hint="default" w:ascii="Wingdings" w:hAnsi="Wingdings"/>
      </w:rPr>
    </w:lvl>
  </w:abstractNum>
  <w:abstractNum w:abstractNumId="1">
    <w:nsid w:val="8F5E9CDB"/>
    <w:multiLevelType w:val="singleLevel"/>
    <w:tmpl w:val="8F5E9CDB"/>
    <w:lvl w:ilvl="0" w:tentative="0">
      <w:start w:val="1"/>
      <w:numFmt w:val="decimal"/>
      <w:suff w:val="space"/>
      <w:lvlText w:val="%1."/>
      <w:lvlJc w:val="left"/>
      <w:pPr>
        <w:ind w:left="425" w:hanging="425"/>
      </w:pPr>
      <w:rPr>
        <w:rFonts w:hint="default"/>
      </w:rPr>
    </w:lvl>
  </w:abstractNum>
  <w:abstractNum w:abstractNumId="2">
    <w:nsid w:val="91C983CE"/>
    <w:multiLevelType w:val="singleLevel"/>
    <w:tmpl w:val="91C983CE"/>
    <w:lvl w:ilvl="0" w:tentative="0">
      <w:start w:val="1"/>
      <w:numFmt w:val="decimal"/>
      <w:suff w:val="nothing"/>
      <w:lvlText w:val="%1."/>
      <w:lvlJc w:val="left"/>
      <w:pPr>
        <w:ind w:left="425" w:hanging="425"/>
      </w:pPr>
      <w:rPr>
        <w:rFonts w:hint="default"/>
      </w:rPr>
    </w:lvl>
  </w:abstractNum>
  <w:abstractNum w:abstractNumId="3">
    <w:nsid w:val="B8424223"/>
    <w:multiLevelType w:val="singleLevel"/>
    <w:tmpl w:val="B8424223"/>
    <w:lvl w:ilvl="0" w:tentative="0">
      <w:start w:val="1"/>
      <w:numFmt w:val="decimal"/>
      <w:suff w:val="nothing"/>
      <w:lvlText w:val="%1."/>
      <w:lvlJc w:val="left"/>
      <w:pPr>
        <w:ind w:left="425" w:hanging="425"/>
      </w:pPr>
      <w:rPr>
        <w:rFonts w:hint="default"/>
      </w:rPr>
    </w:lvl>
  </w:abstractNum>
  <w:abstractNum w:abstractNumId="4">
    <w:nsid w:val="B86DDD43"/>
    <w:multiLevelType w:val="singleLevel"/>
    <w:tmpl w:val="B86DDD43"/>
    <w:lvl w:ilvl="0" w:tentative="0">
      <w:start w:val="1"/>
      <w:numFmt w:val="upperLetter"/>
      <w:lvlText w:val="%1."/>
      <w:lvlJc w:val="left"/>
      <w:pPr>
        <w:tabs>
          <w:tab w:val="left" w:pos="312"/>
        </w:tabs>
      </w:pPr>
    </w:lvl>
  </w:abstractNum>
  <w:abstractNum w:abstractNumId="5">
    <w:nsid w:val="BC3E1A5B"/>
    <w:multiLevelType w:val="singleLevel"/>
    <w:tmpl w:val="BC3E1A5B"/>
    <w:lvl w:ilvl="0" w:tentative="0">
      <w:start w:val="1"/>
      <w:numFmt w:val="decimal"/>
      <w:suff w:val="space"/>
      <w:lvlText w:val="%1."/>
      <w:lvlJc w:val="left"/>
    </w:lvl>
  </w:abstractNum>
  <w:abstractNum w:abstractNumId="6">
    <w:nsid w:val="C679F385"/>
    <w:multiLevelType w:val="singleLevel"/>
    <w:tmpl w:val="C679F385"/>
    <w:lvl w:ilvl="0" w:tentative="0">
      <w:start w:val="1"/>
      <w:numFmt w:val="decimal"/>
      <w:suff w:val="space"/>
      <w:lvlText w:val="%1."/>
      <w:lvlJc w:val="left"/>
      <w:rPr>
        <w:rFonts w:hint="default"/>
        <w:b/>
        <w:bCs/>
        <w:sz w:val="24"/>
        <w:szCs w:val="24"/>
      </w:rPr>
    </w:lvl>
  </w:abstractNum>
  <w:abstractNum w:abstractNumId="7">
    <w:nsid w:val="F5BC2794"/>
    <w:multiLevelType w:val="singleLevel"/>
    <w:tmpl w:val="F5BC2794"/>
    <w:lvl w:ilvl="0" w:tentative="0">
      <w:start w:val="1"/>
      <w:numFmt w:val="decimal"/>
      <w:suff w:val="nothing"/>
      <w:lvlText w:val="%1."/>
      <w:lvlJc w:val="left"/>
      <w:pPr>
        <w:ind w:left="425" w:hanging="425"/>
      </w:pPr>
      <w:rPr>
        <w:rFonts w:hint="default"/>
      </w:rPr>
    </w:lvl>
  </w:abstractNum>
  <w:abstractNum w:abstractNumId="8">
    <w:nsid w:val="0FD3465C"/>
    <w:multiLevelType w:val="singleLevel"/>
    <w:tmpl w:val="0FD3465C"/>
    <w:lvl w:ilvl="0" w:tentative="0">
      <w:start w:val="1"/>
      <w:numFmt w:val="decimal"/>
      <w:suff w:val="nothing"/>
      <w:lvlText w:val="%1、"/>
      <w:lvlJc w:val="left"/>
    </w:lvl>
  </w:abstractNum>
  <w:abstractNum w:abstractNumId="9">
    <w:nsid w:val="18191EA9"/>
    <w:multiLevelType w:val="singleLevel"/>
    <w:tmpl w:val="18191EA9"/>
    <w:lvl w:ilvl="0" w:tentative="0">
      <w:start w:val="1"/>
      <w:numFmt w:val="decimal"/>
      <w:suff w:val="nothing"/>
      <w:lvlText w:val="（%1）"/>
      <w:lvlJc w:val="left"/>
    </w:lvl>
  </w:abstractNum>
  <w:abstractNum w:abstractNumId="10">
    <w:nsid w:val="2603D00A"/>
    <w:multiLevelType w:val="singleLevel"/>
    <w:tmpl w:val="2603D00A"/>
    <w:lvl w:ilvl="0" w:tentative="0">
      <w:start w:val="2"/>
      <w:numFmt w:val="chineseCounting"/>
      <w:suff w:val="nothing"/>
      <w:lvlText w:val="%1、"/>
      <w:lvlJc w:val="left"/>
      <w:rPr>
        <w:rFonts w:hint="eastAsia"/>
      </w:rPr>
    </w:lvl>
  </w:abstractNum>
  <w:abstractNum w:abstractNumId="11">
    <w:nsid w:val="28AC965B"/>
    <w:multiLevelType w:val="singleLevel"/>
    <w:tmpl w:val="28AC965B"/>
    <w:lvl w:ilvl="0" w:tentative="0">
      <w:start w:val="1"/>
      <w:numFmt w:val="decimal"/>
      <w:suff w:val="space"/>
      <w:lvlText w:val="%1."/>
      <w:lvlJc w:val="left"/>
      <w:rPr>
        <w:rFonts w:hint="default"/>
        <w:b/>
        <w:bCs/>
        <w:color w:val="auto"/>
        <w:sz w:val="24"/>
        <w:szCs w:val="24"/>
      </w:rPr>
    </w:lvl>
  </w:abstractNum>
  <w:abstractNum w:abstractNumId="12">
    <w:nsid w:val="2BE559B6"/>
    <w:multiLevelType w:val="singleLevel"/>
    <w:tmpl w:val="2BE559B6"/>
    <w:lvl w:ilvl="0" w:tentative="0">
      <w:start w:val="1"/>
      <w:numFmt w:val="upperLetter"/>
      <w:lvlText w:val="%1."/>
      <w:lvlJc w:val="left"/>
      <w:pPr>
        <w:tabs>
          <w:tab w:val="left" w:pos="312"/>
        </w:tabs>
      </w:pPr>
    </w:lvl>
  </w:abstractNum>
  <w:abstractNum w:abstractNumId="13">
    <w:nsid w:val="32E8816A"/>
    <w:multiLevelType w:val="singleLevel"/>
    <w:tmpl w:val="32E8816A"/>
    <w:lvl w:ilvl="0" w:tentative="0">
      <w:start w:val="1"/>
      <w:numFmt w:val="decimal"/>
      <w:suff w:val="space"/>
      <w:lvlText w:val="%1."/>
      <w:lvlJc w:val="left"/>
      <w:rPr>
        <w:rFonts w:hint="default"/>
        <w:b/>
        <w:bCs/>
        <w:color w:val="000000" w:themeColor="text1"/>
        <w:sz w:val="24"/>
        <w:szCs w:val="24"/>
        <w14:textFill>
          <w14:solidFill>
            <w14:schemeClr w14:val="tx1"/>
          </w14:solidFill>
        </w14:textFill>
      </w:rPr>
    </w:lvl>
  </w:abstractNum>
  <w:abstractNum w:abstractNumId="14">
    <w:nsid w:val="33EF1FC1"/>
    <w:multiLevelType w:val="multilevel"/>
    <w:tmpl w:val="33EF1FC1"/>
    <w:lvl w:ilvl="0" w:tentative="0">
      <w:start w:val="1"/>
      <w:numFmt w:val="decimal"/>
      <w:lvlText w:val="%1"/>
      <w:lvlJc w:val="left"/>
      <w:pPr>
        <w:ind w:left="0" w:firstLine="0"/>
      </w:pPr>
      <w:rPr>
        <w:rFonts w:hint="eastAsia"/>
      </w:rPr>
    </w:lvl>
    <w:lvl w:ilvl="1" w:tentative="0">
      <w:start w:val="1"/>
      <w:numFmt w:val="decimal"/>
      <w:pStyle w:val="88"/>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3AED3F94"/>
    <w:multiLevelType w:val="singleLevel"/>
    <w:tmpl w:val="3AED3F94"/>
    <w:lvl w:ilvl="0" w:tentative="0">
      <w:start w:val="1"/>
      <w:numFmt w:val="upperLetter"/>
      <w:lvlText w:val="%1."/>
      <w:lvlJc w:val="left"/>
      <w:pPr>
        <w:tabs>
          <w:tab w:val="left" w:pos="312"/>
        </w:tabs>
      </w:pPr>
    </w:lvl>
  </w:abstractNum>
  <w:abstractNum w:abstractNumId="16">
    <w:nsid w:val="40B8E1AC"/>
    <w:multiLevelType w:val="singleLevel"/>
    <w:tmpl w:val="40B8E1AC"/>
    <w:lvl w:ilvl="0" w:tentative="0">
      <w:start w:val="4"/>
      <w:numFmt w:val="decimal"/>
      <w:suff w:val="nothing"/>
      <w:lvlText w:val="（%1）"/>
      <w:lvlJc w:val="left"/>
    </w:lvl>
  </w:abstractNum>
  <w:abstractNum w:abstractNumId="17">
    <w:nsid w:val="51E74D01"/>
    <w:multiLevelType w:val="singleLevel"/>
    <w:tmpl w:val="51E74D01"/>
    <w:lvl w:ilvl="0" w:tentative="0">
      <w:start w:val="1"/>
      <w:numFmt w:val="decimal"/>
      <w:suff w:val="space"/>
      <w:lvlText w:val="%1."/>
      <w:lvlJc w:val="left"/>
    </w:lvl>
  </w:abstractNum>
  <w:abstractNum w:abstractNumId="18">
    <w:nsid w:val="5658E9B6"/>
    <w:multiLevelType w:val="singleLevel"/>
    <w:tmpl w:val="5658E9B6"/>
    <w:lvl w:ilvl="0" w:tentative="0">
      <w:start w:val="1"/>
      <w:numFmt w:val="decimal"/>
      <w:suff w:val="nothing"/>
      <w:lvlText w:val="%1."/>
      <w:lvlJc w:val="left"/>
      <w:pPr>
        <w:ind w:left="425" w:hanging="425"/>
      </w:pPr>
      <w:rPr>
        <w:rFonts w:hint="default"/>
      </w:rPr>
    </w:lvl>
  </w:abstractNum>
  <w:abstractNum w:abstractNumId="19">
    <w:nsid w:val="6031701E"/>
    <w:multiLevelType w:val="singleLevel"/>
    <w:tmpl w:val="6031701E"/>
    <w:lvl w:ilvl="0" w:tentative="0">
      <w:start w:val="1"/>
      <w:numFmt w:val="decimal"/>
      <w:suff w:val="nothing"/>
      <w:lvlText w:val="%1."/>
      <w:lvlJc w:val="left"/>
      <w:pPr>
        <w:ind w:left="425" w:hanging="425"/>
      </w:pPr>
      <w:rPr>
        <w:rFonts w:hint="default"/>
      </w:rPr>
    </w:lvl>
  </w:abstractNum>
  <w:abstractNum w:abstractNumId="20">
    <w:nsid w:val="7BBF950B"/>
    <w:multiLevelType w:val="singleLevel"/>
    <w:tmpl w:val="7BBF950B"/>
    <w:lvl w:ilvl="0" w:tentative="0">
      <w:start w:val="1"/>
      <w:numFmt w:val="decimal"/>
      <w:suff w:val="space"/>
      <w:lvlText w:val="%1."/>
      <w:lvlJc w:val="left"/>
    </w:lvl>
  </w:abstractNum>
  <w:num w:numId="1">
    <w:abstractNumId w:val="0"/>
  </w:num>
  <w:num w:numId="2">
    <w:abstractNumId w:val="14"/>
  </w:num>
  <w:num w:numId="3">
    <w:abstractNumId w:val="19"/>
  </w:num>
  <w:num w:numId="4">
    <w:abstractNumId w:val="8"/>
  </w:num>
  <w:num w:numId="5">
    <w:abstractNumId w:val="5"/>
  </w:num>
  <w:num w:numId="6">
    <w:abstractNumId w:val="11"/>
  </w:num>
  <w:num w:numId="7">
    <w:abstractNumId w:val="3"/>
  </w:num>
  <w:num w:numId="8">
    <w:abstractNumId w:val="18"/>
  </w:num>
  <w:num w:numId="9">
    <w:abstractNumId w:val="10"/>
  </w:num>
  <w:num w:numId="10">
    <w:abstractNumId w:val="6"/>
  </w:num>
  <w:num w:numId="11">
    <w:abstractNumId w:val="17"/>
  </w:num>
  <w:num w:numId="12">
    <w:abstractNumId w:val="20"/>
  </w:num>
  <w:num w:numId="13">
    <w:abstractNumId w:val="13"/>
  </w:num>
  <w:num w:numId="14">
    <w:abstractNumId w:val="16"/>
  </w:num>
  <w:num w:numId="15">
    <w:abstractNumId w:val="9"/>
  </w:num>
  <w:num w:numId="16">
    <w:abstractNumId w:val="1"/>
  </w:num>
  <w:num w:numId="17">
    <w:abstractNumId w:val="12"/>
  </w:num>
  <w:num w:numId="18">
    <w:abstractNumId w:val="15"/>
  </w:num>
  <w:num w:numId="19">
    <w:abstractNumId w:val="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OTNmZDdiMDMzZWFhZDEzZjg1YTUyMDc4OGY5ZTAifQ=="/>
  </w:docVars>
  <w:rsids>
    <w:rsidRoot w:val="00172A27"/>
    <w:rsid w:val="00052A18"/>
    <w:rsid w:val="00496DA9"/>
    <w:rsid w:val="005B238C"/>
    <w:rsid w:val="005E0AA6"/>
    <w:rsid w:val="006B0E85"/>
    <w:rsid w:val="0078768E"/>
    <w:rsid w:val="00AB78C3"/>
    <w:rsid w:val="00CC63FE"/>
    <w:rsid w:val="00E60A9C"/>
    <w:rsid w:val="010D7DD7"/>
    <w:rsid w:val="01170BF2"/>
    <w:rsid w:val="01657C13"/>
    <w:rsid w:val="018267F2"/>
    <w:rsid w:val="01F82ED1"/>
    <w:rsid w:val="01FF645A"/>
    <w:rsid w:val="022C47A7"/>
    <w:rsid w:val="02781BC8"/>
    <w:rsid w:val="02963DFC"/>
    <w:rsid w:val="02AE7397"/>
    <w:rsid w:val="02D52B76"/>
    <w:rsid w:val="02FE031F"/>
    <w:rsid w:val="030753C4"/>
    <w:rsid w:val="030C4605"/>
    <w:rsid w:val="031C07A5"/>
    <w:rsid w:val="033F6241"/>
    <w:rsid w:val="03551B8C"/>
    <w:rsid w:val="036C34DA"/>
    <w:rsid w:val="039D7B38"/>
    <w:rsid w:val="03B42306"/>
    <w:rsid w:val="03C560E8"/>
    <w:rsid w:val="03CE2B77"/>
    <w:rsid w:val="03D4649C"/>
    <w:rsid w:val="03E94B2B"/>
    <w:rsid w:val="03FD2384"/>
    <w:rsid w:val="04096F7B"/>
    <w:rsid w:val="042D7C0E"/>
    <w:rsid w:val="04620439"/>
    <w:rsid w:val="047237BB"/>
    <w:rsid w:val="04B769D7"/>
    <w:rsid w:val="04C609C8"/>
    <w:rsid w:val="04D12270"/>
    <w:rsid w:val="051623A1"/>
    <w:rsid w:val="057400E3"/>
    <w:rsid w:val="058A1C4E"/>
    <w:rsid w:val="058C49FC"/>
    <w:rsid w:val="05B24AE5"/>
    <w:rsid w:val="067B35CB"/>
    <w:rsid w:val="0693069E"/>
    <w:rsid w:val="06F74D0F"/>
    <w:rsid w:val="07655746"/>
    <w:rsid w:val="077F2F6C"/>
    <w:rsid w:val="07BC401D"/>
    <w:rsid w:val="07BE5C53"/>
    <w:rsid w:val="07E15B19"/>
    <w:rsid w:val="07EA2C20"/>
    <w:rsid w:val="08106868"/>
    <w:rsid w:val="08163393"/>
    <w:rsid w:val="083A3D22"/>
    <w:rsid w:val="08852948"/>
    <w:rsid w:val="08E959EC"/>
    <w:rsid w:val="09081D34"/>
    <w:rsid w:val="0916679F"/>
    <w:rsid w:val="094E5BCA"/>
    <w:rsid w:val="09712383"/>
    <w:rsid w:val="09813AE4"/>
    <w:rsid w:val="09AD17C1"/>
    <w:rsid w:val="0A2F28FE"/>
    <w:rsid w:val="0A3E54A5"/>
    <w:rsid w:val="0A404AFB"/>
    <w:rsid w:val="0A9B3267"/>
    <w:rsid w:val="0AF53184"/>
    <w:rsid w:val="0AF80536"/>
    <w:rsid w:val="0AF81AF7"/>
    <w:rsid w:val="0B296CE4"/>
    <w:rsid w:val="0B2B6D51"/>
    <w:rsid w:val="0B304DED"/>
    <w:rsid w:val="0B406A12"/>
    <w:rsid w:val="0B871DA9"/>
    <w:rsid w:val="0BB54B76"/>
    <w:rsid w:val="0BBA0B5B"/>
    <w:rsid w:val="0C201336"/>
    <w:rsid w:val="0C2A4D42"/>
    <w:rsid w:val="0C4D4F79"/>
    <w:rsid w:val="0C6C454B"/>
    <w:rsid w:val="0C80377C"/>
    <w:rsid w:val="0C8468E9"/>
    <w:rsid w:val="0C8748EC"/>
    <w:rsid w:val="0CC717D5"/>
    <w:rsid w:val="0D141552"/>
    <w:rsid w:val="0D4252AC"/>
    <w:rsid w:val="0D470B14"/>
    <w:rsid w:val="0D49109F"/>
    <w:rsid w:val="0D4C7ED9"/>
    <w:rsid w:val="0D9755F8"/>
    <w:rsid w:val="0D9E13F3"/>
    <w:rsid w:val="0DA6108C"/>
    <w:rsid w:val="0DCF0E79"/>
    <w:rsid w:val="0DF742E8"/>
    <w:rsid w:val="0E1E640B"/>
    <w:rsid w:val="0E3B05AB"/>
    <w:rsid w:val="0E3F3599"/>
    <w:rsid w:val="0E7F6C03"/>
    <w:rsid w:val="0E971E20"/>
    <w:rsid w:val="0EB3546D"/>
    <w:rsid w:val="0EC37F60"/>
    <w:rsid w:val="0ECD06F6"/>
    <w:rsid w:val="0EEE5858"/>
    <w:rsid w:val="0F0A42C9"/>
    <w:rsid w:val="0F1E7653"/>
    <w:rsid w:val="0F5337A0"/>
    <w:rsid w:val="0FA7589A"/>
    <w:rsid w:val="0FC66B13"/>
    <w:rsid w:val="0FC771A7"/>
    <w:rsid w:val="10472B4F"/>
    <w:rsid w:val="105839FA"/>
    <w:rsid w:val="107855C8"/>
    <w:rsid w:val="10953945"/>
    <w:rsid w:val="10CA1840"/>
    <w:rsid w:val="10F22B45"/>
    <w:rsid w:val="110A773C"/>
    <w:rsid w:val="111E3700"/>
    <w:rsid w:val="11515ABE"/>
    <w:rsid w:val="115455AE"/>
    <w:rsid w:val="117A66D8"/>
    <w:rsid w:val="11B502BE"/>
    <w:rsid w:val="11BF40CC"/>
    <w:rsid w:val="11DC6885"/>
    <w:rsid w:val="11E83603"/>
    <w:rsid w:val="121048F2"/>
    <w:rsid w:val="121D3BF2"/>
    <w:rsid w:val="126216CC"/>
    <w:rsid w:val="127F3C88"/>
    <w:rsid w:val="1298548D"/>
    <w:rsid w:val="12C672F7"/>
    <w:rsid w:val="13070B2A"/>
    <w:rsid w:val="13097120"/>
    <w:rsid w:val="130C5866"/>
    <w:rsid w:val="13232F2F"/>
    <w:rsid w:val="13337B71"/>
    <w:rsid w:val="13620456"/>
    <w:rsid w:val="13637D2A"/>
    <w:rsid w:val="13746DE7"/>
    <w:rsid w:val="137D2B9A"/>
    <w:rsid w:val="13B21859"/>
    <w:rsid w:val="13B32A60"/>
    <w:rsid w:val="13B54A2A"/>
    <w:rsid w:val="144D6A10"/>
    <w:rsid w:val="147546A2"/>
    <w:rsid w:val="15120A7D"/>
    <w:rsid w:val="15187A19"/>
    <w:rsid w:val="15241132"/>
    <w:rsid w:val="15325C06"/>
    <w:rsid w:val="154D00C5"/>
    <w:rsid w:val="155874E9"/>
    <w:rsid w:val="156F29B6"/>
    <w:rsid w:val="15A2718A"/>
    <w:rsid w:val="15AC0C45"/>
    <w:rsid w:val="15BB209F"/>
    <w:rsid w:val="15E321B7"/>
    <w:rsid w:val="15FA6724"/>
    <w:rsid w:val="162D3BEA"/>
    <w:rsid w:val="163836F0"/>
    <w:rsid w:val="16730284"/>
    <w:rsid w:val="16746F0C"/>
    <w:rsid w:val="16CD208A"/>
    <w:rsid w:val="16D57709"/>
    <w:rsid w:val="17040761"/>
    <w:rsid w:val="171D5B66"/>
    <w:rsid w:val="174F484D"/>
    <w:rsid w:val="176875D2"/>
    <w:rsid w:val="17882DB5"/>
    <w:rsid w:val="17A24DF6"/>
    <w:rsid w:val="17B90BDE"/>
    <w:rsid w:val="17BC7A3C"/>
    <w:rsid w:val="180E295A"/>
    <w:rsid w:val="18475E6C"/>
    <w:rsid w:val="18694035"/>
    <w:rsid w:val="18760DB8"/>
    <w:rsid w:val="18C57484"/>
    <w:rsid w:val="18D771F0"/>
    <w:rsid w:val="18DA45EA"/>
    <w:rsid w:val="19137AFC"/>
    <w:rsid w:val="19326CD4"/>
    <w:rsid w:val="1934679C"/>
    <w:rsid w:val="1939277F"/>
    <w:rsid w:val="1951036E"/>
    <w:rsid w:val="19D078F0"/>
    <w:rsid w:val="19D76D7C"/>
    <w:rsid w:val="1A057D8D"/>
    <w:rsid w:val="1A0B0D2C"/>
    <w:rsid w:val="1A5F749D"/>
    <w:rsid w:val="1A676DDD"/>
    <w:rsid w:val="1A8B5A97"/>
    <w:rsid w:val="1AA714FB"/>
    <w:rsid w:val="1AB377E9"/>
    <w:rsid w:val="1AC11F06"/>
    <w:rsid w:val="1AD3291B"/>
    <w:rsid w:val="1B722EA8"/>
    <w:rsid w:val="1B9211AC"/>
    <w:rsid w:val="1BAD6497"/>
    <w:rsid w:val="1C067BF9"/>
    <w:rsid w:val="1C67088B"/>
    <w:rsid w:val="1C7D1E5D"/>
    <w:rsid w:val="1C9553F8"/>
    <w:rsid w:val="1CA613B3"/>
    <w:rsid w:val="1CAE7DEA"/>
    <w:rsid w:val="1CCB706C"/>
    <w:rsid w:val="1D0608B0"/>
    <w:rsid w:val="1D491D3F"/>
    <w:rsid w:val="1D4B5501"/>
    <w:rsid w:val="1D5F1562"/>
    <w:rsid w:val="1DAA6C81"/>
    <w:rsid w:val="1DC02F49"/>
    <w:rsid w:val="1DD87DD2"/>
    <w:rsid w:val="1DE40DB1"/>
    <w:rsid w:val="1E181D67"/>
    <w:rsid w:val="1E2A6014"/>
    <w:rsid w:val="1E4A3FC0"/>
    <w:rsid w:val="1E5D7353"/>
    <w:rsid w:val="1E6A16EA"/>
    <w:rsid w:val="1E6D7B8C"/>
    <w:rsid w:val="1E840E72"/>
    <w:rsid w:val="1E8F40C9"/>
    <w:rsid w:val="1ED61CF8"/>
    <w:rsid w:val="1ED81C0B"/>
    <w:rsid w:val="1EE77FA8"/>
    <w:rsid w:val="1F040613"/>
    <w:rsid w:val="1F8F4381"/>
    <w:rsid w:val="1F9169F4"/>
    <w:rsid w:val="1F976851"/>
    <w:rsid w:val="1FA74B6B"/>
    <w:rsid w:val="1FB0010B"/>
    <w:rsid w:val="1FCF491A"/>
    <w:rsid w:val="20164F60"/>
    <w:rsid w:val="20166850"/>
    <w:rsid w:val="204A2A35"/>
    <w:rsid w:val="20743577"/>
    <w:rsid w:val="2085553F"/>
    <w:rsid w:val="20AD2771"/>
    <w:rsid w:val="20B8359F"/>
    <w:rsid w:val="21514584"/>
    <w:rsid w:val="21751C03"/>
    <w:rsid w:val="21B87493"/>
    <w:rsid w:val="21BC51D5"/>
    <w:rsid w:val="21FB3F4F"/>
    <w:rsid w:val="220646A2"/>
    <w:rsid w:val="221431F2"/>
    <w:rsid w:val="22286FE0"/>
    <w:rsid w:val="222D60D3"/>
    <w:rsid w:val="223D1192"/>
    <w:rsid w:val="227B6E3E"/>
    <w:rsid w:val="22981273"/>
    <w:rsid w:val="229A725E"/>
    <w:rsid w:val="22AB09A7"/>
    <w:rsid w:val="22D4128C"/>
    <w:rsid w:val="22E83DA8"/>
    <w:rsid w:val="22E8641F"/>
    <w:rsid w:val="23273E9F"/>
    <w:rsid w:val="232E3EB1"/>
    <w:rsid w:val="232E5C5F"/>
    <w:rsid w:val="2334786A"/>
    <w:rsid w:val="23447230"/>
    <w:rsid w:val="23635D28"/>
    <w:rsid w:val="23E40A13"/>
    <w:rsid w:val="23ED32E2"/>
    <w:rsid w:val="23F70746"/>
    <w:rsid w:val="23FE6DD9"/>
    <w:rsid w:val="24110878"/>
    <w:rsid w:val="24244D9A"/>
    <w:rsid w:val="244A4D1A"/>
    <w:rsid w:val="24AD7057"/>
    <w:rsid w:val="24EA02AB"/>
    <w:rsid w:val="25203CCD"/>
    <w:rsid w:val="25341E58"/>
    <w:rsid w:val="256D69F9"/>
    <w:rsid w:val="259E054D"/>
    <w:rsid w:val="25F533FB"/>
    <w:rsid w:val="26226E20"/>
    <w:rsid w:val="262E59D0"/>
    <w:rsid w:val="26453DE6"/>
    <w:rsid w:val="26A41C36"/>
    <w:rsid w:val="26DB7EAB"/>
    <w:rsid w:val="271B3EF4"/>
    <w:rsid w:val="274243CE"/>
    <w:rsid w:val="276E2ACE"/>
    <w:rsid w:val="27B4003E"/>
    <w:rsid w:val="27D843EB"/>
    <w:rsid w:val="281A5D31"/>
    <w:rsid w:val="282923F0"/>
    <w:rsid w:val="282A0CAE"/>
    <w:rsid w:val="282D6EFC"/>
    <w:rsid w:val="282F4953"/>
    <w:rsid w:val="288527C5"/>
    <w:rsid w:val="2895320A"/>
    <w:rsid w:val="28D96A46"/>
    <w:rsid w:val="28DF6F15"/>
    <w:rsid w:val="28EA2D77"/>
    <w:rsid w:val="294621FB"/>
    <w:rsid w:val="294E0091"/>
    <w:rsid w:val="298B36F9"/>
    <w:rsid w:val="29B744CC"/>
    <w:rsid w:val="29E4176D"/>
    <w:rsid w:val="2A353D77"/>
    <w:rsid w:val="2A522B7B"/>
    <w:rsid w:val="2A842608"/>
    <w:rsid w:val="2A873824"/>
    <w:rsid w:val="2ABA33ED"/>
    <w:rsid w:val="2AD7533B"/>
    <w:rsid w:val="2AFC2AE6"/>
    <w:rsid w:val="2B455C72"/>
    <w:rsid w:val="2B4A1AA4"/>
    <w:rsid w:val="2B586B8D"/>
    <w:rsid w:val="2B9E1ACC"/>
    <w:rsid w:val="2BD6731D"/>
    <w:rsid w:val="2BEC66B7"/>
    <w:rsid w:val="2C025EDA"/>
    <w:rsid w:val="2C124DF7"/>
    <w:rsid w:val="2C2F0ADD"/>
    <w:rsid w:val="2C3A5674"/>
    <w:rsid w:val="2C4F2E27"/>
    <w:rsid w:val="2C5D5807"/>
    <w:rsid w:val="2C6E3C0F"/>
    <w:rsid w:val="2C81127C"/>
    <w:rsid w:val="2D6360CA"/>
    <w:rsid w:val="2D850B71"/>
    <w:rsid w:val="2D9B0395"/>
    <w:rsid w:val="2DAD4DB2"/>
    <w:rsid w:val="2DCF1F8A"/>
    <w:rsid w:val="2DF81343"/>
    <w:rsid w:val="2DFD2DFD"/>
    <w:rsid w:val="2E0028ED"/>
    <w:rsid w:val="2E165CB1"/>
    <w:rsid w:val="2E3F0F6D"/>
    <w:rsid w:val="2E84707B"/>
    <w:rsid w:val="2EC15BD9"/>
    <w:rsid w:val="2EDC685C"/>
    <w:rsid w:val="2EE658D6"/>
    <w:rsid w:val="2F2148C9"/>
    <w:rsid w:val="2F4800A8"/>
    <w:rsid w:val="2FCA31B3"/>
    <w:rsid w:val="306C426A"/>
    <w:rsid w:val="307D0225"/>
    <w:rsid w:val="30937A49"/>
    <w:rsid w:val="30A1102E"/>
    <w:rsid w:val="30AA0605"/>
    <w:rsid w:val="30B11B9D"/>
    <w:rsid w:val="30B63968"/>
    <w:rsid w:val="30BC2B33"/>
    <w:rsid w:val="30C9346B"/>
    <w:rsid w:val="30D203AD"/>
    <w:rsid w:val="30D75B88"/>
    <w:rsid w:val="30D8106B"/>
    <w:rsid w:val="30F026DB"/>
    <w:rsid w:val="313D74CF"/>
    <w:rsid w:val="31456F95"/>
    <w:rsid w:val="315816D4"/>
    <w:rsid w:val="31B24DDA"/>
    <w:rsid w:val="31BC3811"/>
    <w:rsid w:val="31BC6B2B"/>
    <w:rsid w:val="31DE4CF4"/>
    <w:rsid w:val="32116998"/>
    <w:rsid w:val="322D7513"/>
    <w:rsid w:val="32542D12"/>
    <w:rsid w:val="32592429"/>
    <w:rsid w:val="32672753"/>
    <w:rsid w:val="32864684"/>
    <w:rsid w:val="32A452A2"/>
    <w:rsid w:val="330B61B4"/>
    <w:rsid w:val="332E5807"/>
    <w:rsid w:val="33464680"/>
    <w:rsid w:val="335214F5"/>
    <w:rsid w:val="3357359E"/>
    <w:rsid w:val="338C7652"/>
    <w:rsid w:val="33C65A3F"/>
    <w:rsid w:val="33CF0D98"/>
    <w:rsid w:val="34923CA1"/>
    <w:rsid w:val="35201D16"/>
    <w:rsid w:val="353F1F4D"/>
    <w:rsid w:val="355359F9"/>
    <w:rsid w:val="356250FF"/>
    <w:rsid w:val="356814A4"/>
    <w:rsid w:val="35AD4FE4"/>
    <w:rsid w:val="35B04BF9"/>
    <w:rsid w:val="35D501BC"/>
    <w:rsid w:val="35D54660"/>
    <w:rsid w:val="35F42D38"/>
    <w:rsid w:val="362F3205"/>
    <w:rsid w:val="36631C6B"/>
    <w:rsid w:val="3675296C"/>
    <w:rsid w:val="36AF4EB1"/>
    <w:rsid w:val="36D252DB"/>
    <w:rsid w:val="36E337E6"/>
    <w:rsid w:val="36E75BC1"/>
    <w:rsid w:val="36E770CA"/>
    <w:rsid w:val="36EA224B"/>
    <w:rsid w:val="373C1834"/>
    <w:rsid w:val="37460314"/>
    <w:rsid w:val="3750228F"/>
    <w:rsid w:val="37695060"/>
    <w:rsid w:val="378551A3"/>
    <w:rsid w:val="37A32AC4"/>
    <w:rsid w:val="37BE54CA"/>
    <w:rsid w:val="37F33FDC"/>
    <w:rsid w:val="382673F4"/>
    <w:rsid w:val="38276EA5"/>
    <w:rsid w:val="3837515E"/>
    <w:rsid w:val="384C229E"/>
    <w:rsid w:val="386A4261"/>
    <w:rsid w:val="38747967"/>
    <w:rsid w:val="38A204B1"/>
    <w:rsid w:val="38F253C3"/>
    <w:rsid w:val="394C2E8B"/>
    <w:rsid w:val="398B7F12"/>
    <w:rsid w:val="399D2035"/>
    <w:rsid w:val="39D034A4"/>
    <w:rsid w:val="39D0586A"/>
    <w:rsid w:val="39D05F0D"/>
    <w:rsid w:val="39D52E80"/>
    <w:rsid w:val="3A1C7386"/>
    <w:rsid w:val="3A327515"/>
    <w:rsid w:val="3AAE70DC"/>
    <w:rsid w:val="3AB627D8"/>
    <w:rsid w:val="3B19036B"/>
    <w:rsid w:val="3B2133C9"/>
    <w:rsid w:val="3B50518B"/>
    <w:rsid w:val="3B957634"/>
    <w:rsid w:val="3BAE227F"/>
    <w:rsid w:val="3BB70A8F"/>
    <w:rsid w:val="3BD333EF"/>
    <w:rsid w:val="3BF26E66"/>
    <w:rsid w:val="3C2A2C9F"/>
    <w:rsid w:val="3C4165AB"/>
    <w:rsid w:val="3C7B7D0F"/>
    <w:rsid w:val="3CA10C96"/>
    <w:rsid w:val="3CE15331"/>
    <w:rsid w:val="3CEB057D"/>
    <w:rsid w:val="3D032216"/>
    <w:rsid w:val="3D5D3233"/>
    <w:rsid w:val="3D632551"/>
    <w:rsid w:val="3D8E4FC4"/>
    <w:rsid w:val="3E09759C"/>
    <w:rsid w:val="3E0C23B5"/>
    <w:rsid w:val="3E561D2E"/>
    <w:rsid w:val="3E583F20"/>
    <w:rsid w:val="3E775AA2"/>
    <w:rsid w:val="3E8D1F7B"/>
    <w:rsid w:val="3E90139D"/>
    <w:rsid w:val="3E907376"/>
    <w:rsid w:val="3EDC6A5F"/>
    <w:rsid w:val="3EEF7520"/>
    <w:rsid w:val="3F022EB1"/>
    <w:rsid w:val="3F052174"/>
    <w:rsid w:val="3F0918A4"/>
    <w:rsid w:val="3F283A54"/>
    <w:rsid w:val="3F8B5964"/>
    <w:rsid w:val="3F974296"/>
    <w:rsid w:val="3FE1257F"/>
    <w:rsid w:val="3FF91F3D"/>
    <w:rsid w:val="40167D4F"/>
    <w:rsid w:val="405F34A4"/>
    <w:rsid w:val="40905D53"/>
    <w:rsid w:val="40CA3013"/>
    <w:rsid w:val="40E75452"/>
    <w:rsid w:val="40FA5268"/>
    <w:rsid w:val="41232723"/>
    <w:rsid w:val="41291F86"/>
    <w:rsid w:val="412B2B26"/>
    <w:rsid w:val="41384420"/>
    <w:rsid w:val="413C165F"/>
    <w:rsid w:val="414A5F02"/>
    <w:rsid w:val="41E5258D"/>
    <w:rsid w:val="41F663BA"/>
    <w:rsid w:val="423517B1"/>
    <w:rsid w:val="424F4DC1"/>
    <w:rsid w:val="426C0892"/>
    <w:rsid w:val="42BE7515"/>
    <w:rsid w:val="42CD6840"/>
    <w:rsid w:val="42D00A6A"/>
    <w:rsid w:val="42E17B48"/>
    <w:rsid w:val="430A1DED"/>
    <w:rsid w:val="432F60E6"/>
    <w:rsid w:val="433E41D6"/>
    <w:rsid w:val="43440B39"/>
    <w:rsid w:val="434E308C"/>
    <w:rsid w:val="439511F4"/>
    <w:rsid w:val="43CF6B92"/>
    <w:rsid w:val="43E50028"/>
    <w:rsid w:val="441B5933"/>
    <w:rsid w:val="441C2E76"/>
    <w:rsid w:val="442273B7"/>
    <w:rsid w:val="44360D8A"/>
    <w:rsid w:val="44380293"/>
    <w:rsid w:val="444D4362"/>
    <w:rsid w:val="44932B74"/>
    <w:rsid w:val="44C9040A"/>
    <w:rsid w:val="44E26D22"/>
    <w:rsid w:val="44F87A23"/>
    <w:rsid w:val="451A5486"/>
    <w:rsid w:val="453E5D7D"/>
    <w:rsid w:val="45542E15"/>
    <w:rsid w:val="45570BED"/>
    <w:rsid w:val="4563759C"/>
    <w:rsid w:val="45645800"/>
    <w:rsid w:val="45727F41"/>
    <w:rsid w:val="458635FA"/>
    <w:rsid w:val="45DE4E6B"/>
    <w:rsid w:val="45F95BFF"/>
    <w:rsid w:val="46053862"/>
    <w:rsid w:val="46094FCA"/>
    <w:rsid w:val="462B4F55"/>
    <w:rsid w:val="463033E4"/>
    <w:rsid w:val="46AB05AD"/>
    <w:rsid w:val="46C027C2"/>
    <w:rsid w:val="46D8729C"/>
    <w:rsid w:val="46DF70EC"/>
    <w:rsid w:val="46E110B6"/>
    <w:rsid w:val="471B2261"/>
    <w:rsid w:val="471E5E67"/>
    <w:rsid w:val="47363C26"/>
    <w:rsid w:val="473A59D3"/>
    <w:rsid w:val="47460F19"/>
    <w:rsid w:val="476F2666"/>
    <w:rsid w:val="4780267D"/>
    <w:rsid w:val="47870850"/>
    <w:rsid w:val="478A7058"/>
    <w:rsid w:val="47925F0D"/>
    <w:rsid w:val="47B2195E"/>
    <w:rsid w:val="47DA2F71"/>
    <w:rsid w:val="47DA4E14"/>
    <w:rsid w:val="47E243A8"/>
    <w:rsid w:val="47F24B0A"/>
    <w:rsid w:val="48013092"/>
    <w:rsid w:val="48180B08"/>
    <w:rsid w:val="482A4397"/>
    <w:rsid w:val="48346315"/>
    <w:rsid w:val="487023A6"/>
    <w:rsid w:val="489242AE"/>
    <w:rsid w:val="48B2090E"/>
    <w:rsid w:val="48E7672C"/>
    <w:rsid w:val="48ED255D"/>
    <w:rsid w:val="48EF45ED"/>
    <w:rsid w:val="48F21359"/>
    <w:rsid w:val="49146499"/>
    <w:rsid w:val="49357497"/>
    <w:rsid w:val="493A4E70"/>
    <w:rsid w:val="493C4F12"/>
    <w:rsid w:val="49672FDC"/>
    <w:rsid w:val="497F177E"/>
    <w:rsid w:val="498521CD"/>
    <w:rsid w:val="499C4C23"/>
    <w:rsid w:val="49B52386"/>
    <w:rsid w:val="49FC7FB5"/>
    <w:rsid w:val="4A0550BC"/>
    <w:rsid w:val="4A5C2802"/>
    <w:rsid w:val="4A713688"/>
    <w:rsid w:val="4A862CA8"/>
    <w:rsid w:val="4A9106FD"/>
    <w:rsid w:val="4AA27610"/>
    <w:rsid w:val="4AB4168B"/>
    <w:rsid w:val="4AC330BD"/>
    <w:rsid w:val="4AF313B8"/>
    <w:rsid w:val="4B007F5B"/>
    <w:rsid w:val="4B0122BB"/>
    <w:rsid w:val="4B4734B2"/>
    <w:rsid w:val="4B663120"/>
    <w:rsid w:val="4B6E0A3F"/>
    <w:rsid w:val="4B7602DE"/>
    <w:rsid w:val="4B827D3E"/>
    <w:rsid w:val="4BE64A79"/>
    <w:rsid w:val="4C0513A3"/>
    <w:rsid w:val="4C2D3A7E"/>
    <w:rsid w:val="4C3D5382"/>
    <w:rsid w:val="4CB17AF3"/>
    <w:rsid w:val="4CF8612B"/>
    <w:rsid w:val="4D0C37F3"/>
    <w:rsid w:val="4D3D691B"/>
    <w:rsid w:val="4D5123C6"/>
    <w:rsid w:val="4D730080"/>
    <w:rsid w:val="4D926C66"/>
    <w:rsid w:val="4DA95508"/>
    <w:rsid w:val="4DCD71E3"/>
    <w:rsid w:val="4DFF1E22"/>
    <w:rsid w:val="4E1A09FF"/>
    <w:rsid w:val="4E507F41"/>
    <w:rsid w:val="4E574C7E"/>
    <w:rsid w:val="4EC71E65"/>
    <w:rsid w:val="4ED519A8"/>
    <w:rsid w:val="4ED77134"/>
    <w:rsid w:val="4EE208A5"/>
    <w:rsid w:val="4F005E52"/>
    <w:rsid w:val="4F08342E"/>
    <w:rsid w:val="4F1B2C8C"/>
    <w:rsid w:val="4F275AD4"/>
    <w:rsid w:val="4F304320"/>
    <w:rsid w:val="4F7C5E20"/>
    <w:rsid w:val="4FD03A76"/>
    <w:rsid w:val="4FD3193E"/>
    <w:rsid w:val="500D4CCA"/>
    <w:rsid w:val="50281B04"/>
    <w:rsid w:val="50343201"/>
    <w:rsid w:val="503B1837"/>
    <w:rsid w:val="50850D04"/>
    <w:rsid w:val="50AB628F"/>
    <w:rsid w:val="50B96C00"/>
    <w:rsid w:val="50E17798"/>
    <w:rsid w:val="51165E00"/>
    <w:rsid w:val="511931FB"/>
    <w:rsid w:val="514B3CFC"/>
    <w:rsid w:val="514F07F2"/>
    <w:rsid w:val="515801C7"/>
    <w:rsid w:val="519C2FC6"/>
    <w:rsid w:val="51AB7CDB"/>
    <w:rsid w:val="51BE5978"/>
    <w:rsid w:val="51C31E9D"/>
    <w:rsid w:val="51E33248"/>
    <w:rsid w:val="51F36FEF"/>
    <w:rsid w:val="51F51927"/>
    <w:rsid w:val="51FC4FF6"/>
    <w:rsid w:val="522179FB"/>
    <w:rsid w:val="526F56A7"/>
    <w:rsid w:val="52825965"/>
    <w:rsid w:val="5289067D"/>
    <w:rsid w:val="52923265"/>
    <w:rsid w:val="52AD27B1"/>
    <w:rsid w:val="52B476D5"/>
    <w:rsid w:val="52B71CE0"/>
    <w:rsid w:val="52F932E4"/>
    <w:rsid w:val="531C6FD2"/>
    <w:rsid w:val="532A16EF"/>
    <w:rsid w:val="536410A5"/>
    <w:rsid w:val="539179C0"/>
    <w:rsid w:val="53B552BB"/>
    <w:rsid w:val="53C02053"/>
    <w:rsid w:val="53D12D4D"/>
    <w:rsid w:val="53DB35AD"/>
    <w:rsid w:val="53E749EB"/>
    <w:rsid w:val="53FE455F"/>
    <w:rsid w:val="542B5BC6"/>
    <w:rsid w:val="54834E17"/>
    <w:rsid w:val="54A83213"/>
    <w:rsid w:val="54B55930"/>
    <w:rsid w:val="55023BBD"/>
    <w:rsid w:val="55342B8E"/>
    <w:rsid w:val="558275C0"/>
    <w:rsid w:val="55866EE1"/>
    <w:rsid w:val="55935C72"/>
    <w:rsid w:val="55983288"/>
    <w:rsid w:val="55D11BFE"/>
    <w:rsid w:val="5600302C"/>
    <w:rsid w:val="562543F0"/>
    <w:rsid w:val="562E14F6"/>
    <w:rsid w:val="564D7909"/>
    <w:rsid w:val="564E7DEA"/>
    <w:rsid w:val="56842383"/>
    <w:rsid w:val="56EC12BE"/>
    <w:rsid w:val="56F72C39"/>
    <w:rsid w:val="56FC6477"/>
    <w:rsid w:val="56FE5CEA"/>
    <w:rsid w:val="5790431F"/>
    <w:rsid w:val="57C93BCD"/>
    <w:rsid w:val="57DE0CFA"/>
    <w:rsid w:val="580941B1"/>
    <w:rsid w:val="585A0F0D"/>
    <w:rsid w:val="5862192B"/>
    <w:rsid w:val="587517BA"/>
    <w:rsid w:val="589870FB"/>
    <w:rsid w:val="58A87477"/>
    <w:rsid w:val="58F50766"/>
    <w:rsid w:val="59084281"/>
    <w:rsid w:val="595C5ED8"/>
    <w:rsid w:val="59617E35"/>
    <w:rsid w:val="596F287D"/>
    <w:rsid w:val="597C49BA"/>
    <w:rsid w:val="598651A9"/>
    <w:rsid w:val="59CC170B"/>
    <w:rsid w:val="59EC37E2"/>
    <w:rsid w:val="59F168B7"/>
    <w:rsid w:val="59FB1127"/>
    <w:rsid w:val="5A490FF5"/>
    <w:rsid w:val="5A5F6122"/>
    <w:rsid w:val="5A6951F3"/>
    <w:rsid w:val="5A791D31"/>
    <w:rsid w:val="5A947E53"/>
    <w:rsid w:val="5AAD3B4E"/>
    <w:rsid w:val="5ABF6998"/>
    <w:rsid w:val="5AED2F38"/>
    <w:rsid w:val="5AFA22EF"/>
    <w:rsid w:val="5B525C87"/>
    <w:rsid w:val="5B7D7969"/>
    <w:rsid w:val="5B915EEE"/>
    <w:rsid w:val="5B9E711E"/>
    <w:rsid w:val="5BC8419B"/>
    <w:rsid w:val="5C113277"/>
    <w:rsid w:val="5D3142EC"/>
    <w:rsid w:val="5D8530C7"/>
    <w:rsid w:val="5D943C33"/>
    <w:rsid w:val="5DC2163E"/>
    <w:rsid w:val="5DC21912"/>
    <w:rsid w:val="5DED7EE9"/>
    <w:rsid w:val="5E2A6A47"/>
    <w:rsid w:val="5E4D2736"/>
    <w:rsid w:val="5EC45845"/>
    <w:rsid w:val="5ECE7D1A"/>
    <w:rsid w:val="5F053010"/>
    <w:rsid w:val="5F367E9C"/>
    <w:rsid w:val="5FA665A1"/>
    <w:rsid w:val="5FBE1B3D"/>
    <w:rsid w:val="60017C7C"/>
    <w:rsid w:val="60145C01"/>
    <w:rsid w:val="60285208"/>
    <w:rsid w:val="6052560C"/>
    <w:rsid w:val="60A471B4"/>
    <w:rsid w:val="60C04DBB"/>
    <w:rsid w:val="60C767CF"/>
    <w:rsid w:val="60CB2763"/>
    <w:rsid w:val="60FB46CB"/>
    <w:rsid w:val="611F485D"/>
    <w:rsid w:val="612658BB"/>
    <w:rsid w:val="615E6A71"/>
    <w:rsid w:val="6166248C"/>
    <w:rsid w:val="616A1065"/>
    <w:rsid w:val="6171498D"/>
    <w:rsid w:val="61825531"/>
    <w:rsid w:val="61973848"/>
    <w:rsid w:val="61AD69A8"/>
    <w:rsid w:val="61F20919"/>
    <w:rsid w:val="62031A89"/>
    <w:rsid w:val="6256605D"/>
    <w:rsid w:val="62593D9F"/>
    <w:rsid w:val="626F653F"/>
    <w:rsid w:val="62882C64"/>
    <w:rsid w:val="62A3560F"/>
    <w:rsid w:val="62A3717B"/>
    <w:rsid w:val="62BD6516"/>
    <w:rsid w:val="62CE02E9"/>
    <w:rsid w:val="631630FF"/>
    <w:rsid w:val="631657EC"/>
    <w:rsid w:val="63585E05"/>
    <w:rsid w:val="636515E7"/>
    <w:rsid w:val="63801950"/>
    <w:rsid w:val="63A25805"/>
    <w:rsid w:val="63A54E86"/>
    <w:rsid w:val="63C3093A"/>
    <w:rsid w:val="63C55635"/>
    <w:rsid w:val="63DA1202"/>
    <w:rsid w:val="63DF2082"/>
    <w:rsid w:val="63EF105A"/>
    <w:rsid w:val="64293957"/>
    <w:rsid w:val="646233E5"/>
    <w:rsid w:val="6502071E"/>
    <w:rsid w:val="652C1124"/>
    <w:rsid w:val="65F067C8"/>
    <w:rsid w:val="6609788A"/>
    <w:rsid w:val="662F5A11"/>
    <w:rsid w:val="66900CC7"/>
    <w:rsid w:val="66952ECC"/>
    <w:rsid w:val="66A25154"/>
    <w:rsid w:val="66A31A8D"/>
    <w:rsid w:val="66AF0994"/>
    <w:rsid w:val="66B443E8"/>
    <w:rsid w:val="66C832A1"/>
    <w:rsid w:val="66EB5F5C"/>
    <w:rsid w:val="67107DDA"/>
    <w:rsid w:val="673244E6"/>
    <w:rsid w:val="67330AC4"/>
    <w:rsid w:val="6749136B"/>
    <w:rsid w:val="675E0579"/>
    <w:rsid w:val="677C0026"/>
    <w:rsid w:val="67851192"/>
    <w:rsid w:val="67BA0692"/>
    <w:rsid w:val="67D36670"/>
    <w:rsid w:val="67F84BAC"/>
    <w:rsid w:val="682D7592"/>
    <w:rsid w:val="68376930"/>
    <w:rsid w:val="6861404E"/>
    <w:rsid w:val="68D91796"/>
    <w:rsid w:val="690670B7"/>
    <w:rsid w:val="69121AB4"/>
    <w:rsid w:val="69147503"/>
    <w:rsid w:val="69407A67"/>
    <w:rsid w:val="69C75A92"/>
    <w:rsid w:val="69E202C5"/>
    <w:rsid w:val="6A317E0C"/>
    <w:rsid w:val="6A412509"/>
    <w:rsid w:val="6A521800"/>
    <w:rsid w:val="6A552E93"/>
    <w:rsid w:val="6A591FC6"/>
    <w:rsid w:val="6A6E5F0E"/>
    <w:rsid w:val="6ACD383A"/>
    <w:rsid w:val="6AE9148D"/>
    <w:rsid w:val="6AF55DB4"/>
    <w:rsid w:val="6B1B7E43"/>
    <w:rsid w:val="6B517D09"/>
    <w:rsid w:val="6B807501"/>
    <w:rsid w:val="6BA30B32"/>
    <w:rsid w:val="6BA90112"/>
    <w:rsid w:val="6BCF5DC2"/>
    <w:rsid w:val="6BE0108D"/>
    <w:rsid w:val="6BE06441"/>
    <w:rsid w:val="6C47110C"/>
    <w:rsid w:val="6CB57E24"/>
    <w:rsid w:val="6CE8597E"/>
    <w:rsid w:val="6CF7668E"/>
    <w:rsid w:val="6CFF5543"/>
    <w:rsid w:val="6D2D3750"/>
    <w:rsid w:val="6D431BF5"/>
    <w:rsid w:val="6D840619"/>
    <w:rsid w:val="6D8969FA"/>
    <w:rsid w:val="6D91263F"/>
    <w:rsid w:val="6DB51D37"/>
    <w:rsid w:val="6DC71D06"/>
    <w:rsid w:val="6DD75708"/>
    <w:rsid w:val="6DF36E56"/>
    <w:rsid w:val="6DFD42E6"/>
    <w:rsid w:val="6E2434B3"/>
    <w:rsid w:val="6E5B2C4D"/>
    <w:rsid w:val="6E82467D"/>
    <w:rsid w:val="6E922A63"/>
    <w:rsid w:val="6ED24CBD"/>
    <w:rsid w:val="6EF908FE"/>
    <w:rsid w:val="6F063BFF"/>
    <w:rsid w:val="6F174DC6"/>
    <w:rsid w:val="6F2137AA"/>
    <w:rsid w:val="6F6D70DC"/>
    <w:rsid w:val="6FA7072B"/>
    <w:rsid w:val="6FAF3250"/>
    <w:rsid w:val="703F613E"/>
    <w:rsid w:val="70400B93"/>
    <w:rsid w:val="705931BC"/>
    <w:rsid w:val="705F504D"/>
    <w:rsid w:val="708D1AAF"/>
    <w:rsid w:val="7093439C"/>
    <w:rsid w:val="709C1A26"/>
    <w:rsid w:val="70C459E5"/>
    <w:rsid w:val="70E00D45"/>
    <w:rsid w:val="70E64A50"/>
    <w:rsid w:val="70E77A5C"/>
    <w:rsid w:val="70ED2282"/>
    <w:rsid w:val="7118102D"/>
    <w:rsid w:val="71226C95"/>
    <w:rsid w:val="71402E5D"/>
    <w:rsid w:val="714B0D57"/>
    <w:rsid w:val="71745265"/>
    <w:rsid w:val="71AD1A11"/>
    <w:rsid w:val="71B36501"/>
    <w:rsid w:val="71C32D33"/>
    <w:rsid w:val="71FE771B"/>
    <w:rsid w:val="72154133"/>
    <w:rsid w:val="72192C03"/>
    <w:rsid w:val="721B2E1F"/>
    <w:rsid w:val="72980416"/>
    <w:rsid w:val="72A70DFD"/>
    <w:rsid w:val="72EB0A43"/>
    <w:rsid w:val="730E64E0"/>
    <w:rsid w:val="73375A36"/>
    <w:rsid w:val="73426189"/>
    <w:rsid w:val="7347014F"/>
    <w:rsid w:val="73705176"/>
    <w:rsid w:val="73922354"/>
    <w:rsid w:val="73C03C7E"/>
    <w:rsid w:val="73E50340"/>
    <w:rsid w:val="73EB241B"/>
    <w:rsid w:val="741020E2"/>
    <w:rsid w:val="74465534"/>
    <w:rsid w:val="74620891"/>
    <w:rsid w:val="74621EBF"/>
    <w:rsid w:val="747E0535"/>
    <w:rsid w:val="74B27F38"/>
    <w:rsid w:val="74B70345"/>
    <w:rsid w:val="750141A4"/>
    <w:rsid w:val="750C13F1"/>
    <w:rsid w:val="75321A7B"/>
    <w:rsid w:val="7569273D"/>
    <w:rsid w:val="756A261A"/>
    <w:rsid w:val="75947170"/>
    <w:rsid w:val="75BD1820"/>
    <w:rsid w:val="75F1741B"/>
    <w:rsid w:val="76393874"/>
    <w:rsid w:val="763B3A90"/>
    <w:rsid w:val="768F6D40"/>
    <w:rsid w:val="76A71BB0"/>
    <w:rsid w:val="76C417AC"/>
    <w:rsid w:val="76D637B8"/>
    <w:rsid w:val="772F5E7C"/>
    <w:rsid w:val="775F37AE"/>
    <w:rsid w:val="776C1A27"/>
    <w:rsid w:val="77976AA4"/>
    <w:rsid w:val="77A83C0F"/>
    <w:rsid w:val="77AD62C7"/>
    <w:rsid w:val="77BB1925"/>
    <w:rsid w:val="77F22E94"/>
    <w:rsid w:val="780405A1"/>
    <w:rsid w:val="78080136"/>
    <w:rsid w:val="780D320A"/>
    <w:rsid w:val="784B2FCC"/>
    <w:rsid w:val="784C3841"/>
    <w:rsid w:val="78577B2F"/>
    <w:rsid w:val="78CA4C57"/>
    <w:rsid w:val="794B223C"/>
    <w:rsid w:val="79935D51"/>
    <w:rsid w:val="79AD0538"/>
    <w:rsid w:val="79CB3FC0"/>
    <w:rsid w:val="79CE65B6"/>
    <w:rsid w:val="79FC021A"/>
    <w:rsid w:val="7A5351F4"/>
    <w:rsid w:val="7A7E3F4B"/>
    <w:rsid w:val="7A945249"/>
    <w:rsid w:val="7AC34054"/>
    <w:rsid w:val="7AD7365B"/>
    <w:rsid w:val="7ADB75EF"/>
    <w:rsid w:val="7B38234C"/>
    <w:rsid w:val="7B4038F6"/>
    <w:rsid w:val="7B4D77C8"/>
    <w:rsid w:val="7B590576"/>
    <w:rsid w:val="7BA654BF"/>
    <w:rsid w:val="7BC27B79"/>
    <w:rsid w:val="7BE63AF5"/>
    <w:rsid w:val="7C066792"/>
    <w:rsid w:val="7C231BAC"/>
    <w:rsid w:val="7C2C1DB5"/>
    <w:rsid w:val="7C330D65"/>
    <w:rsid w:val="7C51334D"/>
    <w:rsid w:val="7C5A4544"/>
    <w:rsid w:val="7C6C7C9C"/>
    <w:rsid w:val="7CF24F7F"/>
    <w:rsid w:val="7D1961AD"/>
    <w:rsid w:val="7D360B0D"/>
    <w:rsid w:val="7D641B09"/>
    <w:rsid w:val="7D8A2C07"/>
    <w:rsid w:val="7DC61D5E"/>
    <w:rsid w:val="7DC75C09"/>
    <w:rsid w:val="7DED1C34"/>
    <w:rsid w:val="7E152CFF"/>
    <w:rsid w:val="7E1617C1"/>
    <w:rsid w:val="7E1A215C"/>
    <w:rsid w:val="7E9042A5"/>
    <w:rsid w:val="7E966C95"/>
    <w:rsid w:val="7E9F226D"/>
    <w:rsid w:val="7EE23183"/>
    <w:rsid w:val="7EE53AB9"/>
    <w:rsid w:val="7F035AD2"/>
    <w:rsid w:val="7F5F58E8"/>
    <w:rsid w:val="7F615A2D"/>
    <w:rsid w:val="7F8F0A74"/>
    <w:rsid w:val="7FA04963"/>
    <w:rsid w:val="7FA56256"/>
    <w:rsid w:val="7FAE0E2E"/>
    <w:rsid w:val="7FBC4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autoRedefine/>
    <w:qFormat/>
    <w:uiPriority w:val="0"/>
    <w:pPr>
      <w:keepNext/>
      <w:keepLines/>
      <w:spacing w:before="260" w:after="260" w:line="416" w:lineRule="auto"/>
      <w:outlineLvl w:val="1"/>
    </w:pPr>
    <w:rPr>
      <w:rFonts w:ascii="等线 Light" w:hAnsi="等线 Light" w:eastAsia="等线 Light"/>
      <w:b/>
      <w:bCs/>
      <w:sz w:val="32"/>
      <w:szCs w:val="32"/>
    </w:rPr>
  </w:style>
  <w:style w:type="paragraph" w:styleId="5">
    <w:name w:val="heading 3"/>
    <w:basedOn w:val="1"/>
    <w:next w:val="1"/>
    <w:autoRedefine/>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autoRedefine/>
    <w:qFormat/>
    <w:uiPriority w:val="9"/>
    <w:pPr>
      <w:keepNext/>
      <w:keepLines/>
      <w:spacing w:before="280" w:after="290" w:line="372" w:lineRule="auto"/>
      <w:outlineLvl w:val="3"/>
    </w:pPr>
    <w:rPr>
      <w:rFonts w:ascii="Arial" w:hAnsi="Arial" w:eastAsia="黑体"/>
      <w:b/>
    </w:rPr>
  </w:style>
  <w:style w:type="character" w:default="1" w:styleId="29">
    <w:name w:val="Default Paragraph Font"/>
    <w:autoRedefine/>
    <w:semiHidden/>
    <w:qFormat/>
    <w:uiPriority w:val="0"/>
  </w:style>
  <w:style w:type="table" w:default="1" w:styleId="27">
    <w:name w:val="Normal Table"/>
    <w:autoRedefine/>
    <w:semiHidden/>
    <w:qFormat/>
    <w:uiPriority w:val="0"/>
    <w:tblPr>
      <w:tblCellMar>
        <w:top w:w="0" w:type="dxa"/>
        <w:left w:w="108" w:type="dxa"/>
        <w:bottom w:w="0" w:type="dxa"/>
        <w:right w:w="108" w:type="dxa"/>
      </w:tblCellMar>
    </w:tblPr>
  </w:style>
  <w:style w:type="paragraph" w:customStyle="1" w:styleId="2">
    <w:name w:val="样式9"/>
    <w:basedOn w:val="1"/>
    <w:autoRedefine/>
    <w:qFormat/>
    <w:uiPriority w:val="0"/>
    <w:pPr>
      <w:adjustRightInd w:val="0"/>
      <w:snapToGrid w:val="0"/>
      <w:spacing w:line="460" w:lineRule="exact"/>
      <w:ind w:firstLine="520" w:firstLineChars="200"/>
    </w:pPr>
    <w:rPr>
      <w:sz w:val="26"/>
      <w:szCs w:val="26"/>
    </w:rPr>
  </w:style>
  <w:style w:type="paragraph" w:styleId="7">
    <w:name w:val="Normal Indent"/>
    <w:basedOn w:val="1"/>
    <w:next w:val="8"/>
    <w:autoRedefine/>
    <w:qFormat/>
    <w:uiPriority w:val="0"/>
    <w:pPr>
      <w:adjustRightInd w:val="0"/>
      <w:snapToGrid w:val="0"/>
      <w:spacing w:line="360" w:lineRule="exact"/>
      <w:ind w:firstLine="200" w:firstLineChars="200"/>
      <w:jc w:val="left"/>
    </w:pPr>
    <w:rPr>
      <w:rFonts w:ascii="Times New Roman"/>
      <w:szCs w:val="20"/>
    </w:rPr>
  </w:style>
  <w:style w:type="paragraph" w:styleId="8">
    <w:name w:val="toc 1"/>
    <w:basedOn w:val="1"/>
    <w:next w:val="1"/>
    <w:autoRedefine/>
    <w:qFormat/>
    <w:uiPriority w:val="0"/>
  </w:style>
  <w:style w:type="paragraph" w:styleId="9">
    <w:name w:val="caption"/>
    <w:basedOn w:val="1"/>
    <w:next w:val="1"/>
    <w:autoRedefine/>
    <w:qFormat/>
    <w:uiPriority w:val="0"/>
    <w:rPr>
      <w:rFonts w:ascii="Cambria" w:hAnsi="Cambria" w:eastAsia="黑体" w:cs="Times New Roman"/>
      <w:sz w:val="20"/>
      <w:szCs w:val="20"/>
    </w:rPr>
  </w:style>
  <w:style w:type="paragraph" w:styleId="10">
    <w:name w:val="index 5"/>
    <w:basedOn w:val="1"/>
    <w:next w:val="1"/>
    <w:autoRedefine/>
    <w:qFormat/>
    <w:uiPriority w:val="0"/>
    <w:pPr>
      <w:ind w:left="1680"/>
    </w:pPr>
  </w:style>
  <w:style w:type="paragraph" w:styleId="11">
    <w:name w:val="annotation text"/>
    <w:basedOn w:val="1"/>
    <w:autoRedefine/>
    <w:semiHidden/>
    <w:unhideWhenUsed/>
    <w:qFormat/>
    <w:uiPriority w:val="99"/>
    <w:pPr>
      <w:jc w:val="left"/>
    </w:pPr>
  </w:style>
  <w:style w:type="paragraph" w:styleId="12">
    <w:name w:val="Body Text"/>
    <w:basedOn w:val="1"/>
    <w:next w:val="13"/>
    <w:autoRedefine/>
    <w:qFormat/>
    <w:uiPriority w:val="0"/>
    <w:pPr>
      <w:widowControl/>
      <w:snapToGrid w:val="0"/>
      <w:spacing w:before="60" w:after="160" w:line="259" w:lineRule="auto"/>
      <w:ind w:right="113"/>
    </w:pPr>
    <w:rPr>
      <w:kern w:val="0"/>
      <w:sz w:val="18"/>
      <w:szCs w:val="20"/>
    </w:rPr>
  </w:style>
  <w:style w:type="paragraph" w:customStyle="1" w:styleId="13">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rPr>
  </w:style>
  <w:style w:type="paragraph" w:styleId="14">
    <w:name w:val="Body Text Indent"/>
    <w:basedOn w:val="1"/>
    <w:next w:val="15"/>
    <w:autoRedefine/>
    <w:qFormat/>
    <w:uiPriority w:val="0"/>
    <w:pPr>
      <w:spacing w:after="120"/>
      <w:ind w:left="420" w:leftChars="200"/>
    </w:pPr>
    <w:rPr>
      <w:kern w:val="0"/>
      <w:sz w:val="24"/>
      <w:szCs w:val="20"/>
    </w:rPr>
  </w:style>
  <w:style w:type="paragraph" w:styleId="15">
    <w:name w:val="Body Text First Indent 2"/>
    <w:basedOn w:val="14"/>
    <w:next w:val="1"/>
    <w:autoRedefine/>
    <w:qFormat/>
    <w:uiPriority w:val="0"/>
    <w:pPr>
      <w:ind w:firstLine="420"/>
    </w:pPr>
  </w:style>
  <w:style w:type="paragraph" w:styleId="16">
    <w:name w:val="Block Text"/>
    <w:basedOn w:val="1"/>
    <w:next w:val="1"/>
    <w:autoRedefine/>
    <w:qFormat/>
    <w:uiPriority w:val="0"/>
    <w:pPr>
      <w:adjustRightInd w:val="0"/>
      <w:snapToGrid w:val="0"/>
      <w:ind w:left="-108" w:right="-30"/>
      <w:jc w:val="center"/>
    </w:pPr>
    <w:rPr>
      <w:rFonts w:ascii="宋体"/>
      <w:sz w:val="24"/>
      <w:szCs w:val="28"/>
    </w:rPr>
  </w:style>
  <w:style w:type="paragraph" w:styleId="17">
    <w:name w:val="Plain Text"/>
    <w:basedOn w:val="1"/>
    <w:next w:val="1"/>
    <w:autoRedefine/>
    <w:qFormat/>
    <w:uiPriority w:val="0"/>
    <w:rPr>
      <w:rFonts w:ascii="宋体" w:hAnsi="Courier New"/>
      <w:szCs w:val="21"/>
    </w:rPr>
  </w:style>
  <w:style w:type="paragraph" w:styleId="18">
    <w:name w:val="List Bullet 5"/>
    <w:basedOn w:val="1"/>
    <w:autoRedefine/>
    <w:qFormat/>
    <w:uiPriority w:val="0"/>
    <w:pPr>
      <w:numPr>
        <w:ilvl w:val="0"/>
        <w:numId w:val="1"/>
      </w:numPr>
    </w:pPr>
  </w:style>
  <w:style w:type="paragraph" w:styleId="19">
    <w:name w:val="footer"/>
    <w:basedOn w:val="1"/>
    <w:autoRedefine/>
    <w:qFormat/>
    <w:uiPriority w:val="99"/>
    <w:pPr>
      <w:tabs>
        <w:tab w:val="center" w:pos="4153"/>
        <w:tab w:val="right" w:pos="8306"/>
      </w:tabs>
      <w:snapToGrid w:val="0"/>
      <w:jc w:val="left"/>
    </w:pPr>
    <w:rPr>
      <w:kern w:val="0"/>
      <w:sz w:val="18"/>
      <w:szCs w:val="20"/>
    </w:rPr>
  </w:style>
  <w:style w:type="paragraph" w:styleId="20">
    <w:name w:val="header"/>
    <w:basedOn w:val="1"/>
    <w:next w:val="1"/>
    <w:autoRedefine/>
    <w:qFormat/>
    <w:uiPriority w:val="0"/>
    <w:pPr>
      <w:pBdr>
        <w:bottom w:val="single" w:color="auto" w:sz="6" w:space="1"/>
      </w:pBdr>
      <w:tabs>
        <w:tab w:val="center" w:pos="4153"/>
        <w:tab w:val="right" w:pos="8306"/>
      </w:tabs>
      <w:snapToGrid w:val="0"/>
      <w:jc w:val="center"/>
    </w:pPr>
    <w:rPr>
      <w:kern w:val="0"/>
      <w:sz w:val="18"/>
      <w:szCs w:val="20"/>
    </w:rPr>
  </w:style>
  <w:style w:type="paragraph" w:styleId="21">
    <w:name w:val="index heading"/>
    <w:basedOn w:val="1"/>
    <w:next w:val="22"/>
    <w:autoRedefine/>
    <w:qFormat/>
    <w:uiPriority w:val="0"/>
    <w:rPr>
      <w:szCs w:val="20"/>
    </w:rPr>
  </w:style>
  <w:style w:type="paragraph" w:styleId="22">
    <w:name w:val="index 1"/>
    <w:basedOn w:val="1"/>
    <w:next w:val="1"/>
    <w:autoRedefine/>
    <w:qFormat/>
    <w:uiPriority w:val="0"/>
    <w:pPr>
      <w:widowControl/>
      <w:adjustRightInd w:val="0"/>
      <w:snapToGrid w:val="0"/>
      <w:spacing w:line="0" w:lineRule="atLeast"/>
      <w:jc w:val="center"/>
    </w:pPr>
    <w:rPr>
      <w:kern w:val="0"/>
      <w:lang w:eastAsia="en-US" w:bidi="en-US"/>
    </w:rPr>
  </w:style>
  <w:style w:type="paragraph" w:styleId="23">
    <w:name w:val="table of figures"/>
    <w:basedOn w:val="1"/>
    <w:next w:val="1"/>
    <w:autoRedefine/>
    <w:qFormat/>
    <w:uiPriority w:val="0"/>
    <w:pPr>
      <w:ind w:left="1920" w:leftChars="200"/>
      <w:jc w:val="center"/>
    </w:pPr>
    <w:rPr>
      <w:rFonts w:ascii="Times New Roman" w:hAnsi="Times New Roman"/>
      <w:b/>
    </w:rPr>
  </w:style>
  <w:style w:type="paragraph" w:styleId="24">
    <w:name w:val="toc 2"/>
    <w:basedOn w:val="1"/>
    <w:next w:val="1"/>
    <w:autoRedefine/>
    <w:semiHidden/>
    <w:qFormat/>
    <w:uiPriority w:val="0"/>
    <w:pPr>
      <w:ind w:left="420" w:leftChars="200"/>
    </w:pPr>
    <w:rPr>
      <w:szCs w:val="20"/>
    </w:rPr>
  </w:style>
  <w:style w:type="paragraph" w:styleId="25">
    <w:name w:val="Normal (Web)"/>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26">
    <w:name w:val="Body Text First Indent"/>
    <w:basedOn w:val="12"/>
    <w:next w:val="1"/>
    <w:autoRedefine/>
    <w:qFormat/>
    <w:uiPriority w:val="0"/>
    <w:pPr>
      <w:adjustRightInd w:val="0"/>
      <w:snapToGrid w:val="0"/>
      <w:spacing w:beforeLines="50"/>
      <w:ind w:firstLine="200" w:firstLineChars="200"/>
    </w:pPr>
  </w:style>
  <w:style w:type="table" w:styleId="28">
    <w:name w:val="Table Grid"/>
    <w:basedOn w:val="27"/>
    <w:autoRedefine/>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autoRedefine/>
    <w:qFormat/>
    <w:uiPriority w:val="0"/>
    <w:rPr>
      <w:b/>
    </w:rPr>
  </w:style>
  <w:style w:type="character" w:styleId="31">
    <w:name w:val="page number"/>
    <w:autoRedefine/>
    <w:qFormat/>
    <w:uiPriority w:val="0"/>
  </w:style>
  <w:style w:type="character" w:styleId="32">
    <w:name w:val="Emphasis"/>
    <w:basedOn w:val="29"/>
    <w:autoRedefine/>
    <w:qFormat/>
    <w:uiPriority w:val="0"/>
    <w:rPr>
      <w:i/>
    </w:rPr>
  </w:style>
  <w:style w:type="character" w:styleId="33">
    <w:name w:val="Hyperlink"/>
    <w:basedOn w:val="29"/>
    <w:autoRedefine/>
    <w:qFormat/>
    <w:uiPriority w:val="0"/>
    <w:rPr>
      <w:color w:val="0000FF"/>
      <w:u w:val="single"/>
    </w:rPr>
  </w:style>
  <w:style w:type="character" w:styleId="34">
    <w:name w:val="annotation reference"/>
    <w:autoRedefine/>
    <w:semiHidden/>
    <w:qFormat/>
    <w:uiPriority w:val="0"/>
    <w:rPr>
      <w:sz w:val="21"/>
    </w:rPr>
  </w:style>
  <w:style w:type="paragraph" w:customStyle="1" w:styleId="35">
    <w:name w:val="Default"/>
    <w:basedOn w:val="36"/>
    <w:next w:val="15"/>
    <w:autoRedefine/>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36">
    <w:name w:val="纯文本1"/>
    <w:basedOn w:val="37"/>
    <w:autoRedefine/>
    <w:qFormat/>
    <w:uiPriority w:val="0"/>
    <w:rPr>
      <w:rFonts w:ascii="宋体" w:hAnsi="Courier New"/>
    </w:rPr>
  </w:style>
  <w:style w:type="paragraph" w:customStyle="1" w:styleId="37">
    <w:name w:val="正文_0"/>
    <w:next w:val="36"/>
    <w:autoRedefine/>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38">
    <w:name w:val="表格文字"/>
    <w:basedOn w:val="39"/>
    <w:next w:val="1"/>
    <w:autoRedefine/>
    <w:qFormat/>
    <w:uiPriority w:val="0"/>
    <w:pPr>
      <w:spacing w:before="78" w:beforeLines="25" w:after="78" w:afterLines="25"/>
      <w:ind w:left="0" w:leftChars="0"/>
      <w:jc w:val="center"/>
    </w:pPr>
    <w:rPr>
      <w:rFonts w:ascii="宋体" w:hAnsi="宋体" w:eastAsia="仿宋_GB2312"/>
      <w:kern w:val="0"/>
      <w:szCs w:val="52"/>
      <w:lang w:val="zh-CN"/>
    </w:rPr>
  </w:style>
  <w:style w:type="paragraph" w:customStyle="1" w:styleId="39">
    <w:name w:val="目录 21"/>
    <w:basedOn w:val="1"/>
    <w:next w:val="1"/>
    <w:autoRedefine/>
    <w:qFormat/>
    <w:uiPriority w:val="39"/>
    <w:pPr>
      <w:ind w:left="420" w:leftChars="200"/>
    </w:pPr>
  </w:style>
  <w:style w:type="paragraph" w:customStyle="1" w:styleId="40">
    <w:name w:val="Default1"/>
    <w:basedOn w:val="41"/>
    <w:next w:val="1"/>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1">
    <w:name w:val="Normal_14_0"/>
    <w:autoRedefine/>
    <w:qFormat/>
    <w:uiPriority w:val="0"/>
    <w:pPr>
      <w:spacing w:before="120" w:after="240"/>
      <w:jc w:val="both"/>
    </w:pPr>
    <w:rPr>
      <w:rFonts w:ascii="Calibri" w:hAnsi="Calibri" w:eastAsia="Calibri" w:cs="Times New Roman"/>
      <w:sz w:val="22"/>
      <w:szCs w:val="22"/>
      <w:lang w:val="ru-RU" w:eastAsia="en-US" w:bidi="ar-SA"/>
    </w:rPr>
  </w:style>
  <w:style w:type="paragraph" w:customStyle="1" w:styleId="42">
    <w:name w:val="标题 段落4级"/>
    <w:autoRedefine/>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43">
    <w:name w:val="样式1"/>
    <w:basedOn w:val="21"/>
    <w:next w:val="1"/>
    <w:autoRedefine/>
    <w:qFormat/>
    <w:uiPriority w:val="0"/>
    <w:pPr>
      <w:widowControl/>
      <w:adjustRightInd w:val="0"/>
      <w:snapToGrid w:val="0"/>
      <w:jc w:val="center"/>
    </w:pPr>
    <w:rPr>
      <w:rFonts w:ascii="宋体" w:hAnsi="宋体"/>
      <w:spacing w:val="-12"/>
      <w:kern w:val="0"/>
      <w:szCs w:val="28"/>
      <w:lang w:eastAsia="en-US" w:bidi="en-US"/>
    </w:rPr>
  </w:style>
  <w:style w:type="paragraph" w:customStyle="1" w:styleId="44">
    <w:name w:val="样式 正文文本缩进 + 行距: 1.5 倍行距"/>
    <w:basedOn w:val="14"/>
    <w:autoRedefine/>
    <w:qFormat/>
    <w:uiPriority w:val="0"/>
    <w:pPr>
      <w:spacing w:before="0" w:after="120"/>
      <w:ind w:left="90" w:leftChars="32" w:firstLine="560" w:firstLineChars="200"/>
    </w:pPr>
    <w:rPr>
      <w:rFonts w:ascii="Times New Roman" w:cs="宋体"/>
    </w:rPr>
  </w:style>
  <w:style w:type="paragraph" w:customStyle="1" w:styleId="45">
    <w:name w:val="样式35"/>
    <w:basedOn w:val="1"/>
    <w:next w:val="46"/>
    <w:autoRedefine/>
    <w:qFormat/>
    <w:uiPriority w:val="0"/>
    <w:pPr>
      <w:spacing w:line="312" w:lineRule="auto"/>
      <w:ind w:firstLine="567"/>
    </w:pPr>
    <w:rPr>
      <w:rFonts w:ascii="宋体"/>
      <w:sz w:val="28"/>
    </w:rPr>
  </w:style>
  <w:style w:type="paragraph" w:customStyle="1" w:styleId="46">
    <w:name w:val="font6"/>
    <w:basedOn w:val="1"/>
    <w:next w:val="24"/>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47">
    <w:name w:val="列出段落1"/>
    <w:basedOn w:val="1"/>
    <w:autoRedefine/>
    <w:qFormat/>
    <w:uiPriority w:val="34"/>
    <w:pPr>
      <w:ind w:firstLine="420" w:firstLineChars="200"/>
    </w:pPr>
  </w:style>
  <w:style w:type="paragraph" w:customStyle="1" w:styleId="48">
    <w:name w:val="正本"/>
    <w:basedOn w:val="1"/>
    <w:autoRedefine/>
    <w:qFormat/>
    <w:uiPriority w:val="99"/>
    <w:pPr>
      <w:adjustRightInd w:val="0"/>
      <w:snapToGrid w:val="0"/>
      <w:spacing w:line="360" w:lineRule="auto"/>
      <w:ind w:firstLine="200" w:firstLineChars="200"/>
    </w:pPr>
    <w:rPr>
      <w:rFonts w:ascii="宋体" w:hAnsi="Times New Roman"/>
      <w:sz w:val="24"/>
      <w:szCs w:val="24"/>
    </w:rPr>
  </w:style>
  <w:style w:type="paragraph" w:customStyle="1" w:styleId="49">
    <w:name w:val="表字体"/>
    <w:basedOn w:val="1"/>
    <w:next w:val="1"/>
    <w:autoRedefine/>
    <w:qFormat/>
    <w:uiPriority w:val="0"/>
    <w:pPr>
      <w:spacing w:line="240" w:lineRule="auto"/>
      <w:jc w:val="center"/>
    </w:pPr>
    <w:rPr>
      <w:sz w:val="21"/>
    </w:rPr>
  </w:style>
  <w:style w:type="paragraph" w:customStyle="1" w:styleId="50">
    <w:name w:val="标题二级"/>
    <w:basedOn w:val="1"/>
    <w:autoRedefine/>
    <w:qFormat/>
    <w:uiPriority w:val="0"/>
    <w:pPr>
      <w:ind w:firstLine="720" w:firstLineChars="200"/>
      <w:jc w:val="left"/>
    </w:pPr>
    <w:rPr>
      <w:rFonts w:ascii="Times New Roman" w:hAnsi="Times New Roman"/>
      <w:b/>
    </w:rPr>
  </w:style>
  <w:style w:type="paragraph" w:customStyle="1" w:styleId="51">
    <w:name w:val="正文1"/>
    <w:basedOn w:val="1"/>
    <w:autoRedefine/>
    <w:qFormat/>
    <w:uiPriority w:val="0"/>
    <w:pPr>
      <w:spacing w:line="360" w:lineRule="auto"/>
      <w:ind w:firstLine="723" w:firstLineChars="200"/>
    </w:pPr>
    <w:rPr>
      <w:kern w:val="0"/>
      <w:szCs w:val="20"/>
    </w:rPr>
  </w:style>
  <w:style w:type="paragraph" w:customStyle="1" w:styleId="52">
    <w:name w:val="Table Paragraph"/>
    <w:basedOn w:val="1"/>
    <w:autoRedefine/>
    <w:qFormat/>
    <w:uiPriority w:val="1"/>
    <w:pPr>
      <w:jc w:val="center"/>
    </w:pPr>
    <w:rPr>
      <w:rFonts w:ascii="宋体" w:hAnsi="宋体" w:eastAsia="宋体" w:cs="宋体"/>
      <w:lang w:val="zh-CN" w:eastAsia="zh-CN" w:bidi="zh-CN"/>
    </w:rPr>
  </w:style>
  <w:style w:type="paragraph" w:customStyle="1" w:styleId="53">
    <w:name w:val="1表格"/>
    <w:basedOn w:val="1"/>
    <w:autoRedefine/>
    <w:qFormat/>
    <w:uiPriority w:val="0"/>
    <w:pPr>
      <w:snapToGrid w:val="0"/>
      <w:spacing w:line="240" w:lineRule="auto"/>
      <w:jc w:val="center"/>
    </w:pPr>
    <w:rPr>
      <w:rFonts w:ascii="Times New Roman" w:hAnsi="Times New Roman" w:eastAsia="宋体"/>
      <w:szCs w:val="20"/>
    </w:rPr>
  </w:style>
  <w:style w:type="paragraph" w:customStyle="1" w:styleId="54">
    <w:name w:val="标准正文"/>
    <w:basedOn w:val="1"/>
    <w:autoRedefine/>
    <w:qFormat/>
    <w:uiPriority w:val="0"/>
    <w:pPr>
      <w:spacing w:line="360" w:lineRule="auto"/>
      <w:ind w:firstLine="200" w:firstLineChars="200"/>
      <w:jc w:val="both"/>
    </w:pPr>
    <w:rPr>
      <w:szCs w:val="20"/>
    </w:rPr>
  </w:style>
  <w:style w:type="paragraph" w:customStyle="1" w:styleId="55">
    <w:name w:val="标准表头"/>
    <w:basedOn w:val="56"/>
    <w:next w:val="58"/>
    <w:autoRedefine/>
    <w:qFormat/>
    <w:uiPriority w:val="0"/>
    <w:pPr>
      <w:tabs>
        <w:tab w:val="left" w:pos="1068"/>
      </w:tabs>
    </w:pPr>
    <w:rPr>
      <w:kern w:val="0"/>
      <w:szCs w:val="20"/>
    </w:rPr>
  </w:style>
  <w:style w:type="paragraph" w:customStyle="1" w:styleId="56">
    <w:name w:val="表头"/>
    <w:basedOn w:val="57"/>
    <w:next w:val="1"/>
    <w:autoRedefine/>
    <w:qFormat/>
    <w:uiPriority w:val="0"/>
    <w:pPr>
      <w:tabs>
        <w:tab w:val="left" w:pos="1068"/>
      </w:tabs>
      <w:spacing w:line="360" w:lineRule="auto"/>
      <w:jc w:val="center"/>
      <w:textAlignment w:val="baseline"/>
    </w:pPr>
    <w:rPr>
      <w:rFonts w:ascii="宋体" w:eastAsia="宋体"/>
      <w:snapToGrid w:val="0"/>
      <w:spacing w:val="4"/>
      <w:kern w:val="18"/>
      <w:sz w:val="24"/>
    </w:rPr>
  </w:style>
  <w:style w:type="paragraph" w:customStyle="1" w:styleId="57">
    <w:name w:val="文本"/>
    <w:basedOn w:val="1"/>
    <w:autoRedefine/>
    <w:qFormat/>
    <w:uiPriority w:val="0"/>
    <w:pPr>
      <w:adjustRightInd w:val="0"/>
      <w:snapToGrid w:val="0"/>
      <w:spacing w:line="360" w:lineRule="auto"/>
      <w:ind w:firstLine="1446" w:firstLineChars="200"/>
    </w:pPr>
    <w:rPr>
      <w:sz w:val="24"/>
    </w:rPr>
  </w:style>
  <w:style w:type="paragraph" w:customStyle="1" w:styleId="58">
    <w:name w:val="标准表内文字"/>
    <w:basedOn w:val="38"/>
    <w:autoRedefine/>
    <w:qFormat/>
    <w:uiPriority w:val="0"/>
    <w:pPr>
      <w:pBdr>
        <w:top w:val="none" w:color="auto" w:sz="0" w:space="1"/>
        <w:left w:val="none" w:color="auto" w:sz="0" w:space="4"/>
        <w:bottom w:val="none" w:color="auto" w:sz="0" w:space="1"/>
        <w:right w:val="none" w:color="auto" w:sz="0" w:space="4"/>
      </w:pBdr>
      <w:topLinePunct/>
      <w:spacing w:before="0" w:beforeLines="0" w:after="0" w:afterLines="0"/>
      <w:textAlignment w:val="center"/>
    </w:pPr>
    <w:rPr>
      <w:rFonts w:ascii="Times New Roman" w:hAnsi="Times New Roman" w:eastAsia="宋体"/>
      <w:color w:val="000000"/>
      <w:kern w:val="18"/>
      <w:sz w:val="21"/>
      <w:szCs w:val="21"/>
    </w:rPr>
  </w:style>
  <w:style w:type="character" w:customStyle="1" w:styleId="59">
    <w:name w:val="font61"/>
    <w:autoRedefine/>
    <w:qFormat/>
    <w:uiPriority w:val="0"/>
    <w:rPr>
      <w:rFonts w:hint="default" w:ascii="Times New Roman" w:hAnsi="Times New Roman" w:cs="Times New Roman"/>
      <w:b/>
      <w:bCs/>
      <w:color w:val="666666"/>
      <w:sz w:val="21"/>
      <w:szCs w:val="21"/>
      <w:u w:val="none"/>
    </w:rPr>
  </w:style>
  <w:style w:type="character" w:customStyle="1" w:styleId="60">
    <w:name w:val="font71"/>
    <w:autoRedefine/>
    <w:qFormat/>
    <w:uiPriority w:val="0"/>
    <w:rPr>
      <w:rFonts w:hint="default" w:ascii="Times New Roman" w:hAnsi="Times New Roman" w:cs="Times New Roman"/>
      <w:b/>
      <w:bCs/>
      <w:color w:val="666666"/>
      <w:sz w:val="21"/>
      <w:szCs w:val="21"/>
      <w:u w:val="none"/>
    </w:rPr>
  </w:style>
  <w:style w:type="paragraph" w:customStyle="1" w:styleId="61">
    <w:name w:val="段"/>
    <w:autoRedefine/>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paragraph" w:customStyle="1" w:styleId="62">
    <w:name w:val="az"/>
    <w:basedOn w:val="1"/>
    <w:autoRedefine/>
    <w:qFormat/>
    <w:uiPriority w:val="0"/>
    <w:pPr>
      <w:jc w:val="center"/>
    </w:pPr>
    <w:rPr>
      <w:color w:val="000000"/>
      <w:szCs w:val="21"/>
    </w:rPr>
  </w:style>
  <w:style w:type="paragraph" w:styleId="63">
    <w:name w:val="List Paragraph"/>
    <w:basedOn w:val="1"/>
    <w:autoRedefine/>
    <w:qFormat/>
    <w:uiPriority w:val="99"/>
    <w:pPr>
      <w:ind w:left="1321" w:hanging="362"/>
    </w:pPr>
    <w:rPr>
      <w:rFonts w:ascii="宋体" w:hAnsi="宋体" w:eastAsia="宋体" w:cs="宋体"/>
      <w:lang w:val="zh-CN" w:eastAsia="zh-CN" w:bidi="zh-CN"/>
    </w:rPr>
  </w:style>
  <w:style w:type="paragraph" w:customStyle="1" w:styleId="64">
    <w:name w:val="Char Char Char Char"/>
    <w:basedOn w:val="1"/>
    <w:autoRedefine/>
    <w:qFormat/>
    <w:uiPriority w:val="0"/>
    <w:rPr>
      <w:rFonts w:ascii="Calibri" w:hAnsi="Calibri" w:cs="宋体"/>
      <w:szCs w:val="20"/>
    </w:rPr>
  </w:style>
  <w:style w:type="paragraph" w:customStyle="1" w:styleId="65">
    <w:name w:val="表标题"/>
    <w:basedOn w:val="1"/>
    <w:next w:val="1"/>
    <w:autoRedefine/>
    <w:qFormat/>
    <w:uiPriority w:val="0"/>
    <w:pPr>
      <w:spacing w:line="240" w:lineRule="auto"/>
      <w:jc w:val="center"/>
    </w:pPr>
    <w:rPr>
      <w:b/>
      <w:kern w:val="0"/>
      <w:sz w:val="21"/>
      <w:szCs w:val="20"/>
    </w:rPr>
  </w:style>
  <w:style w:type="character" w:customStyle="1" w:styleId="66">
    <w:name w:val="content1"/>
    <w:autoRedefine/>
    <w:qFormat/>
    <w:uiPriority w:val="0"/>
    <w:rPr>
      <w:color w:val="000000"/>
      <w:sz w:val="20"/>
      <w:szCs w:val="20"/>
    </w:rPr>
  </w:style>
  <w:style w:type="paragraph" w:customStyle="1" w:styleId="67">
    <w:name w:val="XZW"/>
    <w:basedOn w:val="1"/>
    <w:autoRedefine/>
    <w:qFormat/>
    <w:uiPriority w:val="0"/>
    <w:pPr>
      <w:widowControl w:val="0"/>
      <w:spacing w:after="0" w:line="360" w:lineRule="auto"/>
      <w:ind w:firstLine="200" w:firstLineChars="200"/>
      <w:jc w:val="both"/>
    </w:pPr>
    <w:rPr>
      <w:rFonts w:ascii="Times New Roman" w:hAnsi="Times New Roman" w:eastAsia="仿宋_GB2312" w:cs="Times New Roman"/>
      <w:sz w:val="28"/>
      <w:szCs w:val="24"/>
    </w:rPr>
  </w:style>
  <w:style w:type="paragraph" w:customStyle="1" w:styleId="68">
    <w:name w:val="正文首行"/>
    <w:basedOn w:val="7"/>
    <w:autoRedefine/>
    <w:qFormat/>
    <w:uiPriority w:val="0"/>
    <w:pPr>
      <w:spacing w:line="480" w:lineRule="exact"/>
      <w:ind w:firstLine="1440" w:firstLineChars="200"/>
    </w:pPr>
  </w:style>
  <w:style w:type="paragraph" w:customStyle="1" w:styleId="69">
    <w:name w:val="夏氏表格中文字0930"/>
    <w:basedOn w:val="1"/>
    <w:autoRedefine/>
    <w:qFormat/>
    <w:uiPriority w:val="0"/>
    <w:pPr>
      <w:adjustRightInd w:val="0"/>
      <w:snapToGrid w:val="0"/>
      <w:spacing w:line="240" w:lineRule="auto"/>
      <w:ind w:firstLine="0" w:firstLineChars="0"/>
      <w:jc w:val="center"/>
    </w:pPr>
    <w:rPr>
      <w:kern w:val="18"/>
      <w:sz w:val="21"/>
      <w:szCs w:val="21"/>
    </w:rPr>
  </w:style>
  <w:style w:type="paragraph" w:customStyle="1" w:styleId="70">
    <w:name w:val="表格"/>
    <w:basedOn w:val="56"/>
    <w:next w:val="68"/>
    <w:autoRedefine/>
    <w:qFormat/>
    <w:uiPriority w:val="0"/>
    <w:pPr>
      <w:adjustRightInd w:val="0"/>
      <w:snapToGrid w:val="0"/>
      <w:spacing w:beforeLines="10" w:afterLines="10" w:line="259" w:lineRule="auto"/>
      <w:jc w:val="center"/>
    </w:pPr>
    <w:rPr>
      <w:rFonts w:ascii="宋体"/>
      <w:kern w:val="0"/>
      <w:szCs w:val="20"/>
    </w:rPr>
  </w:style>
  <w:style w:type="paragraph" w:customStyle="1" w:styleId="71">
    <w:name w:val="图表标题"/>
    <w:basedOn w:val="23"/>
    <w:next w:val="70"/>
    <w:autoRedefine/>
    <w:qFormat/>
    <w:uiPriority w:val="0"/>
    <w:pPr>
      <w:adjustRightInd/>
      <w:spacing w:line="500" w:lineRule="exact"/>
      <w:ind w:firstLine="0" w:firstLineChars="0"/>
      <w:jc w:val="center"/>
    </w:pPr>
    <w:rPr>
      <w:rFonts w:hAnsi="Calibri"/>
      <w:bCs/>
      <w:snapToGrid w:val="0"/>
      <w:kern w:val="0"/>
      <w:sz w:val="21"/>
      <w:szCs w:val="21"/>
    </w:rPr>
  </w:style>
  <w:style w:type="paragraph" w:customStyle="1" w:styleId="72">
    <w:name w:val="表格标题"/>
    <w:basedOn w:val="26"/>
    <w:autoRedefine/>
    <w:qFormat/>
    <w:uiPriority w:val="0"/>
    <w:pPr>
      <w:tabs>
        <w:tab w:val="left" w:pos="1021"/>
      </w:tabs>
      <w:adjustRightInd w:val="0"/>
      <w:snapToGrid w:val="0"/>
      <w:spacing w:after="0" w:afterLines="0" w:line="360" w:lineRule="auto"/>
      <w:ind w:firstLine="0" w:firstLineChars="0"/>
      <w:jc w:val="center"/>
    </w:pPr>
    <w:rPr>
      <w:rFonts w:eastAsia="黑体"/>
      <w:szCs w:val="21"/>
    </w:rPr>
  </w:style>
  <w:style w:type="paragraph" w:customStyle="1" w:styleId="73">
    <w:name w:val="7表格文字"/>
    <w:basedOn w:val="1"/>
    <w:autoRedefine/>
    <w:qFormat/>
    <w:uiPriority w:val="0"/>
    <w:pPr>
      <w:spacing w:line="240" w:lineRule="auto"/>
      <w:ind w:firstLine="0" w:firstLineChars="0"/>
      <w:jc w:val="center"/>
    </w:pPr>
    <w:rPr>
      <w:sz w:val="21"/>
    </w:rPr>
  </w:style>
  <w:style w:type="paragraph" w:customStyle="1" w:styleId="74">
    <w:name w:val="1文章"/>
    <w:basedOn w:val="1"/>
    <w:autoRedefine/>
    <w:qFormat/>
    <w:uiPriority w:val="0"/>
    <w:pPr>
      <w:snapToGrid w:val="0"/>
      <w:spacing w:line="360" w:lineRule="auto"/>
      <w:ind w:firstLine="573"/>
    </w:pPr>
    <w:rPr>
      <w:rFonts w:eastAsia="仿宋_GB2312"/>
      <w:sz w:val="28"/>
    </w:rPr>
  </w:style>
  <w:style w:type="table" w:customStyle="1" w:styleId="75">
    <w:name w:val="Table Normal"/>
    <w:autoRedefine/>
    <w:semiHidden/>
    <w:unhideWhenUsed/>
    <w:qFormat/>
    <w:uiPriority w:val="0"/>
    <w:tblPr>
      <w:tblCellMar>
        <w:top w:w="0" w:type="dxa"/>
        <w:left w:w="0" w:type="dxa"/>
        <w:bottom w:w="0" w:type="dxa"/>
        <w:right w:w="0" w:type="dxa"/>
      </w:tblCellMar>
    </w:tblPr>
  </w:style>
  <w:style w:type="paragraph" w:customStyle="1" w:styleId="76">
    <w:name w:val="S表名图名"/>
    <w:basedOn w:val="77"/>
    <w:autoRedefine/>
    <w:qFormat/>
    <w:uiPriority w:val="1"/>
    <w:pPr>
      <w:ind w:firstLine="0"/>
      <w:jc w:val="center"/>
    </w:pPr>
    <w:rPr>
      <w:b/>
      <w:szCs w:val="23"/>
    </w:rPr>
  </w:style>
  <w:style w:type="paragraph" w:customStyle="1" w:styleId="77">
    <w:name w:val="S报告正文"/>
    <w:basedOn w:val="1"/>
    <w:autoRedefine/>
    <w:qFormat/>
    <w:uiPriority w:val="0"/>
    <w:pPr>
      <w:adjustRightInd w:val="0"/>
      <w:snapToGrid w:val="0"/>
      <w:spacing w:line="480" w:lineRule="exact"/>
      <w:ind w:firstLine="510"/>
      <w:jc w:val="left"/>
    </w:pPr>
    <w:rPr>
      <w:sz w:val="24"/>
    </w:rPr>
  </w:style>
  <w:style w:type="paragraph" w:customStyle="1" w:styleId="78">
    <w:name w:val="第一章表格格式"/>
    <w:basedOn w:val="1"/>
    <w:autoRedefine/>
    <w:qFormat/>
    <w:uiPriority w:val="0"/>
    <w:pPr>
      <w:ind w:firstLine="0" w:firstLineChars="0"/>
      <w:jc w:val="center"/>
    </w:pPr>
  </w:style>
  <w:style w:type="paragraph" w:customStyle="1" w:styleId="79">
    <w:name w:val="表格1"/>
    <w:basedOn w:val="1"/>
    <w:autoRedefine/>
    <w:qFormat/>
    <w:uiPriority w:val="0"/>
    <w:pPr>
      <w:spacing w:line="240" w:lineRule="auto"/>
      <w:jc w:val="center"/>
    </w:pPr>
    <w:rPr>
      <w:bCs/>
      <w:color w:val="000000"/>
      <w:kern w:val="0"/>
      <w:sz w:val="21"/>
      <w:szCs w:val="19"/>
    </w:rPr>
  </w:style>
  <w:style w:type="paragraph" w:customStyle="1" w:styleId="80">
    <w:name w:val="丽~表格"/>
    <w:basedOn w:val="1"/>
    <w:autoRedefine/>
    <w:qFormat/>
    <w:uiPriority w:val="0"/>
    <w:pPr>
      <w:suppressAutoHyphens w:val="0"/>
      <w:topLinePunct w:val="0"/>
      <w:spacing w:line="240" w:lineRule="auto"/>
      <w:ind w:firstLine="0" w:firstLineChars="0"/>
      <w:jc w:val="center"/>
    </w:pPr>
    <w:rPr>
      <w:sz w:val="21"/>
      <w:szCs w:val="21"/>
    </w:rPr>
  </w:style>
  <w:style w:type="paragraph" w:customStyle="1" w:styleId="81">
    <w:name w:val="表格正文"/>
    <w:basedOn w:val="1"/>
    <w:next w:val="1"/>
    <w:autoRedefine/>
    <w:qFormat/>
    <w:uiPriority w:val="0"/>
    <w:pPr>
      <w:suppressAutoHyphens w:val="0"/>
      <w:topLinePunct w:val="0"/>
      <w:snapToGrid w:val="0"/>
      <w:spacing w:line="240" w:lineRule="auto"/>
      <w:ind w:firstLine="0" w:firstLineChars="0"/>
      <w:jc w:val="center"/>
    </w:pPr>
    <w:rPr>
      <w:color w:val="000000"/>
      <w:kern w:val="0"/>
      <w:sz w:val="21"/>
      <w:szCs w:val="21"/>
    </w:rPr>
  </w:style>
  <w:style w:type="paragraph" w:customStyle="1" w:styleId="82">
    <w:name w:val="表格正文1"/>
    <w:basedOn w:val="1"/>
    <w:next w:val="1"/>
    <w:autoRedefine/>
    <w:qFormat/>
    <w:uiPriority w:val="0"/>
    <w:pPr>
      <w:keepNext/>
      <w:keepLines/>
      <w:tabs>
        <w:tab w:val="left" w:pos="2976"/>
        <w:tab w:val="left" w:pos="8820"/>
        <w:tab w:val="left" w:pos="9000"/>
      </w:tabs>
      <w:suppressAutoHyphens w:val="0"/>
      <w:topLinePunct w:val="0"/>
      <w:adjustRightInd w:val="0"/>
      <w:snapToGrid w:val="0"/>
      <w:spacing w:line="240" w:lineRule="auto"/>
      <w:ind w:firstLine="0" w:firstLineChars="0"/>
      <w:jc w:val="center"/>
      <w:textAlignment w:val="baseline"/>
      <w:outlineLvl w:val="4"/>
    </w:pPr>
    <w:rPr>
      <w:color w:val="000000"/>
      <w:kern w:val="0"/>
      <w:sz w:val="21"/>
      <w:szCs w:val="20"/>
    </w:rPr>
  </w:style>
  <w:style w:type="paragraph" w:customStyle="1" w:styleId="83">
    <w:name w:val="样式 小四 行距: 固定值 24 磅 首行缩进:  1.5 字符"/>
    <w:basedOn w:val="1"/>
    <w:autoRedefine/>
    <w:qFormat/>
    <w:uiPriority w:val="0"/>
    <w:pPr>
      <w:adjustRightInd w:val="0"/>
      <w:snapToGrid w:val="0"/>
      <w:spacing w:line="360" w:lineRule="auto"/>
      <w:ind w:firstLine="200" w:firstLineChars="200"/>
    </w:pPr>
    <w:rPr>
      <w:rFonts w:ascii="Times New Roman" w:hAnsi="Times New Roman" w:eastAsia="宋体"/>
      <w:kern w:val="0"/>
      <w:sz w:val="24"/>
    </w:rPr>
  </w:style>
  <w:style w:type="paragraph" w:customStyle="1" w:styleId="84">
    <w:name w:val="WPSOffice手动目录 1"/>
    <w:autoRedefine/>
    <w:qFormat/>
    <w:uiPriority w:val="0"/>
    <w:pPr>
      <w:ind w:leftChars="0"/>
    </w:pPr>
    <w:rPr>
      <w:rFonts w:ascii="Times New Roman" w:hAnsi="Times New Roman" w:eastAsia="宋体" w:cs="Times New Roman"/>
      <w:sz w:val="20"/>
      <w:szCs w:val="20"/>
    </w:rPr>
  </w:style>
  <w:style w:type="paragraph" w:customStyle="1" w:styleId="85">
    <w:name w:val="表文字"/>
    <w:basedOn w:val="1"/>
    <w:next w:val="1"/>
    <w:autoRedefine/>
    <w:qFormat/>
    <w:uiPriority w:val="0"/>
    <w:pPr>
      <w:overflowPunct w:val="0"/>
      <w:autoSpaceDE w:val="0"/>
      <w:autoSpaceDN w:val="0"/>
      <w:adjustRightInd w:val="0"/>
      <w:spacing w:line="240" w:lineRule="atLeast"/>
      <w:jc w:val="center"/>
      <w:textAlignment w:val="baseline"/>
    </w:pPr>
    <w:rPr>
      <w:rFonts w:eastAsia="仿宋_GB2312"/>
      <w:kern w:val="0"/>
      <w:sz w:val="24"/>
    </w:rPr>
  </w:style>
  <w:style w:type="paragraph" w:customStyle="1" w:styleId="86">
    <w:name w:val="报告正文"/>
    <w:basedOn w:val="12"/>
    <w:autoRedefine/>
    <w:qFormat/>
    <w:uiPriority w:val="0"/>
    <w:pPr>
      <w:adjustRightInd w:val="0"/>
      <w:snapToGrid w:val="0"/>
      <w:spacing w:line="360" w:lineRule="auto"/>
      <w:ind w:right="0" w:firstLine="200" w:firstLineChars="200"/>
    </w:pPr>
    <w:rPr>
      <w:sz w:val="21"/>
    </w:rPr>
  </w:style>
  <w:style w:type="paragraph" w:customStyle="1" w:styleId="87">
    <w:name w:val="Default2"/>
    <w:autoRedefine/>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88">
    <w:name w:val="lh-2级标题---报告表"/>
    <w:next w:val="1"/>
    <w:autoRedefine/>
    <w:qFormat/>
    <w:uiPriority w:val="0"/>
    <w:pPr>
      <w:keepNext/>
      <w:numPr>
        <w:ilvl w:val="1"/>
        <w:numId w:val="2"/>
      </w:numPr>
      <w:spacing w:line="360" w:lineRule="auto"/>
      <w:outlineLvl w:val="1"/>
    </w:pPr>
    <w:rPr>
      <w:rFonts w:ascii="Times New Roman" w:hAnsi="Times New Roman" w:eastAsia="黑体" w:cs="Times New Roman"/>
      <w:bCs/>
      <w:sz w:val="24"/>
      <w:szCs w:val="32"/>
      <w:lang w:val="en-US" w:eastAsia="zh-CN" w:bidi="ar-SA"/>
    </w:rPr>
  </w:style>
  <w:style w:type="paragraph" w:customStyle="1" w:styleId="89">
    <w:name w:val="样式 文本正文 + 首行缩进:  2 字符"/>
    <w:basedOn w:val="1"/>
    <w:autoRedefine/>
    <w:qFormat/>
    <w:uiPriority w:val="0"/>
    <w:pPr>
      <w:spacing w:line="360" w:lineRule="auto"/>
      <w:ind w:firstLine="200" w:firstLineChars="200"/>
    </w:pPr>
    <w:rPr>
      <w:rFonts w:ascii="Calibri" w:hAnsi="Calibri" w:cs="宋体"/>
      <w:sz w:val="24"/>
      <w:szCs w:val="20"/>
    </w:rPr>
  </w:style>
  <w:style w:type="paragraph" w:customStyle="1" w:styleId="90">
    <w:name w:val="表蕊居中"/>
    <w:autoRedefine/>
    <w:qFormat/>
    <w:uiPriority w:val="0"/>
    <w:pPr>
      <w:spacing w:line="320" w:lineRule="exact"/>
      <w:jc w:val="center"/>
    </w:pPr>
    <w:rPr>
      <w:rFonts w:ascii="Times New Roman" w:hAnsi="Times New Roman" w:eastAsia="宋体" w:cs="Times New Roman"/>
      <w:spacing w:val="8"/>
      <w:sz w:val="21"/>
      <w:szCs w:val="28"/>
      <w:lang w:val="en-US" w:eastAsia="zh-CN" w:bidi="ar-SA"/>
    </w:rPr>
  </w:style>
  <w:style w:type="paragraph" w:customStyle="1" w:styleId="91">
    <w:name w:val="表格样式赵"/>
    <w:basedOn w:val="1"/>
    <w:next w:val="1"/>
    <w:autoRedefine/>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eastAsia="仿宋_GB2312"/>
      <w:sz w:val="21"/>
      <w:szCs w:val="21"/>
    </w:rPr>
  </w:style>
  <w:style w:type="paragraph" w:customStyle="1" w:styleId="92">
    <w:name w:val="Normal Indent1"/>
    <w:basedOn w:val="1"/>
    <w:autoRedefine/>
    <w:qFormat/>
    <w:uiPriority w:val="0"/>
    <w:pPr>
      <w:ind w:firstLine="420"/>
    </w:pPr>
  </w:style>
  <w:style w:type="paragraph" w:customStyle="1" w:styleId="93">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4">
    <w:name w:val="正文首行缩进2个字"/>
    <w:basedOn w:val="1"/>
    <w:autoRedefine/>
    <w:qFormat/>
    <w:uiPriority w:val="0"/>
    <w:pPr>
      <w:spacing w:line="480" w:lineRule="exact"/>
      <w:ind w:firstLine="600" w:firstLineChars="200"/>
    </w:pPr>
    <w:rPr>
      <w:rFonts w:ascii="Times New Roman" w:hAnsi="Times New Roman"/>
      <w:spacing w:val="3"/>
    </w:rPr>
  </w:style>
  <w:style w:type="paragraph" w:customStyle="1" w:styleId="95">
    <w:name w:val="表文"/>
    <w:basedOn w:val="1"/>
    <w:autoRedefine/>
    <w:qFormat/>
    <w:uiPriority w:val="0"/>
    <w:pPr>
      <w:overflowPunct w:val="0"/>
      <w:autoSpaceDE w:val="0"/>
      <w:autoSpaceDN w:val="0"/>
      <w:adjustRightInd w:val="0"/>
      <w:jc w:val="center"/>
      <w:textAlignment w:val="baseline"/>
    </w:pPr>
    <w:rPr>
      <w:kern w:val="0"/>
      <w:szCs w:val="21"/>
      <w:lang w:val="zh-CN" w:eastAsia="zh-CN"/>
    </w:rPr>
  </w:style>
  <w:style w:type="character" w:customStyle="1" w:styleId="96">
    <w:name w:val="font11"/>
    <w:basedOn w:val="29"/>
    <w:autoRedefine/>
    <w:qFormat/>
    <w:uiPriority w:val="0"/>
    <w:rPr>
      <w:rFonts w:hint="eastAsia" w:ascii="宋体" w:hAnsi="宋体" w:eastAsia="宋体" w:cs="宋体"/>
      <w:color w:val="000000"/>
      <w:sz w:val="21"/>
      <w:szCs w:val="21"/>
      <w:u w:val="none"/>
    </w:rPr>
  </w:style>
  <w:style w:type="character" w:customStyle="1" w:styleId="97">
    <w:name w:val="font21"/>
    <w:basedOn w:val="29"/>
    <w:autoRedefine/>
    <w:qFormat/>
    <w:uiPriority w:val="0"/>
    <w:rPr>
      <w:rFonts w:hint="default" w:ascii="Times New Roman" w:hAnsi="Times New Roman" w:cs="Times New Roman"/>
      <w:color w:val="000000"/>
      <w:sz w:val="21"/>
      <w:szCs w:val="21"/>
      <w:u w:val="none"/>
    </w:rPr>
  </w:style>
  <w:style w:type="paragraph" w:customStyle="1" w:styleId="98">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autoRedefine/>
    <w:qFormat/>
    <w:uiPriority w:val="0"/>
  </w:style>
  <w:style w:type="character" w:customStyle="1" w:styleId="99">
    <w:name w:val="postbody1"/>
    <w:basedOn w:val="29"/>
    <w:autoRedefine/>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0.png"/><Relationship Id="rId3" Type="http://schemas.openxmlformats.org/officeDocument/2006/relationships/header" Target="header1.xml"/><Relationship Id="rId29" Type="http://schemas.openxmlformats.org/officeDocument/2006/relationships/image" Target="media/image9.png"/><Relationship Id="rId28" Type="http://schemas.openxmlformats.org/officeDocument/2006/relationships/image" Target="media/image8.png"/><Relationship Id="rId27" Type="http://schemas.openxmlformats.org/officeDocument/2006/relationships/image" Target="media/image7.png"/><Relationship Id="rId26" Type="http://schemas.openxmlformats.org/officeDocument/2006/relationships/image" Target="media/image6.png"/><Relationship Id="rId25" Type="http://schemas.openxmlformats.org/officeDocument/2006/relationships/image" Target="media/image5.emf"/><Relationship Id="rId24" Type="http://schemas.openxmlformats.org/officeDocument/2006/relationships/oleObject" Target="embeddings/oleObject3.bin"/><Relationship Id="rId23" Type="http://schemas.openxmlformats.org/officeDocument/2006/relationships/image" Target="media/image4.emf"/><Relationship Id="rId22" Type="http://schemas.openxmlformats.org/officeDocument/2006/relationships/oleObject" Target="embeddings/oleObject2.bin"/><Relationship Id="rId21" Type="http://schemas.openxmlformats.org/officeDocument/2006/relationships/image" Target="media/image3.e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0"/>
    <customShpInfo spid="_x0000_s2049"/>
    <customShpInfo spid="_x0000_s1026" textRotate="1"/>
    <customShpInfo spid="_x0000_s2052"/>
    <customShpInfo spid="_x0000_s2051"/>
    <customShpInfo spid="_x0000_s2054"/>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48453</Words>
  <Characters>54036</Characters>
  <Lines>0</Lines>
  <Paragraphs>0</Paragraphs>
  <TotalTime>0</TotalTime>
  <ScaleCrop>false</ScaleCrop>
  <LinksUpToDate>false</LinksUpToDate>
  <CharactersWithSpaces>54340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2022-07-14T02:15:00Z</dcterms:created>
  <dc:creator>Administrator</dc:creator>
  <cp:lastModifiedBy>Administrator</cp:lastModifiedBy>
  <dcterms:modified xsi:type="dcterms:W3CDTF">2024-04-10T01:28:06Z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40D8E51EE12447938A354807D0BA75A2_13</vt:lpwstr>
  </property>
</Properties>
</file>