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sz w:val="28"/>
          <w:szCs w:val="28"/>
        </w:rPr>
        <w:t>修正表</w:t>
      </w:r>
    </w:p>
    <w:tbl>
      <w:tblPr>
        <w:tblStyle w:val="11"/>
        <w:tblW w:w="92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0"/>
        <w:gridCol w:w="1609"/>
        <w:gridCol w:w="50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ind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评审意见</w:t>
            </w:r>
          </w:p>
        </w:tc>
        <w:tc>
          <w:tcPr>
            <w:tcW w:w="50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ind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修改说明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、补充洞口县竹市镇规划、洞口县机制砂行业清理整顿方案及机制砂企业设置规划，据此完善项目选址合理性；对照《产业结构调整指导目录（2019年本），核实项目是否有淘汰落后生产工艺装备或落后产品，进一步分析产业政策相符性。完善项目“三线一单”符合性分析。</w:t>
            </w:r>
          </w:p>
        </w:tc>
        <w:tc>
          <w:tcPr>
            <w:tcW w:w="5060" w:type="dxa"/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补充洞口县竹市镇规划、洞口县机制砂行业清理整顿方案及机制砂企业设置规划，据此完善项目选址合理性，详见P6；对照《产业结构调整指导目录（2019年本），核实项目是否有淘汰落后生产工艺装备或落后产品，进一步分析产业政策相符性，详见P1-2。已完善项目“三线一单”符合性分析，详见P4-5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2、核实项目用地性质，核实项目建设内容，完善项目组成一览表。核实设备清单、原辅材料来源、消耗情况。</w:t>
            </w:r>
          </w:p>
        </w:tc>
        <w:tc>
          <w:tcPr>
            <w:tcW w:w="5060" w:type="dxa"/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已核实项目用地性质，核实项目建设内容，完善项目组成一览表。已核实设备清单、原辅材料来源、消耗情况，详见P7-9。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3、核实项目建设地周边的情况调查，核实环境保护目标、评价标准。补充项目东北面水塘水文情况、主要功能，分析项目用水对其功能的影响。完善环境质量现状监测数据的有效性、代表性。</w:t>
            </w:r>
          </w:p>
        </w:tc>
        <w:tc>
          <w:tcPr>
            <w:tcW w:w="5060" w:type="dxa"/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核实项目建设地周边的情况调查，核实环境保护目标、评价标准，详见P16。已补充项目东北面水塘水文情况、主要功能，分析项目用水对其功能的影响，详见P9。已完善环境质量现状监测数据的有效性、代表性，详见P13-15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4、细化说明粉尘产污环节、产生情况、处理措施、处理效率、排放情况及其排放方式，补充达标排放可行性分析，核实废气监测要求。</w:t>
            </w:r>
          </w:p>
        </w:tc>
        <w:tc>
          <w:tcPr>
            <w:tcW w:w="5060" w:type="dxa"/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已细化说明粉尘产污环节、产生情况、处理措施、处理效率、排放情况及其排放方式，补充达标排放可行性分析，核实废气监测要求，详见P25-26。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、核实是否设制砂、洗砂工序。补充说明破碎筛分等工序是否为湿式作业。说明生产线、原料库、成品库抑尘洒水装置数量，喷淋用水流量、喷淋时间，据此核实喷淋用水量、水平衡。核实项目废水不外排的可行性。</w:t>
            </w:r>
          </w:p>
        </w:tc>
        <w:tc>
          <w:tcPr>
            <w:tcW w:w="5060" w:type="dxa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核实是否设制砂、洗砂工序。补充说明破碎筛分等工序是否为湿式作业，详见P23-24。已说明生产线、原料库、成品库抑尘洒水装置数量，喷淋用水流量、喷淋时间，据此核实喷淋用水量、水平衡，详见P9、10。已核实项目废水不外排的可行性，详见P22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6、核实噪声源及其分布情况，核实噪声预测结果及监测要求。核实固废种类、属性、暂存处置措施及去向。细化地下水污染防治措施。根据柴油用量和厂内储存量，核实项目风险物质，完善项目环境风险评价内容。</w:t>
            </w:r>
          </w:p>
        </w:tc>
        <w:tc>
          <w:tcPr>
            <w:tcW w:w="5060" w:type="dxa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核实噪声源及其分布情况，核实噪声预测结果及监测要求。核实固废种类、属性、暂存处置措施及去向。细化地下水污染防治措施。根据柴油用量和厂内储存量，核实项目风险物质，完善项目环境风险评价内容，详见P27-34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4179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7、完善环境保护措施监督检查清单、项目竣工环境保护验收内容、附图、附件。</w:t>
            </w:r>
          </w:p>
        </w:tc>
        <w:tc>
          <w:tcPr>
            <w:tcW w:w="5060" w:type="dxa"/>
            <w:tcBorders>
              <w:bottom w:val="single" w:color="auto" w:sz="4" w:space="0"/>
            </w:tcBorders>
            <w:vAlign w:val="center"/>
          </w:tcPr>
          <w:p>
            <w:pP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已完善环境保护措施监督检查清单、项目竣工环境保护验收内容、附图、附件，详见P34-38、附图、附件。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7" w:hRule="atLeast"/>
        </w:trPr>
        <w:tc>
          <w:tcPr>
            <w:tcW w:w="25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ind w:firstLine="0" w:firstLineChars="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专家复核签字栏</w:t>
            </w:r>
          </w:p>
        </w:tc>
        <w:tc>
          <w:tcPr>
            <w:tcW w:w="666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ind w:firstLine="0" w:firstLineChars="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19"/>
        <w:rPr>
          <w:rFonts w:hint="eastAsia" w:eastAsia="宋体"/>
          <w:lang w:eastAsia="zh-CN"/>
        </w:rPr>
      </w:pPr>
    </w:p>
    <w:p>
      <w:pPr>
        <w:rPr>
          <w:rFonts w:hint="eastAsia"/>
          <w:lang w:eastAsia="zh-CN"/>
        </w:rPr>
        <w:sectPr>
          <w:pgSz w:w="11906" w:h="16838"/>
          <w:pgMar w:top="703" w:right="1800" w:bottom="703" w:left="1800" w:header="851" w:footer="992" w:gutter="0"/>
          <w:cols w:space="425" w:num="1"/>
          <w:docGrid w:type="lines" w:linePitch="312" w:charSpace="0"/>
        </w:sectPr>
      </w:pPr>
    </w:p>
    <w:p>
      <w:pPr>
        <w:pStyle w:val="19"/>
        <w:rPr>
          <w:rFonts w:hint="eastAsia"/>
          <w:lang w:eastAsia="zh-CN"/>
        </w:rPr>
      </w:pPr>
      <w:r>
        <w:drawing>
          <wp:inline distT="0" distB="0" distL="114300" distR="114300">
            <wp:extent cx="9794240" cy="6113145"/>
            <wp:effectExtent l="0" t="0" r="1651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94240" cy="611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624" w:right="703" w:bottom="624" w:left="70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Arial Black">
    <w:panose1 w:val="020B0A04020102020204"/>
    <w:charset w:val="00"/>
    <w:family w:val="swiss"/>
    <w:pitch w:val="default"/>
    <w:sig w:usb0="A00002AF" w:usb1="400078FB" w:usb2="00000000" w:usb3="00000000" w:csb0="6000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6"/>
    <w:multiLevelType w:val="multilevel"/>
    <w:tmpl w:val="00000006"/>
    <w:lvl w:ilvl="0" w:tentative="0">
      <w:start w:val="1"/>
      <w:numFmt w:val="none"/>
      <w:suff w:val="nothing"/>
      <w:lvlText w:val="%1"/>
      <w:lvlJc w:val="left"/>
      <w:pPr>
        <w:ind w:left="0" w:firstLine="0"/>
      </w:pPr>
      <w:rPr>
        <w:rFonts w:hint="default" w:ascii="Times New Roman" w:hAnsi="Times New Roman"/>
        <w:b/>
        <w:i w:val="0"/>
        <w:sz w:val="21"/>
      </w:rPr>
    </w:lvl>
    <w:lvl w:ilvl="1" w:tentative="0">
      <w:start w:val="1"/>
      <w:numFmt w:val="decimal"/>
      <w:lvlText w:val="%2."/>
      <w:lvlJc w:val="left"/>
      <w:pPr>
        <w:ind w:left="0" w:firstLine="0"/>
      </w:pPr>
      <w:rPr>
        <w:rFonts w:hint="eastAsia"/>
        <w:b w:val="0"/>
        <w:i w:val="0"/>
        <w:sz w:val="32"/>
        <w:szCs w:val="32"/>
      </w:rPr>
    </w:lvl>
    <w:lvl w:ilvl="2" w:tentative="0">
      <w:start w:val="1"/>
      <w:numFmt w:val="decimal"/>
      <w:pStyle w:val="13"/>
      <w:suff w:val="nothing"/>
      <w:lvlText w:val="%1%2.%3　"/>
      <w:lvlJc w:val="left"/>
      <w:pPr>
        <w:ind w:left="426" w:firstLine="0"/>
      </w:pPr>
      <w:rPr>
        <w:rFonts w:hint="eastAsia" w:ascii="黑体" w:hAnsi="Times New Roman" w:eastAsia="黑体"/>
        <w:b w:val="0"/>
        <w:i w:val="0"/>
        <w:sz w:val="28"/>
        <w:szCs w:val="28"/>
      </w:rPr>
    </w:lvl>
    <w:lvl w:ilvl="3" w:tentative="0">
      <w:start w:val="1"/>
      <w:numFmt w:val="decimal"/>
      <w:pStyle w:val="18"/>
      <w:suff w:val="nothing"/>
      <w:lvlText w:val="%1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4"/>
        <w:szCs w:val="24"/>
      </w:rPr>
    </w:lvl>
    <w:lvl w:ilvl="4" w:tentative="0">
      <w:start w:val="1"/>
      <w:numFmt w:val="decimal"/>
      <w:suff w:val="nothing"/>
      <w:lvlText w:val="%1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>
    <w:nsid w:val="74FC2B99"/>
    <w:multiLevelType w:val="multilevel"/>
    <w:tmpl w:val="74FC2B99"/>
    <w:lvl w:ilvl="0" w:tentative="0">
      <w:start w:val="1"/>
      <w:numFmt w:val="decimal"/>
      <w:pStyle w:val="3"/>
      <w:lvlText w:val="第 %1 章"/>
      <w:lvlJc w:val="left"/>
      <w:pPr>
        <w:tabs>
          <w:tab w:val="left" w:pos="1440"/>
        </w:tabs>
        <w:ind w:left="432" w:hanging="432"/>
      </w:pPr>
      <w:rPr>
        <w:rFonts w:hint="eastAsia"/>
      </w:rPr>
    </w:lvl>
    <w:lvl w:ilvl="1" w:tentative="0">
      <w:start w:val="1"/>
      <w:numFmt w:val="decimal"/>
      <w:pStyle w:val="5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0C0BFE"/>
    <w:rsid w:val="00373915"/>
    <w:rsid w:val="005C344F"/>
    <w:rsid w:val="007E2D67"/>
    <w:rsid w:val="010D0662"/>
    <w:rsid w:val="014B45FB"/>
    <w:rsid w:val="01845294"/>
    <w:rsid w:val="01AE2F77"/>
    <w:rsid w:val="01F73349"/>
    <w:rsid w:val="042415D2"/>
    <w:rsid w:val="04795C81"/>
    <w:rsid w:val="063D4B12"/>
    <w:rsid w:val="07603348"/>
    <w:rsid w:val="09DE3124"/>
    <w:rsid w:val="0AB40521"/>
    <w:rsid w:val="0B2946E6"/>
    <w:rsid w:val="0D3908D4"/>
    <w:rsid w:val="0D8723DF"/>
    <w:rsid w:val="0D922A11"/>
    <w:rsid w:val="0F701562"/>
    <w:rsid w:val="10574B11"/>
    <w:rsid w:val="107E425A"/>
    <w:rsid w:val="11057FCC"/>
    <w:rsid w:val="114E3EAF"/>
    <w:rsid w:val="12A3764A"/>
    <w:rsid w:val="146F41D1"/>
    <w:rsid w:val="14FE5904"/>
    <w:rsid w:val="15AA6F86"/>
    <w:rsid w:val="15D936E5"/>
    <w:rsid w:val="163F771B"/>
    <w:rsid w:val="16BE21C9"/>
    <w:rsid w:val="16C754CF"/>
    <w:rsid w:val="17C75294"/>
    <w:rsid w:val="18B435A0"/>
    <w:rsid w:val="1B0963B4"/>
    <w:rsid w:val="1BE86D0D"/>
    <w:rsid w:val="1DA278AD"/>
    <w:rsid w:val="1F551C35"/>
    <w:rsid w:val="204B7799"/>
    <w:rsid w:val="25304D58"/>
    <w:rsid w:val="25D86B22"/>
    <w:rsid w:val="26672983"/>
    <w:rsid w:val="279021C7"/>
    <w:rsid w:val="28AD58A1"/>
    <w:rsid w:val="28CB3CBD"/>
    <w:rsid w:val="28CC5866"/>
    <w:rsid w:val="28FA7583"/>
    <w:rsid w:val="290C0BFE"/>
    <w:rsid w:val="2AD0208F"/>
    <w:rsid w:val="2C3832A1"/>
    <w:rsid w:val="2F437EFA"/>
    <w:rsid w:val="2FD3113D"/>
    <w:rsid w:val="31691C3C"/>
    <w:rsid w:val="34F57A6F"/>
    <w:rsid w:val="36C2236D"/>
    <w:rsid w:val="37C85FBE"/>
    <w:rsid w:val="3C2B6D87"/>
    <w:rsid w:val="3C81582D"/>
    <w:rsid w:val="3D1756C0"/>
    <w:rsid w:val="3F262782"/>
    <w:rsid w:val="40EF732E"/>
    <w:rsid w:val="43340A9D"/>
    <w:rsid w:val="435746A3"/>
    <w:rsid w:val="43D54774"/>
    <w:rsid w:val="44493759"/>
    <w:rsid w:val="44BB365F"/>
    <w:rsid w:val="46380E6A"/>
    <w:rsid w:val="46827CB2"/>
    <w:rsid w:val="46A002B0"/>
    <w:rsid w:val="47220CDE"/>
    <w:rsid w:val="498110E9"/>
    <w:rsid w:val="49EA7A9B"/>
    <w:rsid w:val="49FF4D9C"/>
    <w:rsid w:val="4E2B5A06"/>
    <w:rsid w:val="4EA1758C"/>
    <w:rsid w:val="4FF831B7"/>
    <w:rsid w:val="538E299D"/>
    <w:rsid w:val="545A5B9E"/>
    <w:rsid w:val="54CD4BCF"/>
    <w:rsid w:val="557754C4"/>
    <w:rsid w:val="55AA5F11"/>
    <w:rsid w:val="56BA3B8B"/>
    <w:rsid w:val="56E12B10"/>
    <w:rsid w:val="57617732"/>
    <w:rsid w:val="57A754E3"/>
    <w:rsid w:val="58C7519B"/>
    <w:rsid w:val="59476D24"/>
    <w:rsid w:val="59C238E3"/>
    <w:rsid w:val="59CE61D6"/>
    <w:rsid w:val="5B743872"/>
    <w:rsid w:val="5BB863CC"/>
    <w:rsid w:val="5BD523B3"/>
    <w:rsid w:val="5C9046CF"/>
    <w:rsid w:val="5DFD753B"/>
    <w:rsid w:val="602F23AD"/>
    <w:rsid w:val="61105D4E"/>
    <w:rsid w:val="611162A6"/>
    <w:rsid w:val="625A11FE"/>
    <w:rsid w:val="62754F6F"/>
    <w:rsid w:val="629938D5"/>
    <w:rsid w:val="63F95605"/>
    <w:rsid w:val="644F5EE3"/>
    <w:rsid w:val="6472675F"/>
    <w:rsid w:val="65220F8F"/>
    <w:rsid w:val="66D251CE"/>
    <w:rsid w:val="674F456D"/>
    <w:rsid w:val="68074629"/>
    <w:rsid w:val="6CBB1C62"/>
    <w:rsid w:val="6D2C0E16"/>
    <w:rsid w:val="6D535020"/>
    <w:rsid w:val="6EE61498"/>
    <w:rsid w:val="6F145C66"/>
    <w:rsid w:val="6F556D85"/>
    <w:rsid w:val="70DE6853"/>
    <w:rsid w:val="714269BA"/>
    <w:rsid w:val="717A427D"/>
    <w:rsid w:val="7252096A"/>
    <w:rsid w:val="72E46C86"/>
    <w:rsid w:val="735C55AD"/>
    <w:rsid w:val="736D3D61"/>
    <w:rsid w:val="74283BAE"/>
    <w:rsid w:val="742D210B"/>
    <w:rsid w:val="749769F3"/>
    <w:rsid w:val="75B3152C"/>
    <w:rsid w:val="767D0EBD"/>
    <w:rsid w:val="76AB2154"/>
    <w:rsid w:val="76F37A9C"/>
    <w:rsid w:val="78E92DD9"/>
    <w:rsid w:val="79086A21"/>
    <w:rsid w:val="7914126D"/>
    <w:rsid w:val="79BF0C33"/>
    <w:rsid w:val="7A1F2601"/>
    <w:rsid w:val="7A3D3CCB"/>
    <w:rsid w:val="7A5514A1"/>
    <w:rsid w:val="7A7D20BF"/>
    <w:rsid w:val="7A8132E0"/>
    <w:rsid w:val="7A835683"/>
    <w:rsid w:val="7A8947C7"/>
    <w:rsid w:val="7C882D55"/>
    <w:rsid w:val="7CD153DE"/>
    <w:rsid w:val="7CDF1C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3">
    <w:name w:val="heading 1"/>
    <w:basedOn w:val="1"/>
    <w:next w:val="4"/>
    <w:qFormat/>
    <w:uiPriority w:val="0"/>
    <w:pPr>
      <w:keepNext/>
      <w:pageBreakBefore/>
      <w:numPr>
        <w:ilvl w:val="0"/>
        <w:numId w:val="1"/>
      </w:numPr>
      <w:tabs>
        <w:tab w:val="left" w:pos="1304"/>
        <w:tab w:val="left" w:pos="4680"/>
        <w:tab w:val="clear" w:pos="1440"/>
      </w:tabs>
      <w:spacing w:line="300" w:lineRule="auto"/>
      <w:ind w:left="4933" w:hanging="2053"/>
      <w:outlineLvl w:val="0"/>
    </w:pPr>
    <w:rPr>
      <w:rFonts w:ascii="黑体" w:hAnsi="宋体" w:eastAsia="黑体"/>
      <w:b/>
      <w:sz w:val="36"/>
      <w:szCs w:val="36"/>
    </w:rPr>
  </w:style>
  <w:style w:type="paragraph" w:styleId="5">
    <w:name w:val="heading 2"/>
    <w:basedOn w:val="1"/>
    <w:next w:val="1"/>
    <w:qFormat/>
    <w:uiPriority w:val="0"/>
    <w:pPr>
      <w:numPr>
        <w:ilvl w:val="1"/>
        <w:numId w:val="1"/>
      </w:numPr>
      <w:tabs>
        <w:tab w:val="left" w:pos="360"/>
        <w:tab w:val="left" w:pos="432"/>
        <w:tab w:val="left" w:pos="1021"/>
        <w:tab w:val="left" w:pos="1440"/>
      </w:tabs>
      <w:spacing w:before="120" w:line="300" w:lineRule="auto"/>
      <w:outlineLvl w:val="1"/>
    </w:pPr>
    <w:rPr>
      <w:rFonts w:ascii="宋体" w:hAnsi="宋体" w:eastAsia="黑体"/>
      <w:bCs/>
      <w:sz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 Text Indent 21"/>
    <w:basedOn w:val="1"/>
    <w:qFormat/>
    <w:uiPriority w:val="0"/>
    <w:pPr>
      <w:spacing w:line="480" w:lineRule="auto"/>
      <w:ind w:left="420" w:leftChars="200" w:firstLine="510"/>
    </w:pPr>
    <w:rPr>
      <w:sz w:val="28"/>
    </w:rPr>
  </w:style>
  <w:style w:type="paragraph" w:customStyle="1" w:styleId="4">
    <w:name w:val="君邦正文"/>
    <w:qFormat/>
    <w:uiPriority w:val="0"/>
    <w:pPr>
      <w:spacing w:after="60" w:line="360" w:lineRule="auto"/>
      <w:ind w:firstLine="480" w:firstLineChars="200"/>
      <w:jc w:val="both"/>
    </w:pPr>
    <w:rPr>
      <w:rFonts w:ascii="Times New Roman" w:hAnsi="Times New Roman" w:eastAsia="宋体" w:cs="Times New Roman"/>
      <w:bCs/>
      <w:snapToGrid w:val="0"/>
      <w:sz w:val="24"/>
      <w:szCs w:val="22"/>
      <w:lang w:val="en-US" w:eastAsia="zh-CN" w:bidi="ar-SA"/>
    </w:r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Body Text"/>
    <w:basedOn w:val="1"/>
    <w:next w:val="8"/>
    <w:qFormat/>
    <w:uiPriority w:val="0"/>
    <w:rPr>
      <w:kern w:val="0"/>
      <w:sz w:val="20"/>
    </w:rPr>
  </w:style>
  <w:style w:type="paragraph" w:customStyle="1" w:styleId="8">
    <w:name w:val="xl27"/>
    <w:basedOn w:val="1"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kern w:val="0"/>
      <w:szCs w:val="21"/>
    </w:rPr>
  </w:style>
  <w:style w:type="paragraph" w:styleId="9">
    <w:name w:val="toc 2"/>
    <w:basedOn w:val="1"/>
    <w:next w:val="1"/>
    <w:semiHidden/>
    <w:qFormat/>
    <w:uiPriority w:val="0"/>
    <w:pPr>
      <w:ind w:left="210"/>
      <w:jc w:val="left"/>
    </w:pPr>
    <w:rPr>
      <w:smallCaps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rPr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一级条标题"/>
    <w:basedOn w:val="14"/>
    <w:next w:val="1"/>
    <w:qFormat/>
    <w:uiPriority w:val="0"/>
    <w:pPr>
      <w:numPr>
        <w:ilvl w:val="2"/>
        <w:numId w:val="2"/>
      </w:numPr>
      <w:spacing w:before="0" w:beforeLines="0" w:after="0" w:afterLines="0"/>
      <w:outlineLvl w:val="2"/>
    </w:pPr>
  </w:style>
  <w:style w:type="paragraph" w:customStyle="1" w:styleId="14">
    <w:name w:val="章标题"/>
    <w:next w:val="15"/>
    <w:qFormat/>
    <w:uiPriority w:val="0"/>
    <w:pPr>
      <w:spacing w:before="156" w:beforeLines="50" w:after="156" w:afterLines="50"/>
      <w:jc w:val="both"/>
      <w:outlineLvl w:val="1"/>
    </w:pPr>
    <w:rPr>
      <w:rFonts w:ascii="黑体" w:hAnsi="Times New Roman" w:eastAsia="黑体" w:cs="Times New Roman"/>
      <w:sz w:val="21"/>
      <w:szCs w:val="22"/>
      <w:lang w:val="en-US" w:eastAsia="zh-CN" w:bidi="ar-SA"/>
    </w:rPr>
  </w:style>
  <w:style w:type="paragraph" w:customStyle="1" w:styleId="15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16">
    <w:name w:val="四级条标题"/>
    <w:basedOn w:val="17"/>
    <w:next w:val="15"/>
    <w:qFormat/>
    <w:uiPriority w:val="0"/>
    <w:pPr>
      <w:widowControl/>
      <w:numPr>
        <w:ilvl w:val="3"/>
        <w:numId w:val="0"/>
      </w:numPr>
      <w:outlineLvl w:val="5"/>
    </w:pPr>
    <w:rPr>
      <w:rFonts w:ascii="黑体" w:eastAsia="黑体"/>
      <w:kern w:val="0"/>
      <w:szCs w:val="20"/>
    </w:rPr>
  </w:style>
  <w:style w:type="paragraph" w:customStyle="1" w:styleId="17">
    <w:name w:val="三级条标题"/>
    <w:basedOn w:val="18"/>
    <w:next w:val="15"/>
    <w:qFormat/>
    <w:uiPriority w:val="0"/>
    <w:pPr>
      <w:numPr>
        <w:ilvl w:val="3"/>
        <w:numId w:val="0"/>
      </w:numPr>
      <w:outlineLvl w:val="4"/>
    </w:pPr>
  </w:style>
  <w:style w:type="paragraph" w:customStyle="1" w:styleId="18">
    <w:name w:val="二级条标题"/>
    <w:basedOn w:val="13"/>
    <w:next w:val="15"/>
    <w:qFormat/>
    <w:uiPriority w:val="0"/>
    <w:pPr>
      <w:numPr>
        <w:ilvl w:val="3"/>
        <w:numId w:val="2"/>
      </w:numPr>
      <w:outlineLvl w:val="3"/>
    </w:pPr>
  </w:style>
  <w:style w:type="paragraph" w:customStyle="1" w:styleId="19">
    <w:name w:val="Default"/>
    <w:next w:val="7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paragraph" w:customStyle="1" w:styleId="20">
    <w:name w:val="表格文字"/>
    <w:basedOn w:val="7"/>
    <w:qFormat/>
    <w:uiPriority w:val="0"/>
    <w:pPr>
      <w:jc w:val="center"/>
    </w:pPr>
    <w:rPr>
      <w:rFonts w:ascii="仿宋_GB2312" w:hAnsi="Arial Black" w:eastAsia="仿宋_GB2312"/>
      <w:kern w:val="44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mon\AppData\Roaming\Kingsoft\wps\addons\pool\win-i386\knewfileres_1.0.0.3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2019-12-06T01:53:00Z</dcterms:created>
  <dc:creator>mao</dc:creator>
  <cp:lastModifiedBy>ASUS</cp:lastModifiedBy>
  <dcterms:modified xsi:type="dcterms:W3CDTF">2021-10-24T12:13:04Z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5302CB01DB8E48F780660D0D2F98CF76</vt:lpwstr>
  </property>
</Properties>
</file>