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4A2" w:rsidRDefault="00CE5C8D">
      <w:pPr>
        <w:outlineLvl w:val="1"/>
        <w:rPr>
          <w:b/>
          <w:color w:val="0000FF"/>
          <w:sz w:val="28"/>
          <w:szCs w:val="32"/>
        </w:rPr>
      </w:pPr>
      <w:bookmarkStart w:id="0" w:name="_Toc57836521"/>
      <w:r>
        <w:rPr>
          <w:b/>
          <w:color w:val="000000"/>
          <w:sz w:val="28"/>
          <w:szCs w:val="28"/>
        </w:rPr>
        <w:t>2</w:t>
      </w:r>
      <w:r>
        <w:rPr>
          <w:b/>
          <w:color w:val="000000"/>
          <w:sz w:val="28"/>
          <w:szCs w:val="32"/>
        </w:rPr>
        <w:t>-6</w:t>
      </w:r>
      <w:r>
        <w:rPr>
          <w:rFonts w:hint="eastAsia"/>
          <w:b/>
          <w:color w:val="000000"/>
          <w:sz w:val="28"/>
          <w:szCs w:val="32"/>
        </w:rPr>
        <w:t>邵阳县</w:t>
      </w:r>
      <w:bookmarkEnd w:id="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22"/>
        <w:gridCol w:w="701"/>
        <w:gridCol w:w="426"/>
        <w:gridCol w:w="425"/>
        <w:gridCol w:w="431"/>
        <w:gridCol w:w="816"/>
        <w:gridCol w:w="1083"/>
        <w:gridCol w:w="1579"/>
        <w:gridCol w:w="2356"/>
        <w:gridCol w:w="2308"/>
        <w:gridCol w:w="2327"/>
      </w:tblGrid>
      <w:tr w:rsidR="004C44A2" w:rsidRPr="00CE5C8D">
        <w:trPr>
          <w:jc w:val="center"/>
        </w:trPr>
        <w:tc>
          <w:tcPr>
            <w:tcW w:w="607" w:type="pct"/>
            <w:vMerge w:val="restart"/>
            <w:vAlign w:val="center"/>
          </w:tcPr>
          <w:p w:rsidR="004C44A2" w:rsidRPr="00CE5C8D" w:rsidRDefault="00CE5C8D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CE5C8D">
              <w:rPr>
                <w:rFonts w:hint="eastAsia"/>
                <w:b/>
                <w:color w:val="000000"/>
                <w:kern w:val="0"/>
                <w:szCs w:val="21"/>
              </w:rPr>
              <w:t>环境管控单元编码</w:t>
            </w:r>
          </w:p>
        </w:tc>
        <w:tc>
          <w:tcPr>
            <w:tcW w:w="247" w:type="pct"/>
            <w:vMerge w:val="restart"/>
            <w:vAlign w:val="center"/>
          </w:tcPr>
          <w:p w:rsidR="004C44A2" w:rsidRPr="00CE5C8D" w:rsidRDefault="00CE5C8D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CE5C8D">
              <w:rPr>
                <w:rFonts w:hint="eastAsia"/>
                <w:b/>
                <w:color w:val="000000"/>
                <w:kern w:val="0"/>
                <w:szCs w:val="21"/>
              </w:rPr>
              <w:t>单元名称</w:t>
            </w:r>
          </w:p>
        </w:tc>
        <w:tc>
          <w:tcPr>
            <w:tcW w:w="452" w:type="pct"/>
            <w:gridSpan w:val="3"/>
            <w:vAlign w:val="center"/>
          </w:tcPr>
          <w:p w:rsidR="004C44A2" w:rsidRPr="00CE5C8D" w:rsidRDefault="00CE5C8D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CE5C8D">
              <w:rPr>
                <w:rFonts w:hint="eastAsia"/>
                <w:b/>
                <w:color w:val="000000"/>
                <w:kern w:val="0"/>
                <w:szCs w:val="21"/>
              </w:rPr>
              <w:t>行政区划</w:t>
            </w:r>
          </w:p>
        </w:tc>
        <w:tc>
          <w:tcPr>
            <w:tcW w:w="288" w:type="pct"/>
            <w:vMerge w:val="restart"/>
            <w:vAlign w:val="center"/>
          </w:tcPr>
          <w:p w:rsidR="004C44A2" w:rsidRPr="00CE5C8D" w:rsidRDefault="00CE5C8D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CE5C8D">
              <w:rPr>
                <w:rFonts w:hint="eastAsia"/>
                <w:b/>
                <w:color w:val="000000"/>
                <w:kern w:val="0"/>
                <w:szCs w:val="21"/>
              </w:rPr>
              <w:t>单元分类</w:t>
            </w:r>
          </w:p>
        </w:tc>
        <w:tc>
          <w:tcPr>
            <w:tcW w:w="382" w:type="pct"/>
            <w:vMerge w:val="restart"/>
            <w:vAlign w:val="center"/>
          </w:tcPr>
          <w:p w:rsidR="004C44A2" w:rsidRPr="00CE5C8D" w:rsidRDefault="00CE5C8D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CE5C8D">
              <w:rPr>
                <w:rFonts w:hint="eastAsia"/>
                <w:b/>
                <w:color w:val="000000"/>
                <w:kern w:val="0"/>
                <w:szCs w:val="21"/>
              </w:rPr>
              <w:t>单元面积（</w:t>
            </w:r>
            <w:r w:rsidRPr="00CE5C8D">
              <w:rPr>
                <w:b/>
                <w:color w:val="000000"/>
                <w:kern w:val="0"/>
                <w:szCs w:val="21"/>
              </w:rPr>
              <w:t>km</w:t>
            </w:r>
            <w:r w:rsidRPr="00CE5C8D">
              <w:rPr>
                <w:b/>
                <w:color w:val="000000"/>
                <w:kern w:val="0"/>
                <w:szCs w:val="21"/>
                <w:vertAlign w:val="superscript"/>
              </w:rPr>
              <w:t>2</w:t>
            </w:r>
            <w:r w:rsidRPr="00CE5C8D">
              <w:rPr>
                <w:b/>
                <w:color w:val="000000"/>
                <w:kern w:val="0"/>
                <w:szCs w:val="21"/>
              </w:rPr>
              <w:t>)</w:t>
            </w:r>
          </w:p>
        </w:tc>
        <w:tc>
          <w:tcPr>
            <w:tcW w:w="557" w:type="pct"/>
            <w:vMerge w:val="restart"/>
            <w:vAlign w:val="center"/>
          </w:tcPr>
          <w:p w:rsidR="004C44A2" w:rsidRPr="00CE5C8D" w:rsidRDefault="00CE5C8D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CE5C8D">
              <w:rPr>
                <w:rFonts w:hint="eastAsia"/>
                <w:b/>
                <w:color w:val="000000"/>
                <w:kern w:val="0"/>
                <w:szCs w:val="21"/>
              </w:rPr>
              <w:t>涉及乡镇</w:t>
            </w:r>
            <w:r w:rsidRPr="00CE5C8D">
              <w:rPr>
                <w:b/>
                <w:color w:val="000000"/>
                <w:kern w:val="0"/>
                <w:szCs w:val="21"/>
              </w:rPr>
              <w:t>(</w:t>
            </w:r>
            <w:r w:rsidRPr="00CE5C8D">
              <w:rPr>
                <w:rFonts w:hint="eastAsia"/>
                <w:b/>
                <w:color w:val="000000"/>
                <w:kern w:val="0"/>
                <w:szCs w:val="21"/>
              </w:rPr>
              <w:t>街道</w:t>
            </w:r>
            <w:r w:rsidRPr="00CE5C8D">
              <w:rPr>
                <w:b/>
                <w:color w:val="000000"/>
                <w:kern w:val="0"/>
                <w:szCs w:val="21"/>
              </w:rPr>
              <w:t>)</w:t>
            </w:r>
          </w:p>
        </w:tc>
        <w:tc>
          <w:tcPr>
            <w:tcW w:w="828" w:type="pct"/>
            <w:vMerge w:val="restart"/>
            <w:vAlign w:val="center"/>
          </w:tcPr>
          <w:p w:rsidR="004C44A2" w:rsidRPr="00CE5C8D" w:rsidRDefault="00CE5C8D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CE5C8D">
              <w:rPr>
                <w:rFonts w:hint="eastAsia"/>
                <w:b/>
                <w:color w:val="000000"/>
                <w:kern w:val="0"/>
                <w:szCs w:val="21"/>
              </w:rPr>
              <w:t>主体功能定位</w:t>
            </w:r>
          </w:p>
        </w:tc>
        <w:tc>
          <w:tcPr>
            <w:tcW w:w="814" w:type="pct"/>
            <w:vMerge w:val="restart"/>
            <w:vAlign w:val="center"/>
          </w:tcPr>
          <w:p w:rsidR="004C44A2" w:rsidRPr="00CE5C8D" w:rsidRDefault="00CE5C8D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CE5C8D">
              <w:rPr>
                <w:rFonts w:hint="eastAsia"/>
                <w:b/>
                <w:color w:val="000000"/>
                <w:kern w:val="0"/>
                <w:szCs w:val="21"/>
              </w:rPr>
              <w:t>①经济产业布局</w:t>
            </w:r>
          </w:p>
        </w:tc>
        <w:tc>
          <w:tcPr>
            <w:tcW w:w="820" w:type="pct"/>
            <w:vMerge w:val="restart"/>
            <w:vAlign w:val="center"/>
          </w:tcPr>
          <w:p w:rsidR="004C44A2" w:rsidRPr="00CE5C8D" w:rsidRDefault="00CE5C8D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CE5C8D">
              <w:rPr>
                <w:rFonts w:hint="eastAsia"/>
                <w:b/>
                <w:color w:val="000000"/>
                <w:kern w:val="0"/>
                <w:szCs w:val="21"/>
              </w:rPr>
              <w:t>主要环境问题和重要敏感目标</w:t>
            </w:r>
          </w:p>
        </w:tc>
      </w:tr>
      <w:tr w:rsidR="004C44A2" w:rsidRPr="00CE5C8D">
        <w:trPr>
          <w:tblHeader/>
          <w:jc w:val="center"/>
        </w:trPr>
        <w:tc>
          <w:tcPr>
            <w:tcW w:w="607" w:type="pct"/>
            <w:vMerge/>
            <w:vAlign w:val="center"/>
          </w:tcPr>
          <w:p w:rsidR="004C44A2" w:rsidRPr="00CE5C8D" w:rsidRDefault="004C44A2"/>
        </w:tc>
        <w:tc>
          <w:tcPr>
            <w:tcW w:w="247" w:type="pct"/>
            <w:vMerge/>
            <w:vAlign w:val="center"/>
          </w:tcPr>
          <w:p w:rsidR="004C44A2" w:rsidRPr="00CE5C8D" w:rsidRDefault="004C44A2"/>
        </w:tc>
        <w:tc>
          <w:tcPr>
            <w:tcW w:w="150" w:type="pct"/>
            <w:vAlign w:val="center"/>
          </w:tcPr>
          <w:p w:rsidR="004C44A2" w:rsidRPr="00CE5C8D" w:rsidRDefault="00CE5C8D">
            <w:pPr>
              <w:jc w:val="center"/>
              <w:rPr>
                <w:b/>
                <w:color w:val="000000"/>
                <w:szCs w:val="21"/>
              </w:rPr>
            </w:pPr>
            <w:r w:rsidRPr="00CE5C8D">
              <w:rPr>
                <w:rFonts w:hint="eastAsia"/>
                <w:b/>
                <w:color w:val="000000"/>
                <w:szCs w:val="21"/>
              </w:rPr>
              <w:t>省</w:t>
            </w:r>
          </w:p>
        </w:tc>
        <w:tc>
          <w:tcPr>
            <w:tcW w:w="150" w:type="pct"/>
            <w:vAlign w:val="center"/>
          </w:tcPr>
          <w:p w:rsidR="004C44A2" w:rsidRPr="00CE5C8D" w:rsidRDefault="00CE5C8D">
            <w:pPr>
              <w:jc w:val="center"/>
              <w:rPr>
                <w:b/>
                <w:color w:val="000000"/>
                <w:szCs w:val="21"/>
              </w:rPr>
            </w:pPr>
            <w:r w:rsidRPr="00CE5C8D">
              <w:rPr>
                <w:rFonts w:hint="eastAsia"/>
                <w:b/>
                <w:color w:val="000000"/>
                <w:szCs w:val="21"/>
              </w:rPr>
              <w:t>市</w:t>
            </w:r>
          </w:p>
        </w:tc>
        <w:tc>
          <w:tcPr>
            <w:tcW w:w="150" w:type="pct"/>
            <w:vAlign w:val="center"/>
          </w:tcPr>
          <w:p w:rsidR="004C44A2" w:rsidRPr="00CE5C8D" w:rsidRDefault="00CE5C8D">
            <w:pPr>
              <w:jc w:val="center"/>
              <w:rPr>
                <w:b/>
                <w:color w:val="000000"/>
                <w:szCs w:val="21"/>
              </w:rPr>
            </w:pPr>
            <w:r w:rsidRPr="00CE5C8D">
              <w:rPr>
                <w:rFonts w:hint="eastAsia"/>
                <w:b/>
                <w:color w:val="000000"/>
                <w:szCs w:val="21"/>
              </w:rPr>
              <w:t>县</w:t>
            </w:r>
          </w:p>
        </w:tc>
        <w:tc>
          <w:tcPr>
            <w:tcW w:w="288" w:type="pct"/>
            <w:vMerge/>
            <w:vAlign w:val="center"/>
          </w:tcPr>
          <w:p w:rsidR="004C44A2" w:rsidRPr="00CE5C8D" w:rsidRDefault="004C44A2"/>
        </w:tc>
        <w:tc>
          <w:tcPr>
            <w:tcW w:w="382" w:type="pct"/>
            <w:vMerge/>
            <w:vAlign w:val="center"/>
          </w:tcPr>
          <w:p w:rsidR="004C44A2" w:rsidRPr="00CE5C8D" w:rsidRDefault="004C44A2"/>
        </w:tc>
        <w:tc>
          <w:tcPr>
            <w:tcW w:w="557" w:type="pct"/>
            <w:vMerge/>
            <w:vAlign w:val="center"/>
          </w:tcPr>
          <w:p w:rsidR="004C44A2" w:rsidRPr="00CE5C8D" w:rsidRDefault="004C44A2"/>
        </w:tc>
        <w:tc>
          <w:tcPr>
            <w:tcW w:w="828" w:type="pct"/>
            <w:vMerge/>
            <w:vAlign w:val="center"/>
          </w:tcPr>
          <w:p w:rsidR="004C44A2" w:rsidRPr="00CE5C8D" w:rsidRDefault="004C44A2"/>
        </w:tc>
        <w:tc>
          <w:tcPr>
            <w:tcW w:w="814" w:type="pct"/>
            <w:vMerge/>
            <w:vAlign w:val="center"/>
          </w:tcPr>
          <w:p w:rsidR="004C44A2" w:rsidRPr="00CE5C8D" w:rsidRDefault="004C44A2"/>
        </w:tc>
        <w:tc>
          <w:tcPr>
            <w:tcW w:w="820" w:type="pct"/>
            <w:vMerge/>
          </w:tcPr>
          <w:p w:rsidR="004C44A2" w:rsidRPr="00CE5C8D" w:rsidRDefault="004C44A2"/>
        </w:tc>
      </w:tr>
      <w:tr w:rsidR="004C44A2" w:rsidRPr="00CE5C8D">
        <w:trPr>
          <w:jc w:val="center"/>
        </w:trPr>
        <w:tc>
          <w:tcPr>
            <w:tcW w:w="607" w:type="pct"/>
            <w:vAlign w:val="center"/>
          </w:tcPr>
          <w:p w:rsidR="004C44A2" w:rsidRPr="00CE5C8D" w:rsidRDefault="00CE5C8D">
            <w:pPr>
              <w:jc w:val="center"/>
              <w:rPr>
                <w:color w:val="000000"/>
                <w:szCs w:val="21"/>
              </w:rPr>
            </w:pPr>
            <w:r w:rsidRPr="00CE5C8D">
              <w:rPr>
                <w:color w:val="000000"/>
                <w:szCs w:val="21"/>
              </w:rPr>
              <w:t>ZH43052310001</w:t>
            </w:r>
          </w:p>
        </w:tc>
        <w:tc>
          <w:tcPr>
            <w:tcW w:w="247" w:type="pct"/>
            <w:vAlign w:val="center"/>
          </w:tcPr>
          <w:p w:rsidR="004C44A2" w:rsidRPr="00CE5C8D" w:rsidRDefault="00CE5C8D">
            <w:pPr>
              <w:jc w:val="center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河伯乡</w:t>
            </w:r>
          </w:p>
        </w:tc>
        <w:tc>
          <w:tcPr>
            <w:tcW w:w="150" w:type="pct"/>
            <w:vAlign w:val="center"/>
          </w:tcPr>
          <w:p w:rsidR="004C44A2" w:rsidRPr="00CE5C8D" w:rsidRDefault="00CE5C8D">
            <w:pPr>
              <w:jc w:val="center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湖南省</w:t>
            </w:r>
          </w:p>
        </w:tc>
        <w:tc>
          <w:tcPr>
            <w:tcW w:w="150" w:type="pct"/>
            <w:vAlign w:val="center"/>
          </w:tcPr>
          <w:p w:rsidR="004C44A2" w:rsidRPr="00CE5C8D" w:rsidRDefault="00CE5C8D">
            <w:pPr>
              <w:jc w:val="center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邵阳市</w:t>
            </w:r>
          </w:p>
        </w:tc>
        <w:tc>
          <w:tcPr>
            <w:tcW w:w="150" w:type="pct"/>
            <w:vAlign w:val="center"/>
          </w:tcPr>
          <w:p w:rsidR="004C44A2" w:rsidRPr="00CE5C8D" w:rsidRDefault="00CE5C8D">
            <w:pPr>
              <w:jc w:val="center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邵阳县</w:t>
            </w:r>
          </w:p>
        </w:tc>
        <w:tc>
          <w:tcPr>
            <w:tcW w:w="288" w:type="pct"/>
            <w:vAlign w:val="center"/>
          </w:tcPr>
          <w:p w:rsidR="004C44A2" w:rsidRPr="00CE5C8D" w:rsidRDefault="00CE5C8D">
            <w:pPr>
              <w:jc w:val="center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优先保护单元</w:t>
            </w:r>
          </w:p>
        </w:tc>
        <w:tc>
          <w:tcPr>
            <w:tcW w:w="382" w:type="pct"/>
            <w:vAlign w:val="center"/>
          </w:tcPr>
          <w:p w:rsidR="004C44A2" w:rsidRPr="00CE5C8D" w:rsidRDefault="00CE5C8D">
            <w:pPr>
              <w:pStyle w:val="a3"/>
              <w:spacing w:after="0"/>
              <w:ind w:firstLineChars="100" w:firstLine="210"/>
              <w:jc w:val="left"/>
            </w:pPr>
            <w:r w:rsidRPr="00CE5C8D">
              <w:rPr>
                <w:rFonts w:hint="eastAsia"/>
                <w:color w:val="000000"/>
                <w:szCs w:val="21"/>
              </w:rPr>
              <w:t>139.56</w:t>
            </w:r>
          </w:p>
        </w:tc>
        <w:tc>
          <w:tcPr>
            <w:tcW w:w="557" w:type="pct"/>
            <w:vAlign w:val="center"/>
          </w:tcPr>
          <w:p w:rsidR="004C44A2" w:rsidRPr="00CE5C8D" w:rsidRDefault="00CE5C8D">
            <w:pPr>
              <w:jc w:val="center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河伯乡</w:t>
            </w:r>
          </w:p>
        </w:tc>
        <w:tc>
          <w:tcPr>
            <w:tcW w:w="828" w:type="pct"/>
            <w:vAlign w:val="center"/>
          </w:tcPr>
          <w:p w:rsidR="004C44A2" w:rsidRPr="00CE5C8D" w:rsidRDefault="00CE5C8D">
            <w:pPr>
              <w:pStyle w:val="a3"/>
              <w:spacing w:after="0"/>
            </w:pPr>
            <w:r w:rsidRPr="00CE5C8D">
              <w:rPr>
                <w:rFonts w:hint="eastAsia"/>
                <w:color w:val="000000"/>
                <w:szCs w:val="21"/>
              </w:rPr>
              <w:t>重点生态功能区</w:t>
            </w:r>
            <w:r w:rsidRPr="00CE5C8D">
              <w:rPr>
                <w:rFonts w:hint="eastAsia"/>
                <w:color w:val="000000"/>
                <w:szCs w:val="21"/>
              </w:rPr>
              <w:t>/</w:t>
            </w:r>
            <w:r w:rsidRPr="00CE5C8D">
              <w:rPr>
                <w:rFonts w:hint="eastAsia"/>
                <w:color w:val="000000"/>
                <w:szCs w:val="21"/>
              </w:rPr>
              <w:t>历史文化资源富集区</w:t>
            </w:r>
          </w:p>
        </w:tc>
        <w:tc>
          <w:tcPr>
            <w:tcW w:w="814" w:type="pct"/>
            <w:vAlign w:val="center"/>
          </w:tcPr>
          <w:p w:rsidR="004C44A2" w:rsidRPr="00CE5C8D" w:rsidRDefault="00CE5C8D">
            <w:pPr>
              <w:widowControl/>
              <w:rPr>
                <w:color w:val="000000"/>
                <w:kern w:val="0"/>
                <w:szCs w:val="21"/>
              </w:rPr>
            </w:pPr>
            <w:r w:rsidRPr="00CE5C8D">
              <w:rPr>
                <w:rFonts w:hint="eastAsia"/>
                <w:color w:val="000000"/>
                <w:kern w:val="0"/>
                <w:szCs w:val="21"/>
              </w:rPr>
              <w:t>畜禽养殖、</w:t>
            </w:r>
            <w:r w:rsidRPr="00CE5C8D">
              <w:rPr>
                <w:rFonts w:hint="eastAsia"/>
                <w:color w:val="000000" w:themeColor="text1"/>
                <w:kern w:val="0"/>
                <w:szCs w:val="21"/>
              </w:rPr>
              <w:t>矿产开采、</w:t>
            </w:r>
            <w:r w:rsidRPr="00CE5C8D">
              <w:rPr>
                <w:rFonts w:hint="eastAsia"/>
                <w:color w:val="000000"/>
                <w:kern w:val="0"/>
                <w:szCs w:val="21"/>
              </w:rPr>
              <w:t>旅游、农业种植。</w:t>
            </w:r>
          </w:p>
        </w:tc>
        <w:tc>
          <w:tcPr>
            <w:tcW w:w="820" w:type="pct"/>
            <w:vAlign w:val="center"/>
          </w:tcPr>
          <w:p w:rsidR="004C44A2" w:rsidRPr="00CE5C8D" w:rsidRDefault="00CE5C8D">
            <w:pPr>
              <w:widowControl/>
              <w:rPr>
                <w:color w:val="000000"/>
                <w:kern w:val="0"/>
                <w:szCs w:val="21"/>
              </w:rPr>
            </w:pPr>
            <w:r w:rsidRPr="00CE5C8D">
              <w:rPr>
                <w:rFonts w:hint="eastAsia"/>
                <w:color w:val="000000"/>
                <w:kern w:val="0"/>
                <w:szCs w:val="21"/>
              </w:rPr>
              <w:t>未建设集镇污水处理厂，部分</w:t>
            </w:r>
            <w:r w:rsidRPr="00CE5C8D">
              <w:rPr>
                <w:rFonts w:hint="eastAsia"/>
                <w:color w:val="000000" w:themeColor="text1"/>
                <w:kern w:val="0"/>
                <w:szCs w:val="21"/>
              </w:rPr>
              <w:t>生</w:t>
            </w:r>
            <w:r w:rsidRPr="00CE5C8D">
              <w:rPr>
                <w:rFonts w:hint="eastAsia"/>
                <w:kern w:val="0"/>
                <w:szCs w:val="21"/>
              </w:rPr>
              <w:t>活污水管网未完善；生活垃圾收集处理不规范。</w:t>
            </w:r>
          </w:p>
        </w:tc>
      </w:tr>
      <w:tr w:rsidR="004C44A2" w:rsidRPr="00CE5C8D">
        <w:trPr>
          <w:jc w:val="center"/>
        </w:trPr>
        <w:tc>
          <w:tcPr>
            <w:tcW w:w="607" w:type="pct"/>
            <w:vAlign w:val="center"/>
          </w:tcPr>
          <w:p w:rsidR="004C44A2" w:rsidRPr="00CE5C8D" w:rsidRDefault="00CE5C8D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CE5C8D">
              <w:rPr>
                <w:rFonts w:hint="eastAsia"/>
                <w:b/>
                <w:color w:val="000000"/>
                <w:kern w:val="0"/>
                <w:szCs w:val="21"/>
              </w:rPr>
              <w:t>主要属性</w:t>
            </w:r>
          </w:p>
        </w:tc>
        <w:tc>
          <w:tcPr>
            <w:tcW w:w="4392" w:type="pct"/>
            <w:gridSpan w:val="10"/>
            <w:vAlign w:val="center"/>
          </w:tcPr>
          <w:p w:rsidR="004C44A2" w:rsidRPr="00CE5C8D" w:rsidRDefault="00CE5C8D">
            <w:pPr>
              <w:pStyle w:val="a3"/>
              <w:spacing w:after="0"/>
              <w:rPr>
                <w:b/>
                <w:bCs/>
                <w:color w:val="000000"/>
                <w:sz w:val="22"/>
              </w:rPr>
            </w:pPr>
            <w:r w:rsidRPr="00CE5C8D">
              <w:rPr>
                <w:rFonts w:hint="eastAsia"/>
                <w:b/>
                <w:bCs/>
                <w:color w:val="000000"/>
                <w:sz w:val="22"/>
              </w:rPr>
              <w:t>河伯乡：</w:t>
            </w:r>
          </w:p>
          <w:p w:rsidR="004C44A2" w:rsidRPr="00CE5C8D" w:rsidRDefault="00CE5C8D">
            <w:pPr>
              <w:pStyle w:val="a3"/>
              <w:spacing w:after="0"/>
              <w:ind w:firstLineChars="200" w:firstLine="442"/>
              <w:rPr>
                <w:color w:val="000000"/>
                <w:szCs w:val="21"/>
              </w:rPr>
            </w:pPr>
            <w:r w:rsidRPr="00CE5C8D">
              <w:rPr>
                <w:rFonts w:hint="eastAsia"/>
                <w:b/>
                <w:bCs/>
                <w:color w:val="000000"/>
                <w:sz w:val="22"/>
              </w:rPr>
              <w:t>生态红线：</w:t>
            </w:r>
            <w:r w:rsidRPr="00CE5C8D">
              <w:rPr>
                <w:rFonts w:hint="eastAsia"/>
                <w:color w:val="000000"/>
                <w:szCs w:val="21"/>
              </w:rPr>
              <w:t>红线</w:t>
            </w:r>
            <w:r w:rsidRPr="00CE5C8D">
              <w:rPr>
                <w:rFonts w:hint="eastAsia"/>
                <w:color w:val="000000"/>
                <w:szCs w:val="21"/>
              </w:rPr>
              <w:t>/</w:t>
            </w:r>
            <w:r w:rsidRPr="00CE5C8D">
              <w:rPr>
                <w:rFonts w:hint="eastAsia"/>
                <w:color w:val="000000"/>
                <w:szCs w:val="21"/>
              </w:rPr>
              <w:t>一般生态空间；森林公园</w:t>
            </w:r>
            <w:r w:rsidRPr="00CE5C8D">
              <w:rPr>
                <w:rFonts w:hint="eastAsia"/>
                <w:color w:val="000000"/>
                <w:szCs w:val="21"/>
              </w:rPr>
              <w:t>\</w:t>
            </w:r>
            <w:r w:rsidRPr="00CE5C8D">
              <w:rPr>
                <w:rFonts w:hint="eastAsia"/>
                <w:color w:val="000000"/>
                <w:szCs w:val="21"/>
              </w:rPr>
              <w:t>三区三线生态红线</w:t>
            </w:r>
            <w:r w:rsidRPr="00CE5C8D">
              <w:rPr>
                <w:rFonts w:hint="eastAsia"/>
                <w:color w:val="000000"/>
                <w:szCs w:val="21"/>
              </w:rPr>
              <w:t>\</w:t>
            </w:r>
            <w:r w:rsidRPr="00CE5C8D">
              <w:rPr>
                <w:rFonts w:hint="eastAsia"/>
                <w:color w:val="000000"/>
                <w:szCs w:val="21"/>
              </w:rPr>
              <w:t>水源涵养重要区</w:t>
            </w:r>
            <w:r w:rsidRPr="00CE5C8D">
              <w:rPr>
                <w:rFonts w:hint="eastAsia"/>
                <w:color w:val="000000"/>
                <w:szCs w:val="21"/>
              </w:rPr>
              <w:t>\</w:t>
            </w:r>
            <w:r w:rsidRPr="00CE5C8D">
              <w:rPr>
                <w:rFonts w:hint="eastAsia"/>
                <w:color w:val="000000"/>
                <w:szCs w:val="21"/>
              </w:rPr>
              <w:t>石漠公园</w:t>
            </w:r>
            <w:r w:rsidRPr="00CE5C8D">
              <w:rPr>
                <w:rFonts w:hint="eastAsia"/>
                <w:color w:val="000000"/>
                <w:szCs w:val="21"/>
              </w:rPr>
              <w:t>\</w:t>
            </w:r>
            <w:r w:rsidRPr="00CE5C8D">
              <w:rPr>
                <w:rFonts w:hint="eastAsia"/>
                <w:color w:val="000000"/>
                <w:szCs w:val="21"/>
              </w:rPr>
              <w:t>水土流失敏感区</w:t>
            </w:r>
            <w:r w:rsidRPr="00CE5C8D">
              <w:rPr>
                <w:rFonts w:hint="eastAsia"/>
                <w:color w:val="000000"/>
                <w:szCs w:val="21"/>
              </w:rPr>
              <w:t>\</w:t>
            </w:r>
            <w:r w:rsidRPr="00CE5C8D">
              <w:rPr>
                <w:rFonts w:hint="eastAsia"/>
                <w:color w:val="000000"/>
                <w:szCs w:val="21"/>
              </w:rPr>
              <w:t>原生态红线</w:t>
            </w:r>
            <w:r w:rsidRPr="00CE5C8D">
              <w:rPr>
                <w:rFonts w:hint="eastAsia"/>
                <w:color w:val="000000"/>
                <w:szCs w:val="21"/>
              </w:rPr>
              <w:t>\</w:t>
            </w:r>
            <w:r w:rsidRPr="00CE5C8D">
              <w:rPr>
                <w:rFonts w:hint="eastAsia"/>
                <w:color w:val="000000"/>
                <w:szCs w:val="21"/>
              </w:rPr>
              <w:t>生物多样性保护功能重要区；</w:t>
            </w:r>
          </w:p>
          <w:p w:rsidR="004C44A2" w:rsidRPr="00CE5C8D" w:rsidRDefault="00CE5C8D">
            <w:pPr>
              <w:pStyle w:val="a3"/>
              <w:spacing w:after="0"/>
              <w:ind w:firstLineChars="200" w:firstLine="422"/>
            </w:pPr>
            <w:r w:rsidRPr="00CE5C8D">
              <w:rPr>
                <w:rFonts w:hint="eastAsia"/>
                <w:b/>
                <w:bCs/>
                <w:color w:val="000000"/>
                <w:szCs w:val="21"/>
              </w:rPr>
              <w:t>环境质量底线：</w:t>
            </w:r>
            <w:r w:rsidRPr="00CE5C8D">
              <w:rPr>
                <w:rFonts w:hint="eastAsia"/>
                <w:color w:val="000000"/>
                <w:szCs w:val="21"/>
              </w:rPr>
              <w:t>水环境一般管控区；大气环境优先保护区；农用地优先保护区</w:t>
            </w:r>
            <w:r w:rsidRPr="00CE5C8D">
              <w:rPr>
                <w:rFonts w:hint="eastAsia"/>
                <w:color w:val="000000"/>
                <w:szCs w:val="21"/>
              </w:rPr>
              <w:t>/</w:t>
            </w:r>
            <w:r w:rsidRPr="00CE5C8D">
              <w:rPr>
                <w:rFonts w:hint="eastAsia"/>
                <w:color w:val="000000"/>
                <w:szCs w:val="21"/>
              </w:rPr>
              <w:t>其他重点管控区</w:t>
            </w:r>
            <w:r w:rsidRPr="00CE5C8D">
              <w:rPr>
                <w:rFonts w:hint="eastAsia"/>
                <w:color w:val="000000"/>
                <w:szCs w:val="21"/>
              </w:rPr>
              <w:t>/</w:t>
            </w:r>
            <w:r w:rsidRPr="00CE5C8D">
              <w:rPr>
                <w:rFonts w:hint="eastAsia"/>
                <w:color w:val="000000"/>
                <w:szCs w:val="21"/>
              </w:rPr>
              <w:t>一般管控区；矿区；重点生态功能区</w:t>
            </w:r>
            <w:r w:rsidRPr="00CE5C8D">
              <w:rPr>
                <w:rFonts w:hint="eastAsia"/>
                <w:color w:val="000000"/>
                <w:szCs w:val="21"/>
              </w:rPr>
              <w:t>/</w:t>
            </w:r>
            <w:r w:rsidRPr="00CE5C8D">
              <w:rPr>
                <w:rFonts w:hint="eastAsia"/>
                <w:color w:val="000000"/>
                <w:szCs w:val="21"/>
              </w:rPr>
              <w:t>历史文化资源富集区</w:t>
            </w:r>
            <w:r w:rsidRPr="00CE5C8D">
              <w:rPr>
                <w:rFonts w:hint="eastAsia"/>
                <w:color w:val="000000"/>
                <w:szCs w:val="21"/>
              </w:rPr>
              <w:t>/</w:t>
            </w:r>
            <w:r w:rsidRPr="00CE5C8D">
              <w:rPr>
                <w:rFonts w:hint="eastAsia"/>
                <w:color w:val="000000"/>
                <w:szCs w:val="21"/>
              </w:rPr>
              <w:t>湖南河伯岭森林公园</w:t>
            </w:r>
          </w:p>
        </w:tc>
      </w:tr>
      <w:tr w:rsidR="004C44A2" w:rsidRPr="00CE5C8D">
        <w:trPr>
          <w:jc w:val="center"/>
        </w:trPr>
        <w:tc>
          <w:tcPr>
            <w:tcW w:w="607" w:type="pct"/>
            <w:vAlign w:val="center"/>
          </w:tcPr>
          <w:p w:rsidR="004C44A2" w:rsidRPr="00CE5C8D" w:rsidRDefault="00CE5C8D">
            <w:pPr>
              <w:widowControl/>
              <w:jc w:val="center"/>
              <w:rPr>
                <w:b/>
                <w:color w:val="000000"/>
                <w:szCs w:val="21"/>
              </w:rPr>
            </w:pPr>
            <w:r w:rsidRPr="00CE5C8D">
              <w:rPr>
                <w:rFonts w:hint="eastAsia"/>
                <w:b/>
                <w:color w:val="000000"/>
                <w:szCs w:val="21"/>
              </w:rPr>
              <w:t>管控维度</w:t>
            </w:r>
          </w:p>
        </w:tc>
        <w:tc>
          <w:tcPr>
            <w:tcW w:w="2757" w:type="pct"/>
            <w:gridSpan w:val="8"/>
            <w:vAlign w:val="center"/>
          </w:tcPr>
          <w:p w:rsidR="004C44A2" w:rsidRPr="00CE5C8D" w:rsidRDefault="00CE5C8D">
            <w:pPr>
              <w:jc w:val="center"/>
              <w:rPr>
                <w:b/>
                <w:color w:val="000000"/>
                <w:szCs w:val="21"/>
              </w:rPr>
            </w:pPr>
            <w:r w:rsidRPr="00CE5C8D">
              <w:rPr>
                <w:rFonts w:hint="eastAsia"/>
                <w:b/>
                <w:color w:val="000000"/>
                <w:kern w:val="0"/>
                <w:szCs w:val="21"/>
              </w:rPr>
              <w:t>管控要求</w:t>
            </w:r>
          </w:p>
        </w:tc>
        <w:tc>
          <w:tcPr>
            <w:tcW w:w="1634" w:type="pct"/>
            <w:gridSpan w:val="2"/>
            <w:vAlign w:val="center"/>
          </w:tcPr>
          <w:p w:rsidR="004C44A2" w:rsidRPr="00CE5C8D" w:rsidRDefault="00CE5C8D">
            <w:pPr>
              <w:jc w:val="center"/>
              <w:rPr>
                <w:b/>
                <w:color w:val="000000"/>
                <w:szCs w:val="21"/>
              </w:rPr>
            </w:pPr>
            <w:r w:rsidRPr="00CE5C8D">
              <w:rPr>
                <w:rFonts w:hint="eastAsia"/>
                <w:b/>
                <w:color w:val="000000"/>
                <w:szCs w:val="21"/>
              </w:rPr>
              <w:t>编制依据</w:t>
            </w:r>
          </w:p>
        </w:tc>
      </w:tr>
      <w:tr w:rsidR="004C44A2" w:rsidRPr="00CE5C8D">
        <w:trPr>
          <w:trHeight w:val="4238"/>
          <w:jc w:val="center"/>
        </w:trPr>
        <w:tc>
          <w:tcPr>
            <w:tcW w:w="607" w:type="pct"/>
            <w:vAlign w:val="center"/>
          </w:tcPr>
          <w:p w:rsidR="004C44A2" w:rsidRPr="00CE5C8D" w:rsidRDefault="00CE5C8D">
            <w:pPr>
              <w:widowControl/>
              <w:jc w:val="center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lastRenderedPageBreak/>
              <w:t>空间布局约束</w:t>
            </w:r>
          </w:p>
        </w:tc>
        <w:tc>
          <w:tcPr>
            <w:tcW w:w="2757" w:type="pct"/>
            <w:gridSpan w:val="8"/>
            <w:vAlign w:val="center"/>
          </w:tcPr>
          <w:p w:rsidR="004C44A2" w:rsidRPr="00CE5C8D" w:rsidRDefault="00CE5C8D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1.1</w:t>
            </w:r>
            <w:r w:rsidRPr="00CE5C8D">
              <w:rPr>
                <w:rFonts w:hint="eastAsia"/>
                <w:color w:val="000000"/>
                <w:szCs w:val="21"/>
              </w:rPr>
              <w:t>）禁止在居民住宅楼等非商用建筑、未设立配套规划专用烟道的商住综合楼、以及商住综合楼内与居住层相邻的楼层新建、改建、扩建排放油烟的饮食服务项目。</w:t>
            </w:r>
          </w:p>
          <w:p w:rsidR="004C44A2" w:rsidRPr="00CE5C8D" w:rsidRDefault="00CE5C8D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1.2</w:t>
            </w:r>
            <w:r w:rsidRPr="00CE5C8D">
              <w:rPr>
                <w:rFonts w:hint="eastAsia"/>
                <w:color w:val="000000"/>
                <w:szCs w:val="21"/>
              </w:rPr>
              <w:t>）严禁水资源超载地区新建扩建高耗水项目，推动依法依规淘汰落后产能。</w:t>
            </w:r>
          </w:p>
          <w:p w:rsidR="004C44A2" w:rsidRPr="00CE5C8D" w:rsidRDefault="00CE5C8D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1.3</w:t>
            </w:r>
            <w:r w:rsidRPr="00CE5C8D">
              <w:rPr>
                <w:rFonts w:hint="eastAsia"/>
                <w:color w:val="000000"/>
                <w:szCs w:val="21"/>
              </w:rPr>
              <w:t>）深化“厕所革命”，推进粪污废水资源化利用，加快农村户用厕所改造和公共厕所建设。</w:t>
            </w:r>
          </w:p>
          <w:p w:rsidR="004C44A2" w:rsidRPr="00CE5C8D" w:rsidRDefault="00CE5C8D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1.4</w:t>
            </w:r>
            <w:r w:rsidRPr="00CE5C8D">
              <w:rPr>
                <w:rFonts w:hint="eastAsia"/>
                <w:color w:val="000000"/>
                <w:szCs w:val="21"/>
              </w:rPr>
              <w:t>）加强畜禽养殖污染防治，推进养殖业禁养区、限养区、适养区分区管理，逐步退出禁养区养殖小区</w:t>
            </w:r>
            <w:r w:rsidRPr="00CE5C8D">
              <w:rPr>
                <w:rFonts w:hint="eastAsia"/>
                <w:color w:val="000000"/>
                <w:szCs w:val="21"/>
              </w:rPr>
              <w:t>(</w:t>
            </w:r>
            <w:r w:rsidRPr="00CE5C8D">
              <w:rPr>
                <w:rFonts w:hint="eastAsia"/>
                <w:color w:val="000000"/>
                <w:szCs w:val="21"/>
              </w:rPr>
              <w:t>场</w:t>
            </w:r>
            <w:r w:rsidRPr="00CE5C8D">
              <w:rPr>
                <w:rFonts w:hint="eastAsia"/>
                <w:color w:val="000000"/>
                <w:szCs w:val="21"/>
              </w:rPr>
              <w:t>)</w:t>
            </w:r>
            <w:r w:rsidRPr="00CE5C8D">
              <w:rPr>
                <w:rFonts w:hint="eastAsia"/>
                <w:color w:val="000000"/>
                <w:szCs w:val="21"/>
              </w:rPr>
              <w:t>，限制限养区养殖规模，建设污染防治设施和综合治理设施，开展有机肥、沼气等养殖业循环经济模式示范。</w:t>
            </w:r>
          </w:p>
        </w:tc>
        <w:tc>
          <w:tcPr>
            <w:tcW w:w="1634" w:type="pct"/>
            <w:gridSpan w:val="2"/>
            <w:vMerge w:val="restart"/>
          </w:tcPr>
          <w:p w:rsidR="004C44A2" w:rsidRPr="00CE5C8D" w:rsidRDefault="00CE5C8D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①《邵阳县国民经济和社会发展第十四个五年</w:t>
            </w:r>
            <w:r w:rsidRPr="00CE5C8D">
              <w:rPr>
                <w:rFonts w:hint="eastAsia"/>
                <w:color w:val="000000"/>
                <w:szCs w:val="21"/>
              </w:rPr>
              <w:t>(2021-2025</w:t>
            </w:r>
            <w:r w:rsidRPr="00CE5C8D">
              <w:rPr>
                <w:rFonts w:hint="eastAsia"/>
                <w:color w:val="000000"/>
                <w:szCs w:val="21"/>
              </w:rPr>
              <w:t>年</w:t>
            </w:r>
            <w:r w:rsidRPr="00CE5C8D">
              <w:rPr>
                <w:rFonts w:hint="eastAsia"/>
                <w:color w:val="000000"/>
                <w:szCs w:val="21"/>
              </w:rPr>
              <w:t>)</w:t>
            </w:r>
            <w:r w:rsidRPr="00CE5C8D">
              <w:rPr>
                <w:rFonts w:hint="eastAsia"/>
                <w:color w:val="000000"/>
                <w:szCs w:val="21"/>
              </w:rPr>
              <w:t>规划纲要草案》以河伯乡、金称市镇、塘田市镇、白仓镇、塘渡口镇等为重点，发展烤烟产业，到</w:t>
            </w:r>
            <w:r w:rsidRPr="00CE5C8D">
              <w:rPr>
                <w:rFonts w:hint="eastAsia"/>
                <w:color w:val="000000"/>
                <w:szCs w:val="21"/>
              </w:rPr>
              <w:t>2025</w:t>
            </w:r>
            <w:r w:rsidRPr="00CE5C8D">
              <w:rPr>
                <w:rFonts w:hint="eastAsia"/>
                <w:color w:val="000000"/>
                <w:szCs w:val="21"/>
              </w:rPr>
              <w:t>年，年种植烤烟面积</w:t>
            </w:r>
            <w:r w:rsidRPr="00CE5C8D">
              <w:rPr>
                <w:rFonts w:hint="eastAsia"/>
                <w:color w:val="000000"/>
                <w:szCs w:val="21"/>
              </w:rPr>
              <w:t>3</w:t>
            </w:r>
            <w:r w:rsidRPr="00CE5C8D">
              <w:rPr>
                <w:rFonts w:hint="eastAsia"/>
                <w:color w:val="000000"/>
                <w:szCs w:val="21"/>
              </w:rPr>
              <w:t>万亩，收购烟叶</w:t>
            </w:r>
            <w:r w:rsidRPr="00CE5C8D">
              <w:rPr>
                <w:rFonts w:hint="eastAsia"/>
                <w:color w:val="000000"/>
                <w:szCs w:val="21"/>
              </w:rPr>
              <w:t>5</w:t>
            </w:r>
            <w:r w:rsidRPr="00CE5C8D">
              <w:rPr>
                <w:rFonts w:hint="eastAsia"/>
                <w:color w:val="000000"/>
                <w:szCs w:val="21"/>
              </w:rPr>
              <w:t>万担。</w:t>
            </w:r>
          </w:p>
          <w:p w:rsidR="004C44A2" w:rsidRPr="00CE5C8D" w:rsidRDefault="00CE5C8D">
            <w:pPr>
              <w:pStyle w:val="a4"/>
              <w:rPr>
                <w:color w:val="000000"/>
                <w:sz w:val="21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1.1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）《邵阳县“十四五”生态环境保护规划》禁止在居民住宅楼等非商用建筑、未设立配套规划专用烟道的商住综合楼、以及商住综合楼内与居住层相邻的楼层建、改建、扩建排放油烟的饮食服务项目。</w:t>
            </w:r>
          </w:p>
          <w:p w:rsidR="004C44A2" w:rsidRPr="00CE5C8D" w:rsidRDefault="00CE5C8D">
            <w:pPr>
              <w:pStyle w:val="5"/>
              <w:ind w:leftChars="0" w:left="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1.2</w:t>
            </w:r>
            <w:r w:rsidRPr="00CE5C8D">
              <w:rPr>
                <w:rFonts w:hint="eastAsia"/>
                <w:color w:val="000000"/>
                <w:szCs w:val="21"/>
              </w:rPr>
              <w:t>）《邵阳县“十四五”节水型社会建设规划》严禁水资源超载地区新建扩建高耗水项目，推动依法依规淘汰落后产能。</w:t>
            </w:r>
          </w:p>
          <w:p w:rsidR="004C44A2" w:rsidRPr="00CE5C8D" w:rsidRDefault="00CE5C8D">
            <w:pPr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1.3</w:t>
            </w:r>
            <w:r w:rsidRPr="00CE5C8D">
              <w:rPr>
                <w:rFonts w:hint="eastAsia"/>
                <w:color w:val="000000"/>
                <w:szCs w:val="21"/>
              </w:rPr>
              <w:t>）《邵阳县“十四五”生态环境保护规划》深化“厕所革命”，推进粪污废水资源化利用，加快农村户用厕所改造和公共厕所建设。</w:t>
            </w:r>
          </w:p>
          <w:p w:rsidR="004C44A2" w:rsidRPr="00CE5C8D" w:rsidRDefault="00CE5C8D">
            <w:pPr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1.4</w:t>
            </w:r>
            <w:r w:rsidRPr="00CE5C8D">
              <w:rPr>
                <w:rFonts w:hint="eastAsia"/>
                <w:color w:val="000000"/>
                <w:szCs w:val="21"/>
              </w:rPr>
              <w:t>）《邵阳县国民经济和社会发展第十四个五年</w:t>
            </w:r>
            <w:r w:rsidRPr="00CE5C8D">
              <w:rPr>
                <w:rFonts w:hint="eastAsia"/>
                <w:color w:val="000000"/>
                <w:szCs w:val="21"/>
              </w:rPr>
              <w:t>(2021-2025</w:t>
            </w:r>
            <w:r w:rsidRPr="00CE5C8D">
              <w:rPr>
                <w:rFonts w:hint="eastAsia"/>
                <w:color w:val="000000"/>
                <w:szCs w:val="21"/>
              </w:rPr>
              <w:t>年</w:t>
            </w:r>
            <w:r w:rsidRPr="00CE5C8D">
              <w:rPr>
                <w:rFonts w:hint="eastAsia"/>
                <w:color w:val="000000"/>
                <w:szCs w:val="21"/>
              </w:rPr>
              <w:t>)</w:t>
            </w:r>
            <w:r w:rsidRPr="00CE5C8D">
              <w:rPr>
                <w:rFonts w:hint="eastAsia"/>
                <w:color w:val="000000"/>
                <w:szCs w:val="21"/>
              </w:rPr>
              <w:t>规划纲要草案》加强畜禽养殖污染防治，推进养殖业禁养区、限养区、适养区分区管理，逐步退出禁养区养殖小区</w:t>
            </w:r>
            <w:r w:rsidRPr="00CE5C8D">
              <w:rPr>
                <w:rFonts w:hint="eastAsia"/>
                <w:color w:val="000000"/>
                <w:szCs w:val="21"/>
              </w:rPr>
              <w:t>(</w:t>
            </w:r>
            <w:r w:rsidRPr="00CE5C8D">
              <w:rPr>
                <w:rFonts w:hint="eastAsia"/>
                <w:color w:val="000000"/>
                <w:szCs w:val="21"/>
              </w:rPr>
              <w:t>场</w:t>
            </w:r>
            <w:r w:rsidRPr="00CE5C8D">
              <w:rPr>
                <w:rFonts w:hint="eastAsia"/>
                <w:color w:val="000000"/>
                <w:szCs w:val="21"/>
              </w:rPr>
              <w:t>)</w:t>
            </w:r>
            <w:r w:rsidRPr="00CE5C8D">
              <w:rPr>
                <w:rFonts w:hint="eastAsia"/>
                <w:color w:val="000000"/>
                <w:szCs w:val="21"/>
              </w:rPr>
              <w:t>，限制限养区养殖规模，建设污染防治设施和综合治理设施，开展有机肥、沼气等养殖业循环经济模式示范。</w:t>
            </w:r>
          </w:p>
          <w:p w:rsidR="004C44A2" w:rsidRPr="00CE5C8D" w:rsidRDefault="00CE5C8D">
            <w:pPr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2.1.1</w:t>
            </w:r>
            <w:r w:rsidRPr="00CE5C8D">
              <w:rPr>
                <w:rFonts w:hint="eastAsia"/>
                <w:color w:val="000000"/>
                <w:szCs w:val="21"/>
              </w:rPr>
              <w:t>）《邵阳县“十四五”生态环境保护规划》加快建制镇污水处理设施配套雨污分离、清污分离和截污管网的建设。</w:t>
            </w:r>
          </w:p>
          <w:p w:rsidR="004C44A2" w:rsidRPr="00CE5C8D" w:rsidRDefault="00CE5C8D">
            <w:pPr>
              <w:pStyle w:val="a4"/>
              <w:jc w:val="both"/>
              <w:rPr>
                <w:color w:val="000000"/>
                <w:sz w:val="21"/>
                <w:szCs w:val="21"/>
              </w:rPr>
            </w:pPr>
            <w:r w:rsidRPr="00CE5C8D">
              <w:rPr>
                <w:rFonts w:hint="eastAsia"/>
                <w:color w:val="000000"/>
                <w:sz w:val="21"/>
                <w:szCs w:val="21"/>
              </w:rPr>
              <w:lastRenderedPageBreak/>
              <w:t>（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2.1.2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）《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2023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年邵阳县深入打好污染防治攻坚战工作方案》拓展延伸乡镇污水收集管网，按照“应接尽接、应收尽收”的要求，持续推进污水收集管网建设，做好人口密集区域的排水户纳管工作，提高污水收集率；着力完善运行管理评价和监管体系，规范污水处理设施运行。</w:t>
            </w:r>
          </w:p>
          <w:p w:rsidR="004C44A2" w:rsidRPr="00CE5C8D" w:rsidRDefault="00CE5C8D">
            <w:pPr>
              <w:pStyle w:val="5"/>
              <w:ind w:leftChars="0" w:left="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2.2.1</w:t>
            </w:r>
            <w:r w:rsidRPr="00CE5C8D">
              <w:rPr>
                <w:rFonts w:hint="eastAsia"/>
                <w:color w:val="000000"/>
                <w:szCs w:val="21"/>
              </w:rPr>
              <w:t>）《邵阳县“十四五”生态环境保护规划》严格落实工地扬尘防控</w:t>
            </w:r>
            <w:r w:rsidRPr="00CE5C8D">
              <w:rPr>
                <w:rFonts w:hint="eastAsia"/>
                <w:color w:val="000000"/>
                <w:szCs w:val="21"/>
              </w:rPr>
              <w:t>8</w:t>
            </w:r>
            <w:r w:rsidRPr="00CE5C8D">
              <w:rPr>
                <w:rFonts w:hint="eastAsia"/>
                <w:color w:val="000000"/>
                <w:szCs w:val="21"/>
              </w:rPr>
              <w:t>个</w:t>
            </w:r>
            <w:r w:rsidRPr="00CE5C8D">
              <w:rPr>
                <w:rFonts w:hint="eastAsia"/>
                <w:color w:val="000000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Cs w:val="21"/>
              </w:rPr>
              <w:t>（工地周边</w:t>
            </w:r>
            <w:r w:rsidRPr="00CE5C8D">
              <w:rPr>
                <w:rFonts w:hint="eastAsia"/>
                <w:color w:val="000000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Cs w:val="21"/>
              </w:rPr>
              <w:t>围挡、方开挖及拆迁作业</w:t>
            </w:r>
            <w:r w:rsidRPr="00CE5C8D">
              <w:rPr>
                <w:rFonts w:hint="eastAsia"/>
                <w:color w:val="000000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Cs w:val="21"/>
              </w:rPr>
              <w:t>湿作业、场区道路</w:t>
            </w:r>
            <w:r w:rsidRPr="00CE5C8D">
              <w:rPr>
                <w:rFonts w:hint="eastAsia"/>
                <w:color w:val="000000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Cs w:val="21"/>
              </w:rPr>
              <w:t>硬化、各类物料堆放</w:t>
            </w:r>
            <w:r w:rsidRPr="00CE5C8D">
              <w:rPr>
                <w:rFonts w:hint="eastAsia"/>
                <w:color w:val="000000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Cs w:val="21"/>
              </w:rPr>
              <w:t>覆盖、</w:t>
            </w:r>
            <w:hyperlink r:id="rId6" w:tgtFrame="https://zhuanlan.zhihu.com/p/_blank" w:history="1">
              <w:r w:rsidRPr="00CE5C8D">
                <w:rPr>
                  <w:rFonts w:hint="eastAsia"/>
                  <w:color w:val="000000"/>
                  <w:szCs w:val="21"/>
                </w:rPr>
                <w:t>渣土</w:t>
              </w:r>
            </w:hyperlink>
            <w:r w:rsidRPr="00CE5C8D">
              <w:rPr>
                <w:rFonts w:hint="eastAsia"/>
                <w:color w:val="000000"/>
                <w:szCs w:val="21"/>
              </w:rPr>
              <w:t>车辆</w:t>
            </w:r>
            <w:r w:rsidRPr="00CE5C8D">
              <w:rPr>
                <w:rFonts w:hint="eastAsia"/>
                <w:color w:val="000000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Cs w:val="21"/>
              </w:rPr>
              <w:t>密闭运输、出场车辆</w:t>
            </w:r>
            <w:r w:rsidRPr="00CE5C8D">
              <w:rPr>
                <w:rFonts w:hint="eastAsia"/>
                <w:color w:val="000000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Cs w:val="21"/>
              </w:rPr>
              <w:t>清洗，施工工地</w:t>
            </w:r>
            <w:r w:rsidRPr="00CE5C8D">
              <w:rPr>
                <w:rFonts w:hint="eastAsia"/>
                <w:color w:val="000000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Cs w:val="21"/>
              </w:rPr>
              <w:t>安装在线视频监控、工地内非道路移动机械及使用油品</w:t>
            </w:r>
            <w:r w:rsidRPr="00CE5C8D">
              <w:rPr>
                <w:rFonts w:hint="eastAsia"/>
                <w:color w:val="000000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Cs w:val="21"/>
              </w:rPr>
              <w:t>达标）。</w:t>
            </w:r>
          </w:p>
          <w:p w:rsidR="004C44A2" w:rsidRPr="00CE5C8D" w:rsidRDefault="00CE5C8D"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2.2.2</w:t>
            </w:r>
            <w:r w:rsidRPr="00CE5C8D">
              <w:rPr>
                <w:rFonts w:hint="eastAsia"/>
                <w:color w:val="000000"/>
                <w:szCs w:val="21"/>
              </w:rPr>
              <w:t>）《邵阳县“十四五”生态环境保护规划》全县范围内禁止任何单位和个人露天焚烧秸秆。</w:t>
            </w:r>
          </w:p>
          <w:p w:rsidR="004C44A2" w:rsidRPr="00CE5C8D" w:rsidRDefault="00CE5C8D">
            <w:pPr>
              <w:pStyle w:val="a4"/>
              <w:rPr>
                <w:color w:val="000000"/>
                <w:sz w:val="21"/>
                <w:szCs w:val="21"/>
              </w:rPr>
            </w:pPr>
            <w:r w:rsidRPr="00CE5C8D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2.3.1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）《邵阳县“十四五”生态环境保护规划》推进固体废物从乱堆乱放向分类、规范、科学处置转变，工业固体废物处置率达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。</w:t>
            </w:r>
          </w:p>
          <w:p w:rsidR="004C44A2" w:rsidRPr="00CE5C8D" w:rsidRDefault="00CE5C8D">
            <w:pPr>
              <w:pStyle w:val="5"/>
              <w:ind w:leftChars="0" w:left="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2.3.2</w:t>
            </w:r>
            <w:r w:rsidRPr="00CE5C8D">
              <w:rPr>
                <w:rFonts w:hint="eastAsia"/>
                <w:color w:val="000000"/>
                <w:szCs w:val="21"/>
              </w:rPr>
              <w:t>）《</w:t>
            </w:r>
            <w:r w:rsidRPr="00CE5C8D">
              <w:rPr>
                <w:rFonts w:hint="eastAsia"/>
                <w:color w:val="000000"/>
                <w:szCs w:val="21"/>
              </w:rPr>
              <w:t>2023</w:t>
            </w:r>
            <w:r w:rsidRPr="00CE5C8D">
              <w:rPr>
                <w:rFonts w:hint="eastAsia"/>
                <w:color w:val="000000"/>
                <w:szCs w:val="21"/>
              </w:rPr>
              <w:t>年邵阳县深入打好污染防治攻坚战工作方案》加强固体废物和新污染物治理。推进强化危险废物监管和利用处置能力改革，逐步建立“源头严防、过程严管、后果严惩”危险废物监管体系。</w:t>
            </w:r>
          </w:p>
          <w:p w:rsidR="004C44A2" w:rsidRPr="00CE5C8D" w:rsidRDefault="00CE5C8D"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2.3.3</w:t>
            </w:r>
            <w:r w:rsidRPr="00CE5C8D">
              <w:rPr>
                <w:rFonts w:hint="eastAsia"/>
                <w:color w:val="000000"/>
                <w:szCs w:val="21"/>
              </w:rPr>
              <w:t>）《</w:t>
            </w:r>
            <w:r w:rsidRPr="00CE5C8D">
              <w:rPr>
                <w:rFonts w:hint="eastAsia"/>
                <w:color w:val="000000"/>
                <w:szCs w:val="21"/>
              </w:rPr>
              <w:t>2023</w:t>
            </w:r>
            <w:r w:rsidRPr="00CE5C8D">
              <w:rPr>
                <w:rFonts w:hint="eastAsia"/>
                <w:color w:val="000000"/>
                <w:szCs w:val="21"/>
              </w:rPr>
              <w:t>年邵阳县深入打好污染防治攻坚战工作方案》推进农村生活垃圾分类收集，加快推进农村生活垃圾源头分类减量，减少垃圾出村量。</w:t>
            </w:r>
          </w:p>
          <w:p w:rsidR="004C44A2" w:rsidRPr="00CE5C8D" w:rsidRDefault="00CE5C8D">
            <w:pPr>
              <w:jc w:val="left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lastRenderedPageBreak/>
              <w:t>（</w:t>
            </w:r>
            <w:r w:rsidRPr="00CE5C8D">
              <w:rPr>
                <w:rFonts w:hint="eastAsia"/>
                <w:color w:val="000000"/>
                <w:szCs w:val="21"/>
              </w:rPr>
              <w:t>3.1</w:t>
            </w:r>
            <w:r w:rsidRPr="00CE5C8D">
              <w:rPr>
                <w:rFonts w:hint="eastAsia"/>
                <w:color w:val="000000"/>
                <w:szCs w:val="21"/>
              </w:rPr>
              <w:t>）《</w:t>
            </w:r>
            <w:r w:rsidRPr="00CE5C8D">
              <w:rPr>
                <w:rFonts w:hint="eastAsia"/>
                <w:color w:val="000000"/>
                <w:szCs w:val="21"/>
              </w:rPr>
              <w:t>2023</w:t>
            </w:r>
            <w:r w:rsidRPr="00CE5C8D">
              <w:rPr>
                <w:rFonts w:hint="eastAsia"/>
                <w:color w:val="000000"/>
                <w:szCs w:val="21"/>
              </w:rPr>
              <w:t>年邵阳县深入打好污染防治攻坚战工作方案》组织开展受污染耕地土壤重金属成因排查，污染源头风险管控。</w:t>
            </w:r>
          </w:p>
          <w:p w:rsidR="004C44A2" w:rsidRPr="00CE5C8D" w:rsidRDefault="00CE5C8D">
            <w:pPr>
              <w:pStyle w:val="a4"/>
              <w:rPr>
                <w:color w:val="000000"/>
                <w:sz w:val="21"/>
                <w:szCs w:val="21"/>
              </w:rPr>
            </w:pPr>
            <w:r w:rsidRPr="00CE5C8D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3.2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）《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2023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年邵阳县深入打好污染防治攻坚战工作方案》完成县域生物多样性资源调查，建立生物多样性资源本底数据库。按照全省统一部署，推进生物多样性保护优先区域调查评估，加强生物多样性基础数据信息共享和分析应用。</w:t>
            </w:r>
          </w:p>
          <w:p w:rsidR="004C44A2" w:rsidRPr="00CE5C8D" w:rsidRDefault="00CE5C8D">
            <w:pPr>
              <w:pStyle w:val="5"/>
              <w:ind w:leftChars="0" w:left="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3.3</w:t>
            </w:r>
            <w:r w:rsidRPr="00CE5C8D">
              <w:rPr>
                <w:rFonts w:hint="eastAsia"/>
                <w:color w:val="000000"/>
                <w:szCs w:val="21"/>
              </w:rPr>
              <w:t>）《邵阳县“十四五”生态环境保护规划》针对涉重金属矿区历史遗留固体废物，制定并实施相应污染源整治方案，降低矿区废物污染灌溉用水及随洪水进入农田的风险。</w:t>
            </w:r>
          </w:p>
          <w:p w:rsidR="004C44A2" w:rsidRPr="00CE5C8D" w:rsidRDefault="00CE5C8D"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3.4</w:t>
            </w:r>
            <w:r w:rsidRPr="00CE5C8D">
              <w:rPr>
                <w:rFonts w:hint="eastAsia"/>
                <w:color w:val="000000"/>
                <w:szCs w:val="21"/>
              </w:rPr>
              <w:t>）《邵阳县“十四五”生态环境保护规划》未达到土壤污染风险评估报告要求的地块，禁止开工建设与风险管控</w:t>
            </w:r>
            <w:r w:rsidRPr="00CE5C8D">
              <w:rPr>
                <w:color w:val="000000"/>
                <w:szCs w:val="21"/>
              </w:rPr>
              <w:t>、修复无关的项目；未完成土壤污染状况调查或风险评估的地块，杜绝进入用地程序。</w:t>
            </w:r>
          </w:p>
          <w:p w:rsidR="004C44A2" w:rsidRPr="00CE5C8D" w:rsidRDefault="00CE5C8D">
            <w:pPr>
              <w:pStyle w:val="5"/>
              <w:ind w:leftChars="0" w:left="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4.1.1</w:t>
            </w:r>
            <w:r w:rsidRPr="00CE5C8D">
              <w:rPr>
                <w:rFonts w:hint="eastAsia"/>
                <w:color w:val="000000"/>
                <w:szCs w:val="21"/>
              </w:rPr>
              <w:t>）</w:t>
            </w:r>
            <w:bookmarkStart w:id="1" w:name="_Toc18005"/>
            <w:bookmarkStart w:id="2" w:name="_Toc3449"/>
            <w:bookmarkStart w:id="3" w:name="_Toc16703"/>
            <w:r w:rsidRPr="00CE5C8D">
              <w:rPr>
                <w:rFonts w:hint="eastAsia"/>
                <w:color w:val="000000"/>
                <w:szCs w:val="21"/>
              </w:rPr>
              <w:t>《邵阳县“十四五”能源发展规划</w:t>
            </w:r>
            <w:bookmarkEnd w:id="1"/>
            <w:bookmarkEnd w:id="2"/>
            <w:bookmarkEnd w:id="3"/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2021</w:t>
            </w:r>
            <w:r w:rsidRPr="00CE5C8D">
              <w:rPr>
                <w:rFonts w:hint="eastAsia"/>
                <w:color w:val="000000"/>
                <w:szCs w:val="21"/>
              </w:rPr>
              <w:t>—</w:t>
            </w:r>
            <w:r w:rsidRPr="00CE5C8D">
              <w:rPr>
                <w:rFonts w:hint="eastAsia"/>
                <w:color w:val="000000"/>
                <w:szCs w:val="21"/>
              </w:rPr>
              <w:t>2025</w:t>
            </w:r>
            <w:r w:rsidRPr="00CE5C8D">
              <w:rPr>
                <w:rFonts w:hint="eastAsia"/>
                <w:color w:val="000000"/>
                <w:szCs w:val="21"/>
              </w:rPr>
              <w:t>）》到</w:t>
            </w:r>
            <w:r w:rsidRPr="00CE5C8D">
              <w:rPr>
                <w:rFonts w:hint="eastAsia"/>
                <w:color w:val="000000"/>
                <w:szCs w:val="21"/>
              </w:rPr>
              <w:t>2025</w:t>
            </w:r>
            <w:r w:rsidRPr="00CE5C8D">
              <w:rPr>
                <w:rFonts w:hint="eastAsia"/>
                <w:color w:val="000000"/>
                <w:szCs w:val="21"/>
              </w:rPr>
              <w:t>年，全县煤炭消费总量控制在</w:t>
            </w:r>
            <w:r w:rsidRPr="00CE5C8D">
              <w:rPr>
                <w:rFonts w:hint="eastAsia"/>
                <w:color w:val="000000"/>
                <w:szCs w:val="21"/>
              </w:rPr>
              <w:t>35</w:t>
            </w:r>
            <w:r w:rsidRPr="00CE5C8D">
              <w:rPr>
                <w:rFonts w:hint="eastAsia"/>
                <w:color w:val="000000"/>
                <w:szCs w:val="21"/>
              </w:rPr>
              <w:t>万吨以内，煤炭消费占全社会能源消费的比重由</w:t>
            </w:r>
            <w:r w:rsidRPr="00CE5C8D">
              <w:rPr>
                <w:rFonts w:hint="eastAsia"/>
                <w:color w:val="000000"/>
                <w:szCs w:val="21"/>
              </w:rPr>
              <w:t>2019</w:t>
            </w:r>
            <w:r w:rsidRPr="00CE5C8D">
              <w:rPr>
                <w:rFonts w:hint="eastAsia"/>
                <w:color w:val="000000"/>
                <w:szCs w:val="21"/>
              </w:rPr>
              <w:t>年的</w:t>
            </w:r>
            <w:r w:rsidRPr="00CE5C8D">
              <w:rPr>
                <w:rFonts w:hint="eastAsia"/>
                <w:color w:val="000000"/>
                <w:szCs w:val="21"/>
              </w:rPr>
              <w:t>47.36%</w:t>
            </w:r>
            <w:r w:rsidRPr="00CE5C8D">
              <w:rPr>
                <w:rFonts w:hint="eastAsia"/>
                <w:color w:val="000000"/>
                <w:szCs w:val="21"/>
              </w:rPr>
              <w:t>降至</w:t>
            </w:r>
            <w:r w:rsidRPr="00CE5C8D">
              <w:rPr>
                <w:rFonts w:hint="eastAsia"/>
                <w:color w:val="000000"/>
                <w:szCs w:val="21"/>
              </w:rPr>
              <w:t>35.21%</w:t>
            </w:r>
            <w:r w:rsidRPr="00CE5C8D">
              <w:rPr>
                <w:rFonts w:hint="eastAsia"/>
                <w:color w:val="000000"/>
                <w:szCs w:val="21"/>
              </w:rPr>
              <w:t>。</w:t>
            </w:r>
          </w:p>
          <w:p w:rsidR="004C44A2" w:rsidRPr="00CE5C8D" w:rsidRDefault="00CE5C8D">
            <w:pPr>
              <w:pStyle w:val="5"/>
              <w:ind w:leftChars="0" w:left="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4.1.2</w:t>
            </w:r>
            <w:r w:rsidRPr="00CE5C8D">
              <w:rPr>
                <w:rFonts w:hint="eastAsia"/>
                <w:color w:val="000000"/>
                <w:szCs w:val="21"/>
              </w:rPr>
              <w:t>）《邵阳县“十四五”生态环境保护规划》改变现有能源结构，积极推进“以气代煤”，减少一次能源中煤的使用量，使用清洁能源和可再生能源。发展低碳工业，推进重点行业的低碳化改造，开展能源节约、废物循环利用和碳捕捉及回收利用。</w:t>
            </w:r>
          </w:p>
          <w:p w:rsidR="004C44A2" w:rsidRPr="00CE5C8D" w:rsidRDefault="00CE5C8D">
            <w:r w:rsidRPr="00CE5C8D">
              <w:rPr>
                <w:rFonts w:hint="eastAsia"/>
                <w:color w:val="000000"/>
                <w:szCs w:val="21"/>
              </w:rPr>
              <w:lastRenderedPageBreak/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4.2.1</w:t>
            </w:r>
            <w:r w:rsidRPr="00CE5C8D">
              <w:rPr>
                <w:rFonts w:hint="eastAsia"/>
                <w:color w:val="000000"/>
                <w:szCs w:val="21"/>
              </w:rPr>
              <w:t>）</w:t>
            </w:r>
            <w:r w:rsidRPr="00CE5C8D">
              <w:rPr>
                <w:rFonts w:hint="eastAsia"/>
                <w:color w:val="000000"/>
                <w:szCs w:val="21"/>
                <w:lang/>
              </w:rPr>
              <w:t>《邵阳市“十四五”用水总量和强度双控目标》</w:t>
            </w:r>
          </w:p>
          <w:p w:rsidR="004C44A2" w:rsidRPr="00CE5C8D" w:rsidRDefault="00CE5C8D">
            <w:pPr>
              <w:jc w:val="left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4.3.1</w:t>
            </w:r>
            <w:r w:rsidRPr="00CE5C8D">
              <w:rPr>
                <w:rFonts w:hint="eastAsia"/>
                <w:color w:val="000000"/>
                <w:szCs w:val="21"/>
              </w:rPr>
              <w:t>）《邵阳县国民经济和社会发展第十四个五年</w:t>
            </w:r>
            <w:r w:rsidRPr="00CE5C8D">
              <w:rPr>
                <w:rFonts w:hint="eastAsia"/>
                <w:color w:val="000000"/>
                <w:szCs w:val="21"/>
              </w:rPr>
              <w:t>(2021-2025</w:t>
            </w:r>
            <w:r w:rsidRPr="00CE5C8D">
              <w:rPr>
                <w:rFonts w:hint="eastAsia"/>
                <w:color w:val="000000"/>
                <w:szCs w:val="21"/>
              </w:rPr>
              <w:t>年</w:t>
            </w:r>
            <w:r w:rsidRPr="00CE5C8D">
              <w:rPr>
                <w:rFonts w:hint="eastAsia"/>
                <w:color w:val="000000"/>
                <w:szCs w:val="21"/>
              </w:rPr>
              <w:t>)</w:t>
            </w:r>
            <w:r w:rsidRPr="00CE5C8D">
              <w:rPr>
                <w:rFonts w:hint="eastAsia"/>
                <w:color w:val="000000"/>
                <w:szCs w:val="21"/>
              </w:rPr>
              <w:t>规划纲要草案》严格实行耕地保护制度和土地节约制度，加强土地用途管制，控制建设用地总体规模。</w:t>
            </w:r>
          </w:p>
          <w:p w:rsidR="004C44A2" w:rsidRPr="00CE5C8D" w:rsidRDefault="00CE5C8D">
            <w:pPr>
              <w:pStyle w:val="a3"/>
              <w:spacing w:after="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4.3.2</w:t>
            </w:r>
            <w:r w:rsidRPr="00CE5C8D">
              <w:rPr>
                <w:rFonts w:hint="eastAsia"/>
                <w:color w:val="000000"/>
                <w:szCs w:val="21"/>
              </w:rPr>
              <w:t>）《邵阳县国民经济和社会发展第十四个五年</w:t>
            </w:r>
            <w:r w:rsidRPr="00CE5C8D">
              <w:rPr>
                <w:rFonts w:hint="eastAsia"/>
                <w:color w:val="000000"/>
                <w:szCs w:val="21"/>
              </w:rPr>
              <w:t>(2021-2025</w:t>
            </w:r>
            <w:r w:rsidRPr="00CE5C8D">
              <w:rPr>
                <w:rFonts w:hint="eastAsia"/>
                <w:color w:val="000000"/>
                <w:szCs w:val="21"/>
              </w:rPr>
              <w:t>年</w:t>
            </w:r>
            <w:r w:rsidRPr="00CE5C8D">
              <w:rPr>
                <w:rFonts w:hint="eastAsia"/>
                <w:color w:val="000000"/>
                <w:szCs w:val="21"/>
              </w:rPr>
              <w:t>)</w:t>
            </w:r>
            <w:r w:rsidRPr="00CE5C8D">
              <w:rPr>
                <w:rFonts w:hint="eastAsia"/>
                <w:color w:val="000000"/>
                <w:szCs w:val="21"/>
              </w:rPr>
              <w:t>规划纲要草案》提高农村土地利用效率，按照“因地制宜、合理规划、适度超前”的原则，科学合理安排村庄建设用地，加大“空心村”治理力度，引导和发展新型农村住宅，合理处置闲置土地和未利用土地。</w:t>
            </w:r>
          </w:p>
          <w:p w:rsidR="004C44A2" w:rsidRPr="00CE5C8D" w:rsidRDefault="004C44A2">
            <w:pPr>
              <w:rPr>
                <w:strike/>
                <w:color w:val="000000"/>
                <w:szCs w:val="21"/>
              </w:rPr>
            </w:pPr>
          </w:p>
        </w:tc>
      </w:tr>
      <w:tr w:rsidR="004C44A2" w:rsidRPr="00CE5C8D">
        <w:trPr>
          <w:jc w:val="center"/>
        </w:trPr>
        <w:tc>
          <w:tcPr>
            <w:tcW w:w="607" w:type="pct"/>
            <w:vAlign w:val="center"/>
          </w:tcPr>
          <w:p w:rsidR="004C44A2" w:rsidRPr="00CE5C8D" w:rsidRDefault="00CE5C8D">
            <w:pPr>
              <w:widowControl/>
              <w:jc w:val="center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污染物排放管控</w:t>
            </w:r>
          </w:p>
        </w:tc>
        <w:tc>
          <w:tcPr>
            <w:tcW w:w="2757" w:type="pct"/>
            <w:gridSpan w:val="8"/>
            <w:vAlign w:val="center"/>
          </w:tcPr>
          <w:p w:rsidR="004C44A2" w:rsidRPr="00CE5C8D" w:rsidRDefault="00CE5C8D">
            <w:pPr>
              <w:pStyle w:val="a4"/>
              <w:jc w:val="both"/>
              <w:rPr>
                <w:color w:val="000000"/>
                <w:sz w:val="21"/>
                <w:szCs w:val="21"/>
              </w:rPr>
            </w:pPr>
            <w:r w:rsidRPr="00CE5C8D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2.1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）废水：</w:t>
            </w:r>
          </w:p>
          <w:p w:rsidR="004C44A2" w:rsidRPr="00CE5C8D" w:rsidRDefault="00CE5C8D">
            <w:pPr>
              <w:pStyle w:val="a4"/>
              <w:ind w:firstLineChars="200" w:firstLine="420"/>
              <w:jc w:val="both"/>
              <w:rPr>
                <w:color w:val="000000"/>
                <w:sz w:val="21"/>
                <w:szCs w:val="21"/>
              </w:rPr>
            </w:pPr>
            <w:r w:rsidRPr="00CE5C8D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2.1.1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）加快建制镇污水处理设施配套雨污分离、清污分离和截污管网的建设。</w:t>
            </w:r>
          </w:p>
          <w:p w:rsidR="004C44A2" w:rsidRPr="00CE5C8D" w:rsidRDefault="00CE5C8D">
            <w:pPr>
              <w:pStyle w:val="a4"/>
              <w:ind w:firstLineChars="200" w:firstLine="420"/>
              <w:jc w:val="both"/>
              <w:rPr>
                <w:color w:val="000000"/>
                <w:sz w:val="21"/>
                <w:szCs w:val="21"/>
              </w:rPr>
            </w:pPr>
            <w:r w:rsidRPr="00CE5C8D">
              <w:rPr>
                <w:rFonts w:hint="eastAsia"/>
                <w:color w:val="000000"/>
                <w:sz w:val="21"/>
                <w:szCs w:val="21"/>
              </w:rPr>
              <w:t>(2.1.2)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拓展延伸乡镇污水收集管网，按照“应接尽接、应收尽收”的要求，持续推进污水收集管网建设，做好人口密集区域的排水户纳管工作，提高污水收集率；着力完善运行管理评价和监管体系，规范污水处理设施运行。</w:t>
            </w:r>
          </w:p>
          <w:p w:rsidR="004C44A2" w:rsidRPr="00CE5C8D" w:rsidRDefault="00CE5C8D">
            <w:pPr>
              <w:pStyle w:val="a4"/>
              <w:rPr>
                <w:color w:val="000000"/>
                <w:sz w:val="21"/>
                <w:szCs w:val="21"/>
              </w:rPr>
            </w:pPr>
            <w:r w:rsidRPr="00CE5C8D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2.2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）废气：</w:t>
            </w:r>
          </w:p>
          <w:p w:rsidR="004C44A2" w:rsidRPr="00CE5C8D" w:rsidRDefault="00CE5C8D">
            <w:pPr>
              <w:pStyle w:val="a4"/>
              <w:ind w:firstLineChars="200" w:firstLine="420"/>
              <w:rPr>
                <w:color w:val="000000"/>
                <w:sz w:val="21"/>
                <w:szCs w:val="21"/>
              </w:rPr>
            </w:pPr>
            <w:r w:rsidRPr="00CE5C8D">
              <w:rPr>
                <w:rFonts w:hint="eastAsia"/>
                <w:color w:val="000000"/>
                <w:sz w:val="21"/>
                <w:szCs w:val="21"/>
              </w:rPr>
              <w:t>(2.2.1)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严格落实工地扬尘防控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8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个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（工地周边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围挡、方开挖及拆迁作业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湿作业、场区道路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硬化、各类物料堆放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覆盖、</w:t>
            </w:r>
            <w:hyperlink r:id="rId7" w:tgtFrame="https://zhuanlan.zhihu.com/p/_blank" w:history="1">
              <w:r w:rsidRPr="00CE5C8D">
                <w:rPr>
                  <w:rFonts w:hint="eastAsia"/>
                  <w:color w:val="000000"/>
                  <w:sz w:val="21"/>
                  <w:szCs w:val="21"/>
                </w:rPr>
                <w:t>渣土</w:t>
              </w:r>
            </w:hyperlink>
            <w:r w:rsidRPr="00CE5C8D">
              <w:rPr>
                <w:rFonts w:hint="eastAsia"/>
                <w:color w:val="000000"/>
                <w:sz w:val="21"/>
                <w:szCs w:val="21"/>
              </w:rPr>
              <w:t>车辆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密闭运输、出场车辆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清洗，施工工地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安装在线视频监控、工地内非道路移动机械及使用油品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达标）。</w:t>
            </w:r>
          </w:p>
          <w:p w:rsidR="004C44A2" w:rsidRPr="00CE5C8D" w:rsidRDefault="00CE5C8D">
            <w:pPr>
              <w:pStyle w:val="5"/>
              <w:ind w:leftChars="0" w:left="0" w:firstLineChars="200" w:firstLine="420"/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2.2.2</w:t>
            </w:r>
            <w:r w:rsidRPr="00CE5C8D">
              <w:rPr>
                <w:rFonts w:hint="eastAsia"/>
                <w:color w:val="000000"/>
                <w:szCs w:val="21"/>
              </w:rPr>
              <w:t>）全乡范围内禁止任何单位和个人露天焚烧秸秆。</w:t>
            </w:r>
          </w:p>
          <w:p w:rsidR="004C44A2" w:rsidRPr="00CE5C8D" w:rsidRDefault="00CE5C8D">
            <w:pPr>
              <w:pStyle w:val="a4"/>
              <w:rPr>
                <w:color w:val="000000"/>
                <w:sz w:val="21"/>
                <w:szCs w:val="21"/>
              </w:rPr>
            </w:pPr>
            <w:r w:rsidRPr="00CE5C8D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2.3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）固体废物：</w:t>
            </w:r>
          </w:p>
          <w:p w:rsidR="004C44A2" w:rsidRPr="00CE5C8D" w:rsidRDefault="00CE5C8D">
            <w:pPr>
              <w:pStyle w:val="a4"/>
              <w:ind w:firstLineChars="200" w:firstLine="420"/>
              <w:rPr>
                <w:color w:val="000000"/>
                <w:sz w:val="21"/>
                <w:szCs w:val="21"/>
              </w:rPr>
            </w:pPr>
            <w:r w:rsidRPr="00CE5C8D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2.3.1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）推进固体废物从乱堆乱放向分类、规范、科学处置转变，工业固体废物处置率达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。</w:t>
            </w:r>
          </w:p>
          <w:p w:rsidR="004C44A2" w:rsidRPr="00CE5C8D" w:rsidRDefault="00CE5C8D">
            <w:pPr>
              <w:pStyle w:val="a4"/>
              <w:ind w:firstLineChars="200" w:firstLine="420"/>
              <w:rPr>
                <w:color w:val="000000"/>
                <w:sz w:val="21"/>
                <w:szCs w:val="21"/>
              </w:rPr>
            </w:pPr>
            <w:r w:rsidRPr="00CE5C8D">
              <w:rPr>
                <w:rFonts w:hint="eastAsia"/>
                <w:color w:val="000000"/>
                <w:sz w:val="21"/>
                <w:szCs w:val="21"/>
              </w:rPr>
              <w:lastRenderedPageBreak/>
              <w:t>（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2.3.2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）加强固体废物和新污染物治理。推进强化危险废物监管和利用处置能力改革，逐步建立“源头严防、过程严管、后果严惩”危险废物监管体系。</w:t>
            </w:r>
          </w:p>
          <w:p w:rsidR="004C44A2" w:rsidRPr="00CE5C8D" w:rsidRDefault="00CE5C8D">
            <w:pPr>
              <w:pStyle w:val="5"/>
              <w:ind w:leftChars="0" w:left="0" w:firstLineChars="200" w:firstLine="420"/>
              <w:rPr>
                <w:strike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2.3.3</w:t>
            </w:r>
            <w:r w:rsidRPr="00CE5C8D">
              <w:rPr>
                <w:rFonts w:hint="eastAsia"/>
                <w:color w:val="000000"/>
                <w:szCs w:val="21"/>
              </w:rPr>
              <w:t>）推进农村生活垃圾分类收集，加快推进农村生活垃圾源头分类减量，减少垃圾出村量。</w:t>
            </w:r>
          </w:p>
        </w:tc>
        <w:tc>
          <w:tcPr>
            <w:tcW w:w="1634" w:type="pct"/>
            <w:gridSpan w:val="2"/>
            <w:vMerge/>
            <w:vAlign w:val="center"/>
          </w:tcPr>
          <w:p w:rsidR="004C44A2" w:rsidRPr="00CE5C8D" w:rsidRDefault="004C44A2"/>
        </w:tc>
      </w:tr>
      <w:tr w:rsidR="004C44A2" w:rsidRPr="00CE5C8D">
        <w:trPr>
          <w:jc w:val="center"/>
        </w:trPr>
        <w:tc>
          <w:tcPr>
            <w:tcW w:w="607" w:type="pct"/>
            <w:vAlign w:val="center"/>
          </w:tcPr>
          <w:p w:rsidR="004C44A2" w:rsidRPr="00CE5C8D" w:rsidRDefault="00CE5C8D">
            <w:pPr>
              <w:widowControl/>
              <w:jc w:val="center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lastRenderedPageBreak/>
              <w:t>环境风险防控</w:t>
            </w:r>
          </w:p>
        </w:tc>
        <w:tc>
          <w:tcPr>
            <w:tcW w:w="2757" w:type="pct"/>
            <w:gridSpan w:val="8"/>
            <w:vAlign w:val="center"/>
          </w:tcPr>
          <w:p w:rsidR="004C44A2" w:rsidRPr="00CE5C8D" w:rsidRDefault="00CE5C8D">
            <w:pPr>
              <w:pStyle w:val="5"/>
              <w:ind w:leftChars="0" w:left="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3.1</w:t>
            </w:r>
            <w:r w:rsidRPr="00CE5C8D">
              <w:rPr>
                <w:rFonts w:hint="eastAsia"/>
                <w:color w:val="000000"/>
                <w:szCs w:val="21"/>
              </w:rPr>
              <w:t>）推进农用地土壤污染防治和安全利用；组织开展受污染耕地土壤重金属成因排查，污染源头风险管控。</w:t>
            </w:r>
          </w:p>
          <w:p w:rsidR="004C44A2" w:rsidRPr="00CE5C8D" w:rsidRDefault="00CE5C8D">
            <w:pPr>
              <w:pStyle w:val="5"/>
              <w:ind w:leftChars="0" w:left="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3.2</w:t>
            </w:r>
            <w:r w:rsidRPr="00CE5C8D">
              <w:rPr>
                <w:rFonts w:hint="eastAsia"/>
                <w:color w:val="000000"/>
                <w:szCs w:val="21"/>
              </w:rPr>
              <w:t>）完成县域生物多样性资源调查，建立生物多样性资源本底数据库。按照全省统一部署，推进生物多样性保护优先区域调查评估，加强生物多样性基础数据信息共享和分析应用。</w:t>
            </w:r>
          </w:p>
          <w:p w:rsidR="004C44A2" w:rsidRPr="00CE5C8D" w:rsidRDefault="00CE5C8D">
            <w:pPr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3.3</w:t>
            </w:r>
            <w:r w:rsidRPr="00CE5C8D">
              <w:rPr>
                <w:rFonts w:hint="eastAsia"/>
                <w:color w:val="000000"/>
                <w:szCs w:val="21"/>
              </w:rPr>
              <w:t>）针对涉重金属矿区历史遗留固体废物，制定并实施相应污染源整治方案，降低矿区废物污染灌溉用水及随洪水进入农田的风险。</w:t>
            </w:r>
          </w:p>
          <w:p w:rsidR="004C44A2" w:rsidRPr="00CE5C8D" w:rsidRDefault="00CE5C8D">
            <w:pPr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3.4</w:t>
            </w:r>
            <w:r w:rsidRPr="00CE5C8D">
              <w:rPr>
                <w:rFonts w:hint="eastAsia"/>
                <w:color w:val="000000"/>
                <w:szCs w:val="21"/>
              </w:rPr>
              <w:t>）未达到土壤污染风险评估报告要求的地块，禁止开工建设与风险管控</w:t>
            </w:r>
            <w:r w:rsidRPr="00CE5C8D">
              <w:rPr>
                <w:color w:val="000000"/>
                <w:szCs w:val="21"/>
              </w:rPr>
              <w:t>、修复无关的项目；未完成土壤污染状况调查或风险评估的地块，杜绝进入用地程序。</w:t>
            </w:r>
          </w:p>
          <w:p w:rsidR="004C44A2" w:rsidRPr="00CE5C8D" w:rsidRDefault="004C44A2">
            <w:pPr>
              <w:pStyle w:val="a4"/>
            </w:pPr>
          </w:p>
        </w:tc>
        <w:tc>
          <w:tcPr>
            <w:tcW w:w="1634" w:type="pct"/>
            <w:gridSpan w:val="2"/>
            <w:vMerge/>
            <w:vAlign w:val="center"/>
          </w:tcPr>
          <w:p w:rsidR="004C44A2" w:rsidRPr="00CE5C8D" w:rsidRDefault="004C44A2"/>
        </w:tc>
      </w:tr>
      <w:tr w:rsidR="004C44A2">
        <w:trPr>
          <w:jc w:val="center"/>
        </w:trPr>
        <w:tc>
          <w:tcPr>
            <w:tcW w:w="607" w:type="pct"/>
            <w:vAlign w:val="center"/>
          </w:tcPr>
          <w:p w:rsidR="004C44A2" w:rsidRPr="00CE5C8D" w:rsidRDefault="00CE5C8D">
            <w:pPr>
              <w:widowControl/>
              <w:jc w:val="center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资源开发效率要求</w:t>
            </w:r>
          </w:p>
        </w:tc>
        <w:tc>
          <w:tcPr>
            <w:tcW w:w="2757" w:type="pct"/>
            <w:gridSpan w:val="8"/>
            <w:vAlign w:val="center"/>
          </w:tcPr>
          <w:p w:rsidR="004C44A2" w:rsidRPr="00CE5C8D" w:rsidRDefault="00CE5C8D">
            <w:pPr>
              <w:pStyle w:val="5"/>
              <w:ind w:leftChars="0" w:left="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4.1</w:t>
            </w:r>
            <w:r w:rsidRPr="00CE5C8D">
              <w:rPr>
                <w:rFonts w:hint="eastAsia"/>
                <w:color w:val="000000"/>
                <w:szCs w:val="21"/>
              </w:rPr>
              <w:t>）能源：</w:t>
            </w:r>
          </w:p>
          <w:p w:rsidR="004C44A2" w:rsidRPr="00CE5C8D" w:rsidRDefault="00CE5C8D">
            <w:pPr>
              <w:pStyle w:val="5"/>
              <w:ind w:leftChars="0" w:left="0" w:firstLineChars="200" w:firstLine="42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4.1.1</w:t>
            </w:r>
            <w:r w:rsidRPr="00CE5C8D">
              <w:rPr>
                <w:rFonts w:hint="eastAsia"/>
                <w:color w:val="000000"/>
                <w:szCs w:val="21"/>
              </w:rPr>
              <w:t>）到</w:t>
            </w:r>
            <w:r w:rsidRPr="00CE5C8D">
              <w:rPr>
                <w:rFonts w:hint="eastAsia"/>
                <w:color w:val="000000"/>
                <w:szCs w:val="21"/>
              </w:rPr>
              <w:t>2025</w:t>
            </w:r>
            <w:r w:rsidRPr="00CE5C8D">
              <w:rPr>
                <w:rFonts w:hint="eastAsia"/>
                <w:color w:val="000000"/>
                <w:szCs w:val="21"/>
              </w:rPr>
              <w:t>年，全县煤炭消费总量控制在</w:t>
            </w:r>
            <w:r w:rsidRPr="00CE5C8D">
              <w:rPr>
                <w:rFonts w:hint="eastAsia"/>
                <w:color w:val="000000"/>
                <w:szCs w:val="21"/>
              </w:rPr>
              <w:t>35</w:t>
            </w:r>
            <w:r w:rsidRPr="00CE5C8D">
              <w:rPr>
                <w:rFonts w:hint="eastAsia"/>
                <w:color w:val="000000"/>
                <w:szCs w:val="21"/>
              </w:rPr>
              <w:t>万吨以内，煤炭消费占全社会能源消费的比重由</w:t>
            </w:r>
            <w:r w:rsidRPr="00CE5C8D">
              <w:rPr>
                <w:rFonts w:hint="eastAsia"/>
                <w:color w:val="000000"/>
                <w:szCs w:val="21"/>
              </w:rPr>
              <w:t>2019</w:t>
            </w:r>
            <w:r w:rsidRPr="00CE5C8D">
              <w:rPr>
                <w:rFonts w:hint="eastAsia"/>
                <w:color w:val="000000"/>
                <w:szCs w:val="21"/>
              </w:rPr>
              <w:t>年的</w:t>
            </w:r>
            <w:r w:rsidRPr="00CE5C8D">
              <w:rPr>
                <w:rFonts w:hint="eastAsia"/>
                <w:color w:val="000000"/>
                <w:szCs w:val="21"/>
              </w:rPr>
              <w:t>47.36%</w:t>
            </w:r>
            <w:r w:rsidRPr="00CE5C8D">
              <w:rPr>
                <w:rFonts w:hint="eastAsia"/>
                <w:color w:val="000000"/>
                <w:szCs w:val="21"/>
              </w:rPr>
              <w:t>降至</w:t>
            </w:r>
            <w:r w:rsidRPr="00CE5C8D">
              <w:rPr>
                <w:rFonts w:hint="eastAsia"/>
                <w:color w:val="000000"/>
                <w:szCs w:val="21"/>
              </w:rPr>
              <w:t>35.21%</w:t>
            </w:r>
            <w:r w:rsidRPr="00CE5C8D">
              <w:rPr>
                <w:rFonts w:hint="eastAsia"/>
                <w:color w:val="000000"/>
                <w:szCs w:val="21"/>
              </w:rPr>
              <w:t>。</w:t>
            </w:r>
          </w:p>
          <w:p w:rsidR="004C44A2" w:rsidRPr="00CE5C8D" w:rsidRDefault="00CE5C8D">
            <w:pPr>
              <w:ind w:firstLineChars="200" w:firstLine="42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4.1.2</w:t>
            </w:r>
            <w:r w:rsidRPr="00CE5C8D">
              <w:rPr>
                <w:rFonts w:hint="eastAsia"/>
                <w:color w:val="000000"/>
                <w:szCs w:val="21"/>
              </w:rPr>
              <w:t>）发展低碳工业，推进重点行业的低碳化改造，开展能源节约、废物循环利用和碳捕捉及回收利用。</w:t>
            </w:r>
          </w:p>
          <w:p w:rsidR="004C44A2" w:rsidRPr="00CE5C8D" w:rsidRDefault="00CE5C8D">
            <w:pPr>
              <w:pStyle w:val="a4"/>
              <w:rPr>
                <w:color w:val="000000"/>
                <w:sz w:val="21"/>
                <w:szCs w:val="21"/>
              </w:rPr>
            </w:pPr>
            <w:r w:rsidRPr="00CE5C8D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4.2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）水资源：</w:t>
            </w:r>
          </w:p>
          <w:p w:rsidR="004C44A2" w:rsidRPr="00CE5C8D" w:rsidRDefault="00CE5C8D">
            <w:pPr>
              <w:pStyle w:val="a4"/>
              <w:ind w:firstLineChars="200" w:firstLine="420"/>
              <w:rPr>
                <w:color w:val="000000"/>
                <w:sz w:val="21"/>
                <w:szCs w:val="21"/>
              </w:rPr>
            </w:pPr>
            <w:r w:rsidRPr="00CE5C8D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4.2.1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）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到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2025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年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邵阳县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用水总量为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3.376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亿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m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³；万元地区生产总值用水量比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2020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年下降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19.06%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；万元工业增加值用水量比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2020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年下降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12.06%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；农田灌溉用水有效利用系数为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0.558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。</w:t>
            </w:r>
          </w:p>
          <w:p w:rsidR="004C44A2" w:rsidRPr="00CE5C8D" w:rsidRDefault="00CE5C8D">
            <w:pPr>
              <w:pStyle w:val="5"/>
              <w:ind w:leftChars="0" w:left="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4.3</w:t>
            </w:r>
            <w:r w:rsidRPr="00CE5C8D">
              <w:rPr>
                <w:rFonts w:hint="eastAsia"/>
                <w:color w:val="000000"/>
                <w:szCs w:val="21"/>
              </w:rPr>
              <w:t>）土地资源：</w:t>
            </w:r>
          </w:p>
          <w:p w:rsidR="004C44A2" w:rsidRPr="00CE5C8D" w:rsidRDefault="00CE5C8D">
            <w:pPr>
              <w:ind w:firstLineChars="200" w:firstLine="42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4.3.1</w:t>
            </w:r>
            <w:r w:rsidRPr="00CE5C8D">
              <w:rPr>
                <w:rFonts w:hint="eastAsia"/>
                <w:color w:val="000000"/>
                <w:szCs w:val="21"/>
              </w:rPr>
              <w:t>）严格实行耕地保护制度和土地节约制度，加强土地用途管制，控制建设用地总体规模。</w:t>
            </w:r>
          </w:p>
          <w:p w:rsidR="004C44A2" w:rsidRPr="00CE5C8D" w:rsidRDefault="00CE5C8D">
            <w:pPr>
              <w:pStyle w:val="a3"/>
              <w:spacing w:after="0"/>
              <w:ind w:firstLineChars="200" w:firstLine="42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4.3.2</w:t>
            </w:r>
            <w:r w:rsidRPr="00CE5C8D">
              <w:rPr>
                <w:rFonts w:hint="eastAsia"/>
                <w:color w:val="000000"/>
                <w:szCs w:val="21"/>
              </w:rPr>
              <w:t>）提高农村土地利用效率，按照“因地制宜、合理规划、适度超前”的</w:t>
            </w:r>
            <w:r w:rsidRPr="00CE5C8D">
              <w:rPr>
                <w:rFonts w:hint="eastAsia"/>
                <w:color w:val="000000"/>
                <w:szCs w:val="21"/>
              </w:rPr>
              <w:lastRenderedPageBreak/>
              <w:t>原则，科学合理安排村庄建设用地，加大“空心村”治理力度，引导和发展新型农村住宅，合理处置闲置土地和未利用土地。</w:t>
            </w:r>
          </w:p>
        </w:tc>
        <w:tc>
          <w:tcPr>
            <w:tcW w:w="1634" w:type="pct"/>
            <w:gridSpan w:val="2"/>
            <w:vMerge/>
            <w:vAlign w:val="center"/>
          </w:tcPr>
          <w:p w:rsidR="004C44A2" w:rsidRDefault="004C44A2"/>
        </w:tc>
      </w:tr>
    </w:tbl>
    <w:p w:rsidR="004C44A2" w:rsidRDefault="004C44A2">
      <w:pPr>
        <w:rPr>
          <w:b/>
          <w:color w:val="000000"/>
          <w:szCs w:val="21"/>
        </w:rPr>
      </w:pPr>
    </w:p>
    <w:p w:rsidR="004C44A2" w:rsidRDefault="004C44A2">
      <w:pPr>
        <w:rPr>
          <w:b/>
          <w:color w:val="000000"/>
          <w:szCs w:val="21"/>
        </w:rPr>
      </w:pPr>
    </w:p>
    <w:p w:rsidR="004C44A2" w:rsidRDefault="004C44A2">
      <w:pPr>
        <w:rPr>
          <w:b/>
          <w:color w:val="000000"/>
          <w:szCs w:val="21"/>
        </w:rPr>
      </w:pPr>
    </w:p>
    <w:p w:rsidR="004C44A2" w:rsidRDefault="004C44A2">
      <w:pPr>
        <w:rPr>
          <w:b/>
          <w:color w:val="000000"/>
          <w:szCs w:val="21"/>
        </w:rPr>
      </w:pPr>
    </w:p>
    <w:p w:rsidR="004C44A2" w:rsidRDefault="004C44A2">
      <w:pPr>
        <w:rPr>
          <w:b/>
          <w:color w:val="000000"/>
          <w:szCs w:val="21"/>
        </w:rPr>
      </w:pPr>
    </w:p>
    <w:p w:rsidR="004C44A2" w:rsidRDefault="004C44A2">
      <w:pPr>
        <w:rPr>
          <w:b/>
          <w:color w:val="000000"/>
          <w:szCs w:val="21"/>
        </w:rPr>
      </w:pPr>
    </w:p>
    <w:p w:rsidR="004C44A2" w:rsidRDefault="004C44A2">
      <w:pPr>
        <w:rPr>
          <w:b/>
          <w:color w:val="000000"/>
          <w:szCs w:val="21"/>
        </w:rPr>
      </w:pPr>
    </w:p>
    <w:p w:rsidR="004C44A2" w:rsidRDefault="004C44A2">
      <w:pPr>
        <w:rPr>
          <w:b/>
          <w:color w:val="000000"/>
          <w:szCs w:val="21"/>
        </w:rPr>
      </w:pPr>
    </w:p>
    <w:p w:rsidR="00CE5C8D" w:rsidRDefault="00CE5C8D">
      <w:pPr>
        <w:widowControl/>
        <w:jc w:val="left"/>
        <w:rPr>
          <w:b/>
          <w:color w:val="000000"/>
          <w:szCs w:val="21"/>
        </w:rPr>
      </w:pPr>
      <w:r>
        <w:rPr>
          <w:b/>
          <w:color w:val="000000"/>
          <w:szCs w:val="21"/>
        </w:rPr>
        <w:br w:type="page"/>
      </w:r>
    </w:p>
    <w:p w:rsidR="004C44A2" w:rsidRDefault="004C44A2">
      <w:pPr>
        <w:rPr>
          <w:b/>
          <w:color w:val="000000"/>
          <w:szCs w:val="21"/>
        </w:rPr>
      </w:pPr>
    </w:p>
    <w:p w:rsidR="004C44A2" w:rsidRDefault="004C44A2">
      <w:pPr>
        <w:rPr>
          <w:b/>
          <w:color w:val="000000"/>
          <w:szCs w:val="21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06"/>
        <w:gridCol w:w="1166"/>
        <w:gridCol w:w="480"/>
        <w:gridCol w:w="381"/>
        <w:gridCol w:w="425"/>
        <w:gridCol w:w="751"/>
        <w:gridCol w:w="850"/>
        <w:gridCol w:w="1035"/>
        <w:gridCol w:w="1318"/>
        <w:gridCol w:w="1888"/>
        <w:gridCol w:w="984"/>
        <w:gridCol w:w="3390"/>
      </w:tblGrid>
      <w:tr w:rsidR="004C44A2" w:rsidRPr="00CE5C8D">
        <w:trPr>
          <w:jc w:val="center"/>
        </w:trPr>
        <w:tc>
          <w:tcPr>
            <w:tcW w:w="531" w:type="pct"/>
            <w:vMerge w:val="restart"/>
            <w:vAlign w:val="center"/>
          </w:tcPr>
          <w:p w:rsidR="004C44A2" w:rsidRPr="00CE5C8D" w:rsidRDefault="00CE5C8D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CE5C8D">
              <w:rPr>
                <w:rFonts w:hint="eastAsia"/>
                <w:b/>
                <w:color w:val="000000"/>
                <w:kern w:val="0"/>
                <w:szCs w:val="21"/>
              </w:rPr>
              <w:t>环境管控单元编码</w:t>
            </w:r>
          </w:p>
        </w:tc>
        <w:tc>
          <w:tcPr>
            <w:tcW w:w="411" w:type="pct"/>
            <w:vMerge w:val="restart"/>
            <w:vAlign w:val="center"/>
          </w:tcPr>
          <w:p w:rsidR="004C44A2" w:rsidRPr="00CE5C8D" w:rsidRDefault="00CE5C8D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CE5C8D">
              <w:rPr>
                <w:rFonts w:hint="eastAsia"/>
                <w:b/>
                <w:color w:val="000000"/>
                <w:kern w:val="0"/>
                <w:szCs w:val="21"/>
              </w:rPr>
              <w:t>单元名称</w:t>
            </w:r>
          </w:p>
        </w:tc>
        <w:tc>
          <w:tcPr>
            <w:tcW w:w="453" w:type="pct"/>
            <w:gridSpan w:val="3"/>
            <w:vAlign w:val="center"/>
          </w:tcPr>
          <w:p w:rsidR="004C44A2" w:rsidRPr="00CE5C8D" w:rsidRDefault="00CE5C8D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CE5C8D">
              <w:rPr>
                <w:rFonts w:hint="eastAsia"/>
                <w:b/>
                <w:color w:val="000000"/>
                <w:kern w:val="0"/>
                <w:szCs w:val="21"/>
              </w:rPr>
              <w:t>行政区划</w:t>
            </w:r>
          </w:p>
        </w:tc>
        <w:tc>
          <w:tcPr>
            <w:tcW w:w="265" w:type="pct"/>
            <w:vMerge w:val="restart"/>
            <w:vAlign w:val="center"/>
          </w:tcPr>
          <w:p w:rsidR="004C44A2" w:rsidRPr="00CE5C8D" w:rsidRDefault="00CE5C8D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CE5C8D">
              <w:rPr>
                <w:rFonts w:hint="eastAsia"/>
                <w:b/>
                <w:color w:val="000000"/>
                <w:kern w:val="0"/>
                <w:szCs w:val="21"/>
              </w:rPr>
              <w:t>单元分类</w:t>
            </w:r>
          </w:p>
        </w:tc>
        <w:tc>
          <w:tcPr>
            <w:tcW w:w="300" w:type="pct"/>
            <w:vMerge w:val="restart"/>
            <w:vAlign w:val="center"/>
          </w:tcPr>
          <w:p w:rsidR="004C44A2" w:rsidRPr="00CE5C8D" w:rsidRDefault="00CE5C8D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CE5C8D">
              <w:rPr>
                <w:rFonts w:hint="eastAsia"/>
                <w:b/>
                <w:color w:val="000000"/>
                <w:kern w:val="0"/>
                <w:szCs w:val="21"/>
              </w:rPr>
              <w:t>单元面积</w:t>
            </w:r>
            <w:r w:rsidRPr="00CE5C8D">
              <w:rPr>
                <w:b/>
                <w:color w:val="000000"/>
                <w:kern w:val="0"/>
                <w:szCs w:val="21"/>
              </w:rPr>
              <w:t>(km</w:t>
            </w:r>
            <w:r w:rsidRPr="00CE5C8D">
              <w:rPr>
                <w:b/>
                <w:color w:val="000000"/>
                <w:kern w:val="0"/>
                <w:szCs w:val="21"/>
                <w:vertAlign w:val="superscript"/>
              </w:rPr>
              <w:t>2</w:t>
            </w:r>
            <w:r w:rsidRPr="00CE5C8D">
              <w:rPr>
                <w:b/>
                <w:color w:val="000000"/>
                <w:kern w:val="0"/>
                <w:szCs w:val="21"/>
              </w:rPr>
              <w:t>)</w:t>
            </w:r>
          </w:p>
        </w:tc>
        <w:tc>
          <w:tcPr>
            <w:tcW w:w="365" w:type="pct"/>
            <w:vMerge w:val="restart"/>
            <w:vAlign w:val="center"/>
          </w:tcPr>
          <w:p w:rsidR="004C44A2" w:rsidRPr="00CE5C8D" w:rsidRDefault="00CE5C8D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CE5C8D">
              <w:rPr>
                <w:rFonts w:hint="eastAsia"/>
                <w:b/>
                <w:color w:val="000000"/>
                <w:kern w:val="0"/>
                <w:szCs w:val="21"/>
              </w:rPr>
              <w:t>涉及乡镇</w:t>
            </w:r>
            <w:r w:rsidRPr="00CE5C8D">
              <w:rPr>
                <w:b/>
                <w:color w:val="000000"/>
                <w:kern w:val="0"/>
                <w:szCs w:val="21"/>
              </w:rPr>
              <w:t>(</w:t>
            </w:r>
            <w:r w:rsidRPr="00CE5C8D">
              <w:rPr>
                <w:rFonts w:hint="eastAsia"/>
                <w:b/>
                <w:color w:val="000000"/>
                <w:kern w:val="0"/>
                <w:szCs w:val="21"/>
              </w:rPr>
              <w:t>街道</w:t>
            </w:r>
            <w:r w:rsidRPr="00CE5C8D">
              <w:rPr>
                <w:b/>
                <w:color w:val="000000"/>
                <w:kern w:val="0"/>
                <w:szCs w:val="21"/>
              </w:rPr>
              <w:t>)</w:t>
            </w:r>
          </w:p>
        </w:tc>
        <w:tc>
          <w:tcPr>
            <w:tcW w:w="465" w:type="pct"/>
            <w:vMerge w:val="restart"/>
            <w:vAlign w:val="center"/>
          </w:tcPr>
          <w:p w:rsidR="004C44A2" w:rsidRPr="00CE5C8D" w:rsidRDefault="00CE5C8D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CE5C8D">
              <w:rPr>
                <w:rFonts w:hint="eastAsia"/>
                <w:b/>
                <w:color w:val="000000"/>
                <w:kern w:val="0"/>
                <w:szCs w:val="21"/>
              </w:rPr>
              <w:t>主体功能定位</w:t>
            </w:r>
          </w:p>
        </w:tc>
        <w:tc>
          <w:tcPr>
            <w:tcW w:w="1013" w:type="pct"/>
            <w:gridSpan w:val="2"/>
            <w:vMerge w:val="restart"/>
            <w:vAlign w:val="center"/>
          </w:tcPr>
          <w:p w:rsidR="004C44A2" w:rsidRPr="00CE5C8D" w:rsidRDefault="00CE5C8D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CE5C8D">
              <w:rPr>
                <w:rFonts w:hint="eastAsia"/>
                <w:b/>
                <w:color w:val="000000"/>
                <w:kern w:val="0"/>
                <w:szCs w:val="21"/>
              </w:rPr>
              <w:t>经济产业布局</w:t>
            </w:r>
          </w:p>
        </w:tc>
        <w:tc>
          <w:tcPr>
            <w:tcW w:w="1192" w:type="pct"/>
            <w:vMerge w:val="restart"/>
            <w:vAlign w:val="center"/>
          </w:tcPr>
          <w:p w:rsidR="004C44A2" w:rsidRPr="00CE5C8D" w:rsidRDefault="00CE5C8D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CE5C8D">
              <w:rPr>
                <w:rFonts w:hint="eastAsia"/>
                <w:b/>
                <w:color w:val="000000"/>
                <w:kern w:val="0"/>
                <w:szCs w:val="21"/>
              </w:rPr>
              <w:t>主要环境问题和重要敏感目标</w:t>
            </w:r>
          </w:p>
        </w:tc>
      </w:tr>
      <w:tr w:rsidR="004C44A2" w:rsidRPr="00CE5C8D">
        <w:trPr>
          <w:tblHeader/>
          <w:jc w:val="center"/>
        </w:trPr>
        <w:tc>
          <w:tcPr>
            <w:tcW w:w="531" w:type="pct"/>
            <w:vMerge/>
            <w:vAlign w:val="center"/>
          </w:tcPr>
          <w:p w:rsidR="004C44A2" w:rsidRPr="00CE5C8D" w:rsidRDefault="004C44A2"/>
        </w:tc>
        <w:tc>
          <w:tcPr>
            <w:tcW w:w="411" w:type="pct"/>
            <w:vMerge/>
            <w:vAlign w:val="center"/>
          </w:tcPr>
          <w:p w:rsidR="004C44A2" w:rsidRPr="00CE5C8D" w:rsidRDefault="004C44A2"/>
        </w:tc>
        <w:tc>
          <w:tcPr>
            <w:tcW w:w="169" w:type="pct"/>
            <w:vAlign w:val="center"/>
          </w:tcPr>
          <w:p w:rsidR="004C44A2" w:rsidRPr="00CE5C8D" w:rsidRDefault="00CE5C8D">
            <w:pPr>
              <w:jc w:val="center"/>
              <w:rPr>
                <w:b/>
                <w:color w:val="000000"/>
                <w:szCs w:val="21"/>
              </w:rPr>
            </w:pPr>
            <w:r w:rsidRPr="00CE5C8D">
              <w:rPr>
                <w:rFonts w:hint="eastAsia"/>
                <w:b/>
                <w:color w:val="000000"/>
                <w:szCs w:val="21"/>
              </w:rPr>
              <w:t>省</w:t>
            </w:r>
          </w:p>
        </w:tc>
        <w:tc>
          <w:tcPr>
            <w:tcW w:w="134" w:type="pct"/>
            <w:vAlign w:val="center"/>
          </w:tcPr>
          <w:p w:rsidR="004C44A2" w:rsidRPr="00CE5C8D" w:rsidRDefault="00CE5C8D">
            <w:pPr>
              <w:jc w:val="center"/>
              <w:rPr>
                <w:b/>
                <w:color w:val="000000"/>
                <w:szCs w:val="21"/>
              </w:rPr>
            </w:pPr>
            <w:r w:rsidRPr="00CE5C8D">
              <w:rPr>
                <w:rFonts w:hint="eastAsia"/>
                <w:b/>
                <w:color w:val="000000"/>
                <w:szCs w:val="21"/>
              </w:rPr>
              <w:t>市</w:t>
            </w:r>
          </w:p>
        </w:tc>
        <w:tc>
          <w:tcPr>
            <w:tcW w:w="149" w:type="pct"/>
            <w:vAlign w:val="center"/>
          </w:tcPr>
          <w:p w:rsidR="004C44A2" w:rsidRPr="00CE5C8D" w:rsidRDefault="00CE5C8D">
            <w:pPr>
              <w:jc w:val="center"/>
              <w:rPr>
                <w:b/>
                <w:color w:val="000000"/>
                <w:szCs w:val="21"/>
              </w:rPr>
            </w:pPr>
            <w:r w:rsidRPr="00CE5C8D">
              <w:rPr>
                <w:rFonts w:hint="eastAsia"/>
                <w:b/>
                <w:color w:val="000000"/>
                <w:szCs w:val="21"/>
              </w:rPr>
              <w:t>县</w:t>
            </w:r>
          </w:p>
        </w:tc>
        <w:tc>
          <w:tcPr>
            <w:tcW w:w="265" w:type="pct"/>
            <w:vMerge/>
            <w:vAlign w:val="center"/>
          </w:tcPr>
          <w:p w:rsidR="004C44A2" w:rsidRPr="00CE5C8D" w:rsidRDefault="004C44A2"/>
        </w:tc>
        <w:tc>
          <w:tcPr>
            <w:tcW w:w="300" w:type="pct"/>
            <w:vMerge/>
            <w:vAlign w:val="center"/>
          </w:tcPr>
          <w:p w:rsidR="004C44A2" w:rsidRPr="00CE5C8D" w:rsidRDefault="004C44A2"/>
        </w:tc>
        <w:tc>
          <w:tcPr>
            <w:tcW w:w="365" w:type="pct"/>
            <w:vMerge/>
            <w:vAlign w:val="center"/>
          </w:tcPr>
          <w:p w:rsidR="004C44A2" w:rsidRPr="00CE5C8D" w:rsidRDefault="004C44A2"/>
        </w:tc>
        <w:tc>
          <w:tcPr>
            <w:tcW w:w="465" w:type="pct"/>
            <w:vMerge/>
            <w:vAlign w:val="center"/>
          </w:tcPr>
          <w:p w:rsidR="004C44A2" w:rsidRPr="00CE5C8D" w:rsidRDefault="004C44A2"/>
        </w:tc>
        <w:tc>
          <w:tcPr>
            <w:tcW w:w="1013" w:type="pct"/>
            <w:gridSpan w:val="2"/>
            <w:vMerge/>
            <w:vAlign w:val="center"/>
          </w:tcPr>
          <w:p w:rsidR="004C44A2" w:rsidRPr="00CE5C8D" w:rsidRDefault="004C44A2"/>
        </w:tc>
        <w:tc>
          <w:tcPr>
            <w:tcW w:w="1192" w:type="pct"/>
            <w:vMerge/>
          </w:tcPr>
          <w:p w:rsidR="004C44A2" w:rsidRPr="00CE5C8D" w:rsidRDefault="004C44A2"/>
        </w:tc>
      </w:tr>
      <w:tr w:rsidR="004C44A2" w:rsidRPr="00CE5C8D">
        <w:trPr>
          <w:jc w:val="center"/>
        </w:trPr>
        <w:tc>
          <w:tcPr>
            <w:tcW w:w="531" w:type="pct"/>
            <w:vAlign w:val="center"/>
          </w:tcPr>
          <w:p w:rsidR="004C44A2" w:rsidRPr="00CE5C8D" w:rsidRDefault="00CE5C8D">
            <w:pPr>
              <w:jc w:val="center"/>
              <w:rPr>
                <w:color w:val="000000"/>
                <w:szCs w:val="21"/>
              </w:rPr>
            </w:pPr>
            <w:r w:rsidRPr="00CE5C8D">
              <w:rPr>
                <w:color w:val="000000"/>
                <w:szCs w:val="21"/>
              </w:rPr>
              <w:t>ZH43052320002</w:t>
            </w:r>
          </w:p>
        </w:tc>
        <w:tc>
          <w:tcPr>
            <w:tcW w:w="411" w:type="pct"/>
            <w:vAlign w:val="center"/>
          </w:tcPr>
          <w:p w:rsidR="004C44A2" w:rsidRPr="00CE5C8D" w:rsidRDefault="00CE5C8D">
            <w:pPr>
              <w:jc w:val="center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蔡桥乡</w:t>
            </w:r>
            <w:r w:rsidRPr="00CE5C8D">
              <w:rPr>
                <w:color w:val="000000"/>
                <w:szCs w:val="21"/>
              </w:rPr>
              <w:t>\</w:t>
            </w:r>
            <w:r w:rsidRPr="00CE5C8D">
              <w:rPr>
                <w:rFonts w:hint="eastAsia"/>
                <w:color w:val="000000"/>
                <w:szCs w:val="21"/>
              </w:rPr>
              <w:t>黄亭市镇</w:t>
            </w:r>
            <w:r w:rsidRPr="00CE5C8D">
              <w:rPr>
                <w:color w:val="000000"/>
                <w:szCs w:val="21"/>
              </w:rPr>
              <w:t>\</w:t>
            </w:r>
            <w:r w:rsidRPr="00CE5C8D">
              <w:rPr>
                <w:rFonts w:hint="eastAsia"/>
                <w:color w:val="000000"/>
                <w:szCs w:val="21"/>
              </w:rPr>
              <w:t>金称市镇</w:t>
            </w:r>
            <w:r w:rsidRPr="00CE5C8D">
              <w:rPr>
                <w:color w:val="000000"/>
                <w:szCs w:val="21"/>
              </w:rPr>
              <w:t>\</w:t>
            </w:r>
            <w:r w:rsidRPr="00CE5C8D">
              <w:rPr>
                <w:rFonts w:hint="eastAsia"/>
                <w:color w:val="000000"/>
                <w:szCs w:val="21"/>
              </w:rPr>
              <w:t>塘渡口镇</w:t>
            </w:r>
            <w:r w:rsidRPr="00CE5C8D">
              <w:rPr>
                <w:rFonts w:hint="eastAsia"/>
                <w:color w:val="000000"/>
                <w:szCs w:val="21"/>
              </w:rPr>
              <w:t>\</w:t>
            </w:r>
            <w:r w:rsidRPr="00CE5C8D">
              <w:rPr>
                <w:rFonts w:hint="eastAsia"/>
                <w:color w:val="000000"/>
                <w:szCs w:val="21"/>
              </w:rPr>
              <w:t>长乐乡</w:t>
            </w:r>
          </w:p>
        </w:tc>
        <w:tc>
          <w:tcPr>
            <w:tcW w:w="169" w:type="pct"/>
            <w:vAlign w:val="center"/>
          </w:tcPr>
          <w:p w:rsidR="004C44A2" w:rsidRPr="00CE5C8D" w:rsidRDefault="00CE5C8D">
            <w:pPr>
              <w:jc w:val="center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湖南省</w:t>
            </w:r>
          </w:p>
        </w:tc>
        <w:tc>
          <w:tcPr>
            <w:tcW w:w="134" w:type="pct"/>
            <w:vAlign w:val="center"/>
          </w:tcPr>
          <w:p w:rsidR="004C44A2" w:rsidRPr="00CE5C8D" w:rsidRDefault="00CE5C8D">
            <w:pPr>
              <w:jc w:val="center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邵阳市</w:t>
            </w:r>
          </w:p>
        </w:tc>
        <w:tc>
          <w:tcPr>
            <w:tcW w:w="149" w:type="pct"/>
            <w:vAlign w:val="center"/>
          </w:tcPr>
          <w:p w:rsidR="004C44A2" w:rsidRPr="00CE5C8D" w:rsidRDefault="00CE5C8D">
            <w:pPr>
              <w:jc w:val="center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邵阳县</w:t>
            </w:r>
          </w:p>
        </w:tc>
        <w:tc>
          <w:tcPr>
            <w:tcW w:w="265" w:type="pct"/>
            <w:vAlign w:val="center"/>
          </w:tcPr>
          <w:p w:rsidR="004C44A2" w:rsidRPr="00CE5C8D" w:rsidRDefault="00CE5C8D">
            <w:pPr>
              <w:jc w:val="center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重点管控单元</w:t>
            </w:r>
          </w:p>
        </w:tc>
        <w:tc>
          <w:tcPr>
            <w:tcW w:w="300" w:type="pct"/>
            <w:vAlign w:val="center"/>
          </w:tcPr>
          <w:p w:rsidR="004C44A2" w:rsidRPr="00CE5C8D" w:rsidRDefault="00CE5C8D">
            <w:pPr>
              <w:pStyle w:val="a3"/>
              <w:spacing w:after="0"/>
            </w:pPr>
            <w:r w:rsidRPr="00CE5C8D">
              <w:rPr>
                <w:rFonts w:hint="eastAsia"/>
                <w:color w:val="000000"/>
                <w:szCs w:val="21"/>
              </w:rPr>
              <w:t>471.46</w:t>
            </w:r>
          </w:p>
        </w:tc>
        <w:tc>
          <w:tcPr>
            <w:tcW w:w="365" w:type="pct"/>
            <w:vAlign w:val="center"/>
          </w:tcPr>
          <w:p w:rsidR="004C44A2" w:rsidRPr="00CE5C8D" w:rsidRDefault="00CE5C8D">
            <w:pPr>
              <w:jc w:val="center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蔡桥乡</w:t>
            </w:r>
            <w:r w:rsidRPr="00CE5C8D">
              <w:rPr>
                <w:color w:val="000000"/>
                <w:szCs w:val="21"/>
              </w:rPr>
              <w:t>\</w:t>
            </w:r>
            <w:r w:rsidRPr="00CE5C8D">
              <w:rPr>
                <w:rFonts w:hint="eastAsia"/>
                <w:color w:val="000000"/>
                <w:szCs w:val="21"/>
              </w:rPr>
              <w:t>黄亭市镇</w:t>
            </w:r>
            <w:r w:rsidRPr="00CE5C8D">
              <w:rPr>
                <w:color w:val="000000"/>
                <w:szCs w:val="21"/>
              </w:rPr>
              <w:t>\</w:t>
            </w:r>
            <w:r w:rsidRPr="00CE5C8D">
              <w:rPr>
                <w:rFonts w:hint="eastAsia"/>
                <w:color w:val="000000"/>
                <w:szCs w:val="21"/>
              </w:rPr>
              <w:t>金称市</w:t>
            </w:r>
            <w:r w:rsidRPr="00CE5C8D">
              <w:rPr>
                <w:rFonts w:hint="eastAsia"/>
                <w:szCs w:val="21"/>
              </w:rPr>
              <w:t>镇</w:t>
            </w:r>
            <w:r w:rsidRPr="00CE5C8D">
              <w:rPr>
                <w:szCs w:val="21"/>
              </w:rPr>
              <w:t>\</w:t>
            </w:r>
            <w:r w:rsidRPr="00CE5C8D">
              <w:rPr>
                <w:rFonts w:hint="eastAsia"/>
                <w:szCs w:val="21"/>
              </w:rPr>
              <w:t>塘渡口镇</w:t>
            </w:r>
            <w:r w:rsidRPr="00CE5C8D">
              <w:rPr>
                <w:rFonts w:hint="eastAsia"/>
                <w:color w:val="000000"/>
                <w:szCs w:val="21"/>
              </w:rPr>
              <w:t>\</w:t>
            </w:r>
            <w:r w:rsidRPr="00CE5C8D">
              <w:rPr>
                <w:rFonts w:hint="eastAsia"/>
                <w:color w:val="000000"/>
                <w:szCs w:val="21"/>
              </w:rPr>
              <w:t>长乐乡</w:t>
            </w:r>
          </w:p>
        </w:tc>
        <w:tc>
          <w:tcPr>
            <w:tcW w:w="465" w:type="pct"/>
            <w:vAlign w:val="center"/>
          </w:tcPr>
          <w:p w:rsidR="004C44A2" w:rsidRPr="00CE5C8D" w:rsidRDefault="00CE5C8D">
            <w:pPr>
              <w:pStyle w:val="a3"/>
              <w:spacing w:after="0"/>
              <w:jc w:val="left"/>
            </w:pPr>
            <w:r w:rsidRPr="00CE5C8D">
              <w:rPr>
                <w:rFonts w:hint="eastAsia"/>
                <w:b/>
                <w:bCs/>
                <w:color w:val="000000"/>
                <w:sz w:val="22"/>
              </w:rPr>
              <w:t>蔡桥乡：</w:t>
            </w:r>
            <w:r w:rsidRPr="00CE5C8D">
              <w:rPr>
                <w:rFonts w:ascii="宋体" w:hAnsi="宋体" w:cs="宋体" w:hint="eastAsia"/>
                <w:color w:val="000000"/>
                <w:sz w:val="22"/>
              </w:rPr>
              <w:t>农产品主产区；</w:t>
            </w:r>
            <w:r w:rsidRPr="00CE5C8D">
              <w:rPr>
                <w:rFonts w:ascii="宋体" w:hAnsi="宋体" w:cs="宋体" w:hint="eastAsia"/>
                <w:b/>
                <w:bCs/>
                <w:color w:val="000000"/>
                <w:sz w:val="22"/>
              </w:rPr>
              <w:t>黄亭市镇：</w:t>
            </w:r>
            <w:r w:rsidRPr="00CE5C8D">
              <w:rPr>
                <w:rFonts w:ascii="宋体" w:hAnsi="宋体" w:cs="宋体" w:hint="eastAsia"/>
                <w:color w:val="000000"/>
                <w:sz w:val="22"/>
              </w:rPr>
              <w:t>农产品主产区；</w:t>
            </w:r>
            <w:r w:rsidRPr="00CE5C8D">
              <w:rPr>
                <w:rFonts w:hint="eastAsia"/>
                <w:b/>
                <w:bCs/>
                <w:color w:val="000000"/>
                <w:sz w:val="22"/>
              </w:rPr>
              <w:t>金称市</w:t>
            </w:r>
            <w:r w:rsidRPr="00CE5C8D">
              <w:rPr>
                <w:rFonts w:hint="eastAsia"/>
                <w:b/>
                <w:bCs/>
                <w:sz w:val="22"/>
              </w:rPr>
              <w:t>镇：</w:t>
            </w:r>
            <w:r w:rsidRPr="00CE5C8D">
              <w:rPr>
                <w:rFonts w:ascii="宋体" w:hAnsi="宋体" w:cs="宋体" w:hint="eastAsia"/>
                <w:color w:val="000000"/>
                <w:sz w:val="22"/>
              </w:rPr>
              <w:t>农产品主产区；</w:t>
            </w:r>
            <w:r w:rsidRPr="00CE5C8D">
              <w:rPr>
                <w:rFonts w:hint="eastAsia"/>
                <w:b/>
                <w:bCs/>
                <w:sz w:val="22"/>
              </w:rPr>
              <w:t>塘渡口镇：</w:t>
            </w:r>
            <w:r w:rsidRPr="00CE5C8D">
              <w:rPr>
                <w:rFonts w:ascii="宋体" w:hAnsi="宋体" w:cs="宋体" w:hint="eastAsia"/>
                <w:color w:val="000000"/>
                <w:sz w:val="22"/>
              </w:rPr>
              <w:t>城市化地区；</w:t>
            </w:r>
            <w:r w:rsidRPr="00CE5C8D">
              <w:rPr>
                <w:rFonts w:ascii="宋体" w:hAnsi="宋体" w:cs="宋体" w:hint="eastAsia"/>
                <w:b/>
                <w:bCs/>
                <w:color w:val="000000"/>
                <w:sz w:val="22"/>
              </w:rPr>
              <w:t>长乐乡：</w:t>
            </w:r>
            <w:r w:rsidRPr="00CE5C8D">
              <w:rPr>
                <w:rFonts w:ascii="宋体" w:hAnsi="宋体" w:cs="宋体" w:hint="eastAsia"/>
                <w:color w:val="000000"/>
                <w:sz w:val="22"/>
              </w:rPr>
              <w:t>农产品主产区。</w:t>
            </w:r>
          </w:p>
        </w:tc>
        <w:tc>
          <w:tcPr>
            <w:tcW w:w="1013" w:type="pct"/>
            <w:gridSpan w:val="2"/>
            <w:vAlign w:val="center"/>
          </w:tcPr>
          <w:p w:rsidR="004C44A2" w:rsidRPr="00CE5C8D" w:rsidRDefault="00CE5C8D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CE5C8D">
              <w:rPr>
                <w:rFonts w:hint="eastAsia"/>
                <w:b/>
                <w:bCs/>
                <w:color w:val="000000"/>
                <w:sz w:val="22"/>
              </w:rPr>
              <w:t>蔡桥乡：</w:t>
            </w:r>
            <w:r w:rsidRPr="00CE5C8D">
              <w:rPr>
                <w:rFonts w:ascii="宋体" w:hAnsi="宋体" w:cs="宋体" w:hint="eastAsia"/>
                <w:color w:val="000000"/>
                <w:sz w:val="22"/>
              </w:rPr>
              <w:t>农业种植、农副食品加工业、其他采矿业、土砂石开采。</w:t>
            </w:r>
            <w:r w:rsidRPr="00CE5C8D">
              <w:rPr>
                <w:rFonts w:ascii="宋体" w:hAnsi="宋体" w:cs="宋体" w:hint="eastAsia"/>
                <w:b/>
                <w:bCs/>
                <w:color w:val="000000"/>
                <w:sz w:val="22"/>
              </w:rPr>
              <w:t>黄亭市镇：</w:t>
            </w:r>
            <w:r w:rsidRPr="00CE5C8D">
              <w:rPr>
                <w:rFonts w:ascii="宋体" w:hAnsi="宋体" w:cs="宋体" w:hint="eastAsia"/>
                <w:color w:val="000000"/>
                <w:sz w:val="22"/>
              </w:rPr>
              <w:t>油茶产业、农业种植、旅游业、</w:t>
            </w:r>
            <w:r w:rsidRPr="00CE5C8D">
              <w:rPr>
                <w:rFonts w:hint="eastAsia"/>
                <w:color w:val="000000" w:themeColor="text1"/>
                <w:kern w:val="0"/>
                <w:szCs w:val="21"/>
              </w:rPr>
              <w:t>矿产开采、</w:t>
            </w:r>
            <w:r w:rsidRPr="00CE5C8D">
              <w:rPr>
                <w:rFonts w:ascii="宋体" w:hAnsi="宋体" w:cs="宋体" w:hint="eastAsia"/>
                <w:color w:val="000000"/>
                <w:sz w:val="22"/>
              </w:rPr>
              <w:t>畜禽养殖。</w:t>
            </w:r>
            <w:r w:rsidRPr="00CE5C8D">
              <w:rPr>
                <w:rFonts w:hint="eastAsia"/>
                <w:b/>
                <w:bCs/>
                <w:color w:val="000000"/>
                <w:sz w:val="22"/>
              </w:rPr>
              <w:t>金称市</w:t>
            </w:r>
            <w:r w:rsidRPr="00CE5C8D">
              <w:rPr>
                <w:rFonts w:hint="eastAsia"/>
                <w:b/>
                <w:bCs/>
                <w:sz w:val="22"/>
              </w:rPr>
              <w:t>镇：</w:t>
            </w:r>
            <w:r w:rsidRPr="00CE5C8D">
              <w:rPr>
                <w:rFonts w:ascii="宋体" w:hAnsi="宋体" w:cs="宋体" w:hint="eastAsia"/>
                <w:color w:val="000000"/>
                <w:sz w:val="22"/>
              </w:rPr>
              <w:t>农业种植、</w:t>
            </w:r>
            <w:r w:rsidRPr="00CE5C8D">
              <w:rPr>
                <w:rFonts w:hint="eastAsia"/>
                <w:color w:val="000000" w:themeColor="text1"/>
                <w:kern w:val="0"/>
                <w:szCs w:val="21"/>
              </w:rPr>
              <w:t>矿产开采、</w:t>
            </w:r>
            <w:r w:rsidRPr="00CE5C8D">
              <w:rPr>
                <w:rFonts w:ascii="宋体" w:hAnsi="宋体" w:cs="宋体" w:hint="eastAsia"/>
                <w:color w:val="000000"/>
                <w:sz w:val="22"/>
              </w:rPr>
              <w:t>交通运输业。</w:t>
            </w:r>
            <w:r w:rsidRPr="00CE5C8D">
              <w:rPr>
                <w:rFonts w:hint="eastAsia"/>
                <w:b/>
                <w:bCs/>
                <w:sz w:val="22"/>
              </w:rPr>
              <w:t>塘渡口镇：</w:t>
            </w:r>
            <w:r w:rsidRPr="00CE5C8D">
              <w:rPr>
                <w:rFonts w:ascii="宋体" w:hAnsi="宋体" w:cs="宋体" w:hint="eastAsia"/>
                <w:color w:val="000000"/>
                <w:sz w:val="22"/>
              </w:rPr>
              <w:t>农业种植、畜禽养殖、旅游。</w:t>
            </w:r>
            <w:r w:rsidRPr="00CE5C8D">
              <w:rPr>
                <w:rFonts w:ascii="宋体" w:hAnsi="宋体" w:cs="宋体" w:hint="eastAsia"/>
                <w:b/>
                <w:bCs/>
                <w:color w:val="000000"/>
                <w:sz w:val="22"/>
              </w:rPr>
              <w:t>长乐乡：</w:t>
            </w:r>
            <w:r w:rsidRPr="00CE5C8D">
              <w:rPr>
                <w:rFonts w:ascii="宋体" w:hAnsi="宋体" w:cs="宋体" w:hint="eastAsia"/>
                <w:color w:val="000000"/>
                <w:sz w:val="22"/>
              </w:rPr>
              <w:t>畜禽养殖、农业种植、</w:t>
            </w:r>
            <w:r w:rsidRPr="00CE5C8D">
              <w:rPr>
                <w:rFonts w:hint="eastAsia"/>
                <w:color w:val="000000" w:themeColor="text1"/>
                <w:kern w:val="0"/>
                <w:szCs w:val="21"/>
              </w:rPr>
              <w:t>矿产开采、</w:t>
            </w:r>
            <w:r w:rsidRPr="00CE5C8D">
              <w:rPr>
                <w:rFonts w:ascii="宋体" w:hAnsi="宋体" w:cs="宋体" w:hint="eastAsia"/>
                <w:color w:val="000000"/>
                <w:sz w:val="22"/>
              </w:rPr>
              <w:t>光伏发电、旅游。</w:t>
            </w:r>
          </w:p>
        </w:tc>
        <w:tc>
          <w:tcPr>
            <w:tcW w:w="1192" w:type="pct"/>
            <w:vAlign w:val="center"/>
          </w:tcPr>
          <w:p w:rsidR="004C44A2" w:rsidRPr="00CE5C8D" w:rsidRDefault="00CE5C8D">
            <w:pPr>
              <w:widowControl/>
              <w:rPr>
                <w:kern w:val="0"/>
                <w:szCs w:val="21"/>
              </w:rPr>
            </w:pPr>
            <w:r w:rsidRPr="00CE5C8D">
              <w:rPr>
                <w:rFonts w:hint="eastAsia"/>
                <w:kern w:val="0"/>
                <w:szCs w:val="21"/>
              </w:rPr>
              <w:t>县城城市污水管网配套建设不够完善，雨污分流不彻底，部分村落生活污水管网未完善，导致溪流水环境质量超标；建筑工地未严格执行</w:t>
            </w:r>
            <w:r w:rsidRPr="00CE5C8D">
              <w:rPr>
                <w:rFonts w:hint="eastAsia"/>
                <w:kern w:val="0"/>
                <w:szCs w:val="21"/>
              </w:rPr>
              <w:t>8</w:t>
            </w:r>
            <w:r w:rsidRPr="00CE5C8D">
              <w:rPr>
                <w:rFonts w:hint="eastAsia"/>
                <w:kern w:val="0"/>
                <w:szCs w:val="21"/>
              </w:rPr>
              <w:t>个</w:t>
            </w:r>
            <w:r w:rsidRPr="00CE5C8D">
              <w:rPr>
                <w:kern w:val="0"/>
                <w:szCs w:val="21"/>
              </w:rPr>
              <w:t>100%</w:t>
            </w:r>
            <w:r w:rsidRPr="00CE5C8D">
              <w:rPr>
                <w:rFonts w:hint="eastAsia"/>
                <w:kern w:val="0"/>
                <w:szCs w:val="21"/>
              </w:rPr>
              <w:t>，城区空气质量部分指标未能稳定达标。</w:t>
            </w:r>
            <w:r w:rsidRPr="00CE5C8D">
              <w:rPr>
                <w:rFonts w:hint="eastAsia"/>
                <w:color w:val="000000"/>
                <w:szCs w:val="21"/>
              </w:rPr>
              <w:t>黄亭市镇：</w:t>
            </w:r>
            <w:r w:rsidRPr="00CE5C8D">
              <w:rPr>
                <w:rFonts w:hint="eastAsia"/>
                <w:kern w:val="0"/>
                <w:szCs w:val="21"/>
              </w:rPr>
              <w:t>部分企业地块土壤污染。关闭煤矿矿涌水污染。</w:t>
            </w:r>
          </w:p>
        </w:tc>
      </w:tr>
      <w:tr w:rsidR="004C44A2" w:rsidRPr="00CE5C8D">
        <w:trPr>
          <w:jc w:val="center"/>
        </w:trPr>
        <w:tc>
          <w:tcPr>
            <w:tcW w:w="531" w:type="pct"/>
            <w:vAlign w:val="center"/>
          </w:tcPr>
          <w:p w:rsidR="004C44A2" w:rsidRPr="00CE5C8D" w:rsidRDefault="00CE5C8D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CE5C8D">
              <w:rPr>
                <w:rFonts w:hint="eastAsia"/>
                <w:b/>
                <w:color w:val="000000"/>
                <w:kern w:val="0"/>
                <w:szCs w:val="21"/>
              </w:rPr>
              <w:t>主要属性</w:t>
            </w:r>
          </w:p>
        </w:tc>
        <w:tc>
          <w:tcPr>
            <w:tcW w:w="4468" w:type="pct"/>
            <w:gridSpan w:val="11"/>
            <w:vAlign w:val="center"/>
          </w:tcPr>
          <w:p w:rsidR="004C44A2" w:rsidRPr="00CE5C8D" w:rsidRDefault="00CE5C8D">
            <w:pPr>
              <w:pStyle w:val="a3"/>
              <w:spacing w:after="0"/>
              <w:rPr>
                <w:b/>
                <w:bCs/>
                <w:color w:val="000000"/>
                <w:sz w:val="22"/>
              </w:rPr>
            </w:pPr>
            <w:r w:rsidRPr="00CE5C8D">
              <w:rPr>
                <w:rFonts w:hint="eastAsia"/>
                <w:b/>
                <w:bCs/>
                <w:color w:val="000000"/>
                <w:sz w:val="22"/>
              </w:rPr>
              <w:t>蔡桥乡：</w:t>
            </w:r>
          </w:p>
          <w:p w:rsidR="004C44A2" w:rsidRPr="00CE5C8D" w:rsidRDefault="00CE5C8D">
            <w:pPr>
              <w:pStyle w:val="a3"/>
              <w:spacing w:after="0"/>
              <w:ind w:firstLineChars="200" w:firstLine="442"/>
              <w:rPr>
                <w:color w:val="000000"/>
                <w:szCs w:val="21"/>
              </w:rPr>
            </w:pPr>
            <w:r w:rsidRPr="00CE5C8D">
              <w:rPr>
                <w:rFonts w:hint="eastAsia"/>
                <w:b/>
                <w:bCs/>
                <w:color w:val="000000"/>
                <w:sz w:val="22"/>
              </w:rPr>
              <w:t>生态红线：</w:t>
            </w:r>
            <w:r w:rsidRPr="00CE5C8D">
              <w:rPr>
                <w:rFonts w:hint="eastAsia"/>
                <w:color w:val="000000"/>
                <w:szCs w:val="21"/>
              </w:rPr>
              <w:t>红线</w:t>
            </w:r>
            <w:r w:rsidRPr="00CE5C8D">
              <w:rPr>
                <w:rFonts w:hint="eastAsia"/>
                <w:color w:val="000000"/>
                <w:szCs w:val="21"/>
              </w:rPr>
              <w:t>/</w:t>
            </w:r>
            <w:r w:rsidRPr="00CE5C8D">
              <w:rPr>
                <w:rFonts w:hint="eastAsia"/>
                <w:color w:val="000000"/>
                <w:szCs w:val="21"/>
              </w:rPr>
              <w:t>一般生态空间</w:t>
            </w:r>
            <w:r w:rsidRPr="00CE5C8D">
              <w:rPr>
                <w:rFonts w:hint="eastAsia"/>
                <w:color w:val="000000"/>
                <w:szCs w:val="21"/>
              </w:rPr>
              <w:t>/</w:t>
            </w:r>
            <w:r w:rsidRPr="00CE5C8D">
              <w:rPr>
                <w:rFonts w:hint="eastAsia"/>
                <w:color w:val="000000"/>
                <w:szCs w:val="21"/>
              </w:rPr>
              <w:t>水源涵养重要区</w:t>
            </w:r>
            <w:r w:rsidRPr="00CE5C8D">
              <w:rPr>
                <w:rFonts w:hint="eastAsia"/>
                <w:color w:val="000000"/>
                <w:szCs w:val="21"/>
              </w:rPr>
              <w:t>\</w:t>
            </w:r>
            <w:r w:rsidRPr="00CE5C8D">
              <w:rPr>
                <w:rFonts w:hint="eastAsia"/>
                <w:color w:val="000000"/>
                <w:szCs w:val="21"/>
              </w:rPr>
              <w:t>三区三线生态红线</w:t>
            </w:r>
            <w:r w:rsidRPr="00CE5C8D">
              <w:rPr>
                <w:rFonts w:hint="eastAsia"/>
                <w:color w:val="000000"/>
                <w:szCs w:val="21"/>
              </w:rPr>
              <w:t>\</w:t>
            </w:r>
            <w:r w:rsidRPr="00CE5C8D">
              <w:rPr>
                <w:rFonts w:hint="eastAsia"/>
                <w:color w:val="000000"/>
                <w:szCs w:val="21"/>
              </w:rPr>
              <w:t>生物多样性保护功能重要区</w:t>
            </w:r>
            <w:r w:rsidRPr="00CE5C8D">
              <w:rPr>
                <w:rFonts w:hint="eastAsia"/>
                <w:color w:val="000000"/>
                <w:szCs w:val="21"/>
              </w:rPr>
              <w:t>\</w:t>
            </w:r>
            <w:r w:rsidRPr="00CE5C8D">
              <w:rPr>
                <w:rFonts w:hint="eastAsia"/>
                <w:color w:val="000000"/>
                <w:szCs w:val="21"/>
              </w:rPr>
              <w:t>原生态红线</w:t>
            </w:r>
            <w:r w:rsidRPr="00CE5C8D">
              <w:rPr>
                <w:rFonts w:hint="eastAsia"/>
                <w:color w:val="000000"/>
                <w:szCs w:val="21"/>
              </w:rPr>
              <w:t>\</w:t>
            </w:r>
            <w:r w:rsidRPr="00CE5C8D">
              <w:rPr>
                <w:rFonts w:hint="eastAsia"/>
                <w:color w:val="000000"/>
                <w:szCs w:val="21"/>
              </w:rPr>
              <w:t>水土流失敏感区</w:t>
            </w:r>
            <w:r w:rsidRPr="00CE5C8D">
              <w:rPr>
                <w:rFonts w:hint="eastAsia"/>
                <w:color w:val="000000"/>
                <w:szCs w:val="21"/>
              </w:rPr>
              <w:t>\</w:t>
            </w:r>
            <w:r w:rsidRPr="00CE5C8D">
              <w:rPr>
                <w:rFonts w:hint="eastAsia"/>
                <w:color w:val="000000"/>
                <w:szCs w:val="21"/>
              </w:rPr>
              <w:t>水土保持功能重要区；</w:t>
            </w:r>
          </w:p>
          <w:p w:rsidR="004C44A2" w:rsidRPr="00CE5C8D" w:rsidRDefault="00CE5C8D">
            <w:pPr>
              <w:pStyle w:val="a3"/>
              <w:spacing w:after="0"/>
              <w:ind w:firstLineChars="200" w:firstLine="422"/>
              <w:rPr>
                <w:rFonts w:ascii="宋体" w:hAnsi="宋体" w:cs="宋体"/>
                <w:color w:val="000000"/>
                <w:sz w:val="22"/>
              </w:rPr>
            </w:pPr>
            <w:r w:rsidRPr="00CE5C8D">
              <w:rPr>
                <w:rFonts w:hint="eastAsia"/>
                <w:b/>
                <w:bCs/>
                <w:color w:val="000000"/>
                <w:szCs w:val="21"/>
              </w:rPr>
              <w:t>环境质量底线：</w:t>
            </w:r>
            <w:r w:rsidRPr="00CE5C8D">
              <w:rPr>
                <w:rFonts w:hint="eastAsia"/>
                <w:color w:val="000000"/>
                <w:szCs w:val="21"/>
              </w:rPr>
              <w:t>水环境一般管控区、大气环境弱扩散重点管控区</w:t>
            </w:r>
            <w:r w:rsidRPr="00CE5C8D">
              <w:rPr>
                <w:rFonts w:hint="eastAsia"/>
                <w:color w:val="000000"/>
                <w:szCs w:val="21"/>
              </w:rPr>
              <w:t>/</w:t>
            </w:r>
            <w:r w:rsidRPr="00CE5C8D">
              <w:rPr>
                <w:rFonts w:hint="eastAsia"/>
                <w:color w:val="000000"/>
                <w:szCs w:val="21"/>
              </w:rPr>
              <w:t>农用地优先保护区</w:t>
            </w:r>
            <w:r w:rsidRPr="00CE5C8D">
              <w:rPr>
                <w:rFonts w:hint="eastAsia"/>
                <w:color w:val="000000"/>
                <w:szCs w:val="21"/>
              </w:rPr>
              <w:t>/</w:t>
            </w:r>
            <w:r w:rsidRPr="00CE5C8D">
              <w:rPr>
                <w:rFonts w:hint="eastAsia"/>
                <w:color w:val="000000"/>
                <w:szCs w:val="21"/>
              </w:rPr>
              <w:t>其他重点管控区</w:t>
            </w:r>
            <w:r w:rsidRPr="00CE5C8D">
              <w:rPr>
                <w:rFonts w:hint="eastAsia"/>
                <w:color w:val="000000"/>
                <w:szCs w:val="21"/>
              </w:rPr>
              <w:t>/</w:t>
            </w:r>
            <w:r w:rsidRPr="00CE5C8D">
              <w:rPr>
                <w:rFonts w:hint="eastAsia"/>
                <w:color w:val="000000"/>
                <w:szCs w:val="21"/>
              </w:rPr>
              <w:t>一般管控区</w:t>
            </w:r>
            <w:r w:rsidRPr="00CE5C8D">
              <w:rPr>
                <w:rFonts w:hint="eastAsia"/>
                <w:color w:val="000000"/>
                <w:szCs w:val="21"/>
              </w:rPr>
              <w:t>/</w:t>
            </w:r>
            <w:r w:rsidRPr="00CE5C8D">
              <w:rPr>
                <w:rFonts w:hint="eastAsia"/>
                <w:color w:val="000000"/>
                <w:szCs w:val="21"/>
              </w:rPr>
              <w:t>矿区；农产品主产区；</w:t>
            </w:r>
          </w:p>
          <w:p w:rsidR="004C44A2" w:rsidRPr="00CE5C8D" w:rsidRDefault="00CE5C8D">
            <w:pPr>
              <w:pStyle w:val="a3"/>
              <w:spacing w:after="0"/>
              <w:rPr>
                <w:rFonts w:ascii="宋体" w:hAnsi="宋体" w:cs="宋体"/>
                <w:b/>
                <w:bCs/>
                <w:color w:val="000000"/>
                <w:sz w:val="22"/>
              </w:rPr>
            </w:pPr>
            <w:r w:rsidRPr="00CE5C8D">
              <w:rPr>
                <w:rFonts w:ascii="宋体" w:hAnsi="宋体" w:cs="宋体" w:hint="eastAsia"/>
                <w:b/>
                <w:bCs/>
                <w:color w:val="000000"/>
                <w:sz w:val="22"/>
              </w:rPr>
              <w:t>黄亭市镇：</w:t>
            </w:r>
          </w:p>
          <w:p w:rsidR="004C44A2" w:rsidRPr="00CE5C8D" w:rsidRDefault="00CE5C8D">
            <w:pPr>
              <w:pStyle w:val="a3"/>
              <w:spacing w:after="0"/>
              <w:ind w:firstLineChars="200" w:firstLine="442"/>
              <w:rPr>
                <w:rFonts w:ascii="宋体" w:hAnsi="宋体" w:cs="宋体"/>
                <w:color w:val="000000"/>
                <w:sz w:val="22"/>
              </w:rPr>
            </w:pPr>
            <w:r w:rsidRPr="00CE5C8D">
              <w:rPr>
                <w:rFonts w:hint="eastAsia"/>
                <w:b/>
                <w:bCs/>
                <w:color w:val="000000"/>
                <w:sz w:val="22"/>
              </w:rPr>
              <w:t>生态红线：</w:t>
            </w:r>
            <w:r w:rsidRPr="00CE5C8D">
              <w:rPr>
                <w:rFonts w:ascii="宋体" w:hAnsi="宋体" w:cs="宋体" w:hint="eastAsia"/>
                <w:color w:val="000000"/>
                <w:sz w:val="22"/>
              </w:rPr>
              <w:t>红线/一般生态空间/水源涵养重要区\三区三线生态红线\湿地公园\生物多样性保护功能重要区\原生态红线\水土流失敏感区\水土保持功能重要区；</w:t>
            </w:r>
          </w:p>
          <w:p w:rsidR="004C44A2" w:rsidRPr="00CE5C8D" w:rsidRDefault="00CE5C8D">
            <w:pPr>
              <w:pStyle w:val="a3"/>
              <w:spacing w:after="0"/>
              <w:ind w:firstLineChars="200" w:firstLine="442"/>
              <w:rPr>
                <w:rFonts w:ascii="宋体" w:hAnsi="宋体" w:cs="宋体"/>
                <w:color w:val="000000"/>
                <w:sz w:val="22"/>
              </w:rPr>
            </w:pPr>
            <w:r w:rsidRPr="00CE5C8D">
              <w:rPr>
                <w:rFonts w:ascii="宋体" w:hAnsi="宋体" w:cs="宋体" w:hint="eastAsia"/>
                <w:b/>
                <w:bCs/>
                <w:color w:val="000000"/>
                <w:sz w:val="22"/>
              </w:rPr>
              <w:t>环境质量底线：</w:t>
            </w:r>
            <w:r w:rsidRPr="00CE5C8D">
              <w:rPr>
                <w:rFonts w:ascii="宋体" w:hAnsi="宋体" w:cs="宋体" w:hint="eastAsia"/>
                <w:color w:val="000000"/>
                <w:sz w:val="22"/>
              </w:rPr>
              <w:t>水环境优先保护区/水环境一般管控区/湿地公园/湖南天子湖国家级湿地公园；大气环境优先保护区/大气环境</w:t>
            </w:r>
            <w:r w:rsidRPr="00CE5C8D">
              <w:rPr>
                <w:rFonts w:ascii="宋体" w:hAnsi="宋体" w:cs="宋体" w:hint="eastAsia"/>
                <w:color w:val="000000"/>
                <w:sz w:val="22"/>
              </w:rPr>
              <w:lastRenderedPageBreak/>
              <w:t>受体敏感重点管控区/大气环境弱扩散重点管控区/湖南天子湖国家湿地公园；农用地优先保护区/建设用地重点管控区/其他重点管控区/一般管控区；矿区/中高风险企业用地；农产品主产区；</w:t>
            </w:r>
          </w:p>
          <w:p w:rsidR="004C44A2" w:rsidRPr="00CE5C8D" w:rsidRDefault="00CE5C8D">
            <w:pPr>
              <w:pStyle w:val="a3"/>
              <w:spacing w:after="0"/>
              <w:rPr>
                <w:rFonts w:ascii="宋体" w:hAnsi="宋体" w:cs="宋体"/>
                <w:b/>
                <w:bCs/>
                <w:color w:val="000000"/>
                <w:sz w:val="22"/>
              </w:rPr>
            </w:pPr>
            <w:r w:rsidRPr="00CE5C8D">
              <w:rPr>
                <w:rFonts w:ascii="宋体" w:hAnsi="宋体" w:cs="宋体" w:hint="eastAsia"/>
                <w:b/>
                <w:bCs/>
                <w:color w:val="000000"/>
                <w:sz w:val="22"/>
              </w:rPr>
              <w:t>金称市镇：</w:t>
            </w:r>
          </w:p>
          <w:p w:rsidR="004C44A2" w:rsidRPr="00CE5C8D" w:rsidRDefault="00CE5C8D">
            <w:pPr>
              <w:pStyle w:val="a3"/>
              <w:spacing w:after="0"/>
              <w:ind w:firstLineChars="200" w:firstLine="442"/>
              <w:rPr>
                <w:rFonts w:ascii="宋体" w:hAnsi="宋体" w:cs="宋体"/>
                <w:color w:val="000000"/>
                <w:sz w:val="22"/>
              </w:rPr>
            </w:pPr>
            <w:r w:rsidRPr="00CE5C8D">
              <w:rPr>
                <w:rFonts w:ascii="宋体" w:hAnsi="宋体" w:cs="宋体" w:hint="eastAsia"/>
                <w:b/>
                <w:bCs/>
                <w:color w:val="000000"/>
                <w:sz w:val="22"/>
              </w:rPr>
              <w:t>生态红线：</w:t>
            </w:r>
            <w:r w:rsidRPr="00CE5C8D">
              <w:rPr>
                <w:rFonts w:ascii="宋体" w:hAnsi="宋体" w:cs="宋体" w:hint="eastAsia"/>
                <w:color w:val="000000"/>
                <w:sz w:val="22"/>
              </w:rPr>
              <w:t>红线/一般生态空间；水源涵养重要区\三区三线生态红线\原生态红线\水土流失敏感区\生物多样性保护功能重要区</w:t>
            </w:r>
          </w:p>
          <w:p w:rsidR="004C44A2" w:rsidRPr="00CE5C8D" w:rsidRDefault="00CE5C8D">
            <w:pPr>
              <w:pStyle w:val="a3"/>
              <w:spacing w:after="0"/>
              <w:ind w:firstLineChars="200" w:firstLine="442"/>
              <w:rPr>
                <w:rFonts w:ascii="宋体" w:hAnsi="宋体" w:cs="宋体"/>
                <w:color w:val="000000"/>
                <w:sz w:val="22"/>
              </w:rPr>
            </w:pPr>
            <w:r w:rsidRPr="00CE5C8D">
              <w:rPr>
                <w:rFonts w:ascii="宋体" w:hAnsi="宋体" w:cs="宋体" w:hint="eastAsia"/>
                <w:b/>
                <w:bCs/>
                <w:color w:val="000000"/>
                <w:sz w:val="22"/>
              </w:rPr>
              <w:t>环境质量底线：</w:t>
            </w:r>
            <w:r w:rsidRPr="00CE5C8D">
              <w:rPr>
                <w:rFonts w:ascii="宋体" w:hAnsi="宋体" w:cs="宋体" w:hint="eastAsia"/>
                <w:color w:val="000000"/>
                <w:sz w:val="22"/>
              </w:rPr>
              <w:t>水环境一般管控区、大气环境受体敏感重点管控区/大气环境弱扩散重点管控区；农用地优先保护区/其他重点管控区/一般管控区；农产品主产区；</w:t>
            </w:r>
          </w:p>
          <w:p w:rsidR="004C44A2" w:rsidRPr="00CE5C8D" w:rsidRDefault="00CE5C8D">
            <w:pPr>
              <w:pStyle w:val="a3"/>
              <w:spacing w:after="0"/>
              <w:rPr>
                <w:b/>
                <w:bCs/>
                <w:sz w:val="22"/>
              </w:rPr>
            </w:pPr>
            <w:r w:rsidRPr="00CE5C8D">
              <w:rPr>
                <w:rFonts w:hint="eastAsia"/>
                <w:b/>
                <w:bCs/>
                <w:sz w:val="22"/>
              </w:rPr>
              <w:t>塘渡口镇：</w:t>
            </w:r>
          </w:p>
          <w:p w:rsidR="004C44A2" w:rsidRPr="00CE5C8D" w:rsidRDefault="00CE5C8D">
            <w:pPr>
              <w:pStyle w:val="a3"/>
              <w:spacing w:after="0"/>
              <w:ind w:firstLineChars="200" w:firstLine="442"/>
              <w:rPr>
                <w:rFonts w:ascii="宋体" w:hAnsi="宋体" w:cs="宋体"/>
                <w:color w:val="000000"/>
                <w:sz w:val="22"/>
              </w:rPr>
            </w:pPr>
            <w:r w:rsidRPr="00CE5C8D">
              <w:rPr>
                <w:rFonts w:hint="eastAsia"/>
                <w:b/>
                <w:bCs/>
                <w:sz w:val="22"/>
              </w:rPr>
              <w:t>生态红线：</w:t>
            </w:r>
            <w:r w:rsidRPr="00CE5C8D">
              <w:rPr>
                <w:rFonts w:ascii="宋体" w:hAnsi="宋体" w:cs="宋体" w:hint="eastAsia"/>
                <w:color w:val="000000"/>
                <w:sz w:val="22"/>
              </w:rPr>
              <w:t>红线/一般生态空间/水源涵养重要区\三区三线生态红线\湿地公园\水土流失敏感区\生物多样性保护功能重要区\原生态红线\水土保持功能重要区；</w:t>
            </w:r>
          </w:p>
          <w:p w:rsidR="004C44A2" w:rsidRPr="00CE5C8D" w:rsidRDefault="00CE5C8D">
            <w:pPr>
              <w:pStyle w:val="a3"/>
              <w:spacing w:after="0"/>
              <w:ind w:firstLineChars="200" w:firstLine="442"/>
              <w:rPr>
                <w:rFonts w:ascii="宋体" w:hAnsi="宋体" w:cs="宋体"/>
                <w:color w:val="000000"/>
                <w:sz w:val="22"/>
              </w:rPr>
            </w:pPr>
            <w:r w:rsidRPr="00CE5C8D">
              <w:rPr>
                <w:rFonts w:ascii="宋体" w:hAnsi="宋体" w:cs="宋体" w:hint="eastAsia"/>
                <w:b/>
                <w:bCs/>
                <w:color w:val="000000"/>
                <w:sz w:val="22"/>
              </w:rPr>
              <w:t>环境质量底线：</w:t>
            </w:r>
            <w:r w:rsidRPr="00CE5C8D">
              <w:rPr>
                <w:rFonts w:ascii="宋体" w:hAnsi="宋体" w:cs="宋体" w:hint="eastAsia"/>
                <w:color w:val="000000"/>
                <w:sz w:val="22"/>
              </w:rPr>
              <w:t>水环境优先保护区/水环境工业园重点管控区/水环境城镇生活污染重点管控区/水环境一般管控区；湿地公园/水源地（县级及以上）/工业园区/污水处理厂；湖南天子湖国家级湿地公园/邵阳市邵阳县夫夷水饮用水水源保护区/邵阳县高新技术产业开发区/邵阳县塘渡口污水处理厂；大气环境优先保护区/大气环境高排放重点管控区/大气环境受体敏感重点管控区/大气环境弱扩散重点管控区；湖南天子湖国家湿地公园/邵阳工业集中区/邵阳县高新技术产业开发区；农用地优先保护区/建设用地重点管控区/其他重点管控区/一般管控区；矿区/中高风险企业用地；邵阳县高新技术产业开发区；城市化地区；</w:t>
            </w:r>
          </w:p>
          <w:p w:rsidR="004C44A2" w:rsidRPr="00CE5C8D" w:rsidRDefault="00CE5C8D">
            <w:pPr>
              <w:pStyle w:val="a3"/>
              <w:spacing w:after="0"/>
              <w:rPr>
                <w:rFonts w:ascii="宋体" w:hAnsi="宋体" w:cs="宋体"/>
                <w:b/>
                <w:bCs/>
                <w:color w:val="000000"/>
                <w:sz w:val="22"/>
              </w:rPr>
            </w:pPr>
            <w:r w:rsidRPr="00CE5C8D">
              <w:rPr>
                <w:rFonts w:ascii="宋体" w:hAnsi="宋体" w:cs="宋体" w:hint="eastAsia"/>
                <w:b/>
                <w:bCs/>
                <w:color w:val="000000"/>
                <w:sz w:val="22"/>
              </w:rPr>
              <w:t>长乐乡：</w:t>
            </w:r>
          </w:p>
          <w:p w:rsidR="004C44A2" w:rsidRPr="00CE5C8D" w:rsidRDefault="00CE5C8D">
            <w:pPr>
              <w:pStyle w:val="a3"/>
              <w:spacing w:after="0"/>
              <w:ind w:firstLineChars="200" w:firstLine="442"/>
              <w:rPr>
                <w:rFonts w:ascii="宋体" w:hAnsi="宋体" w:cs="宋体"/>
                <w:color w:val="000000"/>
                <w:sz w:val="22"/>
              </w:rPr>
            </w:pPr>
            <w:r w:rsidRPr="00CE5C8D">
              <w:rPr>
                <w:rFonts w:ascii="宋体" w:hAnsi="宋体" w:cs="宋体" w:hint="eastAsia"/>
                <w:b/>
                <w:bCs/>
                <w:color w:val="000000"/>
                <w:sz w:val="22"/>
              </w:rPr>
              <w:t>生态红线：</w:t>
            </w:r>
            <w:r w:rsidRPr="00CE5C8D">
              <w:rPr>
                <w:rFonts w:ascii="宋体" w:hAnsi="宋体" w:cs="宋体" w:hint="eastAsia"/>
                <w:color w:val="000000"/>
                <w:sz w:val="22"/>
              </w:rPr>
              <w:t>红线/一般生态空间/水源涵养重要区\三区三线生态红线\原生态红线\水土流失敏感区\生物多样性保护功能重要区；</w:t>
            </w:r>
          </w:p>
          <w:p w:rsidR="004C44A2" w:rsidRPr="00CE5C8D" w:rsidRDefault="00CE5C8D">
            <w:pPr>
              <w:pStyle w:val="a3"/>
              <w:spacing w:after="0"/>
              <w:ind w:firstLineChars="200" w:firstLine="442"/>
              <w:rPr>
                <w:rFonts w:ascii="宋体" w:hAnsi="宋体" w:cs="宋体"/>
                <w:color w:val="000000"/>
                <w:sz w:val="22"/>
              </w:rPr>
            </w:pPr>
            <w:r w:rsidRPr="00CE5C8D">
              <w:rPr>
                <w:rFonts w:ascii="宋体" w:hAnsi="宋体" w:cs="宋体" w:hint="eastAsia"/>
                <w:b/>
                <w:bCs/>
                <w:color w:val="000000"/>
                <w:sz w:val="22"/>
              </w:rPr>
              <w:t>环境质量底线：</w:t>
            </w:r>
            <w:r w:rsidRPr="00CE5C8D">
              <w:rPr>
                <w:rFonts w:ascii="宋体" w:hAnsi="宋体" w:cs="宋体" w:hint="eastAsia"/>
                <w:color w:val="000000"/>
                <w:sz w:val="22"/>
              </w:rPr>
              <w:t>水环境一般管控区、大气环境优先保护区/大气环境弱扩散重点管控区、农用地优先保护区/其他重点管控区/一般管控区；矿区；农产品主产区</w:t>
            </w:r>
          </w:p>
        </w:tc>
      </w:tr>
      <w:tr w:rsidR="004C44A2" w:rsidRPr="00CE5C8D">
        <w:trPr>
          <w:jc w:val="center"/>
        </w:trPr>
        <w:tc>
          <w:tcPr>
            <w:tcW w:w="531" w:type="pct"/>
            <w:vAlign w:val="center"/>
          </w:tcPr>
          <w:p w:rsidR="004C44A2" w:rsidRPr="00CE5C8D" w:rsidRDefault="00CE5C8D">
            <w:pPr>
              <w:widowControl/>
              <w:jc w:val="center"/>
              <w:rPr>
                <w:b/>
                <w:color w:val="000000"/>
                <w:szCs w:val="21"/>
              </w:rPr>
            </w:pPr>
            <w:r w:rsidRPr="00CE5C8D">
              <w:rPr>
                <w:rFonts w:hint="eastAsia"/>
                <w:b/>
                <w:color w:val="000000"/>
                <w:szCs w:val="21"/>
              </w:rPr>
              <w:lastRenderedPageBreak/>
              <w:t>管控维度</w:t>
            </w:r>
          </w:p>
        </w:tc>
        <w:tc>
          <w:tcPr>
            <w:tcW w:w="2925" w:type="pct"/>
            <w:gridSpan w:val="9"/>
            <w:vAlign w:val="center"/>
          </w:tcPr>
          <w:p w:rsidR="004C44A2" w:rsidRPr="00CE5C8D" w:rsidRDefault="00CE5C8D">
            <w:pPr>
              <w:jc w:val="center"/>
              <w:rPr>
                <w:b/>
                <w:color w:val="000000"/>
                <w:szCs w:val="21"/>
              </w:rPr>
            </w:pPr>
            <w:r w:rsidRPr="00CE5C8D">
              <w:rPr>
                <w:rFonts w:hint="eastAsia"/>
                <w:b/>
                <w:color w:val="000000"/>
                <w:kern w:val="0"/>
                <w:szCs w:val="21"/>
              </w:rPr>
              <w:t>管控要求</w:t>
            </w:r>
          </w:p>
        </w:tc>
        <w:tc>
          <w:tcPr>
            <w:tcW w:w="1542" w:type="pct"/>
            <w:gridSpan w:val="2"/>
            <w:vAlign w:val="center"/>
          </w:tcPr>
          <w:p w:rsidR="004C44A2" w:rsidRPr="00CE5C8D" w:rsidRDefault="00CE5C8D">
            <w:pPr>
              <w:jc w:val="center"/>
              <w:rPr>
                <w:b/>
                <w:color w:val="000000"/>
                <w:szCs w:val="21"/>
              </w:rPr>
            </w:pPr>
            <w:r w:rsidRPr="00CE5C8D">
              <w:rPr>
                <w:rFonts w:hint="eastAsia"/>
                <w:b/>
                <w:color w:val="000000"/>
                <w:szCs w:val="21"/>
              </w:rPr>
              <w:t>编制依据</w:t>
            </w:r>
          </w:p>
        </w:tc>
      </w:tr>
      <w:tr w:rsidR="004C44A2" w:rsidRPr="00CE5C8D">
        <w:trPr>
          <w:jc w:val="center"/>
        </w:trPr>
        <w:tc>
          <w:tcPr>
            <w:tcW w:w="531" w:type="pct"/>
            <w:vAlign w:val="center"/>
          </w:tcPr>
          <w:p w:rsidR="004C44A2" w:rsidRPr="00CE5C8D" w:rsidRDefault="00CE5C8D">
            <w:pPr>
              <w:widowControl/>
              <w:jc w:val="center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空间布局约束</w:t>
            </w:r>
          </w:p>
        </w:tc>
        <w:tc>
          <w:tcPr>
            <w:tcW w:w="2925" w:type="pct"/>
            <w:gridSpan w:val="9"/>
            <w:vAlign w:val="center"/>
          </w:tcPr>
          <w:p w:rsidR="004C44A2" w:rsidRPr="00CE5C8D" w:rsidRDefault="00CE5C8D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1.1</w:t>
            </w:r>
            <w:r w:rsidRPr="00CE5C8D">
              <w:rPr>
                <w:rFonts w:hint="eastAsia"/>
                <w:color w:val="000000"/>
                <w:szCs w:val="21"/>
              </w:rPr>
              <w:t>）禁止在居民住宅楼等非商用建筑、未设立配套规划专用烟道的商住综合楼、以及商住综合楼内与居住层相邻的楼层新建、改建、扩建排放油烟的饮食服务项目。</w:t>
            </w:r>
          </w:p>
          <w:p w:rsidR="004C44A2" w:rsidRPr="00CE5C8D" w:rsidRDefault="00CE5C8D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1.2</w:t>
            </w:r>
            <w:r w:rsidRPr="00CE5C8D">
              <w:rPr>
                <w:rFonts w:hint="eastAsia"/>
                <w:color w:val="000000"/>
                <w:szCs w:val="21"/>
              </w:rPr>
              <w:t>）严禁水资源超载地区新建扩建高耗水项目，推动依法依规淘汰落后产能。</w:t>
            </w:r>
          </w:p>
          <w:p w:rsidR="004C44A2" w:rsidRPr="00CE5C8D" w:rsidRDefault="00CE5C8D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1.3</w:t>
            </w:r>
            <w:r w:rsidRPr="00CE5C8D">
              <w:rPr>
                <w:rFonts w:hint="eastAsia"/>
                <w:color w:val="000000"/>
                <w:szCs w:val="21"/>
              </w:rPr>
              <w:t>）深化“厕所革命”，推进粪污废水资源化利用，加快农村户用厕所改造和公共厕所建设。</w:t>
            </w:r>
          </w:p>
          <w:p w:rsidR="004C44A2" w:rsidRPr="00CE5C8D" w:rsidRDefault="00CE5C8D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lastRenderedPageBreak/>
              <w:t>（</w:t>
            </w:r>
            <w:r w:rsidRPr="00CE5C8D">
              <w:rPr>
                <w:rFonts w:hint="eastAsia"/>
                <w:color w:val="000000"/>
                <w:szCs w:val="21"/>
              </w:rPr>
              <w:t>1.4</w:t>
            </w:r>
            <w:r w:rsidRPr="00CE5C8D">
              <w:rPr>
                <w:rFonts w:hint="eastAsia"/>
                <w:color w:val="000000"/>
                <w:szCs w:val="21"/>
              </w:rPr>
              <w:t>）加强畜禽养殖污染防治，推进养殖业禁养区、限养区、适养区分区管理，逐步退出禁养区养殖小区</w:t>
            </w:r>
            <w:r w:rsidRPr="00CE5C8D">
              <w:rPr>
                <w:rFonts w:hint="eastAsia"/>
                <w:color w:val="000000"/>
                <w:szCs w:val="21"/>
              </w:rPr>
              <w:t>(</w:t>
            </w:r>
            <w:r w:rsidRPr="00CE5C8D">
              <w:rPr>
                <w:rFonts w:hint="eastAsia"/>
                <w:color w:val="000000"/>
                <w:szCs w:val="21"/>
              </w:rPr>
              <w:t>场</w:t>
            </w:r>
            <w:r w:rsidRPr="00CE5C8D">
              <w:rPr>
                <w:rFonts w:hint="eastAsia"/>
                <w:color w:val="000000"/>
                <w:szCs w:val="21"/>
              </w:rPr>
              <w:t>)</w:t>
            </w:r>
            <w:r w:rsidRPr="00CE5C8D">
              <w:rPr>
                <w:rFonts w:hint="eastAsia"/>
                <w:color w:val="000000"/>
                <w:szCs w:val="21"/>
              </w:rPr>
              <w:t>，限制限养区养殖规模，建设污染防治设施和综合治理设施，开展有机肥、沼气等养殖业循环经济模式示范。</w:t>
            </w:r>
          </w:p>
        </w:tc>
        <w:tc>
          <w:tcPr>
            <w:tcW w:w="1542" w:type="pct"/>
            <w:gridSpan w:val="2"/>
            <w:vMerge w:val="restart"/>
          </w:tcPr>
          <w:p w:rsidR="004C44A2" w:rsidRPr="00CE5C8D" w:rsidRDefault="00CE5C8D">
            <w:pPr>
              <w:pStyle w:val="a4"/>
              <w:rPr>
                <w:color w:val="000000"/>
                <w:sz w:val="21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lastRenderedPageBreak/>
              <w:t>（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1.1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）《邵阳县“十四五”生态环境保护规划》禁止在居民住宅楼等非商用建筑、未设立配套规划专用烟道的商住综合楼、以及商住综合楼内与居住层相邻的楼层建、改建、扩建排放油烟的饮食服务项目。</w:t>
            </w:r>
          </w:p>
          <w:p w:rsidR="004C44A2" w:rsidRPr="00CE5C8D" w:rsidRDefault="00CE5C8D">
            <w:pPr>
              <w:pStyle w:val="5"/>
              <w:ind w:leftChars="0" w:left="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lastRenderedPageBreak/>
              <w:t>（</w:t>
            </w:r>
            <w:r w:rsidRPr="00CE5C8D">
              <w:rPr>
                <w:rFonts w:hint="eastAsia"/>
                <w:color w:val="000000"/>
                <w:szCs w:val="21"/>
              </w:rPr>
              <w:t>1.2</w:t>
            </w:r>
            <w:r w:rsidRPr="00CE5C8D">
              <w:rPr>
                <w:rFonts w:hint="eastAsia"/>
                <w:color w:val="000000"/>
                <w:szCs w:val="21"/>
              </w:rPr>
              <w:t>）《邵阳县“十四五”节水型社会建设规划》严禁水资源超载地区新建扩建高耗水项目，推动依法依规淘汰落后产能。</w:t>
            </w:r>
          </w:p>
          <w:p w:rsidR="004C44A2" w:rsidRPr="00CE5C8D" w:rsidRDefault="00CE5C8D">
            <w:pPr>
              <w:rPr>
                <w:color w:val="000000"/>
                <w:szCs w:val="21"/>
              </w:rPr>
            </w:pPr>
            <w:r w:rsidRPr="00CE5C8D">
              <w:rPr>
                <w:color w:val="000000"/>
                <w:szCs w:val="21"/>
              </w:rPr>
              <w:t>(1.3)</w:t>
            </w:r>
            <w:r w:rsidRPr="00CE5C8D">
              <w:rPr>
                <w:rFonts w:hint="eastAsia"/>
                <w:color w:val="000000"/>
                <w:szCs w:val="21"/>
              </w:rPr>
              <w:t>《邵阳县“十四五”生态环境保护规划》深化“厕所革命”，推进粪污废水资源化利用，加快农村户用厕所改造和公共厕所建设。</w:t>
            </w:r>
          </w:p>
          <w:p w:rsidR="004C44A2" w:rsidRPr="00CE5C8D" w:rsidRDefault="00CE5C8D">
            <w:pPr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1.4</w:t>
            </w:r>
            <w:r w:rsidRPr="00CE5C8D">
              <w:rPr>
                <w:rFonts w:hint="eastAsia"/>
                <w:color w:val="000000"/>
                <w:szCs w:val="21"/>
              </w:rPr>
              <w:t>）《邵阳县国民经济和社会发展第十四个五年</w:t>
            </w:r>
            <w:r w:rsidRPr="00CE5C8D">
              <w:rPr>
                <w:rFonts w:hint="eastAsia"/>
                <w:color w:val="000000"/>
                <w:szCs w:val="21"/>
              </w:rPr>
              <w:t>(2021-2025</w:t>
            </w:r>
            <w:r w:rsidRPr="00CE5C8D">
              <w:rPr>
                <w:rFonts w:hint="eastAsia"/>
                <w:color w:val="000000"/>
                <w:szCs w:val="21"/>
              </w:rPr>
              <w:t>年</w:t>
            </w:r>
            <w:r w:rsidRPr="00CE5C8D">
              <w:rPr>
                <w:rFonts w:hint="eastAsia"/>
                <w:color w:val="000000"/>
                <w:szCs w:val="21"/>
              </w:rPr>
              <w:t>)</w:t>
            </w:r>
            <w:r w:rsidRPr="00CE5C8D">
              <w:rPr>
                <w:rFonts w:hint="eastAsia"/>
                <w:color w:val="000000"/>
                <w:szCs w:val="21"/>
              </w:rPr>
              <w:t>规划纲要草案》加强畜禽养殖污染防治，推进养殖业禁养区、限养区、适养区分区管理，逐步退出禁养区养殖小区</w:t>
            </w:r>
            <w:r w:rsidRPr="00CE5C8D">
              <w:rPr>
                <w:rFonts w:hint="eastAsia"/>
                <w:color w:val="000000"/>
                <w:szCs w:val="21"/>
              </w:rPr>
              <w:t>(</w:t>
            </w:r>
            <w:r w:rsidRPr="00CE5C8D">
              <w:rPr>
                <w:rFonts w:hint="eastAsia"/>
                <w:color w:val="000000"/>
                <w:szCs w:val="21"/>
              </w:rPr>
              <w:t>场</w:t>
            </w:r>
            <w:r w:rsidRPr="00CE5C8D">
              <w:rPr>
                <w:rFonts w:hint="eastAsia"/>
                <w:color w:val="000000"/>
                <w:szCs w:val="21"/>
              </w:rPr>
              <w:t>)</w:t>
            </w:r>
            <w:r w:rsidRPr="00CE5C8D">
              <w:rPr>
                <w:rFonts w:hint="eastAsia"/>
                <w:color w:val="000000"/>
                <w:szCs w:val="21"/>
              </w:rPr>
              <w:t>，限制限养区养殖规模，建设污染防治设施和综合治理设施，开展有机肥、沼气等养殖业循环经济模式示范。</w:t>
            </w:r>
          </w:p>
          <w:p w:rsidR="004C44A2" w:rsidRPr="00CE5C8D" w:rsidRDefault="00CE5C8D">
            <w:pPr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2.1.1</w:t>
            </w:r>
            <w:r w:rsidRPr="00CE5C8D">
              <w:rPr>
                <w:rFonts w:hint="eastAsia"/>
                <w:color w:val="000000"/>
                <w:szCs w:val="21"/>
              </w:rPr>
              <w:t>）《邵阳县“十四五”生态环境保护规划》加快建制镇污水处理设施配套雨污分离、清污分离和截污管网的建设。</w:t>
            </w:r>
          </w:p>
          <w:p w:rsidR="004C44A2" w:rsidRPr="00CE5C8D" w:rsidRDefault="00CE5C8D">
            <w:pPr>
              <w:pStyle w:val="a4"/>
              <w:jc w:val="both"/>
              <w:rPr>
                <w:color w:val="000000"/>
                <w:sz w:val="21"/>
                <w:szCs w:val="21"/>
              </w:rPr>
            </w:pPr>
            <w:r w:rsidRPr="00CE5C8D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2.1.2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）《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2023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年邵阳县深入打好污染防治攻坚战工作方案》拓展延伸乡镇污水收集管网，按照“应接尽接、应收尽收”的要求，持续推进污水收集管网建设，做好人口密集区域的排水户纳管工作，提高污水收集率；着力完善运行管理评价和监管体系，规范污水处理设施运行。</w:t>
            </w:r>
          </w:p>
          <w:p w:rsidR="004C44A2" w:rsidRPr="00CE5C8D" w:rsidRDefault="00CE5C8D">
            <w:pPr>
              <w:pStyle w:val="5"/>
              <w:ind w:leftChars="0" w:left="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2.2.1</w:t>
            </w:r>
            <w:r w:rsidRPr="00CE5C8D">
              <w:rPr>
                <w:rFonts w:hint="eastAsia"/>
                <w:color w:val="000000"/>
                <w:szCs w:val="21"/>
              </w:rPr>
              <w:t>）《邵阳县“十四五”生态环境保护规划》严格落实工地扬尘防控</w:t>
            </w:r>
            <w:r w:rsidRPr="00CE5C8D">
              <w:rPr>
                <w:rFonts w:hint="eastAsia"/>
                <w:color w:val="000000"/>
                <w:szCs w:val="21"/>
              </w:rPr>
              <w:t>8</w:t>
            </w:r>
            <w:r w:rsidRPr="00CE5C8D">
              <w:rPr>
                <w:rFonts w:hint="eastAsia"/>
                <w:color w:val="000000"/>
                <w:szCs w:val="21"/>
              </w:rPr>
              <w:t>个</w:t>
            </w:r>
            <w:r w:rsidRPr="00CE5C8D">
              <w:rPr>
                <w:rFonts w:hint="eastAsia"/>
                <w:color w:val="000000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Cs w:val="21"/>
              </w:rPr>
              <w:t>（工地周边</w:t>
            </w:r>
            <w:r w:rsidRPr="00CE5C8D">
              <w:rPr>
                <w:rFonts w:hint="eastAsia"/>
                <w:color w:val="000000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Cs w:val="21"/>
              </w:rPr>
              <w:t>围挡、方开挖及拆迁作业</w:t>
            </w:r>
            <w:r w:rsidRPr="00CE5C8D">
              <w:rPr>
                <w:rFonts w:hint="eastAsia"/>
                <w:color w:val="000000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Cs w:val="21"/>
              </w:rPr>
              <w:t>湿作业、场区道路</w:t>
            </w:r>
            <w:r w:rsidRPr="00CE5C8D">
              <w:rPr>
                <w:rFonts w:hint="eastAsia"/>
                <w:color w:val="000000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Cs w:val="21"/>
              </w:rPr>
              <w:t>硬化、各类物料堆放</w:t>
            </w:r>
            <w:r w:rsidRPr="00CE5C8D">
              <w:rPr>
                <w:rFonts w:hint="eastAsia"/>
                <w:color w:val="000000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Cs w:val="21"/>
              </w:rPr>
              <w:lastRenderedPageBreak/>
              <w:t>覆盖、</w:t>
            </w:r>
            <w:hyperlink r:id="rId8" w:tgtFrame="https://zhuanlan.zhihu.com/p/_blank" w:history="1">
              <w:r w:rsidRPr="00CE5C8D">
                <w:rPr>
                  <w:rFonts w:hint="eastAsia"/>
                  <w:color w:val="000000"/>
                  <w:szCs w:val="21"/>
                </w:rPr>
                <w:t>渣土</w:t>
              </w:r>
            </w:hyperlink>
            <w:r w:rsidRPr="00CE5C8D">
              <w:rPr>
                <w:rFonts w:hint="eastAsia"/>
                <w:color w:val="000000"/>
                <w:szCs w:val="21"/>
              </w:rPr>
              <w:t>车辆</w:t>
            </w:r>
            <w:r w:rsidRPr="00CE5C8D">
              <w:rPr>
                <w:rFonts w:hint="eastAsia"/>
                <w:color w:val="000000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Cs w:val="21"/>
              </w:rPr>
              <w:t>密闭运输、出场车辆</w:t>
            </w:r>
            <w:r w:rsidRPr="00CE5C8D">
              <w:rPr>
                <w:rFonts w:hint="eastAsia"/>
                <w:color w:val="000000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Cs w:val="21"/>
              </w:rPr>
              <w:t>清洗，施工工地</w:t>
            </w:r>
            <w:r w:rsidRPr="00CE5C8D">
              <w:rPr>
                <w:rFonts w:hint="eastAsia"/>
                <w:color w:val="000000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Cs w:val="21"/>
              </w:rPr>
              <w:t>安装在线视频监控、工地内非道路移动机械及使用油品</w:t>
            </w:r>
            <w:r w:rsidRPr="00CE5C8D">
              <w:rPr>
                <w:rFonts w:hint="eastAsia"/>
                <w:color w:val="000000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Cs w:val="21"/>
              </w:rPr>
              <w:t>达标）</w:t>
            </w:r>
          </w:p>
          <w:p w:rsidR="004C44A2" w:rsidRPr="00CE5C8D" w:rsidRDefault="00CE5C8D"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2.2.2</w:t>
            </w:r>
            <w:r w:rsidRPr="00CE5C8D">
              <w:rPr>
                <w:rFonts w:hint="eastAsia"/>
                <w:color w:val="000000"/>
                <w:szCs w:val="21"/>
              </w:rPr>
              <w:t>）《邵阳县“十四五”生态环境保护规划》全县范围内禁止任何单位和个人露天焚烧秸秆。</w:t>
            </w:r>
          </w:p>
          <w:p w:rsidR="004C44A2" w:rsidRPr="00CE5C8D" w:rsidRDefault="00CE5C8D">
            <w:pPr>
              <w:pStyle w:val="a4"/>
              <w:rPr>
                <w:color w:val="000000"/>
                <w:sz w:val="21"/>
                <w:szCs w:val="21"/>
              </w:rPr>
            </w:pPr>
            <w:r w:rsidRPr="00CE5C8D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2.3.1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）《邵阳县“十四五”生态环境保护规划》推进固体废物从乱堆乱放向分类、规范、科学处置转变，工业固体废物处置率达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。</w:t>
            </w:r>
          </w:p>
          <w:p w:rsidR="004C44A2" w:rsidRPr="00CE5C8D" w:rsidRDefault="00CE5C8D">
            <w:pPr>
              <w:pStyle w:val="5"/>
              <w:ind w:leftChars="0" w:left="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2.3.2</w:t>
            </w:r>
            <w:r w:rsidRPr="00CE5C8D">
              <w:rPr>
                <w:rFonts w:hint="eastAsia"/>
                <w:color w:val="000000"/>
                <w:szCs w:val="21"/>
              </w:rPr>
              <w:t>）《</w:t>
            </w:r>
            <w:r w:rsidRPr="00CE5C8D">
              <w:rPr>
                <w:rFonts w:hint="eastAsia"/>
                <w:color w:val="000000"/>
                <w:szCs w:val="21"/>
              </w:rPr>
              <w:t>2023</w:t>
            </w:r>
            <w:r w:rsidRPr="00CE5C8D">
              <w:rPr>
                <w:rFonts w:hint="eastAsia"/>
                <w:color w:val="000000"/>
                <w:szCs w:val="21"/>
              </w:rPr>
              <w:t>年邵阳县深入打好污染防治攻坚战工作方案》加强固体废物和新污染物治理。推进强化危险废物监管和利用处置能力改革，逐步建立“源头严防、过程严管、后果严惩”危险废物监管体系。</w:t>
            </w:r>
          </w:p>
          <w:p w:rsidR="004C44A2" w:rsidRPr="00CE5C8D" w:rsidRDefault="00CE5C8D"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2.3.3</w:t>
            </w:r>
            <w:r w:rsidRPr="00CE5C8D">
              <w:rPr>
                <w:rFonts w:hint="eastAsia"/>
                <w:color w:val="000000"/>
                <w:szCs w:val="21"/>
              </w:rPr>
              <w:t>）《</w:t>
            </w:r>
            <w:r w:rsidRPr="00CE5C8D">
              <w:rPr>
                <w:rFonts w:hint="eastAsia"/>
                <w:color w:val="000000"/>
                <w:szCs w:val="21"/>
              </w:rPr>
              <w:t>2023</w:t>
            </w:r>
            <w:r w:rsidRPr="00CE5C8D">
              <w:rPr>
                <w:rFonts w:hint="eastAsia"/>
                <w:color w:val="000000"/>
                <w:szCs w:val="21"/>
              </w:rPr>
              <w:t>年邵阳县深入打好污染防治攻坚战工作方案》推进农村生活垃圾分类收集，加快推进农村生活垃圾源头分类减量，减少垃圾出村量。</w:t>
            </w:r>
          </w:p>
          <w:p w:rsidR="004C44A2" w:rsidRPr="00CE5C8D" w:rsidRDefault="00CE5C8D">
            <w:pPr>
              <w:jc w:val="left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3.1</w:t>
            </w:r>
            <w:r w:rsidRPr="00CE5C8D">
              <w:rPr>
                <w:rFonts w:hint="eastAsia"/>
                <w:color w:val="000000"/>
                <w:szCs w:val="21"/>
              </w:rPr>
              <w:t>）《</w:t>
            </w:r>
            <w:r w:rsidRPr="00CE5C8D">
              <w:rPr>
                <w:rFonts w:hint="eastAsia"/>
                <w:color w:val="000000"/>
                <w:szCs w:val="21"/>
              </w:rPr>
              <w:t>2023</w:t>
            </w:r>
            <w:r w:rsidRPr="00CE5C8D">
              <w:rPr>
                <w:rFonts w:hint="eastAsia"/>
                <w:color w:val="000000"/>
                <w:szCs w:val="21"/>
              </w:rPr>
              <w:t>年邵阳县深入打好污染防治攻坚战工作方案》组织开展受污染耕地土壤重金属成因排查，污染源头风险管控。</w:t>
            </w:r>
          </w:p>
          <w:p w:rsidR="004C44A2" w:rsidRPr="00CE5C8D" w:rsidRDefault="00CE5C8D">
            <w:pPr>
              <w:pStyle w:val="a4"/>
              <w:rPr>
                <w:color w:val="000000"/>
                <w:sz w:val="21"/>
                <w:szCs w:val="21"/>
              </w:rPr>
            </w:pPr>
            <w:r w:rsidRPr="00CE5C8D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3.2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）《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2023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年邵阳县深入打好污染防治攻坚战工作方案》完成县域生物多样性资源调查，建立生物多样性资源本底数据库。按照全省统一部署，推进生物多样性保护优先区域调查评估，加强生物多样性基础数据信息共享和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lastRenderedPageBreak/>
              <w:t>分析应用。</w:t>
            </w:r>
          </w:p>
          <w:p w:rsidR="004C44A2" w:rsidRPr="00CE5C8D" w:rsidRDefault="00CE5C8D">
            <w:pPr>
              <w:pStyle w:val="5"/>
              <w:ind w:leftChars="0" w:left="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3.3</w:t>
            </w:r>
            <w:r w:rsidRPr="00CE5C8D">
              <w:rPr>
                <w:rFonts w:hint="eastAsia"/>
                <w:color w:val="000000"/>
                <w:szCs w:val="21"/>
              </w:rPr>
              <w:t>）《邵阳县“十四五”生态环境保护规划》针对涉重金属矿区历史遗留固体废物，制定并实施相应污染源整治方案，降低矿区废物污染灌溉用水及随洪水进入农田的风险。</w:t>
            </w:r>
          </w:p>
          <w:p w:rsidR="004C44A2" w:rsidRPr="00CE5C8D" w:rsidRDefault="00CE5C8D">
            <w:pPr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3.4</w:t>
            </w:r>
            <w:r w:rsidRPr="00CE5C8D">
              <w:rPr>
                <w:rFonts w:hint="eastAsia"/>
                <w:color w:val="000000"/>
                <w:szCs w:val="21"/>
              </w:rPr>
              <w:t>）《邵阳县“十四五”生态环境保护规划》对饮用水源地保护区内存在的污染隐患进行整治，以</w:t>
            </w:r>
            <w:r w:rsidRPr="00CE5C8D">
              <w:rPr>
                <w:rFonts w:hint="eastAsia"/>
                <w:color w:val="000000"/>
                <w:szCs w:val="21"/>
                <w:lang/>
              </w:rPr>
              <w:t>“千吨万人”集中式饮用水水源</w:t>
            </w:r>
            <w:r w:rsidRPr="00CE5C8D">
              <w:rPr>
                <w:rFonts w:hint="eastAsia"/>
                <w:color w:val="000000"/>
                <w:szCs w:val="21"/>
              </w:rPr>
              <w:t>保护区为重点，对可能影响农村饮用水水源环境安全的重点行业和生活污水垃圾、畜禽养殖等风险源进行排查，严格监督管理。</w:t>
            </w:r>
          </w:p>
          <w:p w:rsidR="004C44A2" w:rsidRPr="00CE5C8D" w:rsidRDefault="00CE5C8D">
            <w:pPr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3.5</w:t>
            </w:r>
            <w:r w:rsidRPr="00CE5C8D">
              <w:rPr>
                <w:rFonts w:hint="eastAsia"/>
                <w:color w:val="000000"/>
                <w:szCs w:val="21"/>
              </w:rPr>
              <w:t>）《邵阳县“十四五”生态环境保护规划》未达到土壤污染风险评估报告要求的地块，禁止开工建设与风险管控</w:t>
            </w:r>
            <w:r w:rsidRPr="00CE5C8D">
              <w:rPr>
                <w:color w:val="000000"/>
                <w:szCs w:val="21"/>
              </w:rPr>
              <w:t>、修复无关的项目；未完成土壤污染状况调查或风险评估的地块，杜绝进入用地程序。</w:t>
            </w:r>
          </w:p>
          <w:p w:rsidR="004C44A2" w:rsidRPr="00CE5C8D" w:rsidRDefault="00CE5C8D">
            <w:pPr>
              <w:pStyle w:val="5"/>
              <w:ind w:leftChars="0" w:left="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4.1.1</w:t>
            </w:r>
            <w:r w:rsidRPr="00CE5C8D">
              <w:rPr>
                <w:rFonts w:hint="eastAsia"/>
                <w:color w:val="000000"/>
                <w:szCs w:val="21"/>
              </w:rPr>
              <w:t>）《邵阳县“十四五”能源发展规划（</w:t>
            </w:r>
            <w:r w:rsidRPr="00CE5C8D">
              <w:rPr>
                <w:rFonts w:hint="eastAsia"/>
                <w:color w:val="000000"/>
                <w:szCs w:val="21"/>
              </w:rPr>
              <w:t>2021</w:t>
            </w:r>
            <w:r w:rsidRPr="00CE5C8D">
              <w:rPr>
                <w:rFonts w:hint="eastAsia"/>
                <w:color w:val="000000"/>
                <w:szCs w:val="21"/>
              </w:rPr>
              <w:t>—</w:t>
            </w:r>
            <w:r w:rsidRPr="00CE5C8D">
              <w:rPr>
                <w:rFonts w:hint="eastAsia"/>
                <w:color w:val="000000"/>
                <w:szCs w:val="21"/>
              </w:rPr>
              <w:t>2025</w:t>
            </w:r>
            <w:r w:rsidRPr="00CE5C8D">
              <w:rPr>
                <w:rFonts w:hint="eastAsia"/>
                <w:color w:val="000000"/>
                <w:szCs w:val="21"/>
              </w:rPr>
              <w:t>）》到</w:t>
            </w:r>
            <w:r w:rsidRPr="00CE5C8D">
              <w:rPr>
                <w:rFonts w:hint="eastAsia"/>
                <w:color w:val="000000"/>
                <w:szCs w:val="21"/>
              </w:rPr>
              <w:t>2025</w:t>
            </w:r>
            <w:r w:rsidRPr="00CE5C8D">
              <w:rPr>
                <w:rFonts w:hint="eastAsia"/>
                <w:color w:val="000000"/>
                <w:szCs w:val="21"/>
              </w:rPr>
              <w:t>年，全县煤炭消费总量控制在</w:t>
            </w:r>
            <w:r w:rsidRPr="00CE5C8D">
              <w:rPr>
                <w:rFonts w:hint="eastAsia"/>
                <w:color w:val="000000"/>
                <w:szCs w:val="21"/>
              </w:rPr>
              <w:t>35</w:t>
            </w:r>
            <w:r w:rsidRPr="00CE5C8D">
              <w:rPr>
                <w:rFonts w:hint="eastAsia"/>
                <w:color w:val="000000"/>
                <w:szCs w:val="21"/>
              </w:rPr>
              <w:t>万吨以内，煤炭消费占全社会能源消费的比重由</w:t>
            </w:r>
            <w:r w:rsidRPr="00CE5C8D">
              <w:rPr>
                <w:rFonts w:hint="eastAsia"/>
                <w:color w:val="000000"/>
                <w:szCs w:val="21"/>
              </w:rPr>
              <w:t>2019</w:t>
            </w:r>
            <w:r w:rsidRPr="00CE5C8D">
              <w:rPr>
                <w:rFonts w:hint="eastAsia"/>
                <w:color w:val="000000"/>
                <w:szCs w:val="21"/>
              </w:rPr>
              <w:t>年的</w:t>
            </w:r>
            <w:r w:rsidRPr="00CE5C8D">
              <w:rPr>
                <w:rFonts w:hint="eastAsia"/>
                <w:color w:val="000000"/>
                <w:szCs w:val="21"/>
              </w:rPr>
              <w:t>47.36%</w:t>
            </w:r>
            <w:r w:rsidRPr="00CE5C8D">
              <w:rPr>
                <w:rFonts w:hint="eastAsia"/>
                <w:color w:val="000000"/>
                <w:szCs w:val="21"/>
              </w:rPr>
              <w:t>降至</w:t>
            </w:r>
            <w:r w:rsidRPr="00CE5C8D">
              <w:rPr>
                <w:rFonts w:hint="eastAsia"/>
                <w:color w:val="000000"/>
                <w:szCs w:val="21"/>
              </w:rPr>
              <w:t>35.21%</w:t>
            </w:r>
            <w:r w:rsidRPr="00CE5C8D">
              <w:rPr>
                <w:rFonts w:hint="eastAsia"/>
                <w:color w:val="000000"/>
                <w:szCs w:val="21"/>
              </w:rPr>
              <w:t>。</w:t>
            </w:r>
          </w:p>
          <w:p w:rsidR="004C44A2" w:rsidRPr="00CE5C8D" w:rsidRDefault="00CE5C8D">
            <w:pPr>
              <w:pStyle w:val="5"/>
              <w:ind w:leftChars="0" w:left="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4.1.2</w:t>
            </w:r>
            <w:r w:rsidRPr="00CE5C8D">
              <w:rPr>
                <w:rFonts w:hint="eastAsia"/>
                <w:color w:val="000000"/>
                <w:szCs w:val="21"/>
              </w:rPr>
              <w:t>）《邵阳县“十四五”生态环境保护规划》改变现有能源结构，积极推进“以气代煤”，减少一次能源中煤的使用量，使用清洁能源和可再生能源。发展低碳工业，推进重点行业的低碳化改造，开展能源节约、废物循环利用和碳捕捉及回收利用。</w:t>
            </w:r>
          </w:p>
          <w:p w:rsidR="004C44A2" w:rsidRPr="00CE5C8D" w:rsidRDefault="00CE5C8D">
            <w:r w:rsidRPr="00CE5C8D">
              <w:rPr>
                <w:rFonts w:hint="eastAsia"/>
                <w:color w:val="000000"/>
                <w:szCs w:val="21"/>
              </w:rPr>
              <w:lastRenderedPageBreak/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4.2.1</w:t>
            </w:r>
            <w:r w:rsidRPr="00CE5C8D">
              <w:rPr>
                <w:rFonts w:hint="eastAsia"/>
                <w:color w:val="000000"/>
                <w:szCs w:val="21"/>
              </w:rPr>
              <w:t>）</w:t>
            </w:r>
            <w:r w:rsidRPr="00CE5C8D">
              <w:rPr>
                <w:rFonts w:hint="eastAsia"/>
                <w:color w:val="000000"/>
                <w:szCs w:val="21"/>
                <w:lang/>
              </w:rPr>
              <w:t>《邵阳市“十四五”用水总量和强度双控目标》</w:t>
            </w:r>
          </w:p>
          <w:p w:rsidR="004C44A2" w:rsidRPr="00CE5C8D" w:rsidRDefault="00CE5C8D">
            <w:pPr>
              <w:jc w:val="left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4.3.1</w:t>
            </w:r>
            <w:r w:rsidRPr="00CE5C8D">
              <w:rPr>
                <w:rFonts w:hint="eastAsia"/>
                <w:color w:val="000000"/>
                <w:szCs w:val="21"/>
              </w:rPr>
              <w:t>）《邵阳县国民经济和社会发展第十四个五年</w:t>
            </w:r>
            <w:r w:rsidRPr="00CE5C8D">
              <w:rPr>
                <w:rFonts w:hint="eastAsia"/>
                <w:color w:val="000000"/>
                <w:szCs w:val="21"/>
              </w:rPr>
              <w:t>(2021-2025</w:t>
            </w:r>
            <w:r w:rsidRPr="00CE5C8D">
              <w:rPr>
                <w:rFonts w:hint="eastAsia"/>
                <w:color w:val="000000"/>
                <w:szCs w:val="21"/>
              </w:rPr>
              <w:t>年</w:t>
            </w:r>
            <w:r w:rsidRPr="00CE5C8D">
              <w:rPr>
                <w:rFonts w:hint="eastAsia"/>
                <w:color w:val="000000"/>
                <w:szCs w:val="21"/>
              </w:rPr>
              <w:t>)</w:t>
            </w:r>
            <w:r w:rsidRPr="00CE5C8D">
              <w:rPr>
                <w:rFonts w:hint="eastAsia"/>
                <w:color w:val="000000"/>
                <w:szCs w:val="21"/>
              </w:rPr>
              <w:t>规划纲要草案》严格实行耕地保护制度和土地节约制度，加强土地用途管制，控制建设用地总体规模。</w:t>
            </w:r>
          </w:p>
          <w:p w:rsidR="004C44A2" w:rsidRPr="00CE5C8D" w:rsidRDefault="00CE5C8D">
            <w:pPr>
              <w:pStyle w:val="a3"/>
              <w:spacing w:after="0"/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4.3.2</w:t>
            </w:r>
            <w:r w:rsidRPr="00CE5C8D">
              <w:rPr>
                <w:rFonts w:hint="eastAsia"/>
                <w:color w:val="000000"/>
                <w:szCs w:val="21"/>
              </w:rPr>
              <w:t>）《邵阳县国民经济和社会发展第十四个五年</w:t>
            </w:r>
            <w:r w:rsidRPr="00CE5C8D">
              <w:rPr>
                <w:rFonts w:hint="eastAsia"/>
                <w:color w:val="000000"/>
                <w:szCs w:val="21"/>
              </w:rPr>
              <w:t>(2021-2025</w:t>
            </w:r>
            <w:r w:rsidRPr="00CE5C8D">
              <w:rPr>
                <w:rFonts w:hint="eastAsia"/>
                <w:color w:val="000000"/>
                <w:szCs w:val="21"/>
              </w:rPr>
              <w:t>年</w:t>
            </w:r>
            <w:r w:rsidRPr="00CE5C8D">
              <w:rPr>
                <w:rFonts w:hint="eastAsia"/>
                <w:color w:val="000000"/>
                <w:szCs w:val="21"/>
              </w:rPr>
              <w:t>)</w:t>
            </w:r>
            <w:r w:rsidRPr="00CE5C8D">
              <w:rPr>
                <w:rFonts w:hint="eastAsia"/>
                <w:color w:val="000000"/>
                <w:szCs w:val="21"/>
              </w:rPr>
              <w:t>规划纲要草案》提高农村土地利用效率，按照“因地制宜、合理规划、适度超前”的原则，科学合理安排村庄建设用地，加大“空心村”治理力度，引导和发展新型农村住宅，合理处置闲置土地和未利用土地。</w:t>
            </w:r>
          </w:p>
          <w:p w:rsidR="004C44A2" w:rsidRPr="00CE5C8D" w:rsidRDefault="00CE5C8D">
            <w:pPr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4.4.1</w:t>
            </w:r>
            <w:r w:rsidRPr="00CE5C8D">
              <w:rPr>
                <w:rFonts w:hint="eastAsia"/>
                <w:color w:val="000000"/>
                <w:szCs w:val="21"/>
              </w:rPr>
              <w:t>）（</w:t>
            </w:r>
            <w:r w:rsidRPr="00CE5C8D">
              <w:rPr>
                <w:rFonts w:hint="eastAsia"/>
                <w:color w:val="000000"/>
                <w:szCs w:val="21"/>
              </w:rPr>
              <w:t>4.4.2</w:t>
            </w:r>
            <w:r w:rsidRPr="00CE5C8D">
              <w:rPr>
                <w:rFonts w:hint="eastAsia"/>
                <w:color w:val="000000"/>
                <w:szCs w:val="21"/>
              </w:rPr>
              <w:t>）（</w:t>
            </w:r>
            <w:r w:rsidRPr="00CE5C8D">
              <w:rPr>
                <w:rFonts w:hint="eastAsia"/>
                <w:color w:val="000000"/>
                <w:szCs w:val="21"/>
              </w:rPr>
              <w:t>4.4.3</w:t>
            </w:r>
            <w:r w:rsidRPr="00CE5C8D">
              <w:rPr>
                <w:rFonts w:hint="eastAsia"/>
                <w:color w:val="000000"/>
                <w:szCs w:val="21"/>
              </w:rPr>
              <w:t>）（</w:t>
            </w:r>
            <w:r w:rsidRPr="00CE5C8D">
              <w:rPr>
                <w:rFonts w:hint="eastAsia"/>
                <w:color w:val="000000"/>
                <w:szCs w:val="21"/>
              </w:rPr>
              <w:t>4.4.4</w:t>
            </w:r>
            <w:r w:rsidRPr="00CE5C8D">
              <w:rPr>
                <w:rFonts w:hint="eastAsia"/>
                <w:color w:val="000000"/>
                <w:szCs w:val="21"/>
              </w:rPr>
              <w:t>）《邵阳市普通建筑材料用砂石土矿专项规划》</w:t>
            </w:r>
          </w:p>
        </w:tc>
      </w:tr>
      <w:tr w:rsidR="004C44A2" w:rsidRPr="00CE5C8D">
        <w:trPr>
          <w:jc w:val="center"/>
        </w:trPr>
        <w:tc>
          <w:tcPr>
            <w:tcW w:w="531" w:type="pct"/>
            <w:vAlign w:val="center"/>
          </w:tcPr>
          <w:p w:rsidR="004C44A2" w:rsidRPr="00CE5C8D" w:rsidRDefault="00CE5C8D">
            <w:pPr>
              <w:widowControl/>
              <w:jc w:val="center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lastRenderedPageBreak/>
              <w:t>污染物排放管控</w:t>
            </w:r>
          </w:p>
        </w:tc>
        <w:tc>
          <w:tcPr>
            <w:tcW w:w="2925" w:type="pct"/>
            <w:gridSpan w:val="9"/>
            <w:vAlign w:val="center"/>
          </w:tcPr>
          <w:p w:rsidR="004C44A2" w:rsidRPr="00CE5C8D" w:rsidRDefault="00CE5C8D">
            <w:pPr>
              <w:pStyle w:val="a4"/>
              <w:jc w:val="both"/>
              <w:rPr>
                <w:color w:val="000000"/>
                <w:sz w:val="21"/>
                <w:szCs w:val="21"/>
              </w:rPr>
            </w:pPr>
            <w:r w:rsidRPr="00CE5C8D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2.1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）废水：</w:t>
            </w:r>
          </w:p>
          <w:p w:rsidR="004C44A2" w:rsidRPr="00CE5C8D" w:rsidRDefault="00CE5C8D">
            <w:pPr>
              <w:pStyle w:val="a4"/>
              <w:ind w:firstLineChars="200" w:firstLine="420"/>
              <w:jc w:val="both"/>
              <w:rPr>
                <w:color w:val="000000"/>
                <w:sz w:val="21"/>
                <w:szCs w:val="21"/>
              </w:rPr>
            </w:pPr>
            <w:r w:rsidRPr="00CE5C8D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2.1.1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）加快建制镇污水处理设施配套雨污分离、清污分离和截污管网的建设。</w:t>
            </w:r>
          </w:p>
          <w:p w:rsidR="004C44A2" w:rsidRPr="00CE5C8D" w:rsidRDefault="00CE5C8D">
            <w:pPr>
              <w:pStyle w:val="a4"/>
              <w:ind w:firstLineChars="200" w:firstLine="420"/>
              <w:jc w:val="both"/>
              <w:rPr>
                <w:color w:val="000000"/>
                <w:sz w:val="21"/>
                <w:szCs w:val="21"/>
              </w:rPr>
            </w:pPr>
            <w:r w:rsidRPr="00CE5C8D">
              <w:rPr>
                <w:rFonts w:hint="eastAsia"/>
                <w:color w:val="000000"/>
                <w:sz w:val="21"/>
                <w:szCs w:val="21"/>
              </w:rPr>
              <w:t>(2.1.2)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拓展延伸乡镇污水收集管网，按照“应接尽接、应收尽收”的要求，持续推进污水收集管网建设，做好人口密集区域的排水户纳管工作，提高污水收集率；着力完善运行管理评价和监管体系，规范污水处理设施运行。</w:t>
            </w:r>
          </w:p>
          <w:p w:rsidR="004C44A2" w:rsidRPr="00CE5C8D" w:rsidRDefault="00CE5C8D">
            <w:pPr>
              <w:pStyle w:val="a4"/>
              <w:rPr>
                <w:color w:val="000000"/>
                <w:sz w:val="21"/>
                <w:szCs w:val="21"/>
              </w:rPr>
            </w:pPr>
            <w:r w:rsidRPr="00CE5C8D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2.2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）废气：</w:t>
            </w:r>
          </w:p>
          <w:p w:rsidR="004C44A2" w:rsidRPr="00CE5C8D" w:rsidRDefault="00CE5C8D">
            <w:pPr>
              <w:pStyle w:val="a4"/>
              <w:ind w:firstLineChars="200" w:firstLine="420"/>
              <w:rPr>
                <w:color w:val="000000"/>
                <w:sz w:val="21"/>
                <w:szCs w:val="21"/>
              </w:rPr>
            </w:pPr>
            <w:r w:rsidRPr="00CE5C8D">
              <w:rPr>
                <w:rFonts w:hint="eastAsia"/>
                <w:color w:val="000000"/>
                <w:sz w:val="21"/>
                <w:szCs w:val="21"/>
              </w:rPr>
              <w:t>(2.2.1)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严格落实工地扬尘防控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8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个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（工地周边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围挡、方开挖及拆迁作业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湿作业、场区道路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硬化、各类物料堆放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覆盖、</w:t>
            </w:r>
            <w:hyperlink r:id="rId9" w:tgtFrame="https://zhuanlan.zhihu.com/p/_blank" w:history="1">
              <w:r w:rsidRPr="00CE5C8D">
                <w:rPr>
                  <w:rFonts w:hint="eastAsia"/>
                  <w:color w:val="000000"/>
                  <w:sz w:val="21"/>
                  <w:szCs w:val="21"/>
                </w:rPr>
                <w:t>渣土</w:t>
              </w:r>
            </w:hyperlink>
            <w:r w:rsidRPr="00CE5C8D">
              <w:rPr>
                <w:rFonts w:hint="eastAsia"/>
                <w:color w:val="000000"/>
                <w:sz w:val="21"/>
                <w:szCs w:val="21"/>
              </w:rPr>
              <w:t>车辆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密闭运输、出场车辆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清洗，施工工地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安装在线视频监控、工地内非道路移动机械及使用油品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达标）。</w:t>
            </w:r>
          </w:p>
          <w:p w:rsidR="004C44A2" w:rsidRPr="00CE5C8D" w:rsidRDefault="00CE5C8D">
            <w:pPr>
              <w:pStyle w:val="5"/>
              <w:ind w:leftChars="0" w:left="0" w:firstLineChars="200" w:firstLine="420"/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2.2.2</w:t>
            </w:r>
            <w:r w:rsidRPr="00CE5C8D">
              <w:rPr>
                <w:rFonts w:hint="eastAsia"/>
                <w:color w:val="000000"/>
                <w:szCs w:val="21"/>
              </w:rPr>
              <w:t>）全乡范围内禁止任何单位和个人露天焚烧秸秆。</w:t>
            </w:r>
          </w:p>
          <w:p w:rsidR="004C44A2" w:rsidRPr="00CE5C8D" w:rsidRDefault="00CE5C8D">
            <w:pPr>
              <w:pStyle w:val="a4"/>
              <w:rPr>
                <w:color w:val="000000"/>
                <w:sz w:val="21"/>
                <w:szCs w:val="21"/>
              </w:rPr>
            </w:pPr>
            <w:r w:rsidRPr="00CE5C8D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2.3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）固体废物：</w:t>
            </w:r>
          </w:p>
          <w:p w:rsidR="004C44A2" w:rsidRPr="00CE5C8D" w:rsidRDefault="00CE5C8D">
            <w:pPr>
              <w:pStyle w:val="a4"/>
              <w:ind w:firstLineChars="200" w:firstLine="420"/>
              <w:rPr>
                <w:color w:val="000000"/>
                <w:sz w:val="21"/>
                <w:szCs w:val="21"/>
              </w:rPr>
            </w:pPr>
            <w:r w:rsidRPr="00CE5C8D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2.3.1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）推进固体废物从乱堆乱放向分类、规范、科学处置转变，工业固体废物处置率达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。</w:t>
            </w:r>
          </w:p>
          <w:p w:rsidR="004C44A2" w:rsidRPr="00CE5C8D" w:rsidRDefault="00CE5C8D">
            <w:pPr>
              <w:pStyle w:val="a4"/>
              <w:ind w:firstLineChars="200" w:firstLine="420"/>
              <w:rPr>
                <w:color w:val="000000"/>
                <w:sz w:val="21"/>
                <w:szCs w:val="21"/>
              </w:rPr>
            </w:pPr>
            <w:r w:rsidRPr="00CE5C8D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2.3.2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）加强固体废物和新污染物治理。推进强化危险废物监管和利用处置能力改革，逐步建立“源头严防、过程严管、后果严惩”危险废物监管体系。</w:t>
            </w:r>
          </w:p>
          <w:p w:rsidR="004C44A2" w:rsidRPr="00CE5C8D" w:rsidRDefault="00CE5C8D">
            <w:pPr>
              <w:ind w:firstLineChars="200" w:firstLine="420"/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2.3.3</w:t>
            </w:r>
            <w:r w:rsidRPr="00CE5C8D">
              <w:rPr>
                <w:rFonts w:hint="eastAsia"/>
                <w:color w:val="000000"/>
                <w:szCs w:val="21"/>
              </w:rPr>
              <w:t>）推进农村生活垃圾分类收集，加快推进农村生活垃圾源头分类减量，减少垃圾出村量。</w:t>
            </w:r>
          </w:p>
        </w:tc>
        <w:tc>
          <w:tcPr>
            <w:tcW w:w="1542" w:type="pct"/>
            <w:gridSpan w:val="2"/>
            <w:vMerge/>
            <w:vAlign w:val="center"/>
          </w:tcPr>
          <w:p w:rsidR="004C44A2" w:rsidRPr="00CE5C8D" w:rsidRDefault="004C44A2"/>
        </w:tc>
      </w:tr>
      <w:tr w:rsidR="004C44A2" w:rsidRPr="00CE5C8D">
        <w:trPr>
          <w:jc w:val="center"/>
        </w:trPr>
        <w:tc>
          <w:tcPr>
            <w:tcW w:w="531" w:type="pct"/>
            <w:vAlign w:val="center"/>
          </w:tcPr>
          <w:p w:rsidR="004C44A2" w:rsidRPr="00CE5C8D" w:rsidRDefault="00CE5C8D">
            <w:pPr>
              <w:widowControl/>
              <w:jc w:val="center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环境风险防控</w:t>
            </w:r>
          </w:p>
        </w:tc>
        <w:tc>
          <w:tcPr>
            <w:tcW w:w="2925" w:type="pct"/>
            <w:gridSpan w:val="9"/>
            <w:vAlign w:val="center"/>
          </w:tcPr>
          <w:p w:rsidR="004C44A2" w:rsidRPr="00CE5C8D" w:rsidRDefault="00CE5C8D">
            <w:pPr>
              <w:pStyle w:val="5"/>
              <w:ind w:leftChars="0" w:left="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3.1</w:t>
            </w:r>
            <w:r w:rsidRPr="00CE5C8D">
              <w:rPr>
                <w:rFonts w:hint="eastAsia"/>
                <w:color w:val="000000"/>
                <w:szCs w:val="21"/>
              </w:rPr>
              <w:t>）推进农用地土壤污染防治和安全利用；组织开展受污染耕地土壤重金属成因排查，污染源头风险管控。</w:t>
            </w:r>
          </w:p>
          <w:p w:rsidR="004C44A2" w:rsidRPr="00CE5C8D" w:rsidRDefault="00CE5C8D">
            <w:pPr>
              <w:pStyle w:val="5"/>
              <w:ind w:leftChars="0" w:left="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3.2</w:t>
            </w:r>
            <w:r w:rsidRPr="00CE5C8D">
              <w:rPr>
                <w:rFonts w:hint="eastAsia"/>
                <w:color w:val="000000"/>
                <w:szCs w:val="21"/>
              </w:rPr>
              <w:t>）完成县域生物多样性资源调查，建立生物多样性资源本底数据库。按照全省统一部署，推进生物多样性保护优先区域调查评估，加强生物多样性基础数据信息共享和分析应用。</w:t>
            </w:r>
          </w:p>
          <w:p w:rsidR="004C44A2" w:rsidRPr="00CE5C8D" w:rsidRDefault="00CE5C8D">
            <w:pPr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3.3</w:t>
            </w:r>
            <w:r w:rsidRPr="00CE5C8D">
              <w:rPr>
                <w:rFonts w:hint="eastAsia"/>
                <w:color w:val="000000"/>
                <w:szCs w:val="21"/>
              </w:rPr>
              <w:t>）针对涉重金属矿区历史遗留固体废物，制定并实施相应污染源整治方案，降低矿区废物污染灌溉用水及随洪水进入农田的风险。</w:t>
            </w:r>
          </w:p>
          <w:p w:rsidR="004C44A2" w:rsidRPr="00CE5C8D" w:rsidRDefault="00CE5C8D">
            <w:pPr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lastRenderedPageBreak/>
              <w:t>（</w:t>
            </w:r>
            <w:r w:rsidRPr="00CE5C8D">
              <w:rPr>
                <w:rFonts w:hint="eastAsia"/>
                <w:color w:val="000000"/>
                <w:szCs w:val="21"/>
              </w:rPr>
              <w:t>3.4</w:t>
            </w:r>
            <w:r w:rsidRPr="00CE5C8D">
              <w:rPr>
                <w:rFonts w:hint="eastAsia"/>
                <w:color w:val="000000"/>
                <w:szCs w:val="21"/>
              </w:rPr>
              <w:t>）对饮用水源地保护区内存在的污染隐患进行整治，以</w:t>
            </w:r>
            <w:r w:rsidRPr="00CE5C8D">
              <w:rPr>
                <w:rFonts w:hint="eastAsia"/>
                <w:color w:val="000000"/>
                <w:szCs w:val="21"/>
                <w:lang/>
              </w:rPr>
              <w:t>“千吨万人”集中式饮用水水源</w:t>
            </w:r>
            <w:r w:rsidRPr="00CE5C8D">
              <w:rPr>
                <w:rFonts w:hint="eastAsia"/>
                <w:color w:val="000000"/>
                <w:szCs w:val="21"/>
              </w:rPr>
              <w:t>保护区为重点，对可能影响农村饮用水水源环境安全的重点行业和生活污水垃圾、畜禽养殖等风险源进行排查，严格监督管理。</w:t>
            </w:r>
          </w:p>
          <w:p w:rsidR="004C44A2" w:rsidRPr="00CE5C8D" w:rsidRDefault="00CE5C8D">
            <w:pPr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3.5</w:t>
            </w:r>
            <w:r w:rsidRPr="00CE5C8D">
              <w:rPr>
                <w:rFonts w:hint="eastAsia"/>
                <w:color w:val="000000"/>
                <w:szCs w:val="21"/>
              </w:rPr>
              <w:t>）未达到土壤污染风险评估报告要求的地块，禁止开工建设与风险管控</w:t>
            </w:r>
            <w:r w:rsidRPr="00CE5C8D">
              <w:rPr>
                <w:color w:val="000000"/>
                <w:szCs w:val="21"/>
              </w:rPr>
              <w:t>、修复无关的项目；未完成土壤污染状况调查或风险评估的地块，杜绝进入用地程序。</w:t>
            </w:r>
          </w:p>
        </w:tc>
        <w:tc>
          <w:tcPr>
            <w:tcW w:w="1542" w:type="pct"/>
            <w:gridSpan w:val="2"/>
            <w:vMerge/>
            <w:vAlign w:val="center"/>
          </w:tcPr>
          <w:p w:rsidR="004C44A2" w:rsidRPr="00CE5C8D" w:rsidRDefault="004C44A2"/>
        </w:tc>
      </w:tr>
      <w:tr w:rsidR="004C44A2">
        <w:trPr>
          <w:trHeight w:val="91"/>
          <w:jc w:val="center"/>
        </w:trPr>
        <w:tc>
          <w:tcPr>
            <w:tcW w:w="531" w:type="pct"/>
            <w:vAlign w:val="center"/>
          </w:tcPr>
          <w:p w:rsidR="004C44A2" w:rsidRPr="00CE5C8D" w:rsidRDefault="00CE5C8D">
            <w:pPr>
              <w:widowControl/>
              <w:jc w:val="center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lastRenderedPageBreak/>
              <w:t>资源开发效率要求</w:t>
            </w:r>
          </w:p>
        </w:tc>
        <w:tc>
          <w:tcPr>
            <w:tcW w:w="2925" w:type="pct"/>
            <w:gridSpan w:val="9"/>
            <w:vAlign w:val="center"/>
          </w:tcPr>
          <w:p w:rsidR="004C44A2" w:rsidRPr="00CE5C8D" w:rsidRDefault="00CE5C8D">
            <w:pPr>
              <w:pStyle w:val="5"/>
              <w:ind w:leftChars="0" w:left="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4.1</w:t>
            </w:r>
            <w:r w:rsidRPr="00CE5C8D">
              <w:rPr>
                <w:rFonts w:hint="eastAsia"/>
                <w:color w:val="000000"/>
                <w:szCs w:val="21"/>
              </w:rPr>
              <w:t>）能源：</w:t>
            </w:r>
          </w:p>
          <w:p w:rsidR="004C44A2" w:rsidRPr="00CE5C8D" w:rsidRDefault="00CE5C8D">
            <w:pPr>
              <w:pStyle w:val="5"/>
              <w:ind w:leftChars="0" w:left="0" w:firstLineChars="200" w:firstLine="42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4.1.1</w:t>
            </w:r>
            <w:r w:rsidRPr="00CE5C8D">
              <w:rPr>
                <w:rFonts w:hint="eastAsia"/>
                <w:color w:val="000000"/>
                <w:szCs w:val="21"/>
              </w:rPr>
              <w:t>）到</w:t>
            </w:r>
            <w:r w:rsidRPr="00CE5C8D">
              <w:rPr>
                <w:rFonts w:hint="eastAsia"/>
                <w:color w:val="000000"/>
                <w:szCs w:val="21"/>
              </w:rPr>
              <w:t>2025</w:t>
            </w:r>
            <w:r w:rsidRPr="00CE5C8D">
              <w:rPr>
                <w:rFonts w:hint="eastAsia"/>
                <w:color w:val="000000"/>
                <w:szCs w:val="21"/>
              </w:rPr>
              <w:t>年，全县煤炭消费总量控制在</w:t>
            </w:r>
            <w:r w:rsidRPr="00CE5C8D">
              <w:rPr>
                <w:rFonts w:hint="eastAsia"/>
                <w:color w:val="000000"/>
                <w:szCs w:val="21"/>
              </w:rPr>
              <w:t>35</w:t>
            </w:r>
            <w:r w:rsidRPr="00CE5C8D">
              <w:rPr>
                <w:rFonts w:hint="eastAsia"/>
                <w:color w:val="000000"/>
                <w:szCs w:val="21"/>
              </w:rPr>
              <w:t>万吨以内，煤炭消费占全社会能源消费的比重由</w:t>
            </w:r>
            <w:r w:rsidRPr="00CE5C8D">
              <w:rPr>
                <w:rFonts w:hint="eastAsia"/>
                <w:color w:val="000000"/>
                <w:szCs w:val="21"/>
              </w:rPr>
              <w:t>2019</w:t>
            </w:r>
            <w:r w:rsidRPr="00CE5C8D">
              <w:rPr>
                <w:rFonts w:hint="eastAsia"/>
                <w:color w:val="000000"/>
                <w:szCs w:val="21"/>
              </w:rPr>
              <w:t>年的</w:t>
            </w:r>
            <w:r w:rsidRPr="00CE5C8D">
              <w:rPr>
                <w:rFonts w:hint="eastAsia"/>
                <w:color w:val="000000"/>
                <w:szCs w:val="21"/>
              </w:rPr>
              <w:t>47.36%</w:t>
            </w:r>
            <w:r w:rsidRPr="00CE5C8D">
              <w:rPr>
                <w:rFonts w:hint="eastAsia"/>
                <w:color w:val="000000"/>
                <w:szCs w:val="21"/>
              </w:rPr>
              <w:t>降至</w:t>
            </w:r>
            <w:r w:rsidRPr="00CE5C8D">
              <w:rPr>
                <w:rFonts w:hint="eastAsia"/>
                <w:color w:val="000000"/>
                <w:szCs w:val="21"/>
              </w:rPr>
              <w:t>35.21%</w:t>
            </w:r>
            <w:r w:rsidRPr="00CE5C8D">
              <w:rPr>
                <w:rFonts w:hint="eastAsia"/>
                <w:color w:val="000000"/>
                <w:szCs w:val="21"/>
              </w:rPr>
              <w:t>。</w:t>
            </w:r>
          </w:p>
          <w:p w:rsidR="004C44A2" w:rsidRPr="00CE5C8D" w:rsidRDefault="00CE5C8D">
            <w:pPr>
              <w:ind w:firstLineChars="200" w:firstLine="42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4.1.2</w:t>
            </w:r>
            <w:r w:rsidRPr="00CE5C8D">
              <w:rPr>
                <w:rFonts w:hint="eastAsia"/>
                <w:color w:val="000000"/>
                <w:szCs w:val="21"/>
              </w:rPr>
              <w:t>）发展低碳工业，推进重点行业的低碳化改造，开展能源节约、废物循环利用和碳捕捉及回收利用。</w:t>
            </w:r>
          </w:p>
          <w:p w:rsidR="004C44A2" w:rsidRPr="00CE5C8D" w:rsidRDefault="00CE5C8D">
            <w:pPr>
              <w:pStyle w:val="a4"/>
              <w:rPr>
                <w:color w:val="000000"/>
                <w:sz w:val="21"/>
                <w:szCs w:val="21"/>
              </w:rPr>
            </w:pPr>
            <w:r w:rsidRPr="00CE5C8D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4.2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）水资源：</w:t>
            </w:r>
          </w:p>
          <w:p w:rsidR="004C44A2" w:rsidRPr="00CE5C8D" w:rsidRDefault="00CE5C8D">
            <w:pPr>
              <w:pStyle w:val="a4"/>
              <w:ind w:firstLineChars="200" w:firstLine="420"/>
              <w:rPr>
                <w:color w:val="000000"/>
                <w:sz w:val="21"/>
                <w:szCs w:val="21"/>
              </w:rPr>
            </w:pPr>
            <w:r w:rsidRPr="00CE5C8D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4.2.1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）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到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2025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年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邵阳县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用水总量为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3.376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亿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m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³；万元地区生产总值用水量比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2020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年下降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19.06%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；万元工业增加值用水量比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2020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年下降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12.06%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；农田灌溉用水有效利用系数为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0.558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。</w:t>
            </w:r>
          </w:p>
          <w:p w:rsidR="004C44A2" w:rsidRPr="00CE5C8D" w:rsidRDefault="00CE5C8D">
            <w:pPr>
              <w:pStyle w:val="5"/>
              <w:ind w:leftChars="0" w:left="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4.3</w:t>
            </w:r>
            <w:r w:rsidRPr="00CE5C8D">
              <w:rPr>
                <w:rFonts w:hint="eastAsia"/>
                <w:color w:val="000000"/>
                <w:szCs w:val="21"/>
              </w:rPr>
              <w:t>）土地资源：</w:t>
            </w:r>
          </w:p>
          <w:p w:rsidR="004C44A2" w:rsidRPr="00CE5C8D" w:rsidRDefault="00CE5C8D">
            <w:pPr>
              <w:ind w:firstLineChars="200" w:firstLine="42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4.3.1</w:t>
            </w:r>
            <w:r w:rsidRPr="00CE5C8D">
              <w:rPr>
                <w:rFonts w:hint="eastAsia"/>
                <w:color w:val="000000"/>
                <w:szCs w:val="21"/>
              </w:rPr>
              <w:t>）严格实行耕地保护制度和土地节约制度，加强土地用途管制，控制建设用地总体规模。</w:t>
            </w:r>
          </w:p>
          <w:p w:rsidR="004C44A2" w:rsidRPr="00CE5C8D" w:rsidRDefault="00CE5C8D">
            <w:pPr>
              <w:pStyle w:val="a3"/>
              <w:spacing w:after="0"/>
              <w:ind w:firstLineChars="200" w:firstLine="42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4.3.2</w:t>
            </w:r>
            <w:r w:rsidRPr="00CE5C8D">
              <w:rPr>
                <w:rFonts w:hint="eastAsia"/>
                <w:color w:val="000000"/>
                <w:szCs w:val="21"/>
              </w:rPr>
              <w:t>）提高农村土地利用效率，按照“因地制宜、合理规划、适度超前”的原则，科学合理安排村庄建设用地，加大“空心村”治理力度，引导和发展新型农村住宅，合理处置闲置土地和未利用土地。</w:t>
            </w:r>
          </w:p>
          <w:p w:rsidR="004C44A2" w:rsidRPr="00CE5C8D" w:rsidRDefault="00CE5C8D">
            <w:pPr>
              <w:pStyle w:val="a3"/>
              <w:spacing w:after="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4.4</w:t>
            </w:r>
            <w:r w:rsidRPr="00CE5C8D">
              <w:rPr>
                <w:rFonts w:hint="eastAsia"/>
                <w:color w:val="000000"/>
                <w:szCs w:val="21"/>
              </w:rPr>
              <w:t>）矿产资源</w:t>
            </w:r>
          </w:p>
          <w:p w:rsidR="004C44A2" w:rsidRPr="00CE5C8D" w:rsidRDefault="00CE5C8D">
            <w:pPr>
              <w:pStyle w:val="a3"/>
              <w:spacing w:after="0"/>
              <w:ind w:firstLineChars="200" w:firstLine="42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4.4.1</w:t>
            </w:r>
            <w:r w:rsidRPr="00CE5C8D">
              <w:rPr>
                <w:rFonts w:hint="eastAsia"/>
                <w:color w:val="000000"/>
                <w:szCs w:val="21"/>
              </w:rPr>
              <w:t>）邵阳县蔡桥乡陡山砖瓦用页岩矿面积</w:t>
            </w:r>
            <w:r w:rsidRPr="00CE5C8D">
              <w:rPr>
                <w:rFonts w:hint="eastAsia"/>
                <w:color w:val="000000"/>
                <w:szCs w:val="21"/>
              </w:rPr>
              <w:t>0.1311km</w:t>
            </w:r>
            <w:r w:rsidRPr="00CE5C8D">
              <w:rPr>
                <w:rFonts w:hint="eastAsia"/>
                <w:color w:val="000000"/>
                <w:szCs w:val="21"/>
                <w:vertAlign w:val="superscript"/>
              </w:rPr>
              <w:t>2</w:t>
            </w:r>
            <w:r w:rsidRPr="00CE5C8D">
              <w:rPr>
                <w:rFonts w:hint="eastAsia"/>
                <w:color w:val="000000"/>
                <w:szCs w:val="21"/>
              </w:rPr>
              <w:t>，设计生产能力</w:t>
            </w:r>
            <w:r w:rsidRPr="00CE5C8D">
              <w:rPr>
                <w:rFonts w:hint="eastAsia"/>
                <w:color w:val="000000"/>
                <w:szCs w:val="21"/>
              </w:rPr>
              <w:t>60</w:t>
            </w:r>
            <w:r w:rsidRPr="00CE5C8D">
              <w:rPr>
                <w:rFonts w:hint="eastAsia"/>
                <w:color w:val="000000"/>
                <w:szCs w:val="21"/>
              </w:rPr>
              <w:t>万吨</w:t>
            </w:r>
            <w:r w:rsidRPr="00CE5C8D">
              <w:rPr>
                <w:rFonts w:hint="eastAsia"/>
                <w:color w:val="000000"/>
                <w:szCs w:val="21"/>
              </w:rPr>
              <w:t>/</w:t>
            </w:r>
            <w:r w:rsidRPr="00CE5C8D">
              <w:rPr>
                <w:rFonts w:hint="eastAsia"/>
                <w:color w:val="000000"/>
                <w:szCs w:val="21"/>
              </w:rPr>
              <w:t>年。</w:t>
            </w:r>
          </w:p>
          <w:p w:rsidR="004C44A2" w:rsidRPr="00CE5C8D" w:rsidRDefault="00CE5C8D">
            <w:pPr>
              <w:pStyle w:val="a3"/>
              <w:spacing w:after="0"/>
              <w:ind w:firstLineChars="200" w:firstLine="42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4.4.2)</w:t>
            </w:r>
            <w:r w:rsidRPr="00CE5C8D">
              <w:rPr>
                <w:rFonts w:hint="eastAsia"/>
                <w:color w:val="000000"/>
                <w:szCs w:val="21"/>
              </w:rPr>
              <w:t>邵阳县黄亭市镇兴隆砖瓦用页岩矿面积</w:t>
            </w:r>
            <w:r w:rsidRPr="00CE5C8D">
              <w:rPr>
                <w:rFonts w:hint="eastAsia"/>
                <w:color w:val="000000"/>
                <w:szCs w:val="21"/>
              </w:rPr>
              <w:t>0.1674km</w:t>
            </w:r>
            <w:r w:rsidRPr="00CE5C8D">
              <w:rPr>
                <w:rFonts w:hint="eastAsia"/>
                <w:color w:val="000000"/>
                <w:szCs w:val="21"/>
                <w:vertAlign w:val="superscript"/>
              </w:rPr>
              <w:t>2</w:t>
            </w:r>
            <w:r w:rsidRPr="00CE5C8D">
              <w:rPr>
                <w:rFonts w:hint="eastAsia"/>
                <w:color w:val="000000"/>
                <w:szCs w:val="21"/>
              </w:rPr>
              <w:t>，设计生产能力</w:t>
            </w:r>
            <w:r w:rsidRPr="00CE5C8D">
              <w:rPr>
                <w:rFonts w:hint="eastAsia"/>
                <w:color w:val="000000"/>
                <w:szCs w:val="21"/>
              </w:rPr>
              <w:t>60</w:t>
            </w:r>
            <w:r w:rsidRPr="00CE5C8D">
              <w:rPr>
                <w:rFonts w:hint="eastAsia"/>
                <w:color w:val="000000"/>
                <w:szCs w:val="21"/>
              </w:rPr>
              <w:t>万吨</w:t>
            </w:r>
            <w:r w:rsidRPr="00CE5C8D">
              <w:rPr>
                <w:rFonts w:hint="eastAsia"/>
                <w:color w:val="000000"/>
                <w:szCs w:val="21"/>
              </w:rPr>
              <w:t>/</w:t>
            </w:r>
            <w:r w:rsidRPr="00CE5C8D">
              <w:rPr>
                <w:rFonts w:hint="eastAsia"/>
                <w:color w:val="000000"/>
                <w:szCs w:val="21"/>
              </w:rPr>
              <w:t>年。邵阳县黄亭市镇烟山砖瓦用页岩矿面积</w:t>
            </w:r>
            <w:r w:rsidRPr="00CE5C8D">
              <w:rPr>
                <w:rFonts w:hint="eastAsia"/>
                <w:color w:val="000000"/>
                <w:szCs w:val="21"/>
              </w:rPr>
              <w:t>0.3233km</w:t>
            </w:r>
            <w:r w:rsidRPr="00CE5C8D">
              <w:rPr>
                <w:rFonts w:hint="eastAsia"/>
                <w:color w:val="000000"/>
                <w:szCs w:val="21"/>
                <w:vertAlign w:val="superscript"/>
              </w:rPr>
              <w:t>2</w:t>
            </w:r>
            <w:r w:rsidRPr="00CE5C8D">
              <w:rPr>
                <w:rFonts w:hint="eastAsia"/>
                <w:color w:val="000000"/>
                <w:szCs w:val="21"/>
              </w:rPr>
              <w:t>，设计生产能力</w:t>
            </w:r>
            <w:r w:rsidRPr="00CE5C8D">
              <w:rPr>
                <w:rFonts w:hint="eastAsia"/>
                <w:color w:val="000000"/>
                <w:szCs w:val="21"/>
              </w:rPr>
              <w:t>60</w:t>
            </w:r>
            <w:r w:rsidRPr="00CE5C8D">
              <w:rPr>
                <w:rFonts w:hint="eastAsia"/>
                <w:color w:val="000000"/>
                <w:szCs w:val="21"/>
              </w:rPr>
              <w:t>万吨</w:t>
            </w:r>
            <w:r w:rsidRPr="00CE5C8D">
              <w:rPr>
                <w:rFonts w:hint="eastAsia"/>
                <w:color w:val="000000"/>
                <w:szCs w:val="21"/>
              </w:rPr>
              <w:t>/</w:t>
            </w:r>
            <w:r w:rsidRPr="00CE5C8D">
              <w:rPr>
                <w:rFonts w:hint="eastAsia"/>
                <w:color w:val="000000"/>
                <w:szCs w:val="21"/>
              </w:rPr>
              <w:t>年。邵阳县黄亭市镇埠田建筑石料用灰岩矿面积</w:t>
            </w:r>
            <w:r w:rsidRPr="00CE5C8D">
              <w:rPr>
                <w:rFonts w:hint="eastAsia"/>
                <w:color w:val="000000"/>
                <w:szCs w:val="21"/>
              </w:rPr>
              <w:t>0.2669km</w:t>
            </w:r>
            <w:r w:rsidRPr="00CE5C8D">
              <w:rPr>
                <w:rFonts w:hint="eastAsia"/>
                <w:color w:val="000000"/>
                <w:szCs w:val="21"/>
                <w:vertAlign w:val="superscript"/>
              </w:rPr>
              <w:t>2</w:t>
            </w:r>
            <w:r w:rsidRPr="00CE5C8D">
              <w:rPr>
                <w:rFonts w:hint="eastAsia"/>
                <w:color w:val="000000"/>
                <w:szCs w:val="21"/>
              </w:rPr>
              <w:t>，设计生产能力</w:t>
            </w:r>
            <w:r w:rsidRPr="00CE5C8D">
              <w:rPr>
                <w:rFonts w:hint="eastAsia"/>
                <w:color w:val="000000"/>
                <w:szCs w:val="21"/>
              </w:rPr>
              <w:t>60</w:t>
            </w:r>
            <w:r w:rsidRPr="00CE5C8D">
              <w:rPr>
                <w:rFonts w:hint="eastAsia"/>
                <w:color w:val="000000"/>
                <w:szCs w:val="21"/>
              </w:rPr>
              <w:t>万吨</w:t>
            </w:r>
            <w:r w:rsidRPr="00CE5C8D">
              <w:rPr>
                <w:rFonts w:hint="eastAsia"/>
                <w:color w:val="000000"/>
                <w:szCs w:val="21"/>
              </w:rPr>
              <w:t>/</w:t>
            </w:r>
            <w:r w:rsidRPr="00CE5C8D">
              <w:rPr>
                <w:rFonts w:hint="eastAsia"/>
                <w:color w:val="000000"/>
                <w:szCs w:val="21"/>
              </w:rPr>
              <w:t>年。</w:t>
            </w:r>
          </w:p>
          <w:p w:rsidR="004C44A2" w:rsidRPr="00CE5C8D" w:rsidRDefault="00CE5C8D">
            <w:pPr>
              <w:pStyle w:val="a3"/>
              <w:spacing w:after="0"/>
              <w:ind w:firstLineChars="200" w:firstLine="42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4.4.3</w:t>
            </w:r>
            <w:r w:rsidRPr="00CE5C8D">
              <w:rPr>
                <w:rFonts w:hint="eastAsia"/>
                <w:color w:val="000000"/>
                <w:szCs w:val="21"/>
              </w:rPr>
              <w:t>）邵阳县塘渡口镇双杏砖瓦用页岩矿面积</w:t>
            </w:r>
            <w:r w:rsidRPr="00CE5C8D">
              <w:rPr>
                <w:rFonts w:hint="eastAsia"/>
                <w:color w:val="000000"/>
                <w:szCs w:val="21"/>
              </w:rPr>
              <w:t>0.1256km</w:t>
            </w:r>
            <w:r w:rsidRPr="00CE5C8D">
              <w:rPr>
                <w:rFonts w:hint="eastAsia"/>
                <w:color w:val="000000"/>
                <w:szCs w:val="21"/>
                <w:vertAlign w:val="superscript"/>
              </w:rPr>
              <w:t>2</w:t>
            </w:r>
            <w:r w:rsidRPr="00CE5C8D">
              <w:rPr>
                <w:rFonts w:hint="eastAsia"/>
                <w:color w:val="000000"/>
                <w:szCs w:val="21"/>
              </w:rPr>
              <w:t>，设计生产能力</w:t>
            </w:r>
            <w:r w:rsidRPr="00CE5C8D">
              <w:rPr>
                <w:rFonts w:hint="eastAsia"/>
                <w:color w:val="000000"/>
                <w:szCs w:val="21"/>
              </w:rPr>
              <w:t>30</w:t>
            </w:r>
            <w:r w:rsidRPr="00CE5C8D">
              <w:rPr>
                <w:rFonts w:hint="eastAsia"/>
                <w:color w:val="000000"/>
                <w:szCs w:val="21"/>
              </w:rPr>
              <w:t>万吨</w:t>
            </w:r>
            <w:r w:rsidRPr="00CE5C8D">
              <w:rPr>
                <w:rFonts w:hint="eastAsia"/>
                <w:color w:val="000000"/>
                <w:szCs w:val="21"/>
              </w:rPr>
              <w:t>/</w:t>
            </w:r>
            <w:r w:rsidRPr="00CE5C8D">
              <w:rPr>
                <w:rFonts w:hint="eastAsia"/>
                <w:color w:val="000000"/>
                <w:szCs w:val="21"/>
              </w:rPr>
              <w:t>年。</w:t>
            </w:r>
          </w:p>
          <w:p w:rsidR="004C44A2" w:rsidRPr="00CE5C8D" w:rsidRDefault="00CE5C8D">
            <w:pPr>
              <w:pStyle w:val="a3"/>
              <w:spacing w:after="0"/>
              <w:ind w:firstLineChars="200" w:firstLine="42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lastRenderedPageBreak/>
              <w:t>(4.4.4)</w:t>
            </w:r>
            <w:r w:rsidRPr="00CE5C8D">
              <w:rPr>
                <w:rFonts w:hint="eastAsia"/>
                <w:color w:val="000000"/>
                <w:szCs w:val="21"/>
              </w:rPr>
              <w:t>邵阳县长乐乡排头砖瓦用页岩矿面积</w:t>
            </w:r>
            <w:r w:rsidRPr="00CE5C8D">
              <w:rPr>
                <w:rFonts w:hint="eastAsia"/>
                <w:color w:val="000000"/>
                <w:szCs w:val="21"/>
              </w:rPr>
              <w:t>0.8953km</w:t>
            </w:r>
            <w:r w:rsidRPr="00CE5C8D">
              <w:rPr>
                <w:rFonts w:hint="eastAsia"/>
                <w:color w:val="000000"/>
                <w:szCs w:val="21"/>
                <w:vertAlign w:val="superscript"/>
              </w:rPr>
              <w:t>2</w:t>
            </w:r>
            <w:r w:rsidRPr="00CE5C8D">
              <w:rPr>
                <w:rFonts w:hint="eastAsia"/>
                <w:color w:val="000000"/>
                <w:szCs w:val="21"/>
              </w:rPr>
              <w:t>，设计生产能力</w:t>
            </w:r>
            <w:r w:rsidRPr="00CE5C8D">
              <w:rPr>
                <w:rFonts w:hint="eastAsia"/>
                <w:color w:val="000000"/>
                <w:szCs w:val="21"/>
              </w:rPr>
              <w:t>100</w:t>
            </w:r>
            <w:r w:rsidRPr="00CE5C8D">
              <w:rPr>
                <w:rFonts w:hint="eastAsia"/>
                <w:color w:val="000000"/>
                <w:szCs w:val="21"/>
              </w:rPr>
              <w:t>万吨</w:t>
            </w:r>
            <w:r w:rsidRPr="00CE5C8D">
              <w:rPr>
                <w:rFonts w:hint="eastAsia"/>
                <w:color w:val="000000"/>
                <w:szCs w:val="21"/>
              </w:rPr>
              <w:t>/</w:t>
            </w:r>
            <w:r w:rsidRPr="00CE5C8D">
              <w:rPr>
                <w:rFonts w:hint="eastAsia"/>
                <w:color w:val="000000"/>
                <w:szCs w:val="21"/>
              </w:rPr>
              <w:t>年。邵阳县长乐乡新联砖瓦用页岩矿面积</w:t>
            </w:r>
            <w:r w:rsidRPr="00CE5C8D">
              <w:rPr>
                <w:rFonts w:hint="eastAsia"/>
                <w:color w:val="000000"/>
                <w:szCs w:val="21"/>
              </w:rPr>
              <w:t>0.2714km</w:t>
            </w:r>
            <w:r w:rsidRPr="00CE5C8D">
              <w:rPr>
                <w:rFonts w:hint="eastAsia"/>
                <w:color w:val="000000"/>
                <w:szCs w:val="21"/>
                <w:vertAlign w:val="superscript"/>
              </w:rPr>
              <w:t>2</w:t>
            </w:r>
            <w:r w:rsidRPr="00CE5C8D">
              <w:rPr>
                <w:rFonts w:hint="eastAsia"/>
                <w:color w:val="000000"/>
                <w:szCs w:val="21"/>
              </w:rPr>
              <w:t>，设计生产能力</w:t>
            </w:r>
            <w:r w:rsidRPr="00CE5C8D">
              <w:rPr>
                <w:rFonts w:hint="eastAsia"/>
                <w:color w:val="000000"/>
                <w:szCs w:val="21"/>
              </w:rPr>
              <w:t>60</w:t>
            </w:r>
            <w:r w:rsidRPr="00CE5C8D">
              <w:rPr>
                <w:rFonts w:hint="eastAsia"/>
                <w:color w:val="000000"/>
                <w:szCs w:val="21"/>
              </w:rPr>
              <w:t>万吨</w:t>
            </w:r>
            <w:r w:rsidRPr="00CE5C8D">
              <w:rPr>
                <w:rFonts w:hint="eastAsia"/>
                <w:color w:val="000000"/>
                <w:szCs w:val="21"/>
              </w:rPr>
              <w:t>/</w:t>
            </w:r>
            <w:r w:rsidRPr="00CE5C8D">
              <w:rPr>
                <w:rFonts w:hint="eastAsia"/>
                <w:color w:val="000000"/>
                <w:szCs w:val="21"/>
              </w:rPr>
              <w:t>年。邵阳县长乐乡王冲岭建筑石料用灰岩矿面积</w:t>
            </w:r>
            <w:r w:rsidRPr="00CE5C8D">
              <w:rPr>
                <w:rFonts w:hint="eastAsia"/>
                <w:color w:val="000000"/>
                <w:szCs w:val="21"/>
              </w:rPr>
              <w:t>0.2552km</w:t>
            </w:r>
            <w:r w:rsidRPr="00CE5C8D">
              <w:rPr>
                <w:rFonts w:hint="eastAsia"/>
                <w:color w:val="000000"/>
                <w:szCs w:val="21"/>
                <w:vertAlign w:val="superscript"/>
              </w:rPr>
              <w:t>2</w:t>
            </w:r>
            <w:r w:rsidRPr="00CE5C8D">
              <w:rPr>
                <w:rFonts w:hint="eastAsia"/>
                <w:color w:val="000000"/>
                <w:szCs w:val="21"/>
              </w:rPr>
              <w:t>，设计生产能力</w:t>
            </w:r>
            <w:r w:rsidRPr="00CE5C8D">
              <w:rPr>
                <w:rFonts w:hint="eastAsia"/>
                <w:color w:val="000000"/>
                <w:szCs w:val="21"/>
              </w:rPr>
              <w:t>100</w:t>
            </w:r>
            <w:r w:rsidRPr="00CE5C8D">
              <w:rPr>
                <w:rFonts w:hint="eastAsia"/>
                <w:color w:val="000000"/>
                <w:szCs w:val="21"/>
              </w:rPr>
              <w:t>万吨</w:t>
            </w:r>
            <w:r w:rsidRPr="00CE5C8D">
              <w:rPr>
                <w:rFonts w:hint="eastAsia"/>
                <w:color w:val="000000"/>
                <w:szCs w:val="21"/>
              </w:rPr>
              <w:t>/</w:t>
            </w:r>
            <w:r w:rsidRPr="00CE5C8D">
              <w:rPr>
                <w:rFonts w:hint="eastAsia"/>
                <w:color w:val="000000"/>
                <w:szCs w:val="21"/>
              </w:rPr>
              <w:t>年。</w:t>
            </w:r>
          </w:p>
        </w:tc>
        <w:tc>
          <w:tcPr>
            <w:tcW w:w="1542" w:type="pct"/>
            <w:gridSpan w:val="2"/>
            <w:vMerge/>
            <w:vAlign w:val="center"/>
          </w:tcPr>
          <w:p w:rsidR="004C44A2" w:rsidRDefault="004C44A2"/>
        </w:tc>
      </w:tr>
    </w:tbl>
    <w:p w:rsidR="004C44A2" w:rsidRDefault="004C44A2">
      <w:pPr>
        <w:rPr>
          <w:color w:val="000000"/>
          <w:szCs w:val="21"/>
        </w:rPr>
        <w:sectPr w:rsidR="004C44A2"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51"/>
        <w:gridCol w:w="713"/>
        <w:gridCol w:w="427"/>
        <w:gridCol w:w="427"/>
        <w:gridCol w:w="430"/>
        <w:gridCol w:w="777"/>
        <w:gridCol w:w="1004"/>
        <w:gridCol w:w="958"/>
        <w:gridCol w:w="1434"/>
        <w:gridCol w:w="2018"/>
        <w:gridCol w:w="2617"/>
        <w:gridCol w:w="1718"/>
      </w:tblGrid>
      <w:tr w:rsidR="004C44A2" w:rsidRPr="00CE5C8D">
        <w:trPr>
          <w:jc w:val="center"/>
        </w:trPr>
        <w:tc>
          <w:tcPr>
            <w:tcW w:w="582" w:type="pct"/>
            <w:vMerge w:val="restart"/>
            <w:vAlign w:val="center"/>
          </w:tcPr>
          <w:p w:rsidR="004C44A2" w:rsidRPr="00CE5C8D" w:rsidRDefault="00CE5C8D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CE5C8D">
              <w:rPr>
                <w:rFonts w:hint="eastAsia"/>
                <w:b/>
                <w:color w:val="000000"/>
                <w:kern w:val="0"/>
                <w:szCs w:val="21"/>
              </w:rPr>
              <w:lastRenderedPageBreak/>
              <w:t>环境管控单元编码</w:t>
            </w:r>
          </w:p>
        </w:tc>
        <w:tc>
          <w:tcPr>
            <w:tcW w:w="252" w:type="pct"/>
            <w:vMerge w:val="restart"/>
            <w:vAlign w:val="center"/>
          </w:tcPr>
          <w:p w:rsidR="004C44A2" w:rsidRPr="00CE5C8D" w:rsidRDefault="00CE5C8D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CE5C8D">
              <w:rPr>
                <w:rFonts w:hint="eastAsia"/>
                <w:b/>
                <w:color w:val="000000"/>
                <w:kern w:val="0"/>
                <w:szCs w:val="21"/>
              </w:rPr>
              <w:t>单元名称</w:t>
            </w:r>
          </w:p>
        </w:tc>
        <w:tc>
          <w:tcPr>
            <w:tcW w:w="452" w:type="pct"/>
            <w:gridSpan w:val="3"/>
            <w:vAlign w:val="center"/>
          </w:tcPr>
          <w:p w:rsidR="004C44A2" w:rsidRPr="00CE5C8D" w:rsidRDefault="00CE5C8D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CE5C8D">
              <w:rPr>
                <w:rFonts w:hint="eastAsia"/>
                <w:b/>
                <w:color w:val="000000"/>
                <w:kern w:val="0"/>
                <w:szCs w:val="21"/>
              </w:rPr>
              <w:t>行政区划</w:t>
            </w:r>
          </w:p>
        </w:tc>
        <w:tc>
          <w:tcPr>
            <w:tcW w:w="274" w:type="pct"/>
            <w:vMerge w:val="restart"/>
            <w:vAlign w:val="center"/>
          </w:tcPr>
          <w:p w:rsidR="004C44A2" w:rsidRPr="00CE5C8D" w:rsidRDefault="00CE5C8D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CE5C8D">
              <w:rPr>
                <w:rFonts w:hint="eastAsia"/>
                <w:b/>
                <w:color w:val="000000"/>
                <w:kern w:val="0"/>
                <w:szCs w:val="21"/>
              </w:rPr>
              <w:t>单元分类</w:t>
            </w:r>
          </w:p>
        </w:tc>
        <w:tc>
          <w:tcPr>
            <w:tcW w:w="354" w:type="pct"/>
            <w:vMerge w:val="restart"/>
            <w:vAlign w:val="center"/>
          </w:tcPr>
          <w:p w:rsidR="004C44A2" w:rsidRPr="00CE5C8D" w:rsidRDefault="00CE5C8D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CE5C8D">
              <w:rPr>
                <w:rFonts w:hint="eastAsia"/>
                <w:b/>
                <w:color w:val="000000"/>
                <w:kern w:val="0"/>
                <w:szCs w:val="21"/>
              </w:rPr>
              <w:t>单元面积</w:t>
            </w:r>
            <w:r w:rsidRPr="00CE5C8D">
              <w:rPr>
                <w:b/>
                <w:color w:val="000000"/>
                <w:kern w:val="0"/>
                <w:szCs w:val="21"/>
              </w:rPr>
              <w:t>(km</w:t>
            </w:r>
            <w:r w:rsidRPr="00CE5C8D">
              <w:rPr>
                <w:b/>
                <w:color w:val="000000"/>
                <w:kern w:val="0"/>
                <w:szCs w:val="21"/>
                <w:vertAlign w:val="superscript"/>
              </w:rPr>
              <w:t>2</w:t>
            </w:r>
            <w:r w:rsidRPr="00CE5C8D">
              <w:rPr>
                <w:b/>
                <w:color w:val="000000"/>
                <w:kern w:val="0"/>
                <w:szCs w:val="21"/>
              </w:rPr>
              <w:t>)</w:t>
            </w:r>
          </w:p>
        </w:tc>
        <w:tc>
          <w:tcPr>
            <w:tcW w:w="338" w:type="pct"/>
            <w:vMerge w:val="restart"/>
            <w:vAlign w:val="center"/>
          </w:tcPr>
          <w:p w:rsidR="004C44A2" w:rsidRPr="00CE5C8D" w:rsidRDefault="00CE5C8D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CE5C8D">
              <w:rPr>
                <w:rFonts w:hint="eastAsia"/>
                <w:b/>
                <w:color w:val="000000"/>
                <w:kern w:val="0"/>
                <w:szCs w:val="21"/>
              </w:rPr>
              <w:t>涉及乡镇</w:t>
            </w:r>
            <w:r w:rsidRPr="00CE5C8D">
              <w:rPr>
                <w:b/>
                <w:color w:val="000000"/>
                <w:kern w:val="0"/>
                <w:szCs w:val="21"/>
              </w:rPr>
              <w:t>(</w:t>
            </w:r>
            <w:r w:rsidRPr="00CE5C8D">
              <w:rPr>
                <w:rFonts w:hint="eastAsia"/>
                <w:b/>
                <w:color w:val="000000"/>
                <w:kern w:val="0"/>
                <w:szCs w:val="21"/>
              </w:rPr>
              <w:t>街道</w:t>
            </w:r>
            <w:r w:rsidRPr="00CE5C8D">
              <w:rPr>
                <w:b/>
                <w:color w:val="000000"/>
                <w:kern w:val="0"/>
                <w:szCs w:val="21"/>
              </w:rPr>
              <w:t>)</w:t>
            </w:r>
          </w:p>
        </w:tc>
        <w:tc>
          <w:tcPr>
            <w:tcW w:w="506" w:type="pct"/>
            <w:vMerge w:val="restart"/>
            <w:vAlign w:val="center"/>
          </w:tcPr>
          <w:p w:rsidR="004C44A2" w:rsidRPr="00CE5C8D" w:rsidRDefault="00CE5C8D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CE5C8D">
              <w:rPr>
                <w:rFonts w:hint="eastAsia"/>
                <w:b/>
                <w:color w:val="000000"/>
                <w:kern w:val="0"/>
                <w:szCs w:val="21"/>
              </w:rPr>
              <w:t>主体功能定位</w:t>
            </w:r>
          </w:p>
        </w:tc>
        <w:tc>
          <w:tcPr>
            <w:tcW w:w="708" w:type="pct"/>
            <w:vMerge w:val="restart"/>
            <w:vAlign w:val="center"/>
          </w:tcPr>
          <w:p w:rsidR="004C44A2" w:rsidRPr="00CE5C8D" w:rsidRDefault="00CE5C8D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CE5C8D">
              <w:rPr>
                <w:rFonts w:hint="eastAsia"/>
                <w:b/>
                <w:color w:val="000000"/>
                <w:kern w:val="0"/>
                <w:szCs w:val="21"/>
              </w:rPr>
              <w:t>经济产业布局</w:t>
            </w:r>
          </w:p>
        </w:tc>
        <w:tc>
          <w:tcPr>
            <w:tcW w:w="1528" w:type="pct"/>
            <w:gridSpan w:val="2"/>
            <w:vMerge w:val="restart"/>
            <w:vAlign w:val="center"/>
          </w:tcPr>
          <w:p w:rsidR="004C44A2" w:rsidRPr="00CE5C8D" w:rsidRDefault="00CE5C8D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CE5C8D">
              <w:rPr>
                <w:rFonts w:hint="eastAsia"/>
                <w:b/>
                <w:color w:val="000000"/>
                <w:kern w:val="0"/>
                <w:szCs w:val="21"/>
              </w:rPr>
              <w:t>主要环境问题和重要敏感目标</w:t>
            </w:r>
          </w:p>
        </w:tc>
      </w:tr>
      <w:tr w:rsidR="004C44A2" w:rsidRPr="00CE5C8D">
        <w:trPr>
          <w:tblHeader/>
          <w:jc w:val="center"/>
        </w:trPr>
        <w:tc>
          <w:tcPr>
            <w:tcW w:w="582" w:type="pct"/>
            <w:vMerge/>
            <w:vAlign w:val="center"/>
          </w:tcPr>
          <w:p w:rsidR="004C44A2" w:rsidRPr="00CE5C8D" w:rsidRDefault="004C44A2"/>
        </w:tc>
        <w:tc>
          <w:tcPr>
            <w:tcW w:w="252" w:type="pct"/>
            <w:vMerge/>
            <w:vAlign w:val="center"/>
          </w:tcPr>
          <w:p w:rsidR="004C44A2" w:rsidRPr="00CE5C8D" w:rsidRDefault="004C44A2"/>
        </w:tc>
        <w:tc>
          <w:tcPr>
            <w:tcW w:w="150" w:type="pct"/>
            <w:vAlign w:val="center"/>
          </w:tcPr>
          <w:p w:rsidR="004C44A2" w:rsidRPr="00CE5C8D" w:rsidRDefault="00CE5C8D">
            <w:pPr>
              <w:jc w:val="center"/>
              <w:rPr>
                <w:b/>
                <w:color w:val="000000"/>
                <w:szCs w:val="21"/>
              </w:rPr>
            </w:pPr>
            <w:r w:rsidRPr="00CE5C8D">
              <w:rPr>
                <w:rFonts w:hint="eastAsia"/>
                <w:b/>
                <w:color w:val="000000"/>
                <w:szCs w:val="21"/>
              </w:rPr>
              <w:t>省</w:t>
            </w:r>
          </w:p>
        </w:tc>
        <w:tc>
          <w:tcPr>
            <w:tcW w:w="150" w:type="pct"/>
            <w:vAlign w:val="center"/>
          </w:tcPr>
          <w:p w:rsidR="004C44A2" w:rsidRPr="00CE5C8D" w:rsidRDefault="00CE5C8D">
            <w:pPr>
              <w:jc w:val="center"/>
              <w:rPr>
                <w:b/>
                <w:color w:val="000000"/>
                <w:szCs w:val="21"/>
              </w:rPr>
            </w:pPr>
            <w:r w:rsidRPr="00CE5C8D">
              <w:rPr>
                <w:rFonts w:hint="eastAsia"/>
                <w:b/>
                <w:color w:val="000000"/>
                <w:szCs w:val="21"/>
              </w:rPr>
              <w:t>市</w:t>
            </w:r>
          </w:p>
        </w:tc>
        <w:tc>
          <w:tcPr>
            <w:tcW w:w="151" w:type="pct"/>
            <w:vAlign w:val="center"/>
          </w:tcPr>
          <w:p w:rsidR="004C44A2" w:rsidRPr="00CE5C8D" w:rsidRDefault="00CE5C8D">
            <w:pPr>
              <w:jc w:val="center"/>
              <w:rPr>
                <w:b/>
                <w:color w:val="000000"/>
                <w:szCs w:val="21"/>
              </w:rPr>
            </w:pPr>
            <w:r w:rsidRPr="00CE5C8D">
              <w:rPr>
                <w:rFonts w:hint="eastAsia"/>
                <w:b/>
                <w:color w:val="000000"/>
                <w:szCs w:val="21"/>
              </w:rPr>
              <w:t>县</w:t>
            </w:r>
          </w:p>
        </w:tc>
        <w:tc>
          <w:tcPr>
            <w:tcW w:w="274" w:type="pct"/>
            <w:vMerge/>
            <w:vAlign w:val="center"/>
          </w:tcPr>
          <w:p w:rsidR="004C44A2" w:rsidRPr="00CE5C8D" w:rsidRDefault="004C44A2"/>
        </w:tc>
        <w:tc>
          <w:tcPr>
            <w:tcW w:w="354" w:type="pct"/>
            <w:vMerge/>
            <w:vAlign w:val="center"/>
          </w:tcPr>
          <w:p w:rsidR="004C44A2" w:rsidRPr="00CE5C8D" w:rsidRDefault="004C44A2"/>
        </w:tc>
        <w:tc>
          <w:tcPr>
            <w:tcW w:w="338" w:type="pct"/>
            <w:vMerge/>
            <w:vAlign w:val="center"/>
          </w:tcPr>
          <w:p w:rsidR="004C44A2" w:rsidRPr="00CE5C8D" w:rsidRDefault="004C44A2"/>
        </w:tc>
        <w:tc>
          <w:tcPr>
            <w:tcW w:w="506" w:type="pct"/>
            <w:vMerge/>
            <w:vAlign w:val="center"/>
          </w:tcPr>
          <w:p w:rsidR="004C44A2" w:rsidRPr="00CE5C8D" w:rsidRDefault="004C44A2"/>
        </w:tc>
        <w:tc>
          <w:tcPr>
            <w:tcW w:w="708" w:type="pct"/>
            <w:vMerge/>
            <w:vAlign w:val="center"/>
          </w:tcPr>
          <w:p w:rsidR="004C44A2" w:rsidRPr="00CE5C8D" w:rsidRDefault="004C44A2"/>
        </w:tc>
        <w:tc>
          <w:tcPr>
            <w:tcW w:w="1528" w:type="pct"/>
            <w:gridSpan w:val="2"/>
            <w:vMerge/>
          </w:tcPr>
          <w:p w:rsidR="004C44A2" w:rsidRPr="00CE5C8D" w:rsidRDefault="004C44A2"/>
        </w:tc>
      </w:tr>
      <w:tr w:rsidR="004C44A2" w:rsidRPr="00CE5C8D">
        <w:trPr>
          <w:jc w:val="center"/>
        </w:trPr>
        <w:tc>
          <w:tcPr>
            <w:tcW w:w="582" w:type="pct"/>
            <w:vAlign w:val="center"/>
          </w:tcPr>
          <w:p w:rsidR="004C44A2" w:rsidRPr="00CE5C8D" w:rsidRDefault="00CE5C8D">
            <w:pPr>
              <w:jc w:val="center"/>
              <w:rPr>
                <w:color w:val="000000"/>
                <w:szCs w:val="21"/>
              </w:rPr>
            </w:pPr>
            <w:r w:rsidRPr="00CE5C8D">
              <w:rPr>
                <w:color w:val="000000"/>
                <w:szCs w:val="21"/>
              </w:rPr>
              <w:t>ZH43052320001</w:t>
            </w:r>
          </w:p>
        </w:tc>
        <w:tc>
          <w:tcPr>
            <w:tcW w:w="252" w:type="pct"/>
            <w:vAlign w:val="center"/>
          </w:tcPr>
          <w:p w:rsidR="004C44A2" w:rsidRPr="00CE5C8D" w:rsidRDefault="00CE5C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5C8D">
              <w:rPr>
                <w:rFonts w:cs="Arial" w:hint="eastAsia"/>
                <w:color w:val="000000"/>
                <w:sz w:val="20"/>
                <w:szCs w:val="20"/>
              </w:rPr>
              <w:t>小溪市乡</w:t>
            </w:r>
            <w:r w:rsidRPr="00CE5C8D">
              <w:rPr>
                <w:rFonts w:ascii="Arial" w:hAnsi="Arial" w:cs="Arial"/>
                <w:color w:val="000000"/>
                <w:sz w:val="20"/>
                <w:szCs w:val="20"/>
              </w:rPr>
              <w:t>\</w:t>
            </w:r>
            <w:r w:rsidRPr="00CE5C8D">
              <w:rPr>
                <w:rFonts w:cs="Arial" w:hint="eastAsia"/>
                <w:color w:val="000000"/>
                <w:sz w:val="20"/>
                <w:szCs w:val="20"/>
              </w:rPr>
              <w:t>岩口铺镇</w:t>
            </w:r>
            <w:r w:rsidRPr="00CE5C8D">
              <w:rPr>
                <w:rFonts w:ascii="Arial" w:hAnsi="Arial" w:cs="Arial"/>
                <w:color w:val="000000"/>
                <w:sz w:val="20"/>
                <w:szCs w:val="20"/>
              </w:rPr>
              <w:t>\</w:t>
            </w:r>
            <w:r w:rsidRPr="00CE5C8D">
              <w:rPr>
                <w:rFonts w:cs="Arial" w:hint="eastAsia"/>
                <w:color w:val="000000"/>
                <w:sz w:val="20"/>
                <w:szCs w:val="20"/>
              </w:rPr>
              <w:t>长阳铺镇</w:t>
            </w:r>
          </w:p>
          <w:p w:rsidR="004C44A2" w:rsidRPr="00CE5C8D" w:rsidRDefault="004C44A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50" w:type="pct"/>
            <w:vAlign w:val="center"/>
          </w:tcPr>
          <w:p w:rsidR="004C44A2" w:rsidRPr="00CE5C8D" w:rsidRDefault="00CE5C8D">
            <w:pPr>
              <w:jc w:val="center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湖南省</w:t>
            </w:r>
          </w:p>
        </w:tc>
        <w:tc>
          <w:tcPr>
            <w:tcW w:w="150" w:type="pct"/>
            <w:vAlign w:val="center"/>
          </w:tcPr>
          <w:p w:rsidR="004C44A2" w:rsidRPr="00CE5C8D" w:rsidRDefault="00CE5C8D">
            <w:pPr>
              <w:jc w:val="center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邵阳市</w:t>
            </w:r>
          </w:p>
        </w:tc>
        <w:tc>
          <w:tcPr>
            <w:tcW w:w="151" w:type="pct"/>
            <w:vAlign w:val="center"/>
          </w:tcPr>
          <w:p w:rsidR="004C44A2" w:rsidRPr="00CE5C8D" w:rsidRDefault="00CE5C8D">
            <w:pPr>
              <w:jc w:val="center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邵阳县</w:t>
            </w:r>
          </w:p>
        </w:tc>
        <w:tc>
          <w:tcPr>
            <w:tcW w:w="274" w:type="pct"/>
            <w:vAlign w:val="center"/>
          </w:tcPr>
          <w:p w:rsidR="004C44A2" w:rsidRPr="00CE5C8D" w:rsidRDefault="00CE5C8D">
            <w:pPr>
              <w:jc w:val="center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重点管控单元</w:t>
            </w:r>
          </w:p>
        </w:tc>
        <w:tc>
          <w:tcPr>
            <w:tcW w:w="354" w:type="pct"/>
            <w:vAlign w:val="center"/>
          </w:tcPr>
          <w:p w:rsidR="004C44A2" w:rsidRPr="00CE5C8D" w:rsidRDefault="00CE5C8D">
            <w:pPr>
              <w:pStyle w:val="a3"/>
              <w:spacing w:after="0"/>
              <w:jc w:val="center"/>
            </w:pPr>
            <w:r w:rsidRPr="00CE5C8D">
              <w:rPr>
                <w:rFonts w:hint="eastAsia"/>
                <w:color w:val="000000"/>
                <w:szCs w:val="21"/>
              </w:rPr>
              <w:t>272.09</w:t>
            </w:r>
          </w:p>
        </w:tc>
        <w:tc>
          <w:tcPr>
            <w:tcW w:w="338" w:type="pct"/>
            <w:vAlign w:val="center"/>
          </w:tcPr>
          <w:p w:rsidR="004C44A2" w:rsidRPr="00CE5C8D" w:rsidRDefault="00CE5C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5C8D">
              <w:rPr>
                <w:rFonts w:cs="Arial" w:hint="eastAsia"/>
                <w:color w:val="000000"/>
                <w:sz w:val="20"/>
                <w:szCs w:val="20"/>
              </w:rPr>
              <w:t>小溪市镇</w:t>
            </w:r>
            <w:r w:rsidRPr="00CE5C8D">
              <w:rPr>
                <w:rFonts w:ascii="Arial" w:hAnsi="Arial" w:cs="Arial"/>
                <w:color w:val="000000"/>
                <w:sz w:val="20"/>
                <w:szCs w:val="20"/>
              </w:rPr>
              <w:t>\</w:t>
            </w:r>
            <w:r w:rsidRPr="00CE5C8D">
              <w:rPr>
                <w:rFonts w:cs="Arial" w:hint="eastAsia"/>
                <w:color w:val="000000"/>
                <w:sz w:val="20"/>
                <w:szCs w:val="20"/>
              </w:rPr>
              <w:t>岩口铺镇</w:t>
            </w:r>
            <w:r w:rsidRPr="00CE5C8D">
              <w:rPr>
                <w:rFonts w:ascii="Arial" w:hAnsi="Arial" w:cs="Arial"/>
                <w:color w:val="000000"/>
                <w:sz w:val="20"/>
                <w:szCs w:val="20"/>
              </w:rPr>
              <w:t>\</w:t>
            </w:r>
            <w:r w:rsidRPr="00CE5C8D">
              <w:rPr>
                <w:rFonts w:cs="Arial" w:hint="eastAsia"/>
                <w:color w:val="000000"/>
                <w:sz w:val="20"/>
                <w:szCs w:val="20"/>
              </w:rPr>
              <w:t>长阳铺镇</w:t>
            </w:r>
          </w:p>
          <w:p w:rsidR="004C44A2" w:rsidRPr="00CE5C8D" w:rsidRDefault="004C44A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6" w:type="pct"/>
            <w:vAlign w:val="center"/>
          </w:tcPr>
          <w:p w:rsidR="004C44A2" w:rsidRPr="00CE5C8D" w:rsidRDefault="00CE5C8D">
            <w:pPr>
              <w:pStyle w:val="a3"/>
              <w:spacing w:after="0"/>
            </w:pPr>
            <w:r w:rsidRPr="00CE5C8D">
              <w:rPr>
                <w:rFonts w:cs="Arial" w:hint="eastAsia"/>
                <w:b/>
                <w:bCs/>
                <w:color w:val="000000"/>
                <w:sz w:val="22"/>
              </w:rPr>
              <w:t>小溪市镇：</w:t>
            </w:r>
            <w:r w:rsidRPr="00CE5C8D">
              <w:rPr>
                <w:rFonts w:hint="eastAsia"/>
              </w:rPr>
              <w:t>农产品主产区；</w:t>
            </w:r>
            <w:r w:rsidRPr="00CE5C8D">
              <w:rPr>
                <w:rFonts w:cs="Arial" w:hint="eastAsia"/>
                <w:b/>
                <w:bCs/>
                <w:color w:val="000000"/>
                <w:sz w:val="22"/>
              </w:rPr>
              <w:t>岩口铺镇：</w:t>
            </w:r>
            <w:r w:rsidRPr="00CE5C8D">
              <w:rPr>
                <w:rFonts w:hint="eastAsia"/>
              </w:rPr>
              <w:t>农产品主产区；</w:t>
            </w:r>
            <w:r w:rsidRPr="00CE5C8D">
              <w:rPr>
                <w:rFonts w:cs="Arial" w:hint="eastAsia"/>
                <w:b/>
                <w:bCs/>
                <w:color w:val="000000"/>
                <w:sz w:val="22"/>
              </w:rPr>
              <w:t>长阳铺镇：</w:t>
            </w:r>
            <w:r w:rsidRPr="00CE5C8D">
              <w:rPr>
                <w:rFonts w:hint="eastAsia"/>
              </w:rPr>
              <w:t>城市化地区。</w:t>
            </w:r>
          </w:p>
        </w:tc>
        <w:tc>
          <w:tcPr>
            <w:tcW w:w="708" w:type="pct"/>
            <w:vAlign w:val="center"/>
          </w:tcPr>
          <w:p w:rsidR="004C44A2" w:rsidRPr="00CE5C8D" w:rsidRDefault="00CE5C8D">
            <w:pPr>
              <w:widowControl/>
              <w:jc w:val="left"/>
              <w:rPr>
                <w:color w:val="000000" w:themeColor="text1"/>
                <w:kern w:val="0"/>
                <w:szCs w:val="21"/>
              </w:rPr>
            </w:pPr>
            <w:r w:rsidRPr="00CE5C8D">
              <w:rPr>
                <w:rFonts w:hint="eastAsia"/>
                <w:color w:val="000000" w:themeColor="text1"/>
                <w:kern w:val="0"/>
                <w:szCs w:val="21"/>
              </w:rPr>
              <w:t>农业种植、畜禽养殖、食品加工、农副产品加工、建材、矿产开采、电子信息、小型机械制造、物流、皮革制品、造纸、生物质发电、新能源生产、旅游休闲、森林康养、光伏发电、物流仓储、废旧资源回收和再生利用等产业</w:t>
            </w:r>
            <w:r w:rsidRPr="00CE5C8D">
              <w:rPr>
                <w:rFonts w:cs="Arial" w:hint="eastAsia"/>
                <w:b/>
                <w:bCs/>
                <w:color w:val="000000"/>
                <w:sz w:val="22"/>
              </w:rPr>
              <w:t>小溪市乡：</w:t>
            </w:r>
            <w:r w:rsidRPr="00CE5C8D">
              <w:rPr>
                <w:rFonts w:hint="eastAsia"/>
                <w:color w:val="000000" w:themeColor="text1"/>
                <w:kern w:val="0"/>
                <w:szCs w:val="21"/>
              </w:rPr>
              <w:t>农业种植、交通运输业、矿产开采等。</w:t>
            </w:r>
            <w:r w:rsidRPr="00CE5C8D">
              <w:rPr>
                <w:rFonts w:cs="Arial" w:hint="eastAsia"/>
                <w:b/>
                <w:bCs/>
                <w:color w:val="000000"/>
                <w:sz w:val="22"/>
              </w:rPr>
              <w:t>岩口铺镇：</w:t>
            </w:r>
            <w:r w:rsidRPr="00CE5C8D">
              <w:rPr>
                <w:rFonts w:hint="eastAsia"/>
                <w:color w:val="000000" w:themeColor="text1"/>
                <w:kern w:val="0"/>
                <w:szCs w:val="21"/>
              </w:rPr>
              <w:t>农业种植、畜牧养殖、食品加工建材、矿产开采、燃气供应业、木材加工、化工等。</w:t>
            </w:r>
            <w:r w:rsidRPr="00CE5C8D">
              <w:rPr>
                <w:rFonts w:cs="Arial" w:hint="eastAsia"/>
                <w:b/>
                <w:bCs/>
                <w:color w:val="000000"/>
                <w:sz w:val="22"/>
              </w:rPr>
              <w:t>长阳铺镇：</w:t>
            </w:r>
            <w:r w:rsidRPr="00CE5C8D">
              <w:rPr>
                <w:rFonts w:hint="eastAsia"/>
                <w:color w:val="000000" w:themeColor="text1"/>
                <w:kern w:val="0"/>
                <w:szCs w:val="21"/>
              </w:rPr>
              <w:t>农业种植、化工、新能源生产、矿产开采。</w:t>
            </w:r>
          </w:p>
        </w:tc>
        <w:tc>
          <w:tcPr>
            <w:tcW w:w="1528" w:type="pct"/>
            <w:gridSpan w:val="2"/>
            <w:vAlign w:val="center"/>
          </w:tcPr>
          <w:p w:rsidR="004C44A2" w:rsidRPr="00CE5C8D" w:rsidRDefault="00CE5C8D">
            <w:pPr>
              <w:widowControl/>
              <w:rPr>
                <w:color w:val="000000" w:themeColor="text1"/>
                <w:kern w:val="0"/>
                <w:szCs w:val="21"/>
              </w:rPr>
            </w:pPr>
            <w:r w:rsidRPr="00CE5C8D">
              <w:rPr>
                <w:rFonts w:hint="eastAsia"/>
                <w:color w:val="000000" w:themeColor="text1"/>
                <w:kern w:val="0"/>
                <w:szCs w:val="21"/>
              </w:rPr>
              <w:t>小溪市镇已建设（成）集镇污水处理厂；部分生活污水管网未完善；部分村落生活污水管网未完善；建筑工地未严格执行</w:t>
            </w:r>
            <w:r w:rsidRPr="00CE5C8D">
              <w:rPr>
                <w:rFonts w:hint="eastAsia"/>
                <w:color w:val="000000" w:themeColor="text1"/>
                <w:kern w:val="0"/>
                <w:szCs w:val="21"/>
              </w:rPr>
              <w:t>8</w:t>
            </w:r>
            <w:r w:rsidRPr="00CE5C8D">
              <w:rPr>
                <w:rFonts w:hint="eastAsia"/>
                <w:color w:val="000000" w:themeColor="text1"/>
                <w:kern w:val="0"/>
                <w:szCs w:val="21"/>
              </w:rPr>
              <w:t>个</w:t>
            </w:r>
            <w:r w:rsidRPr="00CE5C8D">
              <w:rPr>
                <w:color w:val="000000" w:themeColor="text1"/>
                <w:kern w:val="0"/>
                <w:szCs w:val="21"/>
              </w:rPr>
              <w:t>100%</w:t>
            </w:r>
            <w:r w:rsidRPr="00CE5C8D">
              <w:rPr>
                <w:rFonts w:hint="eastAsia"/>
                <w:color w:val="000000" w:themeColor="text1"/>
                <w:kern w:val="0"/>
                <w:szCs w:val="21"/>
              </w:rPr>
              <w:t>，城区空气质量部分指标未能稳定达标。农村环境管理基础薄弱。</w:t>
            </w:r>
            <w:r w:rsidRPr="00CE5C8D">
              <w:rPr>
                <w:rFonts w:cs="Arial" w:hint="eastAsia"/>
                <w:b/>
                <w:bCs/>
                <w:color w:val="000000"/>
                <w:sz w:val="22"/>
              </w:rPr>
              <w:t>岩口铺镇：</w:t>
            </w:r>
            <w:r w:rsidRPr="00CE5C8D">
              <w:rPr>
                <w:rFonts w:hint="eastAsia"/>
                <w:color w:val="000000" w:themeColor="text1"/>
                <w:kern w:val="0"/>
                <w:szCs w:val="21"/>
              </w:rPr>
              <w:t>部分村落生活污水管网未完善，导致溪流水环境质量超标</w:t>
            </w:r>
            <w:r w:rsidRPr="00CE5C8D">
              <w:rPr>
                <w:rFonts w:hint="eastAsia"/>
                <w:color w:val="000000" w:themeColor="text1"/>
                <w:kern w:val="0"/>
                <w:szCs w:val="21"/>
              </w:rPr>
              <w:t>;</w:t>
            </w:r>
            <w:r w:rsidRPr="00CE5C8D">
              <w:rPr>
                <w:rFonts w:hint="eastAsia"/>
                <w:color w:val="000000" w:themeColor="text1"/>
                <w:kern w:val="0"/>
                <w:szCs w:val="21"/>
              </w:rPr>
              <w:t>建筑工地未严格执行</w:t>
            </w:r>
            <w:r w:rsidRPr="00CE5C8D">
              <w:rPr>
                <w:rFonts w:hint="eastAsia"/>
                <w:color w:val="000000" w:themeColor="text1"/>
                <w:kern w:val="0"/>
                <w:szCs w:val="21"/>
              </w:rPr>
              <w:t>8</w:t>
            </w:r>
            <w:r w:rsidRPr="00CE5C8D">
              <w:rPr>
                <w:rFonts w:hint="eastAsia"/>
                <w:color w:val="000000" w:themeColor="text1"/>
                <w:kern w:val="0"/>
                <w:szCs w:val="21"/>
              </w:rPr>
              <w:t>个</w:t>
            </w:r>
            <w:r w:rsidRPr="00CE5C8D">
              <w:rPr>
                <w:rFonts w:hint="eastAsia"/>
                <w:color w:val="000000" w:themeColor="text1"/>
                <w:kern w:val="0"/>
                <w:szCs w:val="21"/>
              </w:rPr>
              <w:t>100%</w:t>
            </w:r>
            <w:r w:rsidRPr="00CE5C8D">
              <w:rPr>
                <w:rFonts w:hint="eastAsia"/>
                <w:color w:val="000000" w:themeColor="text1"/>
                <w:kern w:val="0"/>
                <w:szCs w:val="21"/>
              </w:rPr>
              <w:t>，城区空气质量部分指标未能稳定达标。</w:t>
            </w:r>
          </w:p>
        </w:tc>
      </w:tr>
      <w:tr w:rsidR="004C44A2" w:rsidRPr="00CE5C8D">
        <w:trPr>
          <w:jc w:val="center"/>
        </w:trPr>
        <w:tc>
          <w:tcPr>
            <w:tcW w:w="582" w:type="pct"/>
            <w:vAlign w:val="center"/>
          </w:tcPr>
          <w:p w:rsidR="004C44A2" w:rsidRPr="00CE5C8D" w:rsidRDefault="00CE5C8D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CE5C8D">
              <w:rPr>
                <w:rFonts w:hint="eastAsia"/>
                <w:b/>
                <w:color w:val="000000"/>
                <w:kern w:val="0"/>
                <w:szCs w:val="21"/>
              </w:rPr>
              <w:t>主要属性</w:t>
            </w:r>
          </w:p>
        </w:tc>
        <w:tc>
          <w:tcPr>
            <w:tcW w:w="4417" w:type="pct"/>
            <w:gridSpan w:val="11"/>
            <w:vAlign w:val="center"/>
          </w:tcPr>
          <w:p w:rsidR="004C44A2" w:rsidRPr="00CE5C8D" w:rsidRDefault="00CE5C8D">
            <w:pPr>
              <w:pStyle w:val="a3"/>
              <w:spacing w:after="0"/>
              <w:rPr>
                <w:rFonts w:cs="Arial"/>
                <w:b/>
                <w:bCs/>
                <w:color w:val="000000"/>
                <w:sz w:val="22"/>
              </w:rPr>
            </w:pPr>
            <w:r w:rsidRPr="00CE5C8D">
              <w:rPr>
                <w:rFonts w:cs="Arial" w:hint="eastAsia"/>
                <w:b/>
                <w:bCs/>
                <w:color w:val="000000"/>
                <w:sz w:val="22"/>
              </w:rPr>
              <w:t>小溪市乡：</w:t>
            </w:r>
          </w:p>
          <w:p w:rsidR="004C44A2" w:rsidRPr="00CE5C8D" w:rsidRDefault="00CE5C8D">
            <w:pPr>
              <w:pStyle w:val="a3"/>
              <w:spacing w:after="0"/>
              <w:ind w:firstLineChars="200" w:firstLine="422"/>
            </w:pPr>
            <w:r w:rsidRPr="00CE5C8D">
              <w:rPr>
                <w:rFonts w:hint="eastAsia"/>
                <w:b/>
                <w:bCs/>
              </w:rPr>
              <w:lastRenderedPageBreak/>
              <w:t>生态红线：</w:t>
            </w:r>
            <w:r w:rsidRPr="00CE5C8D">
              <w:rPr>
                <w:rFonts w:hint="eastAsia"/>
              </w:rPr>
              <w:t>红线</w:t>
            </w:r>
            <w:r w:rsidRPr="00CE5C8D">
              <w:rPr>
                <w:rFonts w:hint="eastAsia"/>
              </w:rPr>
              <w:t>/</w:t>
            </w:r>
            <w:r w:rsidRPr="00CE5C8D">
              <w:rPr>
                <w:rFonts w:hint="eastAsia"/>
              </w:rPr>
              <w:t>一般生态空间</w:t>
            </w:r>
            <w:r w:rsidRPr="00CE5C8D">
              <w:rPr>
                <w:rFonts w:hint="eastAsia"/>
              </w:rPr>
              <w:t>/</w:t>
            </w:r>
            <w:r w:rsidRPr="00CE5C8D">
              <w:rPr>
                <w:rFonts w:hint="eastAsia"/>
              </w:rPr>
              <w:t>水源涵养重要区</w:t>
            </w:r>
            <w:r w:rsidRPr="00CE5C8D">
              <w:rPr>
                <w:rFonts w:hint="eastAsia"/>
              </w:rPr>
              <w:t>\</w:t>
            </w:r>
            <w:r w:rsidRPr="00CE5C8D">
              <w:rPr>
                <w:rFonts w:hint="eastAsia"/>
              </w:rPr>
              <w:t>三区三线生态红线</w:t>
            </w:r>
            <w:r w:rsidRPr="00CE5C8D">
              <w:rPr>
                <w:rFonts w:hint="eastAsia"/>
              </w:rPr>
              <w:t>\</w:t>
            </w:r>
            <w:r w:rsidRPr="00CE5C8D">
              <w:rPr>
                <w:rFonts w:hint="eastAsia"/>
              </w:rPr>
              <w:t>水土流失敏感区</w:t>
            </w:r>
            <w:r w:rsidRPr="00CE5C8D">
              <w:rPr>
                <w:rFonts w:hint="eastAsia"/>
              </w:rPr>
              <w:t>\</w:t>
            </w:r>
            <w:r w:rsidRPr="00CE5C8D">
              <w:rPr>
                <w:rFonts w:hint="eastAsia"/>
              </w:rPr>
              <w:t>原生态红线</w:t>
            </w:r>
            <w:r w:rsidRPr="00CE5C8D">
              <w:rPr>
                <w:rFonts w:hint="eastAsia"/>
              </w:rPr>
              <w:t>\</w:t>
            </w:r>
            <w:r w:rsidRPr="00CE5C8D">
              <w:rPr>
                <w:rFonts w:hint="eastAsia"/>
              </w:rPr>
              <w:t>生物多样性保护功能重要区；</w:t>
            </w:r>
          </w:p>
          <w:p w:rsidR="004C44A2" w:rsidRPr="00CE5C8D" w:rsidRDefault="00CE5C8D">
            <w:pPr>
              <w:pStyle w:val="a3"/>
              <w:spacing w:after="0"/>
              <w:ind w:firstLineChars="200" w:firstLine="422"/>
            </w:pPr>
            <w:r w:rsidRPr="00CE5C8D">
              <w:rPr>
                <w:rFonts w:hint="eastAsia"/>
                <w:b/>
                <w:bCs/>
              </w:rPr>
              <w:t>环境质量底线：</w:t>
            </w:r>
            <w:r w:rsidRPr="00CE5C8D">
              <w:rPr>
                <w:rFonts w:hint="eastAsia"/>
              </w:rPr>
              <w:t>水环境一般管控区、大气环境弱扩散重点管控区</w:t>
            </w:r>
            <w:r w:rsidRPr="00CE5C8D">
              <w:rPr>
                <w:rFonts w:hint="eastAsia"/>
              </w:rPr>
              <w:t>/</w:t>
            </w:r>
            <w:r w:rsidRPr="00CE5C8D">
              <w:rPr>
                <w:rFonts w:hint="eastAsia"/>
              </w:rPr>
              <w:t>其他区域、农用地优先保护区</w:t>
            </w:r>
            <w:r w:rsidRPr="00CE5C8D">
              <w:rPr>
                <w:rFonts w:hint="eastAsia"/>
              </w:rPr>
              <w:t>/</w:t>
            </w:r>
            <w:r w:rsidRPr="00CE5C8D">
              <w:rPr>
                <w:rFonts w:hint="eastAsia"/>
              </w:rPr>
              <w:t>建设用地重点管控区</w:t>
            </w:r>
            <w:r w:rsidRPr="00CE5C8D">
              <w:rPr>
                <w:rFonts w:hint="eastAsia"/>
              </w:rPr>
              <w:t>/</w:t>
            </w:r>
            <w:r w:rsidRPr="00CE5C8D">
              <w:rPr>
                <w:rFonts w:hint="eastAsia"/>
              </w:rPr>
              <w:t>其他重点管控区</w:t>
            </w:r>
            <w:r w:rsidRPr="00CE5C8D">
              <w:rPr>
                <w:rFonts w:hint="eastAsia"/>
              </w:rPr>
              <w:t>/</w:t>
            </w:r>
            <w:r w:rsidRPr="00CE5C8D">
              <w:rPr>
                <w:rFonts w:hint="eastAsia"/>
              </w:rPr>
              <w:t>一般管控区</w:t>
            </w:r>
            <w:r w:rsidRPr="00CE5C8D">
              <w:rPr>
                <w:rFonts w:hint="eastAsia"/>
              </w:rPr>
              <w:t>/</w:t>
            </w:r>
            <w:r w:rsidRPr="00CE5C8D">
              <w:rPr>
                <w:rFonts w:hint="eastAsia"/>
              </w:rPr>
              <w:t>矿区；农产品主产区</w:t>
            </w:r>
          </w:p>
          <w:p w:rsidR="004C44A2" w:rsidRPr="00CE5C8D" w:rsidRDefault="00CE5C8D">
            <w:pPr>
              <w:pStyle w:val="a3"/>
              <w:spacing w:after="0"/>
              <w:rPr>
                <w:rFonts w:cs="Arial"/>
                <w:b/>
                <w:bCs/>
                <w:color w:val="000000"/>
                <w:sz w:val="22"/>
              </w:rPr>
            </w:pPr>
            <w:r w:rsidRPr="00CE5C8D">
              <w:rPr>
                <w:rFonts w:cs="Arial" w:hint="eastAsia"/>
                <w:b/>
                <w:bCs/>
                <w:color w:val="000000"/>
                <w:sz w:val="22"/>
              </w:rPr>
              <w:t>岩口铺镇：</w:t>
            </w:r>
          </w:p>
          <w:p w:rsidR="004C44A2" w:rsidRPr="00CE5C8D" w:rsidRDefault="00CE5C8D">
            <w:pPr>
              <w:pStyle w:val="a3"/>
              <w:spacing w:after="0"/>
              <w:ind w:firstLineChars="200" w:firstLine="422"/>
            </w:pPr>
            <w:r w:rsidRPr="00CE5C8D">
              <w:rPr>
                <w:rFonts w:hint="eastAsia"/>
                <w:b/>
                <w:bCs/>
              </w:rPr>
              <w:t>生态红线：</w:t>
            </w:r>
            <w:r w:rsidRPr="00CE5C8D">
              <w:rPr>
                <w:rFonts w:hint="eastAsia"/>
              </w:rPr>
              <w:t>红线</w:t>
            </w:r>
            <w:r w:rsidRPr="00CE5C8D">
              <w:rPr>
                <w:rFonts w:hint="eastAsia"/>
              </w:rPr>
              <w:t>/</w:t>
            </w:r>
            <w:r w:rsidRPr="00CE5C8D">
              <w:rPr>
                <w:rFonts w:hint="eastAsia"/>
              </w:rPr>
              <w:t>一般生态空间</w:t>
            </w:r>
            <w:r w:rsidRPr="00CE5C8D">
              <w:rPr>
                <w:rFonts w:hint="eastAsia"/>
              </w:rPr>
              <w:t>/</w:t>
            </w:r>
            <w:r w:rsidRPr="00CE5C8D">
              <w:rPr>
                <w:rFonts w:hint="eastAsia"/>
              </w:rPr>
              <w:t>三区三线生态红线</w:t>
            </w:r>
            <w:r w:rsidRPr="00CE5C8D">
              <w:rPr>
                <w:rFonts w:hint="eastAsia"/>
              </w:rPr>
              <w:t>\</w:t>
            </w:r>
            <w:r w:rsidRPr="00CE5C8D">
              <w:rPr>
                <w:rFonts w:hint="eastAsia"/>
              </w:rPr>
              <w:t>水源涵养重要区</w:t>
            </w:r>
            <w:r w:rsidRPr="00CE5C8D">
              <w:rPr>
                <w:rFonts w:hint="eastAsia"/>
              </w:rPr>
              <w:t>\</w:t>
            </w:r>
            <w:r w:rsidRPr="00CE5C8D">
              <w:rPr>
                <w:rFonts w:hint="eastAsia"/>
              </w:rPr>
              <w:t>生物多样性保护功能重要区</w:t>
            </w:r>
            <w:r w:rsidRPr="00CE5C8D">
              <w:rPr>
                <w:rFonts w:hint="eastAsia"/>
              </w:rPr>
              <w:t>\</w:t>
            </w:r>
            <w:r w:rsidRPr="00CE5C8D">
              <w:rPr>
                <w:rFonts w:hint="eastAsia"/>
              </w:rPr>
              <w:t>水土流失敏感区</w:t>
            </w:r>
            <w:r w:rsidRPr="00CE5C8D">
              <w:rPr>
                <w:rFonts w:hint="eastAsia"/>
              </w:rPr>
              <w:t>\</w:t>
            </w:r>
            <w:r w:rsidRPr="00CE5C8D">
              <w:rPr>
                <w:rFonts w:hint="eastAsia"/>
              </w:rPr>
              <w:t>原生态红线；</w:t>
            </w:r>
          </w:p>
          <w:p w:rsidR="004C44A2" w:rsidRPr="00CE5C8D" w:rsidRDefault="00CE5C8D">
            <w:pPr>
              <w:pStyle w:val="a3"/>
              <w:spacing w:after="0"/>
              <w:ind w:firstLineChars="200" w:firstLine="422"/>
            </w:pPr>
            <w:r w:rsidRPr="00CE5C8D">
              <w:rPr>
                <w:rFonts w:hint="eastAsia"/>
                <w:b/>
                <w:bCs/>
              </w:rPr>
              <w:t>环境质量底线：</w:t>
            </w:r>
            <w:r w:rsidRPr="00CE5C8D">
              <w:rPr>
                <w:rFonts w:hint="eastAsia"/>
              </w:rPr>
              <w:t>水环境一般管控区、大气环境高排放重点管控区</w:t>
            </w:r>
            <w:r w:rsidRPr="00CE5C8D">
              <w:rPr>
                <w:rFonts w:hint="eastAsia"/>
              </w:rPr>
              <w:t>/</w:t>
            </w:r>
            <w:r w:rsidRPr="00CE5C8D">
              <w:rPr>
                <w:rFonts w:hint="eastAsia"/>
              </w:rPr>
              <w:t>大气环境受体敏感重点管控区</w:t>
            </w:r>
            <w:r w:rsidRPr="00CE5C8D">
              <w:rPr>
                <w:rFonts w:hint="eastAsia"/>
              </w:rPr>
              <w:t>/</w:t>
            </w:r>
            <w:r w:rsidRPr="00CE5C8D">
              <w:rPr>
                <w:rFonts w:hint="eastAsia"/>
              </w:rPr>
              <w:t>大气环境弱扩散重点管控区</w:t>
            </w:r>
            <w:r w:rsidRPr="00CE5C8D">
              <w:rPr>
                <w:rFonts w:hint="eastAsia"/>
              </w:rPr>
              <w:t>/</w:t>
            </w:r>
            <w:r w:rsidRPr="00CE5C8D">
              <w:rPr>
                <w:rFonts w:hint="eastAsia"/>
              </w:rPr>
              <w:t>其他区域、农用地优先保护区</w:t>
            </w:r>
            <w:r w:rsidRPr="00CE5C8D">
              <w:rPr>
                <w:rFonts w:hint="eastAsia"/>
              </w:rPr>
              <w:t>/</w:t>
            </w:r>
            <w:r w:rsidRPr="00CE5C8D">
              <w:rPr>
                <w:rFonts w:hint="eastAsia"/>
              </w:rPr>
              <w:t>建设用地重点管控区</w:t>
            </w:r>
            <w:r w:rsidRPr="00CE5C8D">
              <w:rPr>
                <w:rFonts w:hint="eastAsia"/>
              </w:rPr>
              <w:t>/</w:t>
            </w:r>
            <w:r w:rsidRPr="00CE5C8D">
              <w:rPr>
                <w:rFonts w:hint="eastAsia"/>
              </w:rPr>
              <w:t>其他重点管控区</w:t>
            </w:r>
            <w:r w:rsidRPr="00CE5C8D">
              <w:rPr>
                <w:rFonts w:hint="eastAsia"/>
              </w:rPr>
              <w:t>/</w:t>
            </w:r>
            <w:r w:rsidRPr="00CE5C8D">
              <w:rPr>
                <w:rFonts w:hint="eastAsia"/>
              </w:rPr>
              <w:t>一般管控区</w:t>
            </w:r>
            <w:r w:rsidRPr="00CE5C8D">
              <w:rPr>
                <w:rFonts w:hint="eastAsia"/>
              </w:rPr>
              <w:t>/</w:t>
            </w:r>
            <w:r w:rsidRPr="00CE5C8D">
              <w:rPr>
                <w:rFonts w:hint="eastAsia"/>
              </w:rPr>
              <w:t>矿区；农产品主产区</w:t>
            </w:r>
          </w:p>
          <w:p w:rsidR="004C44A2" w:rsidRPr="00CE5C8D" w:rsidRDefault="00CE5C8D">
            <w:pPr>
              <w:pStyle w:val="a3"/>
              <w:spacing w:after="0"/>
              <w:rPr>
                <w:rFonts w:cs="Arial"/>
                <w:b/>
                <w:bCs/>
                <w:color w:val="000000"/>
                <w:sz w:val="22"/>
              </w:rPr>
            </w:pPr>
            <w:r w:rsidRPr="00CE5C8D">
              <w:rPr>
                <w:rFonts w:cs="Arial" w:hint="eastAsia"/>
                <w:b/>
                <w:bCs/>
                <w:color w:val="000000"/>
                <w:sz w:val="22"/>
              </w:rPr>
              <w:t>长阳铺镇：</w:t>
            </w:r>
          </w:p>
          <w:p w:rsidR="004C44A2" w:rsidRPr="00CE5C8D" w:rsidRDefault="00CE5C8D">
            <w:pPr>
              <w:pStyle w:val="a3"/>
              <w:spacing w:after="0"/>
              <w:ind w:firstLineChars="200" w:firstLine="422"/>
            </w:pPr>
            <w:r w:rsidRPr="00CE5C8D">
              <w:rPr>
                <w:rFonts w:hint="eastAsia"/>
                <w:b/>
                <w:bCs/>
              </w:rPr>
              <w:t>生态红线：</w:t>
            </w:r>
            <w:r w:rsidRPr="00CE5C8D">
              <w:rPr>
                <w:rFonts w:hint="eastAsia"/>
              </w:rPr>
              <w:t>红线</w:t>
            </w:r>
            <w:r w:rsidRPr="00CE5C8D">
              <w:rPr>
                <w:rFonts w:hint="eastAsia"/>
              </w:rPr>
              <w:t>/</w:t>
            </w:r>
            <w:r w:rsidRPr="00CE5C8D">
              <w:rPr>
                <w:rFonts w:hint="eastAsia"/>
              </w:rPr>
              <w:t>一般生态空间</w:t>
            </w:r>
            <w:r w:rsidRPr="00CE5C8D">
              <w:rPr>
                <w:rFonts w:hint="eastAsia"/>
              </w:rPr>
              <w:t>/</w:t>
            </w:r>
            <w:r w:rsidRPr="00CE5C8D">
              <w:rPr>
                <w:rFonts w:hint="eastAsia"/>
              </w:rPr>
              <w:t>水源涵养重要区</w:t>
            </w:r>
            <w:r w:rsidRPr="00CE5C8D">
              <w:rPr>
                <w:rFonts w:hint="eastAsia"/>
              </w:rPr>
              <w:t>\</w:t>
            </w:r>
            <w:r w:rsidRPr="00CE5C8D">
              <w:rPr>
                <w:rFonts w:hint="eastAsia"/>
              </w:rPr>
              <w:t>三区三线生态红线</w:t>
            </w:r>
            <w:r w:rsidRPr="00CE5C8D">
              <w:rPr>
                <w:rFonts w:hint="eastAsia"/>
              </w:rPr>
              <w:t>\</w:t>
            </w:r>
            <w:r w:rsidRPr="00CE5C8D">
              <w:rPr>
                <w:rFonts w:hint="eastAsia"/>
              </w:rPr>
              <w:t>生物多样性保护功能重要区</w:t>
            </w:r>
            <w:r w:rsidRPr="00CE5C8D">
              <w:rPr>
                <w:rFonts w:hint="eastAsia"/>
              </w:rPr>
              <w:t>\</w:t>
            </w:r>
            <w:r w:rsidRPr="00CE5C8D">
              <w:rPr>
                <w:rFonts w:hint="eastAsia"/>
              </w:rPr>
              <w:t>水土流失敏感区</w:t>
            </w:r>
            <w:r w:rsidRPr="00CE5C8D">
              <w:rPr>
                <w:rFonts w:hint="eastAsia"/>
              </w:rPr>
              <w:t>\</w:t>
            </w:r>
            <w:r w:rsidRPr="00CE5C8D">
              <w:rPr>
                <w:rFonts w:hint="eastAsia"/>
              </w:rPr>
              <w:t>原生态红线</w:t>
            </w:r>
            <w:r w:rsidRPr="00CE5C8D">
              <w:rPr>
                <w:rFonts w:hint="eastAsia"/>
              </w:rPr>
              <w:t>\</w:t>
            </w:r>
            <w:r w:rsidRPr="00CE5C8D">
              <w:rPr>
                <w:rFonts w:hint="eastAsia"/>
              </w:rPr>
              <w:t>森林公园；</w:t>
            </w:r>
          </w:p>
          <w:p w:rsidR="004C44A2" w:rsidRPr="00CE5C8D" w:rsidRDefault="00CE5C8D">
            <w:pPr>
              <w:pStyle w:val="a3"/>
              <w:spacing w:after="0"/>
              <w:ind w:firstLineChars="200" w:firstLine="422"/>
            </w:pPr>
            <w:r w:rsidRPr="00CE5C8D">
              <w:rPr>
                <w:rFonts w:hint="eastAsia"/>
                <w:b/>
                <w:bCs/>
              </w:rPr>
              <w:t>环境质量底线：</w:t>
            </w:r>
            <w:r w:rsidRPr="00CE5C8D">
              <w:rPr>
                <w:rFonts w:hint="eastAsia"/>
              </w:rPr>
              <w:t>水环境工业园重点管控区</w:t>
            </w:r>
            <w:r w:rsidRPr="00CE5C8D">
              <w:rPr>
                <w:rFonts w:hint="eastAsia"/>
              </w:rPr>
              <w:t>/</w:t>
            </w:r>
            <w:r w:rsidRPr="00CE5C8D">
              <w:rPr>
                <w:rFonts w:hint="eastAsia"/>
              </w:rPr>
              <w:t>水环境一般管控区</w:t>
            </w:r>
            <w:r w:rsidRPr="00CE5C8D">
              <w:rPr>
                <w:rFonts w:hint="eastAsia"/>
              </w:rPr>
              <w:t>/</w:t>
            </w:r>
            <w:r w:rsidRPr="00CE5C8D">
              <w:rPr>
                <w:rFonts w:hint="eastAsia"/>
              </w:rPr>
              <w:t>工业园区</w:t>
            </w:r>
            <w:r w:rsidRPr="00CE5C8D">
              <w:rPr>
                <w:rFonts w:hint="eastAsia"/>
              </w:rPr>
              <w:t>/</w:t>
            </w:r>
            <w:r w:rsidRPr="00CE5C8D">
              <w:rPr>
                <w:rFonts w:hint="eastAsia"/>
              </w:rPr>
              <w:t>邵阳县高新技术产业开发区、大气环境优先保护区</w:t>
            </w:r>
            <w:r w:rsidRPr="00CE5C8D">
              <w:rPr>
                <w:rFonts w:hint="eastAsia"/>
              </w:rPr>
              <w:t>/</w:t>
            </w:r>
            <w:r w:rsidRPr="00CE5C8D">
              <w:rPr>
                <w:rFonts w:hint="eastAsia"/>
              </w:rPr>
              <w:t>大气环境高排放重点管控区</w:t>
            </w:r>
            <w:r w:rsidRPr="00CE5C8D">
              <w:rPr>
                <w:rFonts w:hint="eastAsia"/>
              </w:rPr>
              <w:t>/</w:t>
            </w:r>
            <w:r w:rsidRPr="00CE5C8D">
              <w:rPr>
                <w:rFonts w:hint="eastAsia"/>
              </w:rPr>
              <w:t>大气环境受体敏感重点管控区</w:t>
            </w:r>
            <w:r w:rsidRPr="00CE5C8D">
              <w:rPr>
                <w:rFonts w:hint="eastAsia"/>
              </w:rPr>
              <w:t>/</w:t>
            </w:r>
            <w:r w:rsidRPr="00CE5C8D">
              <w:rPr>
                <w:rFonts w:hint="eastAsia"/>
              </w:rPr>
              <w:t>大气环境弱扩散重点管控区</w:t>
            </w:r>
            <w:r w:rsidRPr="00CE5C8D">
              <w:rPr>
                <w:rFonts w:hint="eastAsia"/>
              </w:rPr>
              <w:t>/</w:t>
            </w:r>
            <w:r w:rsidRPr="00CE5C8D">
              <w:rPr>
                <w:rFonts w:hint="eastAsia"/>
              </w:rPr>
              <w:t>湖南邵阳宝庆省级森林公园、农用地优先保护区</w:t>
            </w:r>
            <w:r w:rsidRPr="00CE5C8D">
              <w:rPr>
                <w:rFonts w:hint="eastAsia"/>
              </w:rPr>
              <w:t>/</w:t>
            </w:r>
            <w:r w:rsidRPr="00CE5C8D">
              <w:rPr>
                <w:rFonts w:hint="eastAsia"/>
              </w:rPr>
              <w:t>其他重点管控区</w:t>
            </w:r>
            <w:r w:rsidRPr="00CE5C8D">
              <w:rPr>
                <w:rFonts w:hint="eastAsia"/>
              </w:rPr>
              <w:t>/</w:t>
            </w:r>
            <w:r w:rsidRPr="00CE5C8D">
              <w:rPr>
                <w:rFonts w:hint="eastAsia"/>
              </w:rPr>
              <w:t>一般管控区；矿区；邵阳县高新技术产业开发区；城市化地区</w:t>
            </w:r>
          </w:p>
        </w:tc>
      </w:tr>
      <w:tr w:rsidR="004C44A2" w:rsidRPr="00CE5C8D">
        <w:trPr>
          <w:jc w:val="center"/>
        </w:trPr>
        <w:tc>
          <w:tcPr>
            <w:tcW w:w="582" w:type="pct"/>
            <w:vAlign w:val="center"/>
          </w:tcPr>
          <w:p w:rsidR="004C44A2" w:rsidRPr="00CE5C8D" w:rsidRDefault="00CE5C8D">
            <w:pPr>
              <w:widowControl/>
              <w:jc w:val="center"/>
              <w:rPr>
                <w:b/>
                <w:color w:val="000000"/>
                <w:szCs w:val="21"/>
              </w:rPr>
            </w:pPr>
            <w:r w:rsidRPr="00CE5C8D">
              <w:rPr>
                <w:rFonts w:hint="eastAsia"/>
                <w:b/>
                <w:color w:val="000000"/>
                <w:szCs w:val="21"/>
              </w:rPr>
              <w:lastRenderedPageBreak/>
              <w:t>管控维度</w:t>
            </w:r>
          </w:p>
        </w:tc>
        <w:tc>
          <w:tcPr>
            <w:tcW w:w="3811" w:type="pct"/>
            <w:gridSpan w:val="10"/>
            <w:vAlign w:val="center"/>
          </w:tcPr>
          <w:p w:rsidR="004C44A2" w:rsidRPr="00CE5C8D" w:rsidRDefault="00CE5C8D">
            <w:pPr>
              <w:jc w:val="center"/>
              <w:rPr>
                <w:b/>
                <w:color w:val="000000" w:themeColor="text1"/>
                <w:szCs w:val="21"/>
              </w:rPr>
            </w:pPr>
            <w:r w:rsidRPr="00CE5C8D">
              <w:rPr>
                <w:rFonts w:hint="eastAsia"/>
                <w:b/>
                <w:color w:val="000000" w:themeColor="text1"/>
                <w:kern w:val="0"/>
                <w:szCs w:val="21"/>
              </w:rPr>
              <w:t>管控要求</w:t>
            </w:r>
          </w:p>
        </w:tc>
        <w:tc>
          <w:tcPr>
            <w:tcW w:w="606" w:type="pct"/>
            <w:vAlign w:val="center"/>
          </w:tcPr>
          <w:p w:rsidR="004C44A2" w:rsidRPr="00CE5C8D" w:rsidRDefault="00CE5C8D">
            <w:pPr>
              <w:jc w:val="center"/>
              <w:rPr>
                <w:b/>
                <w:color w:val="000000"/>
                <w:szCs w:val="21"/>
              </w:rPr>
            </w:pPr>
            <w:r w:rsidRPr="00CE5C8D">
              <w:rPr>
                <w:rFonts w:hint="eastAsia"/>
                <w:b/>
                <w:color w:val="000000"/>
                <w:szCs w:val="21"/>
              </w:rPr>
              <w:t>编制依据</w:t>
            </w:r>
          </w:p>
        </w:tc>
      </w:tr>
      <w:tr w:rsidR="004C44A2" w:rsidRPr="00CE5C8D">
        <w:trPr>
          <w:jc w:val="center"/>
        </w:trPr>
        <w:tc>
          <w:tcPr>
            <w:tcW w:w="582" w:type="pct"/>
            <w:vAlign w:val="center"/>
          </w:tcPr>
          <w:p w:rsidR="004C44A2" w:rsidRPr="00CE5C8D" w:rsidRDefault="00CE5C8D">
            <w:pPr>
              <w:widowControl/>
              <w:jc w:val="center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空间布局约束</w:t>
            </w:r>
          </w:p>
        </w:tc>
        <w:tc>
          <w:tcPr>
            <w:tcW w:w="2888" w:type="pct"/>
            <w:gridSpan w:val="9"/>
            <w:vAlign w:val="center"/>
          </w:tcPr>
          <w:p w:rsidR="004C44A2" w:rsidRPr="00CE5C8D" w:rsidRDefault="00CE5C8D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1.1</w:t>
            </w:r>
            <w:r w:rsidRPr="00CE5C8D">
              <w:rPr>
                <w:rFonts w:hint="eastAsia"/>
                <w:color w:val="000000"/>
                <w:szCs w:val="21"/>
              </w:rPr>
              <w:t>）禁止在居民住宅楼等非商用建筑、未设立配套规划专用烟道的商住综合楼、以及商住综合楼内与居住层相邻的楼层新建、改建、扩建排放油烟的饮食服务项目。</w:t>
            </w:r>
          </w:p>
          <w:p w:rsidR="004C44A2" w:rsidRPr="00CE5C8D" w:rsidRDefault="00CE5C8D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1.2</w:t>
            </w:r>
            <w:r w:rsidRPr="00CE5C8D">
              <w:rPr>
                <w:rFonts w:hint="eastAsia"/>
                <w:color w:val="000000"/>
                <w:szCs w:val="21"/>
              </w:rPr>
              <w:t>）严禁水资源超载地区新建扩建高耗水项目，推动依法依规淘汰落后产能。</w:t>
            </w:r>
          </w:p>
          <w:p w:rsidR="004C44A2" w:rsidRPr="00CE5C8D" w:rsidRDefault="00CE5C8D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1.3</w:t>
            </w:r>
            <w:r w:rsidRPr="00CE5C8D">
              <w:rPr>
                <w:rFonts w:hint="eastAsia"/>
                <w:color w:val="000000"/>
                <w:szCs w:val="21"/>
              </w:rPr>
              <w:t>）深化“厕所革命”，推进粪污废水资源化利用，加快农村户用厕所改造和公共厕所建设。</w:t>
            </w:r>
          </w:p>
          <w:p w:rsidR="004C44A2" w:rsidRPr="00CE5C8D" w:rsidRDefault="00CE5C8D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1.4</w:t>
            </w:r>
            <w:r w:rsidRPr="00CE5C8D">
              <w:rPr>
                <w:rFonts w:hint="eastAsia"/>
                <w:color w:val="000000"/>
                <w:szCs w:val="21"/>
              </w:rPr>
              <w:t>）加强畜禽养殖污染防治，推进养殖业禁养区、限养区、适养区分区管理，逐步退出禁养区养殖小区</w:t>
            </w:r>
            <w:r w:rsidRPr="00CE5C8D">
              <w:rPr>
                <w:rFonts w:hint="eastAsia"/>
                <w:color w:val="000000"/>
                <w:szCs w:val="21"/>
              </w:rPr>
              <w:t>(</w:t>
            </w:r>
            <w:r w:rsidRPr="00CE5C8D">
              <w:rPr>
                <w:rFonts w:hint="eastAsia"/>
                <w:color w:val="000000"/>
                <w:szCs w:val="21"/>
              </w:rPr>
              <w:t>场</w:t>
            </w:r>
            <w:r w:rsidRPr="00CE5C8D">
              <w:rPr>
                <w:rFonts w:hint="eastAsia"/>
                <w:color w:val="000000"/>
                <w:szCs w:val="21"/>
              </w:rPr>
              <w:t>)</w:t>
            </w:r>
            <w:r w:rsidRPr="00CE5C8D">
              <w:rPr>
                <w:rFonts w:hint="eastAsia"/>
                <w:color w:val="000000"/>
                <w:szCs w:val="21"/>
              </w:rPr>
              <w:t>，限制限养区养殖规模，建设污染防治设施和综合治理设施，开展有机肥、沼气等养殖业循环经济模式示范。</w:t>
            </w:r>
          </w:p>
        </w:tc>
        <w:tc>
          <w:tcPr>
            <w:tcW w:w="1528" w:type="pct"/>
            <w:gridSpan w:val="2"/>
            <w:vMerge w:val="restart"/>
          </w:tcPr>
          <w:p w:rsidR="004C44A2" w:rsidRPr="00CE5C8D" w:rsidRDefault="00CE5C8D">
            <w:pPr>
              <w:pStyle w:val="a4"/>
              <w:rPr>
                <w:color w:val="000000"/>
                <w:sz w:val="21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1.1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）《邵阳县“十四五”生态环境保护规划》禁止在居民住宅楼等非商用建筑、未设立配套规划专用烟道的商住综合楼、以及商住综合楼内与居住层相邻的楼层建、改建、扩建排放油烟的饮食服务项目。</w:t>
            </w:r>
          </w:p>
          <w:p w:rsidR="004C44A2" w:rsidRPr="00CE5C8D" w:rsidRDefault="00CE5C8D">
            <w:pPr>
              <w:pStyle w:val="5"/>
              <w:ind w:leftChars="0" w:left="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1.2</w:t>
            </w:r>
            <w:r w:rsidRPr="00CE5C8D">
              <w:rPr>
                <w:rFonts w:hint="eastAsia"/>
                <w:color w:val="000000"/>
                <w:szCs w:val="21"/>
              </w:rPr>
              <w:t>）《邵阳县“十四五”节水型社会建设规划》严禁水资源超载地区新建扩建高耗水项目，推动依法依规淘汰落后产能。</w:t>
            </w:r>
          </w:p>
          <w:p w:rsidR="004C44A2" w:rsidRPr="00CE5C8D" w:rsidRDefault="00CE5C8D">
            <w:pPr>
              <w:rPr>
                <w:color w:val="000000"/>
                <w:szCs w:val="21"/>
              </w:rPr>
            </w:pPr>
            <w:r w:rsidRPr="00CE5C8D">
              <w:rPr>
                <w:color w:val="000000"/>
                <w:szCs w:val="21"/>
              </w:rPr>
              <w:t>(1.3)</w:t>
            </w:r>
            <w:r w:rsidRPr="00CE5C8D">
              <w:rPr>
                <w:rFonts w:hint="eastAsia"/>
                <w:color w:val="000000"/>
                <w:szCs w:val="21"/>
              </w:rPr>
              <w:t>《邵阳县“十四五”生态环境保护规划》深化“厕所革命”，推进粪污废水资源化利用，加快农村户用厕所改造和公共厕所建设。</w:t>
            </w:r>
          </w:p>
          <w:p w:rsidR="004C44A2" w:rsidRPr="00CE5C8D" w:rsidRDefault="00CE5C8D">
            <w:pPr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1.4</w:t>
            </w:r>
            <w:r w:rsidRPr="00CE5C8D">
              <w:rPr>
                <w:rFonts w:hint="eastAsia"/>
                <w:color w:val="000000"/>
                <w:szCs w:val="21"/>
              </w:rPr>
              <w:t>）《邵阳县国民经济和社会发展第十四个五年</w:t>
            </w:r>
            <w:r w:rsidRPr="00CE5C8D">
              <w:rPr>
                <w:rFonts w:hint="eastAsia"/>
                <w:color w:val="000000"/>
                <w:szCs w:val="21"/>
              </w:rPr>
              <w:t>(2021-2025</w:t>
            </w:r>
            <w:r w:rsidRPr="00CE5C8D">
              <w:rPr>
                <w:rFonts w:hint="eastAsia"/>
                <w:color w:val="000000"/>
                <w:szCs w:val="21"/>
              </w:rPr>
              <w:t>年</w:t>
            </w:r>
            <w:r w:rsidRPr="00CE5C8D">
              <w:rPr>
                <w:rFonts w:hint="eastAsia"/>
                <w:color w:val="000000"/>
                <w:szCs w:val="21"/>
              </w:rPr>
              <w:t>)</w:t>
            </w:r>
            <w:r w:rsidRPr="00CE5C8D">
              <w:rPr>
                <w:rFonts w:hint="eastAsia"/>
                <w:color w:val="000000"/>
                <w:szCs w:val="21"/>
              </w:rPr>
              <w:t>规划纲要草案》加强畜</w:t>
            </w:r>
            <w:r w:rsidRPr="00CE5C8D">
              <w:rPr>
                <w:rFonts w:hint="eastAsia"/>
                <w:color w:val="000000"/>
                <w:szCs w:val="21"/>
              </w:rPr>
              <w:lastRenderedPageBreak/>
              <w:t>禽养殖污染防治，推进养殖业禁养区、限养区、适养区分区管理，逐步退出禁养区养殖小区</w:t>
            </w:r>
            <w:r w:rsidRPr="00CE5C8D">
              <w:rPr>
                <w:rFonts w:hint="eastAsia"/>
                <w:color w:val="000000"/>
                <w:szCs w:val="21"/>
              </w:rPr>
              <w:t>(</w:t>
            </w:r>
            <w:r w:rsidRPr="00CE5C8D">
              <w:rPr>
                <w:rFonts w:hint="eastAsia"/>
                <w:color w:val="000000"/>
                <w:szCs w:val="21"/>
              </w:rPr>
              <w:t>场</w:t>
            </w:r>
            <w:r w:rsidRPr="00CE5C8D">
              <w:rPr>
                <w:rFonts w:hint="eastAsia"/>
                <w:color w:val="000000"/>
                <w:szCs w:val="21"/>
              </w:rPr>
              <w:t>)</w:t>
            </w:r>
            <w:r w:rsidRPr="00CE5C8D">
              <w:rPr>
                <w:rFonts w:hint="eastAsia"/>
                <w:color w:val="000000"/>
                <w:szCs w:val="21"/>
              </w:rPr>
              <w:t>，限制限养区养殖规模，建设污染防治设施和综合治理设施，开展有机肥、沼气等养殖业循环经济模式示范。</w:t>
            </w:r>
          </w:p>
          <w:p w:rsidR="004C44A2" w:rsidRPr="00CE5C8D" w:rsidRDefault="00CE5C8D">
            <w:pPr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2.1.1</w:t>
            </w:r>
            <w:r w:rsidRPr="00CE5C8D">
              <w:rPr>
                <w:rFonts w:hint="eastAsia"/>
                <w:color w:val="000000"/>
                <w:szCs w:val="21"/>
              </w:rPr>
              <w:t>）《邵阳县“十四五”生态环境保护规划》加快建制镇污水处理设施配套雨污分离、清污分离和截污管网的建设。</w:t>
            </w:r>
          </w:p>
          <w:p w:rsidR="004C44A2" w:rsidRPr="00CE5C8D" w:rsidRDefault="00CE5C8D">
            <w:pPr>
              <w:pStyle w:val="a4"/>
              <w:jc w:val="both"/>
              <w:rPr>
                <w:color w:val="000000"/>
                <w:sz w:val="21"/>
                <w:szCs w:val="21"/>
              </w:rPr>
            </w:pPr>
            <w:r w:rsidRPr="00CE5C8D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2.1.2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）《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2023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年邵阳县深入打好污染防治攻坚战工作方案》拓展延伸乡镇污水收集管网，按照“应接尽接、应收尽收”的要求，持续推进污水收集管网建设，做好人口密集区域的排水户纳管工作，提高污水收集率；着力完善运行管理评价和监管体系，规范污水处理设施运行。</w:t>
            </w:r>
          </w:p>
          <w:p w:rsidR="004C44A2" w:rsidRPr="00CE5C8D" w:rsidRDefault="00CE5C8D">
            <w:pPr>
              <w:pStyle w:val="5"/>
              <w:ind w:leftChars="0" w:left="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2.2.1</w:t>
            </w:r>
            <w:r w:rsidRPr="00CE5C8D">
              <w:rPr>
                <w:rFonts w:hint="eastAsia"/>
                <w:color w:val="000000"/>
                <w:szCs w:val="21"/>
              </w:rPr>
              <w:t>）《邵阳县“十四五”生态环境保护规划》严格落实工地扬尘防控</w:t>
            </w:r>
            <w:r w:rsidRPr="00CE5C8D">
              <w:rPr>
                <w:rFonts w:hint="eastAsia"/>
                <w:color w:val="000000"/>
                <w:szCs w:val="21"/>
              </w:rPr>
              <w:t>8</w:t>
            </w:r>
            <w:r w:rsidRPr="00CE5C8D">
              <w:rPr>
                <w:rFonts w:hint="eastAsia"/>
                <w:color w:val="000000"/>
                <w:szCs w:val="21"/>
              </w:rPr>
              <w:t>个</w:t>
            </w:r>
            <w:r w:rsidRPr="00CE5C8D">
              <w:rPr>
                <w:rFonts w:hint="eastAsia"/>
                <w:color w:val="000000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Cs w:val="21"/>
              </w:rPr>
              <w:t>（工地周边</w:t>
            </w:r>
            <w:r w:rsidRPr="00CE5C8D">
              <w:rPr>
                <w:rFonts w:hint="eastAsia"/>
                <w:color w:val="000000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Cs w:val="21"/>
              </w:rPr>
              <w:t>围挡、方开挖及拆迁作业</w:t>
            </w:r>
            <w:r w:rsidRPr="00CE5C8D">
              <w:rPr>
                <w:rFonts w:hint="eastAsia"/>
                <w:color w:val="000000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Cs w:val="21"/>
              </w:rPr>
              <w:t>湿作业、场区道路</w:t>
            </w:r>
            <w:r w:rsidRPr="00CE5C8D">
              <w:rPr>
                <w:rFonts w:hint="eastAsia"/>
                <w:color w:val="000000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Cs w:val="21"/>
              </w:rPr>
              <w:t>硬化、各类物料堆放</w:t>
            </w:r>
            <w:r w:rsidRPr="00CE5C8D">
              <w:rPr>
                <w:rFonts w:hint="eastAsia"/>
                <w:color w:val="000000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Cs w:val="21"/>
              </w:rPr>
              <w:t>覆盖、</w:t>
            </w:r>
            <w:hyperlink r:id="rId10" w:tgtFrame="https://zhuanlan.zhihu.com/p/_blank" w:history="1">
              <w:r w:rsidRPr="00CE5C8D">
                <w:rPr>
                  <w:rFonts w:hint="eastAsia"/>
                  <w:color w:val="000000"/>
                  <w:szCs w:val="21"/>
                </w:rPr>
                <w:t>渣土</w:t>
              </w:r>
            </w:hyperlink>
            <w:r w:rsidRPr="00CE5C8D">
              <w:rPr>
                <w:rFonts w:hint="eastAsia"/>
                <w:color w:val="000000"/>
                <w:szCs w:val="21"/>
              </w:rPr>
              <w:t>车辆</w:t>
            </w:r>
            <w:r w:rsidRPr="00CE5C8D">
              <w:rPr>
                <w:rFonts w:hint="eastAsia"/>
                <w:color w:val="000000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Cs w:val="21"/>
              </w:rPr>
              <w:t>密闭运输、出场车辆</w:t>
            </w:r>
            <w:r w:rsidRPr="00CE5C8D">
              <w:rPr>
                <w:rFonts w:hint="eastAsia"/>
                <w:color w:val="000000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Cs w:val="21"/>
              </w:rPr>
              <w:t>清洗，施工工地</w:t>
            </w:r>
            <w:r w:rsidRPr="00CE5C8D">
              <w:rPr>
                <w:rFonts w:hint="eastAsia"/>
                <w:color w:val="000000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Cs w:val="21"/>
              </w:rPr>
              <w:t>安装在线视频监控、工地内非道路移动机械及使用油品</w:t>
            </w:r>
            <w:r w:rsidRPr="00CE5C8D">
              <w:rPr>
                <w:rFonts w:hint="eastAsia"/>
                <w:color w:val="000000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Cs w:val="21"/>
              </w:rPr>
              <w:t>达标）</w:t>
            </w:r>
          </w:p>
          <w:p w:rsidR="004C44A2" w:rsidRPr="00CE5C8D" w:rsidRDefault="00CE5C8D"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2.2.2</w:t>
            </w:r>
            <w:r w:rsidRPr="00CE5C8D">
              <w:rPr>
                <w:rFonts w:hint="eastAsia"/>
                <w:color w:val="000000"/>
                <w:szCs w:val="21"/>
              </w:rPr>
              <w:t>）《邵阳县“十四五”生态环境保护规划》全县范围内禁止任何单位和个人露天焚烧秸秆。</w:t>
            </w:r>
          </w:p>
          <w:p w:rsidR="004C44A2" w:rsidRPr="00CE5C8D" w:rsidRDefault="00CE5C8D">
            <w:pPr>
              <w:pStyle w:val="a4"/>
              <w:rPr>
                <w:color w:val="000000"/>
                <w:sz w:val="21"/>
                <w:szCs w:val="21"/>
              </w:rPr>
            </w:pPr>
            <w:r w:rsidRPr="00CE5C8D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2.3.1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）《邵阳县“十四五”生态环境保护规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lastRenderedPageBreak/>
              <w:t>划》推进固体废物从乱堆乱放向分类、规范、科学处置转变，工业固体废物处置率达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。</w:t>
            </w:r>
          </w:p>
          <w:p w:rsidR="004C44A2" w:rsidRPr="00CE5C8D" w:rsidRDefault="00CE5C8D">
            <w:pPr>
              <w:pStyle w:val="5"/>
              <w:ind w:leftChars="0" w:left="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2.3.2</w:t>
            </w:r>
            <w:r w:rsidRPr="00CE5C8D">
              <w:rPr>
                <w:rFonts w:hint="eastAsia"/>
                <w:color w:val="000000"/>
                <w:szCs w:val="21"/>
              </w:rPr>
              <w:t>）《</w:t>
            </w:r>
            <w:r w:rsidRPr="00CE5C8D">
              <w:rPr>
                <w:rFonts w:hint="eastAsia"/>
                <w:color w:val="000000"/>
                <w:szCs w:val="21"/>
              </w:rPr>
              <w:t>2023</w:t>
            </w:r>
            <w:r w:rsidRPr="00CE5C8D">
              <w:rPr>
                <w:rFonts w:hint="eastAsia"/>
                <w:color w:val="000000"/>
                <w:szCs w:val="21"/>
              </w:rPr>
              <w:t>年邵阳县深入打好污染防治攻坚战工作方案》加强固体废物和新污染物治理。推进强化危险废物监管和利用处置能力改革，逐步建立“源头严防、过程严管、后果严惩”危险废物监管体系。</w:t>
            </w:r>
          </w:p>
          <w:p w:rsidR="004C44A2" w:rsidRPr="00CE5C8D" w:rsidRDefault="00CE5C8D"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2.3.3</w:t>
            </w:r>
            <w:r w:rsidRPr="00CE5C8D">
              <w:rPr>
                <w:rFonts w:hint="eastAsia"/>
                <w:color w:val="000000"/>
                <w:szCs w:val="21"/>
              </w:rPr>
              <w:t>）《</w:t>
            </w:r>
            <w:r w:rsidRPr="00CE5C8D">
              <w:rPr>
                <w:rFonts w:hint="eastAsia"/>
                <w:color w:val="000000"/>
                <w:szCs w:val="21"/>
              </w:rPr>
              <w:t>2023</w:t>
            </w:r>
            <w:r w:rsidRPr="00CE5C8D">
              <w:rPr>
                <w:rFonts w:hint="eastAsia"/>
                <w:color w:val="000000"/>
                <w:szCs w:val="21"/>
              </w:rPr>
              <w:t>年邵阳县深入打好污染防治攻坚战工作方案》推进农村生活垃圾分类收集，加快推进农村生活垃圾源头分类减量，减少垃圾出村量。</w:t>
            </w:r>
          </w:p>
          <w:p w:rsidR="004C44A2" w:rsidRPr="00CE5C8D" w:rsidRDefault="00CE5C8D">
            <w:pPr>
              <w:jc w:val="left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3.1</w:t>
            </w:r>
            <w:r w:rsidRPr="00CE5C8D">
              <w:rPr>
                <w:rFonts w:hint="eastAsia"/>
                <w:color w:val="000000"/>
                <w:szCs w:val="21"/>
              </w:rPr>
              <w:t>）《</w:t>
            </w:r>
            <w:r w:rsidRPr="00CE5C8D">
              <w:rPr>
                <w:rFonts w:hint="eastAsia"/>
                <w:color w:val="000000"/>
                <w:szCs w:val="21"/>
              </w:rPr>
              <w:t>2023</w:t>
            </w:r>
            <w:r w:rsidRPr="00CE5C8D">
              <w:rPr>
                <w:rFonts w:hint="eastAsia"/>
                <w:color w:val="000000"/>
                <w:szCs w:val="21"/>
              </w:rPr>
              <w:t>年邵阳县深入打好污染防治攻坚战工作方案》组织开展受污染耕地土壤重金属成因排查，污染源头风险管控。</w:t>
            </w:r>
          </w:p>
          <w:p w:rsidR="004C44A2" w:rsidRPr="00CE5C8D" w:rsidRDefault="00CE5C8D">
            <w:pPr>
              <w:pStyle w:val="a4"/>
              <w:rPr>
                <w:color w:val="000000"/>
                <w:sz w:val="21"/>
                <w:szCs w:val="21"/>
              </w:rPr>
            </w:pPr>
            <w:r w:rsidRPr="00CE5C8D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3.2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）《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2023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年邵阳县深入打好污染防治攻坚战工作方案》完成县域生物多样性资源调查，建立生物多样性资源本底数据库。按照全省统一部署，推进生物多样性保护优先区域调查评估，加强生物多样性基础数据信息共享和分析应用。</w:t>
            </w:r>
          </w:p>
          <w:p w:rsidR="004C44A2" w:rsidRPr="00CE5C8D" w:rsidRDefault="00CE5C8D">
            <w:pPr>
              <w:pStyle w:val="5"/>
              <w:ind w:leftChars="0" w:left="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3.3</w:t>
            </w:r>
            <w:r w:rsidRPr="00CE5C8D">
              <w:rPr>
                <w:rFonts w:hint="eastAsia"/>
                <w:color w:val="000000"/>
                <w:szCs w:val="21"/>
              </w:rPr>
              <w:t>）《邵阳县“十四五”生态环境保护规划》针对涉重金属矿区历史遗留固体废物，制定并实施相应污染源整治方案，降低矿区废物污染灌溉用水及随洪水进入农田的风险。</w:t>
            </w:r>
          </w:p>
          <w:p w:rsidR="004C44A2" w:rsidRPr="00CE5C8D" w:rsidRDefault="00CE5C8D"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3.4</w:t>
            </w:r>
            <w:r w:rsidRPr="00CE5C8D">
              <w:rPr>
                <w:rFonts w:hint="eastAsia"/>
                <w:color w:val="000000"/>
                <w:szCs w:val="21"/>
              </w:rPr>
              <w:t>）《邵阳县“十四五”生态环境保护规划》未达到土壤污染风险评估报告要求的地块，禁止开工建设与风险管控</w:t>
            </w:r>
            <w:r w:rsidRPr="00CE5C8D">
              <w:rPr>
                <w:color w:val="000000"/>
                <w:szCs w:val="21"/>
              </w:rPr>
              <w:t>、修复无关的项</w:t>
            </w:r>
            <w:r w:rsidRPr="00CE5C8D">
              <w:rPr>
                <w:color w:val="000000"/>
                <w:szCs w:val="21"/>
              </w:rPr>
              <w:lastRenderedPageBreak/>
              <w:t>目；未完成土壤污染状况调查或风险评估的地块，杜绝进入用地程序。</w:t>
            </w:r>
          </w:p>
          <w:p w:rsidR="004C44A2" w:rsidRPr="00CE5C8D" w:rsidRDefault="00CE5C8D">
            <w:pPr>
              <w:pStyle w:val="5"/>
              <w:ind w:leftChars="0" w:left="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4.1.1</w:t>
            </w:r>
            <w:r w:rsidRPr="00CE5C8D">
              <w:rPr>
                <w:rFonts w:hint="eastAsia"/>
                <w:color w:val="000000"/>
                <w:szCs w:val="21"/>
              </w:rPr>
              <w:t>）《邵阳县“十四</w:t>
            </w:r>
            <w:r w:rsidRPr="00CE5C8D">
              <w:rPr>
                <w:rFonts w:hint="eastAsia"/>
                <w:color w:val="000000"/>
                <w:szCs w:val="21"/>
              </w:rPr>
              <w:t>.</w:t>
            </w:r>
            <w:r w:rsidRPr="00CE5C8D">
              <w:rPr>
                <w:rFonts w:hint="eastAsia"/>
                <w:color w:val="000000"/>
                <w:szCs w:val="21"/>
              </w:rPr>
              <w:t>五”能源发展规划（</w:t>
            </w:r>
            <w:r w:rsidRPr="00CE5C8D">
              <w:rPr>
                <w:rFonts w:hint="eastAsia"/>
                <w:color w:val="000000"/>
                <w:szCs w:val="21"/>
              </w:rPr>
              <w:t>2021</w:t>
            </w:r>
            <w:r w:rsidRPr="00CE5C8D">
              <w:rPr>
                <w:rFonts w:hint="eastAsia"/>
                <w:color w:val="000000"/>
                <w:szCs w:val="21"/>
              </w:rPr>
              <w:t>—</w:t>
            </w:r>
            <w:r w:rsidRPr="00CE5C8D">
              <w:rPr>
                <w:rFonts w:hint="eastAsia"/>
                <w:color w:val="000000"/>
                <w:szCs w:val="21"/>
              </w:rPr>
              <w:t>2025</w:t>
            </w:r>
            <w:r w:rsidRPr="00CE5C8D">
              <w:rPr>
                <w:rFonts w:hint="eastAsia"/>
                <w:color w:val="000000"/>
                <w:szCs w:val="21"/>
              </w:rPr>
              <w:t>）》到</w:t>
            </w:r>
            <w:r w:rsidRPr="00CE5C8D">
              <w:rPr>
                <w:rFonts w:hint="eastAsia"/>
                <w:color w:val="000000"/>
                <w:szCs w:val="21"/>
              </w:rPr>
              <w:t>2025</w:t>
            </w:r>
            <w:r w:rsidRPr="00CE5C8D">
              <w:rPr>
                <w:rFonts w:hint="eastAsia"/>
                <w:color w:val="000000"/>
                <w:szCs w:val="21"/>
              </w:rPr>
              <w:t>年，全县煤炭消费总量控制在</w:t>
            </w:r>
            <w:r w:rsidRPr="00CE5C8D">
              <w:rPr>
                <w:rFonts w:hint="eastAsia"/>
                <w:color w:val="000000"/>
                <w:szCs w:val="21"/>
              </w:rPr>
              <w:t>35</w:t>
            </w:r>
            <w:r w:rsidRPr="00CE5C8D">
              <w:rPr>
                <w:rFonts w:hint="eastAsia"/>
                <w:color w:val="000000"/>
                <w:szCs w:val="21"/>
              </w:rPr>
              <w:t>万吨以内，煤炭消费占全社会能源消费的比重由</w:t>
            </w:r>
            <w:r w:rsidRPr="00CE5C8D">
              <w:rPr>
                <w:rFonts w:hint="eastAsia"/>
                <w:color w:val="000000"/>
                <w:szCs w:val="21"/>
              </w:rPr>
              <w:t>2019</w:t>
            </w:r>
            <w:r w:rsidRPr="00CE5C8D">
              <w:rPr>
                <w:rFonts w:hint="eastAsia"/>
                <w:color w:val="000000"/>
                <w:szCs w:val="21"/>
              </w:rPr>
              <w:t>年的</w:t>
            </w:r>
            <w:r w:rsidRPr="00CE5C8D">
              <w:rPr>
                <w:rFonts w:hint="eastAsia"/>
                <w:color w:val="000000"/>
                <w:szCs w:val="21"/>
              </w:rPr>
              <w:t>47.36%</w:t>
            </w:r>
            <w:r w:rsidRPr="00CE5C8D">
              <w:rPr>
                <w:rFonts w:hint="eastAsia"/>
                <w:color w:val="000000"/>
                <w:szCs w:val="21"/>
              </w:rPr>
              <w:t>降至</w:t>
            </w:r>
            <w:r w:rsidRPr="00CE5C8D">
              <w:rPr>
                <w:rFonts w:hint="eastAsia"/>
                <w:color w:val="000000"/>
                <w:szCs w:val="21"/>
              </w:rPr>
              <w:t>35.21%</w:t>
            </w:r>
            <w:r w:rsidRPr="00CE5C8D">
              <w:rPr>
                <w:rFonts w:hint="eastAsia"/>
                <w:color w:val="000000"/>
                <w:szCs w:val="21"/>
              </w:rPr>
              <w:t>。</w:t>
            </w:r>
          </w:p>
          <w:p w:rsidR="004C44A2" w:rsidRPr="00CE5C8D" w:rsidRDefault="00CE5C8D">
            <w:pPr>
              <w:pStyle w:val="5"/>
              <w:ind w:leftChars="0" w:left="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4.1.2</w:t>
            </w:r>
            <w:r w:rsidRPr="00CE5C8D">
              <w:rPr>
                <w:rFonts w:hint="eastAsia"/>
                <w:color w:val="000000"/>
                <w:szCs w:val="21"/>
              </w:rPr>
              <w:t>）《邵阳县“十四五”生态环境保护规划》改变现有能源结构，积极推进“以气代煤”，减少一次能源中煤的使用量，使用清洁能源和可再生能源。发展低碳工业，推进重点行业的低碳化改造，开展能源节约、废物循环利用和碳捕捉及回收利用。</w:t>
            </w:r>
          </w:p>
          <w:p w:rsidR="004C44A2" w:rsidRPr="00CE5C8D" w:rsidRDefault="00CE5C8D"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4.2.1</w:t>
            </w:r>
            <w:r w:rsidRPr="00CE5C8D">
              <w:rPr>
                <w:rFonts w:hint="eastAsia"/>
                <w:color w:val="000000"/>
                <w:szCs w:val="21"/>
              </w:rPr>
              <w:t>）</w:t>
            </w:r>
            <w:r w:rsidRPr="00CE5C8D">
              <w:rPr>
                <w:rFonts w:hint="eastAsia"/>
                <w:color w:val="000000"/>
                <w:szCs w:val="21"/>
                <w:lang/>
              </w:rPr>
              <w:t>《邵阳市“十四五”用水总量和强度双控目标》</w:t>
            </w:r>
          </w:p>
          <w:p w:rsidR="004C44A2" w:rsidRPr="00CE5C8D" w:rsidRDefault="00CE5C8D">
            <w:pPr>
              <w:jc w:val="left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4.3.1</w:t>
            </w:r>
            <w:r w:rsidRPr="00CE5C8D">
              <w:rPr>
                <w:rFonts w:hint="eastAsia"/>
                <w:color w:val="000000"/>
                <w:szCs w:val="21"/>
              </w:rPr>
              <w:t>）《邵阳县国民经济和社会发展第十四个五年</w:t>
            </w:r>
            <w:r w:rsidRPr="00CE5C8D">
              <w:rPr>
                <w:rFonts w:hint="eastAsia"/>
                <w:color w:val="000000"/>
                <w:szCs w:val="21"/>
              </w:rPr>
              <w:t>(2021-2025</w:t>
            </w:r>
            <w:r w:rsidRPr="00CE5C8D">
              <w:rPr>
                <w:rFonts w:hint="eastAsia"/>
                <w:color w:val="000000"/>
                <w:szCs w:val="21"/>
              </w:rPr>
              <w:t>年</w:t>
            </w:r>
            <w:r w:rsidRPr="00CE5C8D">
              <w:rPr>
                <w:rFonts w:hint="eastAsia"/>
                <w:color w:val="000000"/>
                <w:szCs w:val="21"/>
              </w:rPr>
              <w:t>)</w:t>
            </w:r>
            <w:r w:rsidRPr="00CE5C8D">
              <w:rPr>
                <w:rFonts w:hint="eastAsia"/>
                <w:color w:val="000000"/>
                <w:szCs w:val="21"/>
              </w:rPr>
              <w:t>规划纲要草案》严格实行耕地保护制度和土地节约制度，加强土地用途管制，控制建设用地总体规模。</w:t>
            </w:r>
          </w:p>
          <w:p w:rsidR="004C44A2" w:rsidRPr="00CE5C8D" w:rsidRDefault="00CE5C8D">
            <w:pPr>
              <w:pStyle w:val="a3"/>
              <w:spacing w:after="0"/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4.3.2</w:t>
            </w:r>
            <w:r w:rsidRPr="00CE5C8D">
              <w:rPr>
                <w:rFonts w:hint="eastAsia"/>
                <w:color w:val="000000"/>
                <w:szCs w:val="21"/>
              </w:rPr>
              <w:t>）《邵阳县国民经济和社会发展第十四个五年</w:t>
            </w:r>
            <w:r w:rsidRPr="00CE5C8D">
              <w:rPr>
                <w:rFonts w:hint="eastAsia"/>
                <w:color w:val="000000"/>
                <w:szCs w:val="21"/>
              </w:rPr>
              <w:t>(2021-2025</w:t>
            </w:r>
            <w:r w:rsidRPr="00CE5C8D">
              <w:rPr>
                <w:rFonts w:hint="eastAsia"/>
                <w:color w:val="000000"/>
                <w:szCs w:val="21"/>
              </w:rPr>
              <w:t>年</w:t>
            </w:r>
            <w:r w:rsidRPr="00CE5C8D">
              <w:rPr>
                <w:rFonts w:hint="eastAsia"/>
                <w:color w:val="000000"/>
                <w:szCs w:val="21"/>
              </w:rPr>
              <w:t>)</w:t>
            </w:r>
            <w:r w:rsidRPr="00CE5C8D">
              <w:rPr>
                <w:rFonts w:hint="eastAsia"/>
                <w:color w:val="000000"/>
                <w:szCs w:val="21"/>
              </w:rPr>
              <w:t>规划纲要草案》提高农村土地利用效率，按照“因地制宜、合理规划、适度超前”的原则，科学合理安排村庄建设用地，加大“空心村”治理力度，引导和发展新型农村住宅，合理处置闲置土地和未利用土地。</w:t>
            </w:r>
          </w:p>
          <w:p w:rsidR="004C44A2" w:rsidRPr="00CE5C8D" w:rsidRDefault="00CE5C8D">
            <w:pPr>
              <w:rPr>
                <w:strike/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lastRenderedPageBreak/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4.4.1</w:t>
            </w:r>
            <w:r w:rsidRPr="00CE5C8D">
              <w:rPr>
                <w:rFonts w:hint="eastAsia"/>
                <w:color w:val="000000"/>
                <w:szCs w:val="21"/>
              </w:rPr>
              <w:t>）（</w:t>
            </w:r>
            <w:r w:rsidRPr="00CE5C8D">
              <w:rPr>
                <w:rFonts w:hint="eastAsia"/>
                <w:color w:val="000000"/>
                <w:szCs w:val="21"/>
              </w:rPr>
              <w:t>4.4.2</w:t>
            </w:r>
            <w:r w:rsidRPr="00CE5C8D">
              <w:rPr>
                <w:rFonts w:hint="eastAsia"/>
                <w:color w:val="000000"/>
                <w:szCs w:val="21"/>
              </w:rPr>
              <w:t>）（</w:t>
            </w:r>
            <w:r w:rsidRPr="00CE5C8D">
              <w:rPr>
                <w:rFonts w:hint="eastAsia"/>
                <w:color w:val="000000"/>
                <w:szCs w:val="21"/>
              </w:rPr>
              <w:t>4.4.3</w:t>
            </w:r>
            <w:r w:rsidRPr="00CE5C8D">
              <w:rPr>
                <w:rFonts w:hint="eastAsia"/>
                <w:color w:val="000000"/>
                <w:szCs w:val="21"/>
              </w:rPr>
              <w:t>）《邵阳市普通建筑材料用砂石土矿专项规划》</w:t>
            </w:r>
          </w:p>
        </w:tc>
      </w:tr>
      <w:tr w:rsidR="004C44A2" w:rsidRPr="00CE5C8D">
        <w:trPr>
          <w:jc w:val="center"/>
        </w:trPr>
        <w:tc>
          <w:tcPr>
            <w:tcW w:w="582" w:type="pct"/>
            <w:vAlign w:val="center"/>
          </w:tcPr>
          <w:p w:rsidR="004C44A2" w:rsidRPr="00CE5C8D" w:rsidRDefault="00CE5C8D">
            <w:pPr>
              <w:widowControl/>
              <w:jc w:val="center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污染物排放管控</w:t>
            </w:r>
          </w:p>
        </w:tc>
        <w:tc>
          <w:tcPr>
            <w:tcW w:w="2888" w:type="pct"/>
            <w:gridSpan w:val="9"/>
            <w:vAlign w:val="center"/>
          </w:tcPr>
          <w:p w:rsidR="004C44A2" w:rsidRPr="00CE5C8D" w:rsidRDefault="00CE5C8D">
            <w:pPr>
              <w:pStyle w:val="a4"/>
              <w:jc w:val="both"/>
              <w:rPr>
                <w:color w:val="000000"/>
                <w:sz w:val="21"/>
                <w:szCs w:val="21"/>
              </w:rPr>
            </w:pPr>
            <w:r w:rsidRPr="00CE5C8D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2.1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）废水：</w:t>
            </w:r>
          </w:p>
          <w:p w:rsidR="004C44A2" w:rsidRPr="00CE5C8D" w:rsidRDefault="00CE5C8D">
            <w:pPr>
              <w:pStyle w:val="a4"/>
              <w:ind w:firstLineChars="200" w:firstLine="420"/>
              <w:jc w:val="both"/>
              <w:rPr>
                <w:color w:val="000000"/>
                <w:sz w:val="21"/>
                <w:szCs w:val="21"/>
              </w:rPr>
            </w:pPr>
            <w:r w:rsidRPr="00CE5C8D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2.1.1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）加快建制镇污水处理设施配套雨污分离、清污分离和截污管网的建设。</w:t>
            </w:r>
          </w:p>
          <w:p w:rsidR="004C44A2" w:rsidRPr="00CE5C8D" w:rsidRDefault="00CE5C8D">
            <w:pPr>
              <w:pStyle w:val="a4"/>
              <w:ind w:firstLineChars="200" w:firstLine="420"/>
              <w:jc w:val="both"/>
              <w:rPr>
                <w:color w:val="000000"/>
                <w:sz w:val="21"/>
                <w:szCs w:val="21"/>
              </w:rPr>
            </w:pPr>
            <w:r w:rsidRPr="00CE5C8D">
              <w:rPr>
                <w:rFonts w:hint="eastAsia"/>
                <w:color w:val="000000"/>
                <w:sz w:val="21"/>
                <w:szCs w:val="21"/>
              </w:rPr>
              <w:t>(2.1.2)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拓展延伸乡镇污水收集管网，按照“应接尽接、应收尽收”的要求，持续推进污水收集管网建设，做好人口密集区域的排水户纳管工作，提高污水收集率；着力完善运行管理评价和监管体系，规范污水处理设施运行。</w:t>
            </w:r>
          </w:p>
          <w:p w:rsidR="004C44A2" w:rsidRPr="00CE5C8D" w:rsidRDefault="00CE5C8D">
            <w:pPr>
              <w:pStyle w:val="a4"/>
              <w:rPr>
                <w:color w:val="000000"/>
                <w:sz w:val="21"/>
                <w:szCs w:val="21"/>
              </w:rPr>
            </w:pPr>
            <w:r w:rsidRPr="00CE5C8D">
              <w:rPr>
                <w:rFonts w:hint="eastAsia"/>
                <w:color w:val="000000"/>
                <w:sz w:val="21"/>
                <w:szCs w:val="21"/>
              </w:rPr>
              <w:lastRenderedPageBreak/>
              <w:t>（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2.2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）废气：</w:t>
            </w:r>
          </w:p>
          <w:p w:rsidR="004C44A2" w:rsidRPr="00CE5C8D" w:rsidRDefault="00CE5C8D">
            <w:pPr>
              <w:pStyle w:val="a4"/>
              <w:ind w:firstLineChars="200" w:firstLine="420"/>
              <w:rPr>
                <w:color w:val="000000"/>
                <w:sz w:val="21"/>
                <w:szCs w:val="21"/>
              </w:rPr>
            </w:pPr>
            <w:r w:rsidRPr="00CE5C8D">
              <w:rPr>
                <w:rFonts w:hint="eastAsia"/>
                <w:color w:val="000000"/>
                <w:sz w:val="21"/>
                <w:szCs w:val="21"/>
              </w:rPr>
              <w:t>(2.2.1)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严格落实工地扬尘防控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8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个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（工地周边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围挡、方开挖及拆迁作业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湿作业、场区道路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硬化、各类物料堆放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覆盖、</w:t>
            </w:r>
            <w:hyperlink r:id="rId11" w:tgtFrame="https://zhuanlan.zhihu.com/p/_blank" w:history="1">
              <w:r w:rsidRPr="00CE5C8D">
                <w:rPr>
                  <w:rFonts w:hint="eastAsia"/>
                  <w:color w:val="000000"/>
                  <w:sz w:val="21"/>
                  <w:szCs w:val="21"/>
                </w:rPr>
                <w:t>渣土</w:t>
              </w:r>
            </w:hyperlink>
            <w:r w:rsidRPr="00CE5C8D">
              <w:rPr>
                <w:rFonts w:hint="eastAsia"/>
                <w:color w:val="000000"/>
                <w:sz w:val="21"/>
                <w:szCs w:val="21"/>
              </w:rPr>
              <w:t>车辆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密闭运输、出场车辆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清洗，施工工地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安装在线视频监控、工地内非道路移动机械及使用油品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达标）。</w:t>
            </w:r>
          </w:p>
          <w:p w:rsidR="004C44A2" w:rsidRPr="00CE5C8D" w:rsidRDefault="00CE5C8D">
            <w:pPr>
              <w:pStyle w:val="5"/>
              <w:ind w:leftChars="0" w:left="0" w:firstLineChars="200" w:firstLine="420"/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2.2.2</w:t>
            </w:r>
            <w:r w:rsidRPr="00CE5C8D">
              <w:rPr>
                <w:rFonts w:hint="eastAsia"/>
                <w:color w:val="000000"/>
                <w:szCs w:val="21"/>
              </w:rPr>
              <w:t>）全乡范围内禁止任何单位和个人露天焚烧秸秆。</w:t>
            </w:r>
          </w:p>
          <w:p w:rsidR="004C44A2" w:rsidRPr="00CE5C8D" w:rsidRDefault="00CE5C8D">
            <w:pPr>
              <w:pStyle w:val="a4"/>
              <w:rPr>
                <w:color w:val="000000"/>
                <w:sz w:val="21"/>
                <w:szCs w:val="21"/>
              </w:rPr>
            </w:pPr>
            <w:r w:rsidRPr="00CE5C8D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2.3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）固体废物：</w:t>
            </w:r>
          </w:p>
          <w:p w:rsidR="004C44A2" w:rsidRPr="00CE5C8D" w:rsidRDefault="00CE5C8D">
            <w:pPr>
              <w:pStyle w:val="a4"/>
              <w:ind w:firstLineChars="200" w:firstLine="420"/>
              <w:rPr>
                <w:color w:val="000000"/>
                <w:sz w:val="21"/>
                <w:szCs w:val="21"/>
              </w:rPr>
            </w:pPr>
            <w:r w:rsidRPr="00CE5C8D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2.3.1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）推进固体废物从乱堆乱放向分类、规范、科学处置转变，工业固体废物处置率达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。</w:t>
            </w:r>
          </w:p>
          <w:p w:rsidR="004C44A2" w:rsidRPr="00CE5C8D" w:rsidRDefault="00CE5C8D">
            <w:pPr>
              <w:pStyle w:val="a4"/>
              <w:ind w:firstLineChars="200" w:firstLine="420"/>
              <w:rPr>
                <w:color w:val="000000"/>
                <w:sz w:val="21"/>
                <w:szCs w:val="21"/>
              </w:rPr>
            </w:pPr>
            <w:r w:rsidRPr="00CE5C8D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2.3.2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）加强固体废物和新污染物治理。推进强化危险废物监管和利用处置能力改革，逐步建立“源头严防、过程严管、后果严惩”危险废物监管体系。</w:t>
            </w:r>
          </w:p>
          <w:p w:rsidR="004C44A2" w:rsidRPr="00CE5C8D" w:rsidRDefault="00CE5C8D">
            <w:pPr>
              <w:ind w:firstLineChars="200" w:firstLine="420"/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2.3.3</w:t>
            </w:r>
            <w:r w:rsidRPr="00CE5C8D">
              <w:rPr>
                <w:rFonts w:hint="eastAsia"/>
                <w:color w:val="000000"/>
                <w:szCs w:val="21"/>
              </w:rPr>
              <w:t>）推进农村生活垃圾分类收集，加快推进农村生活垃圾源头分类减量，减少垃圾出村量。</w:t>
            </w:r>
          </w:p>
          <w:p w:rsidR="004C44A2" w:rsidRPr="00CE5C8D" w:rsidRDefault="004C44A2">
            <w:pPr>
              <w:pStyle w:val="5"/>
              <w:ind w:leftChars="0" w:left="0" w:firstLineChars="200" w:firstLine="420"/>
            </w:pPr>
          </w:p>
        </w:tc>
        <w:tc>
          <w:tcPr>
            <w:tcW w:w="1528" w:type="pct"/>
            <w:gridSpan w:val="2"/>
            <w:vMerge/>
            <w:vAlign w:val="center"/>
          </w:tcPr>
          <w:p w:rsidR="004C44A2" w:rsidRPr="00CE5C8D" w:rsidRDefault="004C44A2"/>
        </w:tc>
      </w:tr>
      <w:tr w:rsidR="004C44A2" w:rsidRPr="00CE5C8D">
        <w:trPr>
          <w:jc w:val="center"/>
        </w:trPr>
        <w:tc>
          <w:tcPr>
            <w:tcW w:w="582" w:type="pct"/>
            <w:vAlign w:val="center"/>
          </w:tcPr>
          <w:p w:rsidR="004C44A2" w:rsidRPr="00CE5C8D" w:rsidRDefault="00CE5C8D">
            <w:pPr>
              <w:widowControl/>
              <w:jc w:val="center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lastRenderedPageBreak/>
              <w:t>环境风险防控</w:t>
            </w:r>
          </w:p>
        </w:tc>
        <w:tc>
          <w:tcPr>
            <w:tcW w:w="2888" w:type="pct"/>
            <w:gridSpan w:val="9"/>
            <w:vAlign w:val="center"/>
          </w:tcPr>
          <w:p w:rsidR="004C44A2" w:rsidRPr="00CE5C8D" w:rsidRDefault="00CE5C8D">
            <w:pPr>
              <w:pStyle w:val="5"/>
              <w:ind w:leftChars="0" w:left="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3.1</w:t>
            </w:r>
            <w:r w:rsidRPr="00CE5C8D">
              <w:rPr>
                <w:rFonts w:hint="eastAsia"/>
                <w:color w:val="000000"/>
                <w:szCs w:val="21"/>
              </w:rPr>
              <w:t>）推进农用地土壤污染防治和安全利用；组织开展受污染耕地土壤重金属成因排查，污染源头风险管控。</w:t>
            </w:r>
          </w:p>
          <w:p w:rsidR="004C44A2" w:rsidRPr="00CE5C8D" w:rsidRDefault="00CE5C8D">
            <w:pPr>
              <w:pStyle w:val="5"/>
              <w:ind w:leftChars="0" w:left="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3.2</w:t>
            </w:r>
            <w:r w:rsidRPr="00CE5C8D">
              <w:rPr>
                <w:rFonts w:hint="eastAsia"/>
                <w:color w:val="000000"/>
                <w:szCs w:val="21"/>
              </w:rPr>
              <w:t>）完成县域生物多样性资源调查，建立生物多样性资源本底数据库。按照全省统一部署，推进生物多样性保护优先区域调查评估，加强生物多样性基础数据信息共享和分析应用。</w:t>
            </w:r>
          </w:p>
          <w:p w:rsidR="004C44A2" w:rsidRPr="00CE5C8D" w:rsidRDefault="00CE5C8D">
            <w:pPr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3.3</w:t>
            </w:r>
            <w:r w:rsidRPr="00CE5C8D">
              <w:rPr>
                <w:rFonts w:hint="eastAsia"/>
                <w:color w:val="000000"/>
                <w:szCs w:val="21"/>
              </w:rPr>
              <w:t>）针对涉重金属矿区历史遗留固体废物，制定并实施相应污染源整治方案，降低矿区废物污染灌溉用水及随洪水进入农田的风险。</w:t>
            </w:r>
          </w:p>
          <w:p w:rsidR="004C44A2" w:rsidRPr="00CE5C8D" w:rsidRDefault="00CE5C8D">
            <w:pPr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3.4</w:t>
            </w:r>
            <w:r w:rsidRPr="00CE5C8D">
              <w:rPr>
                <w:rFonts w:hint="eastAsia"/>
                <w:color w:val="000000"/>
                <w:szCs w:val="21"/>
              </w:rPr>
              <w:t>）未达到土壤污染风险评估报告要求的地块，禁止开工建设与风险管控</w:t>
            </w:r>
            <w:r w:rsidRPr="00CE5C8D">
              <w:rPr>
                <w:color w:val="000000"/>
                <w:szCs w:val="21"/>
              </w:rPr>
              <w:t>、修复无关的项目；未完成土壤污染状况调查或风险评估的地块，杜绝进入用地程序。</w:t>
            </w:r>
          </w:p>
        </w:tc>
        <w:tc>
          <w:tcPr>
            <w:tcW w:w="1528" w:type="pct"/>
            <w:gridSpan w:val="2"/>
            <w:vMerge/>
            <w:vAlign w:val="center"/>
          </w:tcPr>
          <w:p w:rsidR="004C44A2" w:rsidRPr="00CE5C8D" w:rsidRDefault="004C44A2"/>
        </w:tc>
      </w:tr>
      <w:tr w:rsidR="004C44A2">
        <w:trPr>
          <w:jc w:val="center"/>
        </w:trPr>
        <w:tc>
          <w:tcPr>
            <w:tcW w:w="582" w:type="pct"/>
            <w:vAlign w:val="center"/>
          </w:tcPr>
          <w:p w:rsidR="004C44A2" w:rsidRPr="00CE5C8D" w:rsidRDefault="00CE5C8D">
            <w:pPr>
              <w:widowControl/>
              <w:jc w:val="center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资源开发效率要求</w:t>
            </w:r>
          </w:p>
        </w:tc>
        <w:tc>
          <w:tcPr>
            <w:tcW w:w="2888" w:type="pct"/>
            <w:gridSpan w:val="9"/>
            <w:vAlign w:val="center"/>
          </w:tcPr>
          <w:p w:rsidR="004C44A2" w:rsidRPr="00CE5C8D" w:rsidRDefault="00CE5C8D">
            <w:pPr>
              <w:pStyle w:val="5"/>
              <w:ind w:leftChars="0" w:left="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4.1</w:t>
            </w:r>
            <w:r w:rsidRPr="00CE5C8D">
              <w:rPr>
                <w:rFonts w:hint="eastAsia"/>
                <w:color w:val="000000"/>
                <w:szCs w:val="21"/>
              </w:rPr>
              <w:t>）能源：</w:t>
            </w:r>
          </w:p>
          <w:p w:rsidR="004C44A2" w:rsidRPr="00CE5C8D" w:rsidRDefault="00CE5C8D">
            <w:pPr>
              <w:pStyle w:val="5"/>
              <w:ind w:leftChars="0" w:left="0" w:firstLineChars="200" w:firstLine="42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4.1.1</w:t>
            </w:r>
            <w:r w:rsidRPr="00CE5C8D">
              <w:rPr>
                <w:rFonts w:hint="eastAsia"/>
                <w:color w:val="000000"/>
                <w:szCs w:val="21"/>
              </w:rPr>
              <w:t>）到</w:t>
            </w:r>
            <w:r w:rsidRPr="00CE5C8D">
              <w:rPr>
                <w:rFonts w:hint="eastAsia"/>
                <w:color w:val="000000"/>
                <w:szCs w:val="21"/>
              </w:rPr>
              <w:t>2025</w:t>
            </w:r>
            <w:r w:rsidRPr="00CE5C8D">
              <w:rPr>
                <w:rFonts w:hint="eastAsia"/>
                <w:color w:val="000000"/>
                <w:szCs w:val="21"/>
              </w:rPr>
              <w:t>年，全县煤炭消费总量控制在</w:t>
            </w:r>
            <w:r w:rsidRPr="00CE5C8D">
              <w:rPr>
                <w:rFonts w:hint="eastAsia"/>
                <w:color w:val="000000"/>
                <w:szCs w:val="21"/>
              </w:rPr>
              <w:t>35</w:t>
            </w:r>
            <w:r w:rsidRPr="00CE5C8D">
              <w:rPr>
                <w:rFonts w:hint="eastAsia"/>
                <w:color w:val="000000"/>
                <w:szCs w:val="21"/>
              </w:rPr>
              <w:t>万吨以内，煤炭消费占全社会能源消费的比重由</w:t>
            </w:r>
            <w:r w:rsidRPr="00CE5C8D">
              <w:rPr>
                <w:rFonts w:hint="eastAsia"/>
                <w:color w:val="000000"/>
                <w:szCs w:val="21"/>
              </w:rPr>
              <w:t>2019</w:t>
            </w:r>
            <w:r w:rsidRPr="00CE5C8D">
              <w:rPr>
                <w:rFonts w:hint="eastAsia"/>
                <w:color w:val="000000"/>
                <w:szCs w:val="21"/>
              </w:rPr>
              <w:t>年的</w:t>
            </w:r>
            <w:r w:rsidRPr="00CE5C8D">
              <w:rPr>
                <w:rFonts w:hint="eastAsia"/>
                <w:color w:val="000000"/>
                <w:szCs w:val="21"/>
              </w:rPr>
              <w:t>47.36%</w:t>
            </w:r>
            <w:r w:rsidRPr="00CE5C8D">
              <w:rPr>
                <w:rFonts w:hint="eastAsia"/>
                <w:color w:val="000000"/>
                <w:szCs w:val="21"/>
              </w:rPr>
              <w:t>降至</w:t>
            </w:r>
            <w:r w:rsidRPr="00CE5C8D">
              <w:rPr>
                <w:rFonts w:hint="eastAsia"/>
                <w:color w:val="000000"/>
                <w:szCs w:val="21"/>
              </w:rPr>
              <w:t>35.21%</w:t>
            </w:r>
            <w:r w:rsidRPr="00CE5C8D">
              <w:rPr>
                <w:rFonts w:hint="eastAsia"/>
                <w:color w:val="000000"/>
                <w:szCs w:val="21"/>
              </w:rPr>
              <w:t>。</w:t>
            </w:r>
          </w:p>
          <w:p w:rsidR="004C44A2" w:rsidRPr="00CE5C8D" w:rsidRDefault="00CE5C8D">
            <w:pPr>
              <w:ind w:firstLineChars="200" w:firstLine="42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4.1.2</w:t>
            </w:r>
            <w:r w:rsidRPr="00CE5C8D">
              <w:rPr>
                <w:rFonts w:hint="eastAsia"/>
                <w:color w:val="000000"/>
                <w:szCs w:val="21"/>
              </w:rPr>
              <w:t>）发展低碳工业，推进重点行业的低碳化改造，开展能源节约、废物循环利</w:t>
            </w:r>
            <w:r w:rsidRPr="00CE5C8D">
              <w:rPr>
                <w:rFonts w:hint="eastAsia"/>
                <w:color w:val="000000"/>
                <w:szCs w:val="21"/>
              </w:rPr>
              <w:lastRenderedPageBreak/>
              <w:t>用和碳捕捉及回收利用。</w:t>
            </w:r>
          </w:p>
          <w:p w:rsidR="004C44A2" w:rsidRPr="00CE5C8D" w:rsidRDefault="00CE5C8D">
            <w:pPr>
              <w:pStyle w:val="a4"/>
              <w:rPr>
                <w:color w:val="000000"/>
                <w:sz w:val="21"/>
                <w:szCs w:val="21"/>
              </w:rPr>
            </w:pPr>
            <w:r w:rsidRPr="00CE5C8D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4.2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）水资源：</w:t>
            </w:r>
          </w:p>
          <w:p w:rsidR="004C44A2" w:rsidRPr="00CE5C8D" w:rsidRDefault="00CE5C8D">
            <w:pPr>
              <w:pStyle w:val="a4"/>
              <w:ind w:firstLineChars="200" w:firstLine="420"/>
              <w:rPr>
                <w:color w:val="000000"/>
                <w:sz w:val="21"/>
                <w:szCs w:val="21"/>
              </w:rPr>
            </w:pPr>
            <w:r w:rsidRPr="00CE5C8D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4.2.1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）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到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2025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年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邵阳县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用水总量为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3.376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亿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m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³；万元地区生产总值用水量比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2020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年下降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19.06%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；万元工业增加值用水量比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2020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年下降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12.06%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；农田灌溉用水有效利用系数为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0.558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。</w:t>
            </w:r>
          </w:p>
          <w:p w:rsidR="004C44A2" w:rsidRPr="00CE5C8D" w:rsidRDefault="00CE5C8D">
            <w:pPr>
              <w:pStyle w:val="5"/>
              <w:ind w:leftChars="0" w:left="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4.3</w:t>
            </w:r>
            <w:r w:rsidRPr="00CE5C8D">
              <w:rPr>
                <w:rFonts w:hint="eastAsia"/>
                <w:color w:val="000000"/>
                <w:szCs w:val="21"/>
              </w:rPr>
              <w:t>）土地资源：</w:t>
            </w:r>
          </w:p>
          <w:p w:rsidR="004C44A2" w:rsidRPr="00CE5C8D" w:rsidRDefault="00CE5C8D">
            <w:pPr>
              <w:ind w:firstLineChars="200" w:firstLine="42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4.3.1</w:t>
            </w:r>
            <w:r w:rsidRPr="00CE5C8D">
              <w:rPr>
                <w:rFonts w:hint="eastAsia"/>
                <w:color w:val="000000"/>
                <w:szCs w:val="21"/>
              </w:rPr>
              <w:t>）严格实行耕地保护制度和土地节约制度，加强土地用途管制，控制建设用地总体规模。</w:t>
            </w:r>
          </w:p>
          <w:p w:rsidR="004C44A2" w:rsidRPr="00CE5C8D" w:rsidRDefault="00CE5C8D">
            <w:pPr>
              <w:pStyle w:val="a3"/>
              <w:spacing w:after="0"/>
              <w:ind w:firstLineChars="200" w:firstLine="42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4.3.2</w:t>
            </w:r>
            <w:r w:rsidRPr="00CE5C8D">
              <w:rPr>
                <w:rFonts w:hint="eastAsia"/>
                <w:color w:val="000000"/>
                <w:szCs w:val="21"/>
              </w:rPr>
              <w:t>）提高农村土地利用效率，按照“因地制宜、合理规划、适度超前”的原则，科学合理安排村庄建设用地，加大“空心村”治理力度，引导和发展新型农村住宅，合理处置闲置土地和未利用土地。</w:t>
            </w:r>
          </w:p>
          <w:p w:rsidR="004C44A2" w:rsidRPr="00CE5C8D" w:rsidRDefault="00CE5C8D">
            <w:pPr>
              <w:pStyle w:val="a3"/>
              <w:spacing w:after="0"/>
              <w:rPr>
                <w:color w:val="000000"/>
                <w:szCs w:val="21"/>
              </w:rPr>
            </w:pPr>
            <w:r w:rsidRPr="00CE5C8D">
              <w:rPr>
                <w:color w:val="000000"/>
                <w:szCs w:val="21"/>
              </w:rPr>
              <w:t>(4.4)</w:t>
            </w:r>
            <w:r w:rsidRPr="00CE5C8D">
              <w:rPr>
                <w:rFonts w:hint="eastAsia"/>
                <w:color w:val="000000"/>
                <w:szCs w:val="21"/>
              </w:rPr>
              <w:t>矿产资源</w:t>
            </w:r>
          </w:p>
          <w:p w:rsidR="004C44A2" w:rsidRPr="00CE5C8D" w:rsidRDefault="00CE5C8D">
            <w:pPr>
              <w:pStyle w:val="a3"/>
              <w:spacing w:after="0"/>
              <w:ind w:firstLineChars="200" w:firstLine="42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4.4.1</w:t>
            </w:r>
            <w:r w:rsidRPr="00CE5C8D">
              <w:rPr>
                <w:rFonts w:hint="eastAsia"/>
                <w:color w:val="000000"/>
                <w:szCs w:val="21"/>
              </w:rPr>
              <w:t>）邵阳县小溪市乡光家砖瓦用页岩矿面积</w:t>
            </w:r>
            <w:r w:rsidRPr="00CE5C8D">
              <w:rPr>
                <w:rFonts w:hint="eastAsia"/>
                <w:color w:val="000000"/>
                <w:szCs w:val="21"/>
              </w:rPr>
              <w:t>0.197km</w:t>
            </w:r>
            <w:r w:rsidRPr="00CE5C8D">
              <w:rPr>
                <w:rFonts w:hint="eastAsia"/>
                <w:color w:val="000000"/>
                <w:szCs w:val="21"/>
                <w:vertAlign w:val="superscript"/>
              </w:rPr>
              <w:t>2</w:t>
            </w:r>
            <w:r w:rsidRPr="00CE5C8D">
              <w:rPr>
                <w:rFonts w:hint="eastAsia"/>
                <w:color w:val="000000"/>
                <w:szCs w:val="21"/>
              </w:rPr>
              <w:t>，设计生产能力</w:t>
            </w:r>
            <w:r w:rsidRPr="00CE5C8D">
              <w:rPr>
                <w:rFonts w:hint="eastAsia"/>
                <w:color w:val="000000"/>
                <w:szCs w:val="21"/>
              </w:rPr>
              <w:t>60</w:t>
            </w:r>
            <w:r w:rsidRPr="00CE5C8D">
              <w:rPr>
                <w:rFonts w:hint="eastAsia"/>
                <w:color w:val="000000"/>
                <w:szCs w:val="21"/>
              </w:rPr>
              <w:t>万吨</w:t>
            </w:r>
            <w:r w:rsidRPr="00CE5C8D">
              <w:rPr>
                <w:rFonts w:hint="eastAsia"/>
                <w:color w:val="000000"/>
                <w:szCs w:val="21"/>
              </w:rPr>
              <w:t>/</w:t>
            </w:r>
            <w:r w:rsidRPr="00CE5C8D">
              <w:rPr>
                <w:rFonts w:hint="eastAsia"/>
                <w:color w:val="000000"/>
                <w:szCs w:val="21"/>
              </w:rPr>
              <w:t>年。邵阳县小溪市乡岩田建筑石料用灰岩矿面积</w:t>
            </w:r>
            <w:r w:rsidRPr="00CE5C8D">
              <w:rPr>
                <w:rFonts w:hint="eastAsia"/>
                <w:color w:val="000000"/>
                <w:szCs w:val="21"/>
              </w:rPr>
              <w:t>0.2921km</w:t>
            </w:r>
            <w:r w:rsidRPr="00CE5C8D">
              <w:rPr>
                <w:rFonts w:hint="eastAsia"/>
                <w:color w:val="000000"/>
                <w:szCs w:val="21"/>
                <w:vertAlign w:val="superscript"/>
              </w:rPr>
              <w:t>2</w:t>
            </w:r>
            <w:r w:rsidRPr="00CE5C8D">
              <w:rPr>
                <w:rFonts w:hint="eastAsia"/>
                <w:color w:val="000000"/>
                <w:szCs w:val="21"/>
              </w:rPr>
              <w:t>，设计生产能力</w:t>
            </w:r>
            <w:r w:rsidRPr="00CE5C8D">
              <w:rPr>
                <w:rFonts w:hint="eastAsia"/>
                <w:color w:val="000000"/>
                <w:szCs w:val="21"/>
              </w:rPr>
              <w:t>60</w:t>
            </w:r>
            <w:r w:rsidRPr="00CE5C8D">
              <w:rPr>
                <w:rFonts w:hint="eastAsia"/>
                <w:color w:val="000000"/>
                <w:szCs w:val="21"/>
              </w:rPr>
              <w:t>万吨</w:t>
            </w:r>
            <w:r w:rsidRPr="00CE5C8D">
              <w:rPr>
                <w:rFonts w:hint="eastAsia"/>
                <w:color w:val="000000"/>
                <w:szCs w:val="21"/>
              </w:rPr>
              <w:t>/</w:t>
            </w:r>
            <w:r w:rsidRPr="00CE5C8D">
              <w:rPr>
                <w:rFonts w:hint="eastAsia"/>
                <w:color w:val="000000"/>
                <w:szCs w:val="21"/>
              </w:rPr>
              <w:t>年。</w:t>
            </w:r>
          </w:p>
          <w:p w:rsidR="004C44A2" w:rsidRPr="00CE5C8D" w:rsidRDefault="00CE5C8D">
            <w:pPr>
              <w:pStyle w:val="a3"/>
              <w:spacing w:after="0"/>
              <w:ind w:firstLineChars="200" w:firstLine="42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4.4.2</w:t>
            </w:r>
            <w:r w:rsidRPr="00CE5C8D">
              <w:rPr>
                <w:rFonts w:hint="eastAsia"/>
                <w:color w:val="000000"/>
                <w:szCs w:val="21"/>
              </w:rPr>
              <w:t>）邵阳县岩口铺镇白地番建筑石料用灰岩矿面积</w:t>
            </w:r>
            <w:r w:rsidRPr="00CE5C8D">
              <w:rPr>
                <w:rFonts w:hint="eastAsia"/>
                <w:color w:val="000000"/>
                <w:szCs w:val="21"/>
              </w:rPr>
              <w:t>0.1864km</w:t>
            </w:r>
            <w:r w:rsidRPr="00CE5C8D">
              <w:rPr>
                <w:rFonts w:hint="eastAsia"/>
                <w:color w:val="000000"/>
                <w:szCs w:val="21"/>
                <w:vertAlign w:val="superscript"/>
              </w:rPr>
              <w:t>2</w:t>
            </w:r>
            <w:r w:rsidRPr="00CE5C8D">
              <w:rPr>
                <w:rFonts w:hint="eastAsia"/>
                <w:color w:val="000000"/>
                <w:szCs w:val="21"/>
              </w:rPr>
              <w:t>，设计生产能力</w:t>
            </w:r>
            <w:r w:rsidRPr="00CE5C8D">
              <w:rPr>
                <w:rFonts w:hint="eastAsia"/>
                <w:color w:val="000000"/>
                <w:szCs w:val="21"/>
              </w:rPr>
              <w:t>60</w:t>
            </w:r>
            <w:r w:rsidRPr="00CE5C8D">
              <w:rPr>
                <w:rFonts w:hint="eastAsia"/>
                <w:color w:val="000000"/>
                <w:szCs w:val="21"/>
              </w:rPr>
              <w:t>万吨</w:t>
            </w:r>
            <w:r w:rsidRPr="00CE5C8D">
              <w:rPr>
                <w:rFonts w:hint="eastAsia"/>
                <w:color w:val="000000"/>
                <w:szCs w:val="21"/>
              </w:rPr>
              <w:t>/</w:t>
            </w:r>
            <w:r w:rsidRPr="00CE5C8D">
              <w:rPr>
                <w:rFonts w:hint="eastAsia"/>
                <w:color w:val="000000"/>
                <w:szCs w:val="21"/>
              </w:rPr>
              <w:t>年。</w:t>
            </w:r>
          </w:p>
          <w:p w:rsidR="004C44A2" w:rsidRPr="00CE5C8D" w:rsidRDefault="00CE5C8D">
            <w:pPr>
              <w:pStyle w:val="a3"/>
              <w:spacing w:after="0"/>
              <w:ind w:firstLineChars="200" w:firstLine="42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4.4.3</w:t>
            </w:r>
            <w:r w:rsidRPr="00CE5C8D">
              <w:rPr>
                <w:rFonts w:hint="eastAsia"/>
                <w:color w:val="000000"/>
                <w:szCs w:val="21"/>
              </w:rPr>
              <w:t>）邵阳县长阳铺镇岭上建筑石料用灰岩矿面积</w:t>
            </w:r>
            <w:r w:rsidRPr="00CE5C8D">
              <w:rPr>
                <w:rFonts w:hint="eastAsia"/>
                <w:color w:val="000000"/>
                <w:szCs w:val="21"/>
              </w:rPr>
              <w:t>0.1294km</w:t>
            </w:r>
            <w:r w:rsidRPr="00CE5C8D">
              <w:rPr>
                <w:rFonts w:hint="eastAsia"/>
                <w:color w:val="000000"/>
                <w:szCs w:val="21"/>
                <w:vertAlign w:val="superscript"/>
              </w:rPr>
              <w:t>2</w:t>
            </w:r>
            <w:r w:rsidRPr="00CE5C8D">
              <w:rPr>
                <w:rFonts w:hint="eastAsia"/>
                <w:color w:val="000000"/>
                <w:szCs w:val="21"/>
              </w:rPr>
              <w:t>，设计生产能力</w:t>
            </w:r>
            <w:r w:rsidRPr="00CE5C8D">
              <w:rPr>
                <w:rFonts w:hint="eastAsia"/>
                <w:color w:val="000000"/>
                <w:szCs w:val="21"/>
              </w:rPr>
              <w:t>60</w:t>
            </w:r>
            <w:r w:rsidRPr="00CE5C8D">
              <w:rPr>
                <w:rFonts w:hint="eastAsia"/>
                <w:color w:val="000000"/>
                <w:szCs w:val="21"/>
              </w:rPr>
              <w:t>万吨</w:t>
            </w:r>
            <w:r w:rsidRPr="00CE5C8D">
              <w:rPr>
                <w:rFonts w:hint="eastAsia"/>
                <w:color w:val="000000"/>
                <w:szCs w:val="21"/>
              </w:rPr>
              <w:t>/</w:t>
            </w:r>
            <w:r w:rsidRPr="00CE5C8D">
              <w:rPr>
                <w:rFonts w:hint="eastAsia"/>
                <w:color w:val="000000"/>
                <w:szCs w:val="21"/>
              </w:rPr>
              <w:t>年。</w:t>
            </w:r>
          </w:p>
        </w:tc>
        <w:tc>
          <w:tcPr>
            <w:tcW w:w="1528" w:type="pct"/>
            <w:gridSpan w:val="2"/>
            <w:vMerge/>
            <w:vAlign w:val="center"/>
          </w:tcPr>
          <w:p w:rsidR="004C44A2" w:rsidRDefault="004C44A2"/>
        </w:tc>
      </w:tr>
    </w:tbl>
    <w:p w:rsidR="004C44A2" w:rsidRDefault="004C44A2">
      <w:pPr>
        <w:rPr>
          <w:color w:val="000000"/>
          <w:szCs w:val="21"/>
        </w:rPr>
        <w:sectPr w:rsidR="004C44A2"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25"/>
        <w:gridCol w:w="1509"/>
        <w:gridCol w:w="510"/>
        <w:gridCol w:w="431"/>
        <w:gridCol w:w="431"/>
        <w:gridCol w:w="1004"/>
        <w:gridCol w:w="1009"/>
        <w:gridCol w:w="1517"/>
        <w:gridCol w:w="1553"/>
        <w:gridCol w:w="632"/>
        <w:gridCol w:w="2149"/>
        <w:gridCol w:w="1704"/>
      </w:tblGrid>
      <w:tr w:rsidR="004C44A2" w:rsidRPr="00CE5C8D">
        <w:trPr>
          <w:jc w:val="center"/>
        </w:trPr>
        <w:tc>
          <w:tcPr>
            <w:tcW w:w="608" w:type="pct"/>
            <w:vMerge w:val="restart"/>
            <w:vAlign w:val="center"/>
          </w:tcPr>
          <w:p w:rsidR="004C44A2" w:rsidRPr="00CE5C8D" w:rsidRDefault="00CE5C8D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CE5C8D">
              <w:rPr>
                <w:rFonts w:hint="eastAsia"/>
                <w:b/>
                <w:color w:val="000000"/>
                <w:kern w:val="0"/>
                <w:szCs w:val="21"/>
              </w:rPr>
              <w:lastRenderedPageBreak/>
              <w:t>环境管控单元编码</w:t>
            </w:r>
          </w:p>
        </w:tc>
        <w:tc>
          <w:tcPr>
            <w:tcW w:w="532" w:type="pct"/>
            <w:vMerge w:val="restart"/>
            <w:vAlign w:val="center"/>
          </w:tcPr>
          <w:p w:rsidR="004C44A2" w:rsidRPr="00CE5C8D" w:rsidRDefault="00CE5C8D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CE5C8D">
              <w:rPr>
                <w:rFonts w:hint="eastAsia"/>
                <w:b/>
                <w:color w:val="000000"/>
                <w:kern w:val="0"/>
                <w:szCs w:val="21"/>
              </w:rPr>
              <w:t>单元名称</w:t>
            </w:r>
          </w:p>
        </w:tc>
        <w:tc>
          <w:tcPr>
            <w:tcW w:w="484" w:type="pct"/>
            <w:gridSpan w:val="3"/>
            <w:vAlign w:val="center"/>
          </w:tcPr>
          <w:p w:rsidR="004C44A2" w:rsidRPr="00CE5C8D" w:rsidRDefault="00CE5C8D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CE5C8D">
              <w:rPr>
                <w:rFonts w:hint="eastAsia"/>
                <w:b/>
                <w:color w:val="000000"/>
                <w:kern w:val="0"/>
                <w:szCs w:val="21"/>
              </w:rPr>
              <w:t>行政区划</w:t>
            </w:r>
          </w:p>
        </w:tc>
        <w:tc>
          <w:tcPr>
            <w:tcW w:w="354" w:type="pct"/>
            <w:vMerge w:val="restart"/>
            <w:vAlign w:val="center"/>
          </w:tcPr>
          <w:p w:rsidR="004C44A2" w:rsidRPr="00CE5C8D" w:rsidRDefault="00CE5C8D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CE5C8D">
              <w:rPr>
                <w:rFonts w:hint="eastAsia"/>
                <w:b/>
                <w:color w:val="000000"/>
                <w:kern w:val="0"/>
                <w:szCs w:val="21"/>
              </w:rPr>
              <w:t>单元分类</w:t>
            </w:r>
          </w:p>
        </w:tc>
        <w:tc>
          <w:tcPr>
            <w:tcW w:w="356" w:type="pct"/>
            <w:vMerge w:val="restart"/>
            <w:vAlign w:val="center"/>
          </w:tcPr>
          <w:p w:rsidR="004C44A2" w:rsidRPr="00CE5C8D" w:rsidRDefault="00CE5C8D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CE5C8D">
              <w:rPr>
                <w:rFonts w:hint="eastAsia"/>
                <w:b/>
                <w:color w:val="000000"/>
                <w:kern w:val="0"/>
                <w:szCs w:val="21"/>
              </w:rPr>
              <w:t>单元面积</w:t>
            </w:r>
            <w:r w:rsidRPr="00CE5C8D">
              <w:rPr>
                <w:b/>
                <w:color w:val="000000"/>
                <w:kern w:val="0"/>
                <w:szCs w:val="21"/>
              </w:rPr>
              <w:t>(km</w:t>
            </w:r>
            <w:r w:rsidRPr="00CE5C8D">
              <w:rPr>
                <w:b/>
                <w:color w:val="000000"/>
                <w:kern w:val="0"/>
                <w:szCs w:val="21"/>
                <w:vertAlign w:val="superscript"/>
              </w:rPr>
              <w:t>2</w:t>
            </w:r>
            <w:r w:rsidRPr="00CE5C8D">
              <w:rPr>
                <w:b/>
                <w:color w:val="000000"/>
                <w:kern w:val="0"/>
                <w:szCs w:val="21"/>
              </w:rPr>
              <w:t>)</w:t>
            </w:r>
          </w:p>
        </w:tc>
        <w:tc>
          <w:tcPr>
            <w:tcW w:w="535" w:type="pct"/>
            <w:vMerge w:val="restart"/>
            <w:vAlign w:val="center"/>
          </w:tcPr>
          <w:p w:rsidR="004C44A2" w:rsidRPr="00CE5C8D" w:rsidRDefault="00CE5C8D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CE5C8D">
              <w:rPr>
                <w:rFonts w:hint="eastAsia"/>
                <w:b/>
                <w:color w:val="000000"/>
                <w:kern w:val="0"/>
                <w:szCs w:val="21"/>
              </w:rPr>
              <w:t>涉及乡镇</w:t>
            </w:r>
            <w:r w:rsidRPr="00CE5C8D">
              <w:rPr>
                <w:b/>
                <w:color w:val="000000"/>
                <w:kern w:val="0"/>
                <w:szCs w:val="21"/>
              </w:rPr>
              <w:t>(</w:t>
            </w:r>
            <w:r w:rsidRPr="00CE5C8D">
              <w:rPr>
                <w:rFonts w:hint="eastAsia"/>
                <w:b/>
                <w:color w:val="000000"/>
                <w:kern w:val="0"/>
                <w:szCs w:val="21"/>
              </w:rPr>
              <w:t>街道</w:t>
            </w:r>
            <w:r w:rsidRPr="00CE5C8D">
              <w:rPr>
                <w:b/>
                <w:color w:val="000000"/>
                <w:kern w:val="0"/>
                <w:szCs w:val="21"/>
              </w:rPr>
              <w:t>)</w:t>
            </w:r>
          </w:p>
        </w:tc>
        <w:tc>
          <w:tcPr>
            <w:tcW w:w="771" w:type="pct"/>
            <w:gridSpan w:val="2"/>
            <w:vMerge w:val="restart"/>
            <w:vAlign w:val="center"/>
          </w:tcPr>
          <w:p w:rsidR="004C44A2" w:rsidRPr="00CE5C8D" w:rsidRDefault="00CE5C8D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CE5C8D">
              <w:rPr>
                <w:rFonts w:hint="eastAsia"/>
                <w:b/>
                <w:color w:val="000000"/>
                <w:kern w:val="0"/>
                <w:szCs w:val="21"/>
              </w:rPr>
              <w:t>主体功能定位</w:t>
            </w:r>
          </w:p>
        </w:tc>
        <w:tc>
          <w:tcPr>
            <w:tcW w:w="755" w:type="pct"/>
            <w:vMerge w:val="restart"/>
            <w:vAlign w:val="center"/>
          </w:tcPr>
          <w:p w:rsidR="004C44A2" w:rsidRPr="00CE5C8D" w:rsidRDefault="00CE5C8D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CE5C8D">
              <w:rPr>
                <w:rFonts w:hint="eastAsia"/>
                <w:b/>
                <w:color w:val="000000"/>
                <w:kern w:val="0"/>
                <w:szCs w:val="21"/>
              </w:rPr>
              <w:t>经济产业布局</w:t>
            </w:r>
          </w:p>
        </w:tc>
        <w:tc>
          <w:tcPr>
            <w:tcW w:w="601" w:type="pct"/>
            <w:vMerge w:val="restart"/>
            <w:vAlign w:val="center"/>
          </w:tcPr>
          <w:p w:rsidR="004C44A2" w:rsidRPr="00CE5C8D" w:rsidRDefault="00CE5C8D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CE5C8D">
              <w:rPr>
                <w:rFonts w:hint="eastAsia"/>
                <w:b/>
                <w:color w:val="000000"/>
                <w:kern w:val="0"/>
                <w:szCs w:val="21"/>
              </w:rPr>
              <w:t>主要环境问题和重要敏感目标</w:t>
            </w:r>
          </w:p>
        </w:tc>
      </w:tr>
      <w:tr w:rsidR="004C44A2" w:rsidRPr="00CE5C8D">
        <w:trPr>
          <w:tblHeader/>
          <w:jc w:val="center"/>
        </w:trPr>
        <w:tc>
          <w:tcPr>
            <w:tcW w:w="608" w:type="pct"/>
            <w:vMerge/>
            <w:vAlign w:val="center"/>
          </w:tcPr>
          <w:p w:rsidR="004C44A2" w:rsidRPr="00CE5C8D" w:rsidRDefault="004C44A2"/>
        </w:tc>
        <w:tc>
          <w:tcPr>
            <w:tcW w:w="532" w:type="pct"/>
            <w:vMerge/>
            <w:vAlign w:val="center"/>
          </w:tcPr>
          <w:p w:rsidR="004C44A2" w:rsidRPr="00CE5C8D" w:rsidRDefault="004C44A2"/>
        </w:tc>
        <w:tc>
          <w:tcPr>
            <w:tcW w:w="180" w:type="pct"/>
            <w:vAlign w:val="center"/>
          </w:tcPr>
          <w:p w:rsidR="004C44A2" w:rsidRPr="00CE5C8D" w:rsidRDefault="00CE5C8D">
            <w:pPr>
              <w:jc w:val="center"/>
              <w:rPr>
                <w:b/>
                <w:color w:val="000000"/>
                <w:szCs w:val="21"/>
              </w:rPr>
            </w:pPr>
            <w:r w:rsidRPr="00CE5C8D">
              <w:rPr>
                <w:rFonts w:hint="eastAsia"/>
                <w:b/>
                <w:color w:val="000000"/>
                <w:szCs w:val="21"/>
              </w:rPr>
              <w:t>省</w:t>
            </w:r>
          </w:p>
        </w:tc>
        <w:tc>
          <w:tcPr>
            <w:tcW w:w="152" w:type="pct"/>
            <w:vAlign w:val="center"/>
          </w:tcPr>
          <w:p w:rsidR="004C44A2" w:rsidRPr="00CE5C8D" w:rsidRDefault="00CE5C8D">
            <w:pPr>
              <w:jc w:val="center"/>
              <w:rPr>
                <w:b/>
                <w:color w:val="000000"/>
                <w:szCs w:val="21"/>
              </w:rPr>
            </w:pPr>
            <w:r w:rsidRPr="00CE5C8D">
              <w:rPr>
                <w:rFonts w:hint="eastAsia"/>
                <w:b/>
                <w:color w:val="000000"/>
                <w:szCs w:val="21"/>
              </w:rPr>
              <w:t>市</w:t>
            </w:r>
          </w:p>
        </w:tc>
        <w:tc>
          <w:tcPr>
            <w:tcW w:w="152" w:type="pct"/>
            <w:vAlign w:val="center"/>
          </w:tcPr>
          <w:p w:rsidR="004C44A2" w:rsidRPr="00CE5C8D" w:rsidRDefault="00CE5C8D">
            <w:pPr>
              <w:jc w:val="center"/>
              <w:rPr>
                <w:b/>
                <w:color w:val="000000"/>
                <w:szCs w:val="21"/>
              </w:rPr>
            </w:pPr>
            <w:r w:rsidRPr="00CE5C8D">
              <w:rPr>
                <w:rFonts w:hint="eastAsia"/>
                <w:b/>
                <w:color w:val="000000"/>
                <w:szCs w:val="21"/>
              </w:rPr>
              <w:t>县</w:t>
            </w:r>
          </w:p>
        </w:tc>
        <w:tc>
          <w:tcPr>
            <w:tcW w:w="354" w:type="pct"/>
            <w:vMerge/>
            <w:vAlign w:val="center"/>
          </w:tcPr>
          <w:p w:rsidR="004C44A2" w:rsidRPr="00CE5C8D" w:rsidRDefault="004C44A2"/>
        </w:tc>
        <w:tc>
          <w:tcPr>
            <w:tcW w:w="356" w:type="pct"/>
            <w:vMerge/>
            <w:vAlign w:val="center"/>
          </w:tcPr>
          <w:p w:rsidR="004C44A2" w:rsidRPr="00CE5C8D" w:rsidRDefault="004C44A2"/>
        </w:tc>
        <w:tc>
          <w:tcPr>
            <w:tcW w:w="535" w:type="pct"/>
            <w:vMerge/>
            <w:vAlign w:val="center"/>
          </w:tcPr>
          <w:p w:rsidR="004C44A2" w:rsidRPr="00CE5C8D" w:rsidRDefault="004C44A2"/>
        </w:tc>
        <w:tc>
          <w:tcPr>
            <w:tcW w:w="771" w:type="pct"/>
            <w:gridSpan w:val="2"/>
            <w:vMerge/>
            <w:vAlign w:val="center"/>
          </w:tcPr>
          <w:p w:rsidR="004C44A2" w:rsidRPr="00CE5C8D" w:rsidRDefault="004C44A2"/>
        </w:tc>
        <w:tc>
          <w:tcPr>
            <w:tcW w:w="755" w:type="pct"/>
            <w:vMerge/>
            <w:vAlign w:val="center"/>
          </w:tcPr>
          <w:p w:rsidR="004C44A2" w:rsidRPr="00CE5C8D" w:rsidRDefault="004C44A2"/>
        </w:tc>
        <w:tc>
          <w:tcPr>
            <w:tcW w:w="601" w:type="pct"/>
            <w:vMerge/>
          </w:tcPr>
          <w:p w:rsidR="004C44A2" w:rsidRPr="00CE5C8D" w:rsidRDefault="004C44A2"/>
        </w:tc>
      </w:tr>
      <w:tr w:rsidR="004C44A2" w:rsidRPr="00CE5C8D">
        <w:trPr>
          <w:jc w:val="center"/>
        </w:trPr>
        <w:tc>
          <w:tcPr>
            <w:tcW w:w="608" w:type="pct"/>
            <w:vAlign w:val="center"/>
          </w:tcPr>
          <w:p w:rsidR="004C44A2" w:rsidRPr="00CE5C8D" w:rsidRDefault="00CE5C8D">
            <w:pPr>
              <w:jc w:val="center"/>
              <w:rPr>
                <w:color w:val="000000"/>
                <w:szCs w:val="21"/>
              </w:rPr>
            </w:pPr>
            <w:r w:rsidRPr="00CE5C8D">
              <w:rPr>
                <w:color w:val="000000"/>
                <w:szCs w:val="21"/>
              </w:rPr>
              <w:t>ZH43052330001</w:t>
            </w:r>
          </w:p>
        </w:tc>
        <w:tc>
          <w:tcPr>
            <w:tcW w:w="532" w:type="pct"/>
            <w:vAlign w:val="center"/>
          </w:tcPr>
          <w:p w:rsidR="004C44A2" w:rsidRPr="00CE5C8D" w:rsidRDefault="00CE5C8D">
            <w:pPr>
              <w:jc w:val="center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白仓镇</w:t>
            </w:r>
            <w:r w:rsidRPr="00CE5C8D">
              <w:rPr>
                <w:color w:val="000000"/>
                <w:szCs w:val="21"/>
              </w:rPr>
              <w:t>\</w:t>
            </w:r>
            <w:r w:rsidRPr="00CE5C8D">
              <w:rPr>
                <w:rFonts w:hint="eastAsia"/>
                <w:color w:val="000000"/>
                <w:szCs w:val="21"/>
              </w:rPr>
              <w:t>黄荆乡</w:t>
            </w:r>
            <w:r w:rsidRPr="00CE5C8D">
              <w:rPr>
                <w:color w:val="000000"/>
                <w:szCs w:val="21"/>
              </w:rPr>
              <w:t>\</w:t>
            </w:r>
            <w:r w:rsidRPr="00CE5C8D">
              <w:rPr>
                <w:rFonts w:hint="eastAsia"/>
                <w:color w:val="000000"/>
                <w:szCs w:val="21"/>
              </w:rPr>
              <w:t>九公桥镇</w:t>
            </w:r>
            <w:r w:rsidRPr="00CE5C8D">
              <w:rPr>
                <w:rFonts w:hint="eastAsia"/>
                <w:color w:val="000000"/>
                <w:szCs w:val="21"/>
              </w:rPr>
              <w:t>\</w:t>
            </w:r>
            <w:r w:rsidRPr="00CE5C8D">
              <w:rPr>
                <w:rFonts w:hint="eastAsia"/>
                <w:color w:val="000000"/>
                <w:szCs w:val="21"/>
              </w:rPr>
              <w:t>塘渡口镇</w:t>
            </w:r>
            <w:r w:rsidRPr="00CE5C8D">
              <w:rPr>
                <w:color w:val="000000"/>
                <w:szCs w:val="21"/>
              </w:rPr>
              <w:t>\</w:t>
            </w:r>
            <w:r w:rsidRPr="00CE5C8D">
              <w:rPr>
                <w:rFonts w:hint="eastAsia"/>
                <w:color w:val="000000"/>
                <w:szCs w:val="21"/>
              </w:rPr>
              <w:t>塘田市镇</w:t>
            </w:r>
          </w:p>
        </w:tc>
        <w:tc>
          <w:tcPr>
            <w:tcW w:w="180" w:type="pct"/>
            <w:vAlign w:val="center"/>
          </w:tcPr>
          <w:p w:rsidR="004C44A2" w:rsidRPr="00CE5C8D" w:rsidRDefault="00CE5C8D">
            <w:pPr>
              <w:jc w:val="center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湖南省</w:t>
            </w:r>
          </w:p>
        </w:tc>
        <w:tc>
          <w:tcPr>
            <w:tcW w:w="152" w:type="pct"/>
            <w:vAlign w:val="center"/>
          </w:tcPr>
          <w:p w:rsidR="004C44A2" w:rsidRPr="00CE5C8D" w:rsidRDefault="00CE5C8D">
            <w:pPr>
              <w:jc w:val="center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邵阳市</w:t>
            </w:r>
          </w:p>
        </w:tc>
        <w:tc>
          <w:tcPr>
            <w:tcW w:w="152" w:type="pct"/>
            <w:vAlign w:val="center"/>
          </w:tcPr>
          <w:p w:rsidR="004C44A2" w:rsidRPr="00CE5C8D" w:rsidRDefault="00CE5C8D">
            <w:pPr>
              <w:jc w:val="center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邵阳县</w:t>
            </w:r>
          </w:p>
        </w:tc>
        <w:tc>
          <w:tcPr>
            <w:tcW w:w="354" w:type="pct"/>
            <w:vAlign w:val="center"/>
          </w:tcPr>
          <w:p w:rsidR="004C44A2" w:rsidRPr="00CE5C8D" w:rsidRDefault="00CE5C8D">
            <w:pPr>
              <w:jc w:val="center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一般管控单元</w:t>
            </w:r>
          </w:p>
        </w:tc>
        <w:tc>
          <w:tcPr>
            <w:tcW w:w="356" w:type="pct"/>
            <w:vAlign w:val="center"/>
          </w:tcPr>
          <w:p w:rsidR="004C44A2" w:rsidRPr="00CE5C8D" w:rsidRDefault="004C44A2">
            <w:pPr>
              <w:jc w:val="center"/>
            </w:pPr>
          </w:p>
          <w:p w:rsidR="004C44A2" w:rsidRPr="00CE5C8D" w:rsidRDefault="00CE5C8D">
            <w:pPr>
              <w:pStyle w:val="a3"/>
              <w:spacing w:after="0"/>
            </w:pPr>
            <w:r w:rsidRPr="00CE5C8D">
              <w:rPr>
                <w:rFonts w:hint="eastAsia"/>
                <w:color w:val="000000"/>
                <w:sz w:val="22"/>
              </w:rPr>
              <w:t>583.19</w:t>
            </w:r>
          </w:p>
        </w:tc>
        <w:tc>
          <w:tcPr>
            <w:tcW w:w="535" w:type="pct"/>
            <w:vAlign w:val="center"/>
          </w:tcPr>
          <w:p w:rsidR="004C44A2" w:rsidRPr="00CE5C8D" w:rsidRDefault="00CE5C8D">
            <w:pPr>
              <w:jc w:val="center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白仓镇</w:t>
            </w:r>
            <w:r w:rsidRPr="00CE5C8D">
              <w:rPr>
                <w:color w:val="000000"/>
                <w:szCs w:val="21"/>
              </w:rPr>
              <w:t>\</w:t>
            </w:r>
            <w:r w:rsidRPr="00CE5C8D">
              <w:rPr>
                <w:rFonts w:hint="eastAsia"/>
                <w:color w:val="000000"/>
                <w:szCs w:val="21"/>
              </w:rPr>
              <w:t>黄荆乡</w:t>
            </w:r>
            <w:r w:rsidRPr="00CE5C8D">
              <w:rPr>
                <w:color w:val="000000"/>
                <w:szCs w:val="21"/>
              </w:rPr>
              <w:t>\</w:t>
            </w:r>
            <w:r w:rsidRPr="00CE5C8D">
              <w:rPr>
                <w:rFonts w:hint="eastAsia"/>
                <w:color w:val="000000"/>
                <w:szCs w:val="21"/>
              </w:rPr>
              <w:t>九公桥镇</w:t>
            </w:r>
            <w:r w:rsidRPr="00CE5C8D">
              <w:rPr>
                <w:rFonts w:hint="eastAsia"/>
                <w:szCs w:val="21"/>
              </w:rPr>
              <w:t>\</w:t>
            </w:r>
            <w:r w:rsidRPr="00CE5C8D">
              <w:rPr>
                <w:rFonts w:hint="eastAsia"/>
                <w:szCs w:val="21"/>
              </w:rPr>
              <w:t>塘渡口镇</w:t>
            </w:r>
            <w:r w:rsidRPr="00CE5C8D">
              <w:rPr>
                <w:szCs w:val="21"/>
              </w:rPr>
              <w:t>\</w:t>
            </w:r>
            <w:r w:rsidRPr="00CE5C8D">
              <w:rPr>
                <w:rFonts w:hint="eastAsia"/>
                <w:szCs w:val="21"/>
              </w:rPr>
              <w:t>塘</w:t>
            </w:r>
            <w:r w:rsidRPr="00CE5C8D">
              <w:rPr>
                <w:rFonts w:hint="eastAsia"/>
                <w:color w:val="000000"/>
                <w:szCs w:val="21"/>
              </w:rPr>
              <w:t>田市镇</w:t>
            </w:r>
            <w:r w:rsidRPr="00CE5C8D">
              <w:rPr>
                <w:rFonts w:hint="eastAsia"/>
                <w:color w:val="000000"/>
                <w:szCs w:val="21"/>
              </w:rPr>
              <w:t>\</w:t>
            </w:r>
          </w:p>
        </w:tc>
        <w:tc>
          <w:tcPr>
            <w:tcW w:w="771" w:type="pct"/>
            <w:gridSpan w:val="2"/>
            <w:vAlign w:val="center"/>
          </w:tcPr>
          <w:p w:rsidR="004C44A2" w:rsidRPr="00CE5C8D" w:rsidRDefault="00CE5C8D">
            <w:pPr>
              <w:jc w:val="center"/>
            </w:pPr>
            <w:r w:rsidRPr="00CE5C8D">
              <w:rPr>
                <w:rFonts w:hint="eastAsia"/>
                <w:b/>
                <w:bCs/>
                <w:color w:val="000000"/>
                <w:sz w:val="22"/>
              </w:rPr>
              <w:t>白仓镇：</w:t>
            </w:r>
            <w:r w:rsidRPr="00CE5C8D">
              <w:rPr>
                <w:rFonts w:hint="eastAsia"/>
              </w:rPr>
              <w:t>农产品主产区；</w:t>
            </w:r>
            <w:r w:rsidRPr="00CE5C8D">
              <w:rPr>
                <w:rFonts w:hint="eastAsia"/>
                <w:b/>
                <w:bCs/>
                <w:color w:val="000000"/>
                <w:sz w:val="22"/>
              </w:rPr>
              <w:t>黄荆乡：</w:t>
            </w:r>
            <w:r w:rsidRPr="00CE5C8D">
              <w:rPr>
                <w:rFonts w:hint="eastAsia"/>
              </w:rPr>
              <w:t>农产品主产区；</w:t>
            </w:r>
            <w:r w:rsidRPr="00CE5C8D">
              <w:rPr>
                <w:rFonts w:hint="eastAsia"/>
                <w:b/>
                <w:bCs/>
                <w:color w:val="000000"/>
                <w:sz w:val="22"/>
              </w:rPr>
              <w:t>九公桥镇：</w:t>
            </w:r>
            <w:r w:rsidRPr="00CE5C8D">
              <w:rPr>
                <w:rFonts w:hint="eastAsia"/>
              </w:rPr>
              <w:t>/</w:t>
            </w:r>
            <w:r w:rsidRPr="00CE5C8D">
              <w:rPr>
                <w:rFonts w:hint="eastAsia"/>
              </w:rPr>
              <w:t>农产品主产区；</w:t>
            </w:r>
            <w:r w:rsidRPr="00CE5C8D">
              <w:rPr>
                <w:rFonts w:hint="eastAsia"/>
                <w:b/>
                <w:bCs/>
                <w:sz w:val="22"/>
              </w:rPr>
              <w:t>塘渡口镇：</w:t>
            </w:r>
            <w:r w:rsidRPr="00CE5C8D">
              <w:rPr>
                <w:rFonts w:ascii="宋体" w:hAnsi="宋体" w:cs="宋体" w:hint="eastAsia"/>
                <w:color w:val="000000"/>
                <w:sz w:val="22"/>
              </w:rPr>
              <w:t>城市化地区；</w:t>
            </w:r>
            <w:r w:rsidRPr="00CE5C8D">
              <w:rPr>
                <w:rFonts w:hint="eastAsia"/>
                <w:b/>
                <w:bCs/>
                <w:sz w:val="22"/>
              </w:rPr>
              <w:t>塘</w:t>
            </w:r>
            <w:r w:rsidRPr="00CE5C8D">
              <w:rPr>
                <w:rFonts w:hint="eastAsia"/>
                <w:b/>
                <w:bCs/>
                <w:color w:val="000000"/>
                <w:sz w:val="22"/>
              </w:rPr>
              <w:t>田市镇：</w:t>
            </w:r>
            <w:r w:rsidRPr="00CE5C8D">
              <w:rPr>
                <w:rFonts w:ascii="宋体" w:hAnsi="宋体" w:cs="宋体" w:hint="eastAsia"/>
                <w:color w:val="000000"/>
                <w:sz w:val="22"/>
              </w:rPr>
              <w:t>城市化地区/历史文化资源富集区。</w:t>
            </w:r>
          </w:p>
        </w:tc>
        <w:tc>
          <w:tcPr>
            <w:tcW w:w="755" w:type="pct"/>
            <w:vAlign w:val="center"/>
          </w:tcPr>
          <w:p w:rsidR="004C44A2" w:rsidRPr="00CE5C8D" w:rsidRDefault="00CE5C8D">
            <w:pPr>
              <w:widowControl/>
              <w:rPr>
                <w:color w:val="000000" w:themeColor="text1"/>
                <w:kern w:val="0"/>
                <w:szCs w:val="21"/>
              </w:rPr>
            </w:pPr>
            <w:r w:rsidRPr="00CE5C8D">
              <w:rPr>
                <w:rFonts w:hint="eastAsia"/>
                <w:color w:val="000000" w:themeColor="text1"/>
                <w:kern w:val="0"/>
                <w:szCs w:val="21"/>
              </w:rPr>
              <w:t>农业种植、畜禽养殖、特色水产养殖、食品加工、农副产品加工、旅游休闲、建材、机械加工、纺织、矿产开采、商贸物流等</w:t>
            </w:r>
            <w:r w:rsidRPr="00CE5C8D">
              <w:rPr>
                <w:rFonts w:hint="eastAsia"/>
                <w:b/>
                <w:bCs/>
                <w:color w:val="000000"/>
                <w:sz w:val="22"/>
              </w:rPr>
              <w:t>白仓镇：</w:t>
            </w:r>
            <w:r w:rsidRPr="00CE5C8D">
              <w:rPr>
                <w:rFonts w:hint="eastAsia"/>
                <w:color w:val="000000" w:themeColor="text1"/>
                <w:kern w:val="0"/>
                <w:szCs w:val="21"/>
              </w:rPr>
              <w:t>物流业、农业种植、旅游、矿产开采。</w:t>
            </w:r>
            <w:r w:rsidRPr="00CE5C8D">
              <w:rPr>
                <w:rFonts w:hint="eastAsia"/>
                <w:b/>
                <w:bCs/>
                <w:color w:val="000000"/>
                <w:sz w:val="22"/>
              </w:rPr>
              <w:t>黄荆乡：</w:t>
            </w:r>
            <w:r w:rsidRPr="00CE5C8D">
              <w:rPr>
                <w:rFonts w:hint="eastAsia"/>
                <w:color w:val="000000" w:themeColor="text1"/>
                <w:kern w:val="0"/>
                <w:szCs w:val="21"/>
              </w:rPr>
              <w:t>农业种植。</w:t>
            </w:r>
            <w:r w:rsidRPr="00CE5C8D">
              <w:rPr>
                <w:rFonts w:hint="eastAsia"/>
                <w:b/>
                <w:bCs/>
                <w:color w:val="000000"/>
                <w:sz w:val="22"/>
              </w:rPr>
              <w:t>九公桥镇：</w:t>
            </w:r>
            <w:r w:rsidRPr="00CE5C8D">
              <w:rPr>
                <w:rFonts w:hint="eastAsia"/>
                <w:color w:val="000000" w:themeColor="text1"/>
                <w:kern w:val="0"/>
                <w:szCs w:val="21"/>
              </w:rPr>
              <w:t>农业种植、旅游、生物质加工、矿产开采。</w:t>
            </w:r>
            <w:r w:rsidRPr="00CE5C8D">
              <w:rPr>
                <w:rFonts w:hint="eastAsia"/>
                <w:b/>
                <w:bCs/>
                <w:sz w:val="22"/>
              </w:rPr>
              <w:t>塘渡口镇：</w:t>
            </w:r>
            <w:r w:rsidRPr="00CE5C8D">
              <w:rPr>
                <w:rFonts w:hint="eastAsia"/>
                <w:color w:val="000000" w:themeColor="text1"/>
                <w:kern w:val="0"/>
                <w:szCs w:val="21"/>
              </w:rPr>
              <w:t>农业种植、畜禽养殖、旅游。</w:t>
            </w:r>
            <w:r w:rsidRPr="00CE5C8D">
              <w:rPr>
                <w:rFonts w:hint="eastAsia"/>
                <w:b/>
                <w:bCs/>
                <w:sz w:val="22"/>
              </w:rPr>
              <w:t>塘</w:t>
            </w:r>
            <w:r w:rsidRPr="00CE5C8D">
              <w:rPr>
                <w:rFonts w:hint="eastAsia"/>
                <w:b/>
                <w:bCs/>
                <w:color w:val="000000"/>
                <w:sz w:val="22"/>
              </w:rPr>
              <w:t>田市镇：</w:t>
            </w:r>
            <w:r w:rsidRPr="00CE5C8D">
              <w:rPr>
                <w:rFonts w:hint="eastAsia"/>
                <w:color w:val="000000" w:themeColor="text1"/>
                <w:kern w:val="0"/>
                <w:szCs w:val="21"/>
              </w:rPr>
              <w:t>农业种植、畜禽养殖、矿产开采、旅游。</w:t>
            </w:r>
          </w:p>
        </w:tc>
        <w:tc>
          <w:tcPr>
            <w:tcW w:w="601" w:type="pct"/>
            <w:vAlign w:val="center"/>
          </w:tcPr>
          <w:p w:rsidR="004C44A2" w:rsidRPr="00CE5C8D" w:rsidRDefault="00CE5C8D">
            <w:pPr>
              <w:widowControl/>
              <w:rPr>
                <w:color w:val="000000" w:themeColor="text1"/>
                <w:kern w:val="0"/>
                <w:szCs w:val="21"/>
              </w:rPr>
            </w:pPr>
            <w:r w:rsidRPr="00CE5C8D">
              <w:rPr>
                <w:rFonts w:hint="eastAsia"/>
                <w:color w:val="000000" w:themeColor="text1"/>
                <w:kern w:val="0"/>
                <w:szCs w:val="21"/>
              </w:rPr>
              <w:t>生活垃圾收集处理不规范。</w:t>
            </w:r>
          </w:p>
        </w:tc>
      </w:tr>
      <w:tr w:rsidR="004C44A2" w:rsidRPr="00CE5C8D">
        <w:trPr>
          <w:jc w:val="center"/>
        </w:trPr>
        <w:tc>
          <w:tcPr>
            <w:tcW w:w="608" w:type="pct"/>
            <w:vAlign w:val="center"/>
          </w:tcPr>
          <w:p w:rsidR="004C44A2" w:rsidRPr="00CE5C8D" w:rsidRDefault="00CE5C8D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CE5C8D">
              <w:rPr>
                <w:rFonts w:hint="eastAsia"/>
                <w:b/>
                <w:color w:val="000000"/>
                <w:kern w:val="0"/>
                <w:szCs w:val="21"/>
              </w:rPr>
              <w:t>主要属性</w:t>
            </w:r>
          </w:p>
        </w:tc>
        <w:tc>
          <w:tcPr>
            <w:tcW w:w="4391" w:type="pct"/>
            <w:gridSpan w:val="11"/>
            <w:vAlign w:val="center"/>
          </w:tcPr>
          <w:p w:rsidR="004C44A2" w:rsidRPr="00CE5C8D" w:rsidRDefault="00CE5C8D">
            <w:pPr>
              <w:pStyle w:val="a3"/>
              <w:spacing w:after="0"/>
              <w:rPr>
                <w:b/>
                <w:bCs/>
                <w:color w:val="000000"/>
                <w:sz w:val="22"/>
              </w:rPr>
            </w:pPr>
            <w:r w:rsidRPr="00CE5C8D">
              <w:rPr>
                <w:rFonts w:hint="eastAsia"/>
                <w:b/>
                <w:bCs/>
                <w:color w:val="000000"/>
                <w:sz w:val="22"/>
              </w:rPr>
              <w:t>白仓镇：</w:t>
            </w:r>
          </w:p>
          <w:p w:rsidR="004C44A2" w:rsidRPr="00CE5C8D" w:rsidRDefault="00CE5C8D">
            <w:pPr>
              <w:pStyle w:val="a3"/>
              <w:spacing w:after="0"/>
              <w:ind w:firstLineChars="200" w:firstLine="442"/>
            </w:pPr>
            <w:r w:rsidRPr="00CE5C8D">
              <w:rPr>
                <w:rFonts w:hint="eastAsia"/>
                <w:b/>
                <w:bCs/>
                <w:color w:val="000000"/>
                <w:sz w:val="22"/>
              </w:rPr>
              <w:t>生态红线：</w:t>
            </w:r>
            <w:r w:rsidRPr="00CE5C8D">
              <w:rPr>
                <w:rFonts w:hint="eastAsia"/>
                <w:sz w:val="22"/>
              </w:rPr>
              <w:t>红线</w:t>
            </w:r>
            <w:r w:rsidRPr="00CE5C8D">
              <w:rPr>
                <w:rFonts w:hint="eastAsia"/>
              </w:rPr>
              <w:t>/</w:t>
            </w:r>
            <w:r w:rsidRPr="00CE5C8D">
              <w:rPr>
                <w:rFonts w:hint="eastAsia"/>
              </w:rPr>
              <w:t>一般生态空间</w:t>
            </w:r>
            <w:r w:rsidRPr="00CE5C8D">
              <w:rPr>
                <w:rFonts w:hint="eastAsia"/>
              </w:rPr>
              <w:t>/</w:t>
            </w:r>
            <w:r w:rsidRPr="00CE5C8D">
              <w:rPr>
                <w:rFonts w:hint="eastAsia"/>
              </w:rPr>
              <w:t>三区三线生态红线</w:t>
            </w:r>
            <w:r w:rsidRPr="00CE5C8D">
              <w:rPr>
                <w:rFonts w:hint="eastAsia"/>
              </w:rPr>
              <w:t>\</w:t>
            </w:r>
            <w:r w:rsidRPr="00CE5C8D">
              <w:rPr>
                <w:rFonts w:hint="eastAsia"/>
              </w:rPr>
              <w:t>水源涵养重要区</w:t>
            </w:r>
            <w:r w:rsidRPr="00CE5C8D">
              <w:rPr>
                <w:rFonts w:hint="eastAsia"/>
              </w:rPr>
              <w:t>\</w:t>
            </w:r>
            <w:r w:rsidRPr="00CE5C8D">
              <w:rPr>
                <w:rFonts w:hint="eastAsia"/>
              </w:rPr>
              <w:t>生物多样性保护功能重要区</w:t>
            </w:r>
            <w:r w:rsidRPr="00CE5C8D">
              <w:rPr>
                <w:rFonts w:hint="eastAsia"/>
              </w:rPr>
              <w:t>\</w:t>
            </w:r>
            <w:r w:rsidRPr="00CE5C8D">
              <w:rPr>
                <w:rFonts w:hint="eastAsia"/>
              </w:rPr>
              <w:t>原生态红线</w:t>
            </w:r>
            <w:r w:rsidRPr="00CE5C8D">
              <w:rPr>
                <w:rFonts w:hint="eastAsia"/>
              </w:rPr>
              <w:t>\</w:t>
            </w:r>
            <w:r w:rsidRPr="00CE5C8D">
              <w:rPr>
                <w:rFonts w:hint="eastAsia"/>
              </w:rPr>
              <w:t>水土流失敏感区</w:t>
            </w:r>
            <w:r w:rsidRPr="00CE5C8D">
              <w:rPr>
                <w:rFonts w:hint="eastAsia"/>
              </w:rPr>
              <w:t>\</w:t>
            </w:r>
            <w:r w:rsidRPr="00CE5C8D">
              <w:rPr>
                <w:rFonts w:hint="eastAsia"/>
              </w:rPr>
              <w:t>森林公园；</w:t>
            </w:r>
          </w:p>
          <w:p w:rsidR="004C44A2" w:rsidRPr="00CE5C8D" w:rsidRDefault="00CE5C8D">
            <w:pPr>
              <w:pStyle w:val="a3"/>
              <w:spacing w:after="0"/>
              <w:ind w:firstLineChars="200" w:firstLine="422"/>
            </w:pPr>
            <w:r w:rsidRPr="00CE5C8D">
              <w:rPr>
                <w:rFonts w:hint="eastAsia"/>
                <w:b/>
                <w:bCs/>
              </w:rPr>
              <w:t>环境质量底线：</w:t>
            </w:r>
            <w:r w:rsidRPr="00CE5C8D">
              <w:rPr>
                <w:rFonts w:hint="eastAsia"/>
              </w:rPr>
              <w:t>水环境一般管控区、大气环境优先保护区</w:t>
            </w:r>
            <w:r w:rsidRPr="00CE5C8D">
              <w:rPr>
                <w:rFonts w:hint="eastAsia"/>
              </w:rPr>
              <w:t>/</w:t>
            </w:r>
            <w:r w:rsidRPr="00CE5C8D">
              <w:rPr>
                <w:rFonts w:hint="eastAsia"/>
              </w:rPr>
              <w:t>大气环境受体敏感重点管控区</w:t>
            </w:r>
            <w:r w:rsidRPr="00CE5C8D">
              <w:rPr>
                <w:rFonts w:hint="eastAsia"/>
              </w:rPr>
              <w:t>/</w:t>
            </w:r>
            <w:r w:rsidRPr="00CE5C8D">
              <w:rPr>
                <w:rFonts w:hint="eastAsia"/>
              </w:rPr>
              <w:t>大气环境弱扩散重点管控区；农用地优先保护区</w:t>
            </w:r>
            <w:r w:rsidRPr="00CE5C8D">
              <w:rPr>
                <w:rFonts w:hint="eastAsia"/>
              </w:rPr>
              <w:t>/</w:t>
            </w:r>
            <w:r w:rsidRPr="00CE5C8D">
              <w:rPr>
                <w:rFonts w:hint="eastAsia"/>
              </w:rPr>
              <w:t>建设用地重点管控区</w:t>
            </w:r>
            <w:r w:rsidRPr="00CE5C8D">
              <w:rPr>
                <w:rFonts w:hint="eastAsia"/>
              </w:rPr>
              <w:t>/</w:t>
            </w:r>
            <w:r w:rsidRPr="00CE5C8D">
              <w:rPr>
                <w:rFonts w:hint="eastAsia"/>
              </w:rPr>
              <w:t>其他重点管控区</w:t>
            </w:r>
            <w:r w:rsidRPr="00CE5C8D">
              <w:rPr>
                <w:rFonts w:hint="eastAsia"/>
              </w:rPr>
              <w:t>/</w:t>
            </w:r>
            <w:r w:rsidRPr="00CE5C8D">
              <w:rPr>
                <w:rFonts w:hint="eastAsia"/>
              </w:rPr>
              <w:t>一般管控区；矿区</w:t>
            </w:r>
            <w:r w:rsidRPr="00CE5C8D">
              <w:rPr>
                <w:rFonts w:hint="eastAsia"/>
              </w:rPr>
              <w:t>/</w:t>
            </w:r>
            <w:r w:rsidRPr="00CE5C8D">
              <w:rPr>
                <w:rFonts w:hint="eastAsia"/>
              </w:rPr>
              <w:t>中高风险企业用地；农产品主产区</w:t>
            </w:r>
          </w:p>
          <w:p w:rsidR="004C44A2" w:rsidRPr="00CE5C8D" w:rsidRDefault="00CE5C8D">
            <w:pPr>
              <w:pStyle w:val="a3"/>
              <w:spacing w:after="0"/>
              <w:rPr>
                <w:b/>
                <w:bCs/>
                <w:color w:val="000000"/>
                <w:sz w:val="22"/>
              </w:rPr>
            </w:pPr>
            <w:r w:rsidRPr="00CE5C8D">
              <w:rPr>
                <w:rFonts w:hint="eastAsia"/>
                <w:b/>
                <w:bCs/>
                <w:color w:val="000000"/>
                <w:sz w:val="22"/>
              </w:rPr>
              <w:t>黄荆乡：</w:t>
            </w:r>
          </w:p>
          <w:p w:rsidR="004C44A2" w:rsidRPr="00CE5C8D" w:rsidRDefault="00CE5C8D">
            <w:pPr>
              <w:pStyle w:val="a3"/>
              <w:spacing w:after="0"/>
              <w:ind w:firstLineChars="200" w:firstLine="442"/>
            </w:pPr>
            <w:r w:rsidRPr="00CE5C8D">
              <w:rPr>
                <w:rFonts w:hint="eastAsia"/>
                <w:b/>
                <w:bCs/>
                <w:color w:val="000000"/>
                <w:sz w:val="22"/>
              </w:rPr>
              <w:lastRenderedPageBreak/>
              <w:t>生态红线：</w:t>
            </w:r>
            <w:r w:rsidRPr="00CE5C8D">
              <w:rPr>
                <w:rFonts w:hint="eastAsia"/>
              </w:rPr>
              <w:t>红线</w:t>
            </w:r>
            <w:r w:rsidRPr="00CE5C8D">
              <w:rPr>
                <w:rFonts w:hint="eastAsia"/>
              </w:rPr>
              <w:t>/</w:t>
            </w:r>
            <w:r w:rsidRPr="00CE5C8D">
              <w:rPr>
                <w:rFonts w:hint="eastAsia"/>
              </w:rPr>
              <w:t>一般生态空间</w:t>
            </w:r>
            <w:r w:rsidRPr="00CE5C8D">
              <w:rPr>
                <w:rFonts w:hint="eastAsia"/>
              </w:rPr>
              <w:t>/</w:t>
            </w:r>
            <w:r w:rsidRPr="00CE5C8D">
              <w:rPr>
                <w:rFonts w:hint="eastAsia"/>
              </w:rPr>
              <w:t>水源涵养重要区</w:t>
            </w:r>
            <w:r w:rsidRPr="00CE5C8D">
              <w:rPr>
                <w:rFonts w:hint="eastAsia"/>
              </w:rPr>
              <w:t>\</w:t>
            </w:r>
            <w:r w:rsidRPr="00CE5C8D">
              <w:rPr>
                <w:rFonts w:hint="eastAsia"/>
              </w:rPr>
              <w:t>水土流失敏感区</w:t>
            </w:r>
            <w:r w:rsidRPr="00CE5C8D">
              <w:rPr>
                <w:rFonts w:hint="eastAsia"/>
              </w:rPr>
              <w:t>\</w:t>
            </w:r>
            <w:r w:rsidRPr="00CE5C8D">
              <w:rPr>
                <w:rFonts w:hint="eastAsia"/>
              </w:rPr>
              <w:t>三区三线生态红线</w:t>
            </w:r>
            <w:r w:rsidRPr="00CE5C8D">
              <w:rPr>
                <w:rFonts w:hint="eastAsia"/>
              </w:rPr>
              <w:t>\</w:t>
            </w:r>
            <w:r w:rsidRPr="00CE5C8D">
              <w:rPr>
                <w:rFonts w:hint="eastAsia"/>
              </w:rPr>
              <w:t>原生态红线</w:t>
            </w:r>
            <w:r w:rsidRPr="00CE5C8D">
              <w:rPr>
                <w:rFonts w:hint="eastAsia"/>
              </w:rPr>
              <w:t>\</w:t>
            </w:r>
            <w:r w:rsidRPr="00CE5C8D">
              <w:rPr>
                <w:rFonts w:hint="eastAsia"/>
              </w:rPr>
              <w:t>生物多样性保护功能重要区；</w:t>
            </w:r>
          </w:p>
          <w:p w:rsidR="004C44A2" w:rsidRPr="00CE5C8D" w:rsidRDefault="00CE5C8D">
            <w:pPr>
              <w:pStyle w:val="a3"/>
              <w:spacing w:after="0"/>
              <w:ind w:firstLineChars="200" w:firstLine="422"/>
            </w:pPr>
            <w:r w:rsidRPr="00CE5C8D">
              <w:rPr>
                <w:rFonts w:hint="eastAsia"/>
                <w:b/>
                <w:bCs/>
              </w:rPr>
              <w:t>环境质量底线：</w:t>
            </w:r>
            <w:r w:rsidRPr="00CE5C8D">
              <w:rPr>
                <w:rFonts w:hint="eastAsia"/>
              </w:rPr>
              <w:t>水环境一般管控区、农用地优先保护区</w:t>
            </w:r>
            <w:r w:rsidRPr="00CE5C8D">
              <w:rPr>
                <w:rFonts w:hint="eastAsia"/>
              </w:rPr>
              <w:t>/</w:t>
            </w:r>
            <w:r w:rsidRPr="00CE5C8D">
              <w:rPr>
                <w:rFonts w:hint="eastAsia"/>
              </w:rPr>
              <w:t>其他重点管控区</w:t>
            </w:r>
            <w:r w:rsidRPr="00CE5C8D">
              <w:rPr>
                <w:rFonts w:hint="eastAsia"/>
              </w:rPr>
              <w:t>/</w:t>
            </w:r>
            <w:r w:rsidRPr="00CE5C8D">
              <w:rPr>
                <w:rFonts w:hint="eastAsia"/>
              </w:rPr>
              <w:t>一般管控区</w:t>
            </w:r>
            <w:r w:rsidRPr="00CE5C8D">
              <w:rPr>
                <w:rFonts w:hint="eastAsia"/>
              </w:rPr>
              <w:t>/</w:t>
            </w:r>
            <w:r w:rsidRPr="00CE5C8D">
              <w:rPr>
                <w:rFonts w:hint="eastAsia"/>
              </w:rPr>
              <w:t>矿区；农产品主产区</w:t>
            </w:r>
          </w:p>
          <w:p w:rsidR="004C44A2" w:rsidRPr="00CE5C8D" w:rsidRDefault="00CE5C8D">
            <w:pPr>
              <w:pStyle w:val="a3"/>
              <w:spacing w:after="0"/>
              <w:rPr>
                <w:b/>
                <w:bCs/>
                <w:color w:val="000000"/>
                <w:sz w:val="22"/>
              </w:rPr>
            </w:pPr>
            <w:r w:rsidRPr="00CE5C8D">
              <w:rPr>
                <w:rFonts w:hint="eastAsia"/>
                <w:b/>
                <w:bCs/>
                <w:color w:val="000000"/>
                <w:sz w:val="22"/>
              </w:rPr>
              <w:t>九公桥镇：</w:t>
            </w:r>
          </w:p>
          <w:p w:rsidR="004C44A2" w:rsidRPr="00CE5C8D" w:rsidRDefault="00CE5C8D">
            <w:pPr>
              <w:pStyle w:val="a3"/>
              <w:spacing w:after="0"/>
              <w:ind w:firstLineChars="200" w:firstLine="442"/>
            </w:pPr>
            <w:r w:rsidRPr="00CE5C8D">
              <w:rPr>
                <w:rFonts w:hint="eastAsia"/>
                <w:b/>
                <w:bCs/>
                <w:color w:val="000000"/>
                <w:sz w:val="22"/>
              </w:rPr>
              <w:t>生态红线：</w:t>
            </w:r>
            <w:r w:rsidRPr="00CE5C8D">
              <w:rPr>
                <w:rFonts w:hint="eastAsia"/>
              </w:rPr>
              <w:t>红线</w:t>
            </w:r>
            <w:r w:rsidRPr="00CE5C8D">
              <w:rPr>
                <w:rFonts w:hint="eastAsia"/>
              </w:rPr>
              <w:t>/</w:t>
            </w:r>
            <w:r w:rsidRPr="00CE5C8D">
              <w:rPr>
                <w:rFonts w:hint="eastAsia"/>
              </w:rPr>
              <w:t>一般生态空间</w:t>
            </w:r>
            <w:r w:rsidRPr="00CE5C8D">
              <w:rPr>
                <w:rFonts w:hint="eastAsia"/>
              </w:rPr>
              <w:t>/</w:t>
            </w:r>
            <w:r w:rsidRPr="00CE5C8D">
              <w:rPr>
                <w:rFonts w:hint="eastAsia"/>
              </w:rPr>
              <w:t>水源涵养重要区</w:t>
            </w:r>
            <w:r w:rsidRPr="00CE5C8D">
              <w:rPr>
                <w:rFonts w:hint="eastAsia"/>
              </w:rPr>
              <w:t>\</w:t>
            </w:r>
            <w:r w:rsidRPr="00CE5C8D">
              <w:rPr>
                <w:rFonts w:hint="eastAsia"/>
              </w:rPr>
              <w:t>森林公园</w:t>
            </w:r>
            <w:r w:rsidRPr="00CE5C8D">
              <w:rPr>
                <w:rFonts w:hint="eastAsia"/>
              </w:rPr>
              <w:t>\</w:t>
            </w:r>
            <w:r w:rsidRPr="00CE5C8D">
              <w:rPr>
                <w:rFonts w:hint="eastAsia"/>
              </w:rPr>
              <w:t>三区三线生态红线</w:t>
            </w:r>
            <w:r w:rsidRPr="00CE5C8D">
              <w:rPr>
                <w:rFonts w:hint="eastAsia"/>
              </w:rPr>
              <w:t>\</w:t>
            </w:r>
            <w:r w:rsidRPr="00CE5C8D">
              <w:rPr>
                <w:rFonts w:hint="eastAsia"/>
              </w:rPr>
              <w:t>水土流失敏感区</w:t>
            </w:r>
            <w:r w:rsidRPr="00CE5C8D">
              <w:rPr>
                <w:rFonts w:hint="eastAsia"/>
              </w:rPr>
              <w:t>\</w:t>
            </w:r>
            <w:r w:rsidRPr="00CE5C8D">
              <w:rPr>
                <w:rFonts w:hint="eastAsia"/>
              </w:rPr>
              <w:t>生物多样性保护功能重要区</w:t>
            </w:r>
            <w:r w:rsidRPr="00CE5C8D">
              <w:rPr>
                <w:rFonts w:hint="eastAsia"/>
              </w:rPr>
              <w:t>\</w:t>
            </w:r>
            <w:r w:rsidRPr="00CE5C8D">
              <w:rPr>
                <w:rFonts w:hint="eastAsia"/>
              </w:rPr>
              <w:t>原生态红线</w:t>
            </w:r>
            <w:r w:rsidRPr="00CE5C8D">
              <w:rPr>
                <w:rFonts w:hint="eastAsia"/>
              </w:rPr>
              <w:t>\</w:t>
            </w:r>
            <w:r w:rsidRPr="00CE5C8D">
              <w:rPr>
                <w:rFonts w:hint="eastAsia"/>
              </w:rPr>
              <w:t>石漠化敏感区；</w:t>
            </w:r>
          </w:p>
          <w:p w:rsidR="004C44A2" w:rsidRPr="00CE5C8D" w:rsidRDefault="00CE5C8D">
            <w:pPr>
              <w:pStyle w:val="a3"/>
              <w:spacing w:after="0"/>
              <w:ind w:firstLineChars="200" w:firstLine="422"/>
            </w:pPr>
            <w:r w:rsidRPr="00CE5C8D">
              <w:rPr>
                <w:rFonts w:hint="eastAsia"/>
                <w:b/>
                <w:bCs/>
              </w:rPr>
              <w:t>环境质量底线：</w:t>
            </w:r>
            <w:r w:rsidRPr="00CE5C8D">
              <w:rPr>
                <w:rFonts w:hint="eastAsia"/>
              </w:rPr>
              <w:t>水环境一般管控区、大气环境优先保护区</w:t>
            </w:r>
            <w:r w:rsidRPr="00CE5C8D">
              <w:rPr>
                <w:rFonts w:hint="eastAsia"/>
              </w:rPr>
              <w:t>/</w:t>
            </w:r>
            <w:r w:rsidRPr="00CE5C8D">
              <w:rPr>
                <w:rFonts w:hint="eastAsia"/>
              </w:rPr>
              <w:t>大气环境受体敏感重点管控区</w:t>
            </w:r>
            <w:r w:rsidRPr="00CE5C8D">
              <w:rPr>
                <w:rFonts w:hint="eastAsia"/>
              </w:rPr>
              <w:t>/</w:t>
            </w:r>
            <w:r w:rsidRPr="00CE5C8D">
              <w:rPr>
                <w:rFonts w:hint="eastAsia"/>
              </w:rPr>
              <w:t>大气环境弱扩散重点管控区；湖南邵阳宝庆省级森林公园；农用地优先保护区</w:t>
            </w:r>
            <w:r w:rsidRPr="00CE5C8D">
              <w:rPr>
                <w:rFonts w:hint="eastAsia"/>
              </w:rPr>
              <w:t>/</w:t>
            </w:r>
            <w:r w:rsidRPr="00CE5C8D">
              <w:rPr>
                <w:rFonts w:hint="eastAsia"/>
              </w:rPr>
              <w:t>建设用地重点管控区</w:t>
            </w:r>
            <w:r w:rsidRPr="00CE5C8D">
              <w:rPr>
                <w:rFonts w:hint="eastAsia"/>
              </w:rPr>
              <w:t>/</w:t>
            </w:r>
            <w:r w:rsidRPr="00CE5C8D">
              <w:rPr>
                <w:rFonts w:hint="eastAsia"/>
              </w:rPr>
              <w:t>其他重点管控区</w:t>
            </w:r>
            <w:r w:rsidRPr="00CE5C8D">
              <w:rPr>
                <w:rFonts w:hint="eastAsia"/>
              </w:rPr>
              <w:t>/</w:t>
            </w:r>
            <w:r w:rsidRPr="00CE5C8D">
              <w:rPr>
                <w:rFonts w:hint="eastAsia"/>
              </w:rPr>
              <w:t>一般管控区；矿区</w:t>
            </w:r>
            <w:r w:rsidRPr="00CE5C8D">
              <w:rPr>
                <w:rFonts w:hint="eastAsia"/>
              </w:rPr>
              <w:t>/</w:t>
            </w:r>
            <w:r w:rsidRPr="00CE5C8D">
              <w:rPr>
                <w:rFonts w:hint="eastAsia"/>
              </w:rPr>
              <w:t>中高风险企业用地；农产品主产区；高污染燃料禁燃区</w:t>
            </w:r>
          </w:p>
          <w:p w:rsidR="004C44A2" w:rsidRPr="00CE5C8D" w:rsidRDefault="00CE5C8D">
            <w:pPr>
              <w:pStyle w:val="a3"/>
              <w:spacing w:after="0"/>
              <w:rPr>
                <w:b/>
                <w:bCs/>
                <w:sz w:val="22"/>
              </w:rPr>
            </w:pPr>
            <w:r w:rsidRPr="00CE5C8D">
              <w:rPr>
                <w:rFonts w:hint="eastAsia"/>
                <w:b/>
                <w:bCs/>
                <w:sz w:val="22"/>
              </w:rPr>
              <w:t>塘渡口镇：</w:t>
            </w:r>
          </w:p>
          <w:p w:rsidR="004C44A2" w:rsidRPr="00CE5C8D" w:rsidRDefault="00CE5C8D">
            <w:pPr>
              <w:pStyle w:val="a3"/>
              <w:spacing w:after="0"/>
              <w:ind w:firstLineChars="200" w:firstLine="442"/>
              <w:rPr>
                <w:rFonts w:ascii="宋体" w:hAnsi="宋体" w:cs="宋体"/>
                <w:color w:val="000000"/>
                <w:sz w:val="22"/>
              </w:rPr>
            </w:pPr>
            <w:r w:rsidRPr="00CE5C8D">
              <w:rPr>
                <w:rFonts w:hint="eastAsia"/>
                <w:b/>
                <w:bCs/>
                <w:color w:val="000000"/>
                <w:sz w:val="22"/>
              </w:rPr>
              <w:t>生态红线：</w:t>
            </w:r>
            <w:r w:rsidRPr="00CE5C8D">
              <w:rPr>
                <w:rFonts w:ascii="宋体" w:hAnsi="宋体" w:cs="宋体" w:hint="eastAsia"/>
                <w:color w:val="000000"/>
                <w:sz w:val="22"/>
              </w:rPr>
              <w:t>红线/一般生态空间/水源涵养重要区\三区三线生态红线\湿地公园\水土流失敏感区\生物多样性保护功能重要区\原生态红线\水土保持功能重要区；</w:t>
            </w:r>
          </w:p>
          <w:p w:rsidR="004C44A2" w:rsidRPr="00CE5C8D" w:rsidRDefault="00CE5C8D">
            <w:pPr>
              <w:pStyle w:val="a3"/>
              <w:spacing w:after="0"/>
              <w:rPr>
                <w:rFonts w:ascii="宋体" w:hAnsi="宋体" w:cs="宋体"/>
                <w:color w:val="000000"/>
                <w:sz w:val="22"/>
              </w:rPr>
            </w:pPr>
            <w:r w:rsidRPr="00CE5C8D">
              <w:rPr>
                <w:rFonts w:hint="eastAsia"/>
                <w:b/>
                <w:bCs/>
              </w:rPr>
              <w:t>环境质量底线：</w:t>
            </w:r>
            <w:r w:rsidRPr="00CE5C8D">
              <w:rPr>
                <w:rFonts w:ascii="宋体" w:hAnsi="宋体" w:cs="宋体" w:hint="eastAsia"/>
                <w:color w:val="000000"/>
                <w:sz w:val="22"/>
              </w:rPr>
              <w:t>水环境优先保护区/水环境工业园重点管控区/水环境城镇生活污染重点管控区/水环境一般管控区；湿地公园/水源地（县级及以上）/工业园区/污水处理厂；湖南天子湖国家级湿地公园/邵阳市邵阳县夫夷水饮用水水源保护区/邵阳县高新技术产业开发区/邵阳县塘渡口污水处理厂；大气环境优先保护区/大气环境高排放重点管控区/大气环境受体敏感重点管控区/大气环境弱扩散重点管控区；湖南天子湖国家湿地公园/邵阳工业集中区/邵阳县高新技术产业开发区；农用地优先保护区/建设用地重点管控区/其他重点管控区/一般管控区；矿区/中高风险企业用地；邵阳县高新技术产业开发区；城市化地区</w:t>
            </w:r>
          </w:p>
          <w:p w:rsidR="004C44A2" w:rsidRPr="00CE5C8D" w:rsidRDefault="00CE5C8D">
            <w:pPr>
              <w:pStyle w:val="a3"/>
              <w:spacing w:after="0"/>
              <w:rPr>
                <w:b/>
                <w:bCs/>
                <w:color w:val="000000"/>
                <w:sz w:val="22"/>
              </w:rPr>
            </w:pPr>
            <w:r w:rsidRPr="00CE5C8D">
              <w:rPr>
                <w:rFonts w:hint="eastAsia"/>
                <w:b/>
                <w:bCs/>
                <w:sz w:val="22"/>
              </w:rPr>
              <w:t>塘</w:t>
            </w:r>
            <w:r w:rsidRPr="00CE5C8D">
              <w:rPr>
                <w:rFonts w:hint="eastAsia"/>
                <w:b/>
                <w:bCs/>
                <w:color w:val="000000"/>
                <w:sz w:val="22"/>
              </w:rPr>
              <w:t>田市镇：</w:t>
            </w:r>
          </w:p>
          <w:p w:rsidR="004C44A2" w:rsidRPr="00CE5C8D" w:rsidRDefault="00CE5C8D">
            <w:pPr>
              <w:pStyle w:val="a3"/>
              <w:spacing w:after="0"/>
              <w:ind w:firstLineChars="200" w:firstLine="442"/>
              <w:rPr>
                <w:rFonts w:ascii="宋体" w:hAnsi="宋体" w:cs="宋体"/>
                <w:color w:val="000000"/>
                <w:sz w:val="22"/>
              </w:rPr>
            </w:pPr>
            <w:r w:rsidRPr="00CE5C8D">
              <w:rPr>
                <w:rFonts w:hint="eastAsia"/>
                <w:b/>
                <w:bCs/>
                <w:color w:val="000000"/>
                <w:sz w:val="22"/>
              </w:rPr>
              <w:t>生态红线：</w:t>
            </w:r>
            <w:r w:rsidRPr="00CE5C8D">
              <w:rPr>
                <w:rFonts w:ascii="宋体" w:hAnsi="宋体" w:cs="宋体" w:hint="eastAsia"/>
                <w:color w:val="000000"/>
                <w:sz w:val="22"/>
              </w:rPr>
              <w:t>红线/一般生态空间/水源涵养重要区\三区三线生态红线\原生态红线\水土流失敏感区\森林公园\生物多样性保护功能重要区；</w:t>
            </w:r>
          </w:p>
          <w:p w:rsidR="004C44A2" w:rsidRPr="00CE5C8D" w:rsidRDefault="00CE5C8D">
            <w:pPr>
              <w:pStyle w:val="a3"/>
              <w:spacing w:after="0"/>
              <w:ind w:firstLineChars="200" w:firstLine="422"/>
              <w:rPr>
                <w:rFonts w:ascii="宋体" w:hAnsi="宋体" w:cs="宋体"/>
                <w:color w:val="000000"/>
                <w:sz w:val="22"/>
              </w:rPr>
            </w:pPr>
            <w:r w:rsidRPr="00CE5C8D">
              <w:rPr>
                <w:rFonts w:hint="eastAsia"/>
                <w:b/>
                <w:bCs/>
              </w:rPr>
              <w:t>环境质量底线：</w:t>
            </w:r>
            <w:r w:rsidRPr="00CE5C8D">
              <w:rPr>
                <w:rFonts w:ascii="宋体" w:hAnsi="宋体" w:cs="宋体" w:hint="eastAsia"/>
                <w:color w:val="000000"/>
                <w:sz w:val="22"/>
              </w:rPr>
              <w:t>水环境一般管控区、大气环境优先保护区/大气环境受体敏感重点管控区/大气环境弱扩散重点管控区；湖南河伯岭省级森林公园、</w:t>
            </w:r>
            <w:r w:rsidRPr="00CE5C8D">
              <w:rPr>
                <w:rFonts w:hint="eastAsia"/>
              </w:rPr>
              <w:t>湖南邵阳宝庆省级森林公园；农</w:t>
            </w:r>
            <w:r w:rsidRPr="00CE5C8D">
              <w:rPr>
                <w:rFonts w:ascii="宋体" w:hAnsi="宋体" w:cs="宋体" w:hint="eastAsia"/>
                <w:color w:val="000000"/>
                <w:sz w:val="22"/>
              </w:rPr>
              <w:t>用地优先保护区/其他重点管控区/一般管控区；矿区；城市化地区/历史文化资源富集区</w:t>
            </w:r>
          </w:p>
        </w:tc>
      </w:tr>
      <w:tr w:rsidR="004C44A2" w:rsidRPr="00CE5C8D">
        <w:trPr>
          <w:jc w:val="center"/>
        </w:trPr>
        <w:tc>
          <w:tcPr>
            <w:tcW w:w="608" w:type="pct"/>
            <w:vAlign w:val="center"/>
          </w:tcPr>
          <w:p w:rsidR="004C44A2" w:rsidRPr="00CE5C8D" w:rsidRDefault="00CE5C8D">
            <w:pPr>
              <w:widowControl/>
              <w:jc w:val="center"/>
              <w:rPr>
                <w:b/>
                <w:color w:val="000000"/>
                <w:szCs w:val="21"/>
              </w:rPr>
            </w:pPr>
            <w:r w:rsidRPr="00CE5C8D">
              <w:rPr>
                <w:rFonts w:hint="eastAsia"/>
                <w:b/>
                <w:color w:val="000000"/>
                <w:szCs w:val="21"/>
              </w:rPr>
              <w:lastRenderedPageBreak/>
              <w:t>管控维度</w:t>
            </w:r>
          </w:p>
        </w:tc>
        <w:tc>
          <w:tcPr>
            <w:tcW w:w="3790" w:type="pct"/>
            <w:gridSpan w:val="10"/>
            <w:vAlign w:val="center"/>
          </w:tcPr>
          <w:p w:rsidR="004C44A2" w:rsidRPr="00CE5C8D" w:rsidRDefault="00CE5C8D">
            <w:pPr>
              <w:jc w:val="center"/>
              <w:rPr>
                <w:b/>
                <w:color w:val="000000"/>
                <w:szCs w:val="21"/>
              </w:rPr>
            </w:pPr>
            <w:r w:rsidRPr="00CE5C8D">
              <w:rPr>
                <w:rFonts w:hint="eastAsia"/>
                <w:b/>
                <w:color w:val="000000"/>
                <w:kern w:val="0"/>
                <w:szCs w:val="21"/>
              </w:rPr>
              <w:t>管控要求</w:t>
            </w:r>
          </w:p>
        </w:tc>
        <w:tc>
          <w:tcPr>
            <w:tcW w:w="601" w:type="pct"/>
            <w:vAlign w:val="center"/>
          </w:tcPr>
          <w:p w:rsidR="004C44A2" w:rsidRPr="00CE5C8D" w:rsidRDefault="00CE5C8D">
            <w:pPr>
              <w:jc w:val="center"/>
              <w:rPr>
                <w:b/>
                <w:color w:val="000000"/>
                <w:szCs w:val="21"/>
              </w:rPr>
            </w:pPr>
            <w:r w:rsidRPr="00CE5C8D">
              <w:rPr>
                <w:rFonts w:hint="eastAsia"/>
                <w:b/>
                <w:color w:val="000000"/>
                <w:szCs w:val="21"/>
              </w:rPr>
              <w:t>编制依据</w:t>
            </w:r>
          </w:p>
        </w:tc>
      </w:tr>
      <w:tr w:rsidR="004C44A2" w:rsidRPr="00CE5C8D">
        <w:trPr>
          <w:jc w:val="center"/>
        </w:trPr>
        <w:tc>
          <w:tcPr>
            <w:tcW w:w="608" w:type="pct"/>
            <w:vAlign w:val="center"/>
          </w:tcPr>
          <w:p w:rsidR="004C44A2" w:rsidRPr="00CE5C8D" w:rsidRDefault="00CE5C8D">
            <w:pPr>
              <w:widowControl/>
              <w:jc w:val="center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空间布局约束</w:t>
            </w:r>
          </w:p>
        </w:tc>
        <w:tc>
          <w:tcPr>
            <w:tcW w:w="2809" w:type="pct"/>
            <w:gridSpan w:val="8"/>
            <w:vAlign w:val="center"/>
          </w:tcPr>
          <w:p w:rsidR="004C44A2" w:rsidRPr="00CE5C8D" w:rsidRDefault="00CE5C8D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1.1</w:t>
            </w:r>
            <w:r w:rsidRPr="00CE5C8D">
              <w:rPr>
                <w:rFonts w:hint="eastAsia"/>
                <w:color w:val="000000"/>
                <w:szCs w:val="21"/>
              </w:rPr>
              <w:t>）禁止在居民住宅楼等非商用建筑、未设立配套规划专用烟道的商住综合楼、以及商住综合楼内与居住层相邻的楼层新建、改建、扩建排放油烟的饮食服务项目。</w:t>
            </w:r>
          </w:p>
          <w:p w:rsidR="004C44A2" w:rsidRPr="00CE5C8D" w:rsidRDefault="00CE5C8D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lastRenderedPageBreak/>
              <w:t>（</w:t>
            </w:r>
            <w:r w:rsidRPr="00CE5C8D">
              <w:rPr>
                <w:rFonts w:hint="eastAsia"/>
                <w:color w:val="000000"/>
                <w:szCs w:val="21"/>
              </w:rPr>
              <w:t>1.2</w:t>
            </w:r>
            <w:r w:rsidRPr="00CE5C8D">
              <w:rPr>
                <w:rFonts w:hint="eastAsia"/>
                <w:color w:val="000000"/>
                <w:szCs w:val="21"/>
              </w:rPr>
              <w:t>）严禁水资源超载地区新建扩建高耗水项目，推动依法依规淘汰落后产能。</w:t>
            </w:r>
          </w:p>
          <w:p w:rsidR="004C44A2" w:rsidRPr="00CE5C8D" w:rsidRDefault="00CE5C8D">
            <w:pPr>
              <w:pStyle w:val="a3"/>
              <w:spacing w:after="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1.3</w:t>
            </w:r>
            <w:r w:rsidRPr="00CE5C8D">
              <w:rPr>
                <w:rFonts w:hint="eastAsia"/>
                <w:color w:val="000000"/>
                <w:szCs w:val="21"/>
              </w:rPr>
              <w:t>）在禁燃区内禁止新建、扩建燃用高污染燃料的设施，停止燃用高污染燃料，禁止在城市集中供热管网覆盖地区新建、扩建分散燃煤供热锅炉，按照规定拆除已建成的不能达标排放的燃煤供热锅炉。</w:t>
            </w:r>
          </w:p>
          <w:p w:rsidR="004C44A2" w:rsidRPr="00CE5C8D" w:rsidRDefault="00CE5C8D">
            <w:pPr>
              <w:pStyle w:val="a3"/>
              <w:spacing w:after="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1.4</w:t>
            </w:r>
            <w:r w:rsidRPr="00CE5C8D">
              <w:rPr>
                <w:rFonts w:hint="eastAsia"/>
                <w:color w:val="000000"/>
                <w:szCs w:val="21"/>
              </w:rPr>
              <w:t>）深化“厕所革命”，推进粪污废水资源化利用，加快农村户用厕所改造和公共厕所建设。</w:t>
            </w:r>
          </w:p>
          <w:p w:rsidR="004C44A2" w:rsidRPr="00CE5C8D" w:rsidRDefault="00CE5C8D">
            <w:pPr>
              <w:pStyle w:val="a3"/>
              <w:spacing w:after="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1.5</w:t>
            </w:r>
            <w:r w:rsidRPr="00CE5C8D">
              <w:rPr>
                <w:rFonts w:hint="eastAsia"/>
                <w:color w:val="000000"/>
                <w:szCs w:val="21"/>
              </w:rPr>
              <w:t>）加强畜禽养殖污染防治，推进养殖业禁养区、限养区、适养区分区管理，逐步退出禁养区养殖小区</w:t>
            </w:r>
            <w:r w:rsidRPr="00CE5C8D">
              <w:rPr>
                <w:rFonts w:hint="eastAsia"/>
                <w:color w:val="000000"/>
                <w:szCs w:val="21"/>
              </w:rPr>
              <w:t>(</w:t>
            </w:r>
            <w:r w:rsidRPr="00CE5C8D">
              <w:rPr>
                <w:rFonts w:hint="eastAsia"/>
                <w:color w:val="000000"/>
                <w:szCs w:val="21"/>
              </w:rPr>
              <w:t>场</w:t>
            </w:r>
            <w:r w:rsidRPr="00CE5C8D">
              <w:rPr>
                <w:rFonts w:hint="eastAsia"/>
                <w:color w:val="000000"/>
                <w:szCs w:val="21"/>
              </w:rPr>
              <w:t>)</w:t>
            </w:r>
            <w:r w:rsidRPr="00CE5C8D">
              <w:rPr>
                <w:rFonts w:hint="eastAsia"/>
                <w:color w:val="000000"/>
                <w:szCs w:val="21"/>
              </w:rPr>
              <w:t>，限制限养区养殖规模，建设污染防治设施和综合治理设施，开展有机肥、沼气等养殖业循环经济模式示范。</w:t>
            </w:r>
          </w:p>
        </w:tc>
        <w:tc>
          <w:tcPr>
            <w:tcW w:w="1582" w:type="pct"/>
            <w:gridSpan w:val="3"/>
            <w:vMerge w:val="restart"/>
          </w:tcPr>
          <w:p w:rsidR="004C44A2" w:rsidRPr="00CE5C8D" w:rsidRDefault="00CE5C8D">
            <w:pPr>
              <w:pStyle w:val="a4"/>
              <w:rPr>
                <w:color w:val="000000"/>
                <w:sz w:val="21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lastRenderedPageBreak/>
              <w:t>（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1.1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）《邵阳县“十四五”生态环境保护规划》禁止在居民住宅楼等非商用建筑、未设立配套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lastRenderedPageBreak/>
              <w:t>规划专用烟道的商住综合楼、以及商住综合楼内与居住层相邻的楼层建、改建、扩建排放油烟的饮食服务项目。</w:t>
            </w:r>
          </w:p>
          <w:p w:rsidR="004C44A2" w:rsidRPr="00CE5C8D" w:rsidRDefault="00CE5C8D">
            <w:pPr>
              <w:pStyle w:val="5"/>
              <w:ind w:leftChars="0" w:left="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1.2</w:t>
            </w:r>
            <w:r w:rsidRPr="00CE5C8D">
              <w:rPr>
                <w:rFonts w:hint="eastAsia"/>
                <w:color w:val="000000"/>
                <w:szCs w:val="21"/>
              </w:rPr>
              <w:t>）《邵阳县“十四五”节水型社会建设规划》严禁水资源超载地区新建扩建高耗水项目，推动依法依规淘汰落后产能。</w:t>
            </w:r>
          </w:p>
          <w:p w:rsidR="004C44A2" w:rsidRPr="00CE5C8D" w:rsidRDefault="00CE5C8D">
            <w:pPr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1.3</w:t>
            </w:r>
            <w:r w:rsidRPr="00CE5C8D">
              <w:rPr>
                <w:rFonts w:hint="eastAsia"/>
                <w:color w:val="000000"/>
                <w:szCs w:val="21"/>
              </w:rPr>
              <w:t>）《</w:t>
            </w:r>
            <w:r w:rsidRPr="00CE5C8D">
              <w:rPr>
                <w:color w:val="000000"/>
                <w:szCs w:val="21"/>
              </w:rPr>
              <w:t>邵阳县人民政府关于划定高污染燃料禁燃区的通告</w:t>
            </w:r>
            <w:r w:rsidRPr="00CE5C8D">
              <w:rPr>
                <w:rFonts w:hint="eastAsia"/>
                <w:color w:val="000000"/>
                <w:szCs w:val="21"/>
              </w:rPr>
              <w:t>》在禁燃区内禁止新建、扩建燃用高污染燃料的设施，停止燃用高污染燃料，禁止在城市集中供热管网覆盖地区新建、扩建分散燃煤供热锅炉，按照规定拆除已建成的不能达标排放的燃煤供热锅炉。</w:t>
            </w:r>
          </w:p>
          <w:p w:rsidR="004C44A2" w:rsidRPr="00CE5C8D" w:rsidRDefault="00CE5C8D">
            <w:pPr>
              <w:rPr>
                <w:color w:val="000000"/>
                <w:szCs w:val="21"/>
              </w:rPr>
            </w:pPr>
            <w:r w:rsidRPr="00CE5C8D">
              <w:rPr>
                <w:color w:val="000000"/>
                <w:szCs w:val="21"/>
              </w:rPr>
              <w:t>(1.</w:t>
            </w:r>
            <w:r w:rsidRPr="00CE5C8D">
              <w:rPr>
                <w:rFonts w:hint="eastAsia"/>
                <w:color w:val="000000"/>
                <w:szCs w:val="21"/>
              </w:rPr>
              <w:t>4</w:t>
            </w:r>
            <w:r w:rsidRPr="00CE5C8D">
              <w:rPr>
                <w:color w:val="000000"/>
                <w:szCs w:val="21"/>
              </w:rPr>
              <w:t>)</w:t>
            </w:r>
            <w:r w:rsidRPr="00CE5C8D">
              <w:rPr>
                <w:rFonts w:hint="eastAsia"/>
                <w:color w:val="000000"/>
                <w:szCs w:val="21"/>
              </w:rPr>
              <w:t>《邵阳县“十四五”生态环境保护规划》深化“厕所革命”，推进粪污废水资源化利用，加快农村户用厕所改造和公共厕所建设。</w:t>
            </w:r>
          </w:p>
          <w:p w:rsidR="004C44A2" w:rsidRPr="00CE5C8D" w:rsidRDefault="00CE5C8D">
            <w:pPr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1.5</w:t>
            </w:r>
            <w:r w:rsidRPr="00CE5C8D">
              <w:rPr>
                <w:rFonts w:hint="eastAsia"/>
                <w:color w:val="000000"/>
                <w:szCs w:val="21"/>
              </w:rPr>
              <w:t>）《邵阳县国民经济和社会发展第十四个五年</w:t>
            </w:r>
            <w:r w:rsidRPr="00CE5C8D">
              <w:rPr>
                <w:rFonts w:hint="eastAsia"/>
                <w:color w:val="000000"/>
                <w:szCs w:val="21"/>
              </w:rPr>
              <w:t>(2021-2025</w:t>
            </w:r>
            <w:r w:rsidRPr="00CE5C8D">
              <w:rPr>
                <w:rFonts w:hint="eastAsia"/>
                <w:color w:val="000000"/>
                <w:szCs w:val="21"/>
              </w:rPr>
              <w:t>年</w:t>
            </w:r>
            <w:r w:rsidRPr="00CE5C8D">
              <w:rPr>
                <w:rFonts w:hint="eastAsia"/>
                <w:color w:val="000000"/>
                <w:szCs w:val="21"/>
              </w:rPr>
              <w:t>)</w:t>
            </w:r>
            <w:r w:rsidRPr="00CE5C8D">
              <w:rPr>
                <w:rFonts w:hint="eastAsia"/>
                <w:color w:val="000000"/>
                <w:szCs w:val="21"/>
              </w:rPr>
              <w:t>规划纲要草案》加强畜禽养殖污染防治，推进养殖业禁养区、限养区、适养区分区管理，逐步退出禁养区养殖小区</w:t>
            </w:r>
            <w:r w:rsidRPr="00CE5C8D">
              <w:rPr>
                <w:rFonts w:hint="eastAsia"/>
                <w:color w:val="000000"/>
                <w:szCs w:val="21"/>
              </w:rPr>
              <w:t>(</w:t>
            </w:r>
            <w:r w:rsidRPr="00CE5C8D">
              <w:rPr>
                <w:rFonts w:hint="eastAsia"/>
                <w:color w:val="000000"/>
                <w:szCs w:val="21"/>
              </w:rPr>
              <w:t>场</w:t>
            </w:r>
            <w:r w:rsidRPr="00CE5C8D">
              <w:rPr>
                <w:rFonts w:hint="eastAsia"/>
                <w:color w:val="000000"/>
                <w:szCs w:val="21"/>
              </w:rPr>
              <w:t>)</w:t>
            </w:r>
            <w:r w:rsidRPr="00CE5C8D">
              <w:rPr>
                <w:rFonts w:hint="eastAsia"/>
                <w:color w:val="000000"/>
                <w:szCs w:val="21"/>
              </w:rPr>
              <w:t>，限制限养区养殖规模，建设污染防治设施和综合治理设施，开展有机肥、沼气等养殖业循环经济模式示范。</w:t>
            </w:r>
          </w:p>
          <w:p w:rsidR="004C44A2" w:rsidRPr="00CE5C8D" w:rsidRDefault="00CE5C8D">
            <w:pPr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2.1.1</w:t>
            </w:r>
            <w:r w:rsidRPr="00CE5C8D">
              <w:rPr>
                <w:rFonts w:hint="eastAsia"/>
                <w:color w:val="000000"/>
                <w:szCs w:val="21"/>
              </w:rPr>
              <w:t>）《邵阳县“十四五”生态环境保护规划》加快建制镇污水处理设施配套雨污分离、清污分离和截污管网的建设。</w:t>
            </w:r>
          </w:p>
          <w:p w:rsidR="004C44A2" w:rsidRPr="00CE5C8D" w:rsidRDefault="00CE5C8D">
            <w:pPr>
              <w:pStyle w:val="a4"/>
              <w:jc w:val="both"/>
              <w:rPr>
                <w:color w:val="000000"/>
                <w:sz w:val="21"/>
                <w:szCs w:val="21"/>
              </w:rPr>
            </w:pPr>
            <w:r w:rsidRPr="00CE5C8D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2.1.2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）《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2023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年邵阳县深入打好污染防治攻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lastRenderedPageBreak/>
              <w:t>坚战工作方案》拓展延伸乡镇污水收集管网，按照“应接尽接、应收尽收”的要求，持续推进污水收集管网建设，做好人口密集区域的排水户纳管工作，提高污水收集率；着力完善运行管理评价和监管体系，规范污水处理设施运行。</w:t>
            </w:r>
          </w:p>
          <w:p w:rsidR="004C44A2" w:rsidRPr="00CE5C8D" w:rsidRDefault="00CE5C8D">
            <w:pPr>
              <w:pStyle w:val="5"/>
              <w:ind w:leftChars="0" w:left="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2.2.1</w:t>
            </w:r>
            <w:r w:rsidRPr="00CE5C8D">
              <w:rPr>
                <w:rFonts w:hint="eastAsia"/>
                <w:color w:val="000000"/>
                <w:szCs w:val="21"/>
              </w:rPr>
              <w:t>）《邵阳县“十四五”生态环境保护规划》严格落实工地扬尘防控</w:t>
            </w:r>
            <w:r w:rsidRPr="00CE5C8D">
              <w:rPr>
                <w:rFonts w:hint="eastAsia"/>
                <w:color w:val="000000"/>
                <w:szCs w:val="21"/>
              </w:rPr>
              <w:t>8</w:t>
            </w:r>
            <w:r w:rsidRPr="00CE5C8D">
              <w:rPr>
                <w:rFonts w:hint="eastAsia"/>
                <w:color w:val="000000"/>
                <w:szCs w:val="21"/>
              </w:rPr>
              <w:t>个</w:t>
            </w:r>
            <w:r w:rsidRPr="00CE5C8D">
              <w:rPr>
                <w:rFonts w:hint="eastAsia"/>
                <w:color w:val="000000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Cs w:val="21"/>
              </w:rPr>
              <w:t>（工地周边</w:t>
            </w:r>
            <w:r w:rsidRPr="00CE5C8D">
              <w:rPr>
                <w:rFonts w:hint="eastAsia"/>
                <w:color w:val="000000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Cs w:val="21"/>
              </w:rPr>
              <w:t>围挡、方开挖及拆迁作业</w:t>
            </w:r>
            <w:r w:rsidRPr="00CE5C8D">
              <w:rPr>
                <w:rFonts w:hint="eastAsia"/>
                <w:color w:val="000000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Cs w:val="21"/>
              </w:rPr>
              <w:t>湿作业、场区道路</w:t>
            </w:r>
            <w:r w:rsidRPr="00CE5C8D">
              <w:rPr>
                <w:rFonts w:hint="eastAsia"/>
                <w:color w:val="000000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Cs w:val="21"/>
              </w:rPr>
              <w:t>硬化、各类物料堆放</w:t>
            </w:r>
            <w:r w:rsidRPr="00CE5C8D">
              <w:rPr>
                <w:rFonts w:hint="eastAsia"/>
                <w:color w:val="000000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Cs w:val="21"/>
              </w:rPr>
              <w:t>覆盖、</w:t>
            </w:r>
            <w:hyperlink r:id="rId12" w:tgtFrame="https://zhuanlan.zhihu.com/p/_blank" w:history="1">
              <w:r w:rsidRPr="00CE5C8D">
                <w:rPr>
                  <w:rFonts w:hint="eastAsia"/>
                  <w:color w:val="000000"/>
                  <w:szCs w:val="21"/>
                </w:rPr>
                <w:t>渣土</w:t>
              </w:r>
            </w:hyperlink>
            <w:r w:rsidRPr="00CE5C8D">
              <w:rPr>
                <w:rFonts w:hint="eastAsia"/>
                <w:color w:val="000000"/>
                <w:szCs w:val="21"/>
              </w:rPr>
              <w:t>车辆</w:t>
            </w:r>
            <w:r w:rsidRPr="00CE5C8D">
              <w:rPr>
                <w:rFonts w:hint="eastAsia"/>
                <w:color w:val="000000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Cs w:val="21"/>
              </w:rPr>
              <w:t>密闭运输、出场车辆</w:t>
            </w:r>
            <w:r w:rsidRPr="00CE5C8D">
              <w:rPr>
                <w:rFonts w:hint="eastAsia"/>
                <w:color w:val="000000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Cs w:val="21"/>
              </w:rPr>
              <w:t>清洗，施工工地</w:t>
            </w:r>
            <w:r w:rsidRPr="00CE5C8D">
              <w:rPr>
                <w:rFonts w:hint="eastAsia"/>
                <w:color w:val="000000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Cs w:val="21"/>
              </w:rPr>
              <w:t>安装在线视频监控、工地内非道路移动机械及使用油品</w:t>
            </w:r>
            <w:r w:rsidRPr="00CE5C8D">
              <w:rPr>
                <w:rFonts w:hint="eastAsia"/>
                <w:color w:val="000000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Cs w:val="21"/>
              </w:rPr>
              <w:t>达标）。</w:t>
            </w:r>
          </w:p>
          <w:p w:rsidR="004C44A2" w:rsidRPr="00CE5C8D" w:rsidRDefault="00CE5C8D"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2.2.2</w:t>
            </w:r>
            <w:r w:rsidRPr="00CE5C8D">
              <w:rPr>
                <w:rFonts w:hint="eastAsia"/>
                <w:color w:val="000000"/>
                <w:szCs w:val="21"/>
              </w:rPr>
              <w:t>）《邵阳县“十四五”生态环境保护规划》全县范围内禁止任何单位和个人露天焚烧秸秆。</w:t>
            </w:r>
          </w:p>
          <w:p w:rsidR="004C44A2" w:rsidRPr="00CE5C8D" w:rsidRDefault="00CE5C8D">
            <w:pPr>
              <w:pStyle w:val="a4"/>
              <w:rPr>
                <w:color w:val="000000"/>
                <w:sz w:val="21"/>
                <w:szCs w:val="21"/>
              </w:rPr>
            </w:pPr>
            <w:r w:rsidRPr="00CE5C8D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2.3.1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）《邵阳县“十四五”生态环境保护规划》推进固体废物从乱堆乱放向分类、规范、科学处置转变，工业固体废物处置率达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。</w:t>
            </w:r>
          </w:p>
          <w:p w:rsidR="004C44A2" w:rsidRPr="00CE5C8D" w:rsidRDefault="00CE5C8D">
            <w:pPr>
              <w:pStyle w:val="5"/>
              <w:ind w:leftChars="0" w:left="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2.3.2</w:t>
            </w:r>
            <w:r w:rsidRPr="00CE5C8D">
              <w:rPr>
                <w:rFonts w:hint="eastAsia"/>
                <w:color w:val="000000"/>
                <w:szCs w:val="21"/>
              </w:rPr>
              <w:t>）《</w:t>
            </w:r>
            <w:r w:rsidRPr="00CE5C8D">
              <w:rPr>
                <w:rFonts w:hint="eastAsia"/>
                <w:color w:val="000000"/>
                <w:szCs w:val="21"/>
              </w:rPr>
              <w:t>2023</w:t>
            </w:r>
            <w:r w:rsidRPr="00CE5C8D">
              <w:rPr>
                <w:rFonts w:hint="eastAsia"/>
                <w:color w:val="000000"/>
                <w:szCs w:val="21"/>
              </w:rPr>
              <w:t>年邵阳县深入打好污染防治攻坚战工作方案》加强固体废物和新污染物治理。推进强化危险废物监管和利用处置能力改革，逐步建立“源头严防、过程严管、后果严惩”危险废物监管体系。</w:t>
            </w:r>
          </w:p>
          <w:p w:rsidR="004C44A2" w:rsidRPr="00CE5C8D" w:rsidRDefault="00CE5C8D"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2.3.3</w:t>
            </w:r>
            <w:r w:rsidRPr="00CE5C8D">
              <w:rPr>
                <w:rFonts w:hint="eastAsia"/>
                <w:color w:val="000000"/>
                <w:szCs w:val="21"/>
              </w:rPr>
              <w:t>）《</w:t>
            </w:r>
            <w:r w:rsidRPr="00CE5C8D">
              <w:rPr>
                <w:rFonts w:hint="eastAsia"/>
                <w:color w:val="000000"/>
                <w:szCs w:val="21"/>
              </w:rPr>
              <w:t>2023</w:t>
            </w:r>
            <w:r w:rsidRPr="00CE5C8D">
              <w:rPr>
                <w:rFonts w:hint="eastAsia"/>
                <w:color w:val="000000"/>
                <w:szCs w:val="21"/>
              </w:rPr>
              <w:t>年邵阳县深入打好污染防治攻坚战工作方案》推进农村生活垃圾分类收集，加快推进农村生活垃圾源头分类减量，减少垃</w:t>
            </w:r>
            <w:r w:rsidRPr="00CE5C8D">
              <w:rPr>
                <w:rFonts w:hint="eastAsia"/>
                <w:color w:val="000000"/>
                <w:szCs w:val="21"/>
              </w:rPr>
              <w:lastRenderedPageBreak/>
              <w:t>圾出村量。</w:t>
            </w:r>
          </w:p>
          <w:p w:rsidR="004C44A2" w:rsidRPr="00CE5C8D" w:rsidRDefault="00CE5C8D">
            <w:pPr>
              <w:jc w:val="left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3.1</w:t>
            </w:r>
            <w:r w:rsidRPr="00CE5C8D">
              <w:rPr>
                <w:rFonts w:hint="eastAsia"/>
                <w:color w:val="000000"/>
                <w:szCs w:val="21"/>
              </w:rPr>
              <w:t>）《</w:t>
            </w:r>
            <w:r w:rsidRPr="00CE5C8D">
              <w:rPr>
                <w:rFonts w:hint="eastAsia"/>
                <w:color w:val="000000"/>
                <w:szCs w:val="21"/>
              </w:rPr>
              <w:t>2023</w:t>
            </w:r>
            <w:r w:rsidRPr="00CE5C8D">
              <w:rPr>
                <w:rFonts w:hint="eastAsia"/>
                <w:color w:val="000000"/>
                <w:szCs w:val="21"/>
              </w:rPr>
              <w:t>年邵阳县深入打好污染防治攻坚战工作方案》组织开展受污染耕地土壤重金属成因排查，污染源头风险管控。</w:t>
            </w:r>
          </w:p>
          <w:p w:rsidR="004C44A2" w:rsidRPr="00CE5C8D" w:rsidRDefault="00CE5C8D">
            <w:pPr>
              <w:pStyle w:val="a4"/>
              <w:rPr>
                <w:color w:val="000000"/>
                <w:sz w:val="21"/>
                <w:szCs w:val="21"/>
              </w:rPr>
            </w:pPr>
            <w:r w:rsidRPr="00CE5C8D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3.2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）《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2023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年邵阳县深入打好污染防治攻坚战工作方案》完成县域生物多样性资源调查，建立生物多样性资源本底数据库。按照全省统一部署，推进生物多样性保护优先区域调查评估，加强生物多样性基础数据信息共享和分析应用。</w:t>
            </w:r>
          </w:p>
          <w:p w:rsidR="004C44A2" w:rsidRPr="00CE5C8D" w:rsidRDefault="00CE5C8D">
            <w:pPr>
              <w:pStyle w:val="5"/>
              <w:ind w:leftChars="0" w:left="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3.3</w:t>
            </w:r>
            <w:r w:rsidRPr="00CE5C8D">
              <w:rPr>
                <w:rFonts w:hint="eastAsia"/>
                <w:color w:val="000000"/>
                <w:szCs w:val="21"/>
              </w:rPr>
              <w:t>）《邵阳县“十四五”生态环境保护规划》针对涉重金属矿区历史遗留固体废物，制定并实施相应污染源整治方案，降低矿区废物污染灌溉用水及随洪水进入农田的风险。</w:t>
            </w:r>
          </w:p>
          <w:p w:rsidR="004C44A2" w:rsidRPr="00CE5C8D" w:rsidRDefault="00CE5C8D">
            <w:pPr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3.4</w:t>
            </w:r>
            <w:r w:rsidRPr="00CE5C8D">
              <w:rPr>
                <w:rFonts w:hint="eastAsia"/>
                <w:color w:val="000000"/>
                <w:szCs w:val="21"/>
              </w:rPr>
              <w:t>）《邵阳县“十四五”生态环境保护规划》对饮用水源地保护区内存在的污染隐患进行整治，以</w:t>
            </w:r>
            <w:r w:rsidRPr="00CE5C8D">
              <w:rPr>
                <w:rFonts w:hint="eastAsia"/>
                <w:color w:val="000000"/>
                <w:szCs w:val="21"/>
                <w:lang/>
              </w:rPr>
              <w:t>“千吨万人”集中式饮用水水源</w:t>
            </w:r>
            <w:r w:rsidRPr="00CE5C8D">
              <w:rPr>
                <w:rFonts w:hint="eastAsia"/>
                <w:color w:val="000000"/>
                <w:szCs w:val="21"/>
              </w:rPr>
              <w:t>保护区为重点，对可能影响农村饮用水水源环境安全的重点行业和生活污水垃圾、畜禽养殖等风险源进行排查，严格监督管理。</w:t>
            </w:r>
          </w:p>
          <w:p w:rsidR="004C44A2" w:rsidRPr="00CE5C8D" w:rsidRDefault="00CE5C8D">
            <w:pPr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3.5</w:t>
            </w:r>
            <w:r w:rsidRPr="00CE5C8D">
              <w:rPr>
                <w:rFonts w:hint="eastAsia"/>
                <w:color w:val="000000"/>
                <w:szCs w:val="21"/>
              </w:rPr>
              <w:t>）《邵阳县“十四五”生态环境保护规划》未达到土壤污染风险评估报告要求的地块，禁止开工建设与风险管控</w:t>
            </w:r>
            <w:r w:rsidRPr="00CE5C8D">
              <w:rPr>
                <w:color w:val="000000"/>
                <w:szCs w:val="21"/>
              </w:rPr>
              <w:t>、修复无关的项目；未完成土壤污染状况调查或风险评估的地块，杜绝进入用地程序。</w:t>
            </w:r>
          </w:p>
          <w:p w:rsidR="004C44A2" w:rsidRPr="00CE5C8D" w:rsidRDefault="00CE5C8D">
            <w:pPr>
              <w:pStyle w:val="5"/>
              <w:ind w:leftChars="0" w:left="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4.1.1</w:t>
            </w:r>
            <w:r w:rsidRPr="00CE5C8D">
              <w:rPr>
                <w:rFonts w:hint="eastAsia"/>
                <w:color w:val="000000"/>
                <w:szCs w:val="21"/>
              </w:rPr>
              <w:t>）《邵阳县“十四五”能源发展规划（</w:t>
            </w:r>
            <w:r w:rsidRPr="00CE5C8D">
              <w:rPr>
                <w:rFonts w:hint="eastAsia"/>
                <w:color w:val="000000"/>
                <w:szCs w:val="21"/>
              </w:rPr>
              <w:t>2021</w:t>
            </w:r>
            <w:r w:rsidRPr="00CE5C8D">
              <w:rPr>
                <w:rFonts w:hint="eastAsia"/>
                <w:color w:val="000000"/>
                <w:szCs w:val="21"/>
              </w:rPr>
              <w:lastRenderedPageBreak/>
              <w:t>—</w:t>
            </w:r>
            <w:r w:rsidRPr="00CE5C8D">
              <w:rPr>
                <w:rFonts w:hint="eastAsia"/>
                <w:color w:val="000000"/>
                <w:szCs w:val="21"/>
              </w:rPr>
              <w:t>2025</w:t>
            </w:r>
            <w:r w:rsidRPr="00CE5C8D">
              <w:rPr>
                <w:rFonts w:hint="eastAsia"/>
                <w:color w:val="000000"/>
                <w:szCs w:val="21"/>
              </w:rPr>
              <w:t>）》到</w:t>
            </w:r>
            <w:r w:rsidRPr="00CE5C8D">
              <w:rPr>
                <w:rFonts w:hint="eastAsia"/>
                <w:color w:val="000000"/>
                <w:szCs w:val="21"/>
              </w:rPr>
              <w:t>2025</w:t>
            </w:r>
            <w:r w:rsidRPr="00CE5C8D">
              <w:rPr>
                <w:rFonts w:hint="eastAsia"/>
                <w:color w:val="000000"/>
                <w:szCs w:val="21"/>
              </w:rPr>
              <w:t>年，全县煤炭消费总量控制在</w:t>
            </w:r>
            <w:r w:rsidRPr="00CE5C8D">
              <w:rPr>
                <w:rFonts w:hint="eastAsia"/>
                <w:color w:val="000000"/>
                <w:szCs w:val="21"/>
              </w:rPr>
              <w:t>35</w:t>
            </w:r>
            <w:r w:rsidRPr="00CE5C8D">
              <w:rPr>
                <w:rFonts w:hint="eastAsia"/>
                <w:color w:val="000000"/>
                <w:szCs w:val="21"/>
              </w:rPr>
              <w:t>万吨以内，煤炭消费占全社会能源消费的比重由</w:t>
            </w:r>
            <w:r w:rsidRPr="00CE5C8D">
              <w:rPr>
                <w:rFonts w:hint="eastAsia"/>
                <w:color w:val="000000"/>
                <w:szCs w:val="21"/>
              </w:rPr>
              <w:t>2019</w:t>
            </w:r>
            <w:r w:rsidRPr="00CE5C8D">
              <w:rPr>
                <w:rFonts w:hint="eastAsia"/>
                <w:color w:val="000000"/>
                <w:szCs w:val="21"/>
              </w:rPr>
              <w:t>年的</w:t>
            </w:r>
            <w:r w:rsidRPr="00CE5C8D">
              <w:rPr>
                <w:rFonts w:hint="eastAsia"/>
                <w:color w:val="000000"/>
                <w:szCs w:val="21"/>
              </w:rPr>
              <w:t>47.36%</w:t>
            </w:r>
            <w:r w:rsidRPr="00CE5C8D">
              <w:rPr>
                <w:rFonts w:hint="eastAsia"/>
                <w:color w:val="000000"/>
                <w:szCs w:val="21"/>
              </w:rPr>
              <w:t>降至</w:t>
            </w:r>
            <w:r w:rsidRPr="00CE5C8D">
              <w:rPr>
                <w:rFonts w:hint="eastAsia"/>
                <w:color w:val="000000"/>
                <w:szCs w:val="21"/>
              </w:rPr>
              <w:t>35.21%</w:t>
            </w:r>
            <w:r w:rsidRPr="00CE5C8D">
              <w:rPr>
                <w:rFonts w:hint="eastAsia"/>
                <w:color w:val="000000"/>
                <w:szCs w:val="21"/>
              </w:rPr>
              <w:t>。</w:t>
            </w:r>
          </w:p>
          <w:p w:rsidR="004C44A2" w:rsidRPr="00CE5C8D" w:rsidRDefault="00CE5C8D">
            <w:pPr>
              <w:pStyle w:val="5"/>
              <w:ind w:leftChars="0" w:left="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4.1.2</w:t>
            </w:r>
            <w:r w:rsidRPr="00CE5C8D">
              <w:rPr>
                <w:rFonts w:hint="eastAsia"/>
                <w:color w:val="000000"/>
                <w:szCs w:val="21"/>
              </w:rPr>
              <w:t>）《邵阳县“十四五”生态环境保护规划》改变现有能源结构，积极推进“以气代煤”，减少一次能源中煤的使用量，使用清洁能源和可再生能源。发展低碳工业，推进重点行业的低碳化改造，开展能源节约、废物循环利用和碳捕捉及回收利用。</w:t>
            </w:r>
          </w:p>
          <w:p w:rsidR="004C44A2" w:rsidRPr="00CE5C8D" w:rsidRDefault="00CE5C8D"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4.2.1</w:t>
            </w:r>
            <w:r w:rsidRPr="00CE5C8D">
              <w:rPr>
                <w:rFonts w:hint="eastAsia"/>
                <w:color w:val="000000"/>
                <w:szCs w:val="21"/>
              </w:rPr>
              <w:t>）</w:t>
            </w:r>
            <w:r w:rsidRPr="00CE5C8D">
              <w:rPr>
                <w:rFonts w:hint="eastAsia"/>
                <w:color w:val="000000"/>
                <w:szCs w:val="21"/>
                <w:lang/>
              </w:rPr>
              <w:t>《邵阳市“十四五”用水总量和强度双控目标》</w:t>
            </w:r>
          </w:p>
          <w:p w:rsidR="004C44A2" w:rsidRPr="00CE5C8D" w:rsidRDefault="00CE5C8D">
            <w:pPr>
              <w:jc w:val="left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4.3.1</w:t>
            </w:r>
            <w:r w:rsidRPr="00CE5C8D">
              <w:rPr>
                <w:rFonts w:hint="eastAsia"/>
                <w:color w:val="000000"/>
                <w:szCs w:val="21"/>
              </w:rPr>
              <w:t>）《邵阳县国民经济和社会发展第十四个五年</w:t>
            </w:r>
            <w:r w:rsidRPr="00CE5C8D">
              <w:rPr>
                <w:rFonts w:hint="eastAsia"/>
                <w:color w:val="000000"/>
                <w:szCs w:val="21"/>
              </w:rPr>
              <w:t>(2021-2025</w:t>
            </w:r>
            <w:r w:rsidRPr="00CE5C8D">
              <w:rPr>
                <w:rFonts w:hint="eastAsia"/>
                <w:color w:val="000000"/>
                <w:szCs w:val="21"/>
              </w:rPr>
              <w:t>年</w:t>
            </w:r>
            <w:r w:rsidRPr="00CE5C8D">
              <w:rPr>
                <w:rFonts w:hint="eastAsia"/>
                <w:color w:val="000000"/>
                <w:szCs w:val="21"/>
              </w:rPr>
              <w:t>)</w:t>
            </w:r>
            <w:r w:rsidRPr="00CE5C8D">
              <w:rPr>
                <w:rFonts w:hint="eastAsia"/>
                <w:color w:val="000000"/>
                <w:szCs w:val="21"/>
              </w:rPr>
              <w:t>规划纲要草案》严格实行耕地保护制度和土地节约制度，加强土地用途管制，控制建设用地总体规模。</w:t>
            </w:r>
          </w:p>
          <w:p w:rsidR="004C44A2" w:rsidRPr="00CE5C8D" w:rsidRDefault="00CE5C8D">
            <w:pPr>
              <w:rPr>
                <w:strike/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4.3.2</w:t>
            </w:r>
            <w:r w:rsidRPr="00CE5C8D">
              <w:rPr>
                <w:rFonts w:hint="eastAsia"/>
                <w:color w:val="000000"/>
                <w:szCs w:val="21"/>
              </w:rPr>
              <w:t>）《邵阳县国民经济和社会发展第十四个五年</w:t>
            </w:r>
            <w:r w:rsidRPr="00CE5C8D">
              <w:rPr>
                <w:rFonts w:hint="eastAsia"/>
                <w:color w:val="000000"/>
                <w:szCs w:val="21"/>
              </w:rPr>
              <w:t>(2021-2025</w:t>
            </w:r>
            <w:r w:rsidRPr="00CE5C8D">
              <w:rPr>
                <w:rFonts w:hint="eastAsia"/>
                <w:color w:val="000000"/>
                <w:szCs w:val="21"/>
              </w:rPr>
              <w:t>年</w:t>
            </w:r>
            <w:r w:rsidRPr="00CE5C8D">
              <w:rPr>
                <w:rFonts w:hint="eastAsia"/>
                <w:color w:val="000000"/>
                <w:szCs w:val="21"/>
              </w:rPr>
              <w:t>)</w:t>
            </w:r>
            <w:r w:rsidRPr="00CE5C8D">
              <w:rPr>
                <w:rFonts w:hint="eastAsia"/>
                <w:color w:val="000000"/>
                <w:szCs w:val="21"/>
              </w:rPr>
              <w:t>规划纲要草案》提高农村土地利用效率，按照“因地制宜、合理规划、适度超前”的原则，科学合理安排村庄建设用地，加大“空心村”治理力度，引导和发展新型农村住宅，合理处置闲置土地和未利用土地。（</w:t>
            </w:r>
            <w:r w:rsidRPr="00CE5C8D">
              <w:rPr>
                <w:rFonts w:hint="eastAsia"/>
                <w:color w:val="000000"/>
                <w:szCs w:val="21"/>
              </w:rPr>
              <w:t>4.4.1</w:t>
            </w:r>
            <w:r w:rsidRPr="00CE5C8D">
              <w:rPr>
                <w:rFonts w:hint="eastAsia"/>
                <w:color w:val="000000"/>
                <w:szCs w:val="21"/>
              </w:rPr>
              <w:t>）（</w:t>
            </w:r>
            <w:r w:rsidRPr="00CE5C8D">
              <w:rPr>
                <w:rFonts w:hint="eastAsia"/>
                <w:color w:val="000000"/>
                <w:szCs w:val="21"/>
              </w:rPr>
              <w:t>4.4.2</w:t>
            </w:r>
            <w:r w:rsidRPr="00CE5C8D">
              <w:rPr>
                <w:rFonts w:hint="eastAsia"/>
                <w:color w:val="000000"/>
                <w:szCs w:val="21"/>
              </w:rPr>
              <w:t>）（</w:t>
            </w:r>
            <w:r w:rsidRPr="00CE5C8D">
              <w:rPr>
                <w:rFonts w:hint="eastAsia"/>
                <w:color w:val="000000"/>
                <w:szCs w:val="21"/>
              </w:rPr>
              <w:t>4.4.3</w:t>
            </w:r>
            <w:r w:rsidRPr="00CE5C8D">
              <w:rPr>
                <w:rFonts w:hint="eastAsia"/>
                <w:color w:val="000000"/>
                <w:szCs w:val="21"/>
              </w:rPr>
              <w:t>）（</w:t>
            </w:r>
            <w:r w:rsidRPr="00CE5C8D">
              <w:rPr>
                <w:rFonts w:hint="eastAsia"/>
                <w:color w:val="000000"/>
                <w:szCs w:val="21"/>
              </w:rPr>
              <w:t>4.4.4</w:t>
            </w:r>
            <w:r w:rsidRPr="00CE5C8D">
              <w:rPr>
                <w:rFonts w:hint="eastAsia"/>
                <w:color w:val="000000"/>
                <w:szCs w:val="21"/>
              </w:rPr>
              <w:t>）（</w:t>
            </w:r>
            <w:r w:rsidRPr="00CE5C8D">
              <w:rPr>
                <w:rFonts w:hint="eastAsia"/>
                <w:color w:val="000000"/>
                <w:szCs w:val="21"/>
              </w:rPr>
              <w:t>4.4.5</w:t>
            </w:r>
            <w:r w:rsidRPr="00CE5C8D">
              <w:rPr>
                <w:rFonts w:hint="eastAsia"/>
                <w:color w:val="000000"/>
                <w:szCs w:val="21"/>
              </w:rPr>
              <w:t>）《邵阳市普通建筑材料用砂石土矿专项规划》</w:t>
            </w:r>
          </w:p>
        </w:tc>
      </w:tr>
      <w:tr w:rsidR="004C44A2" w:rsidRPr="00CE5C8D">
        <w:trPr>
          <w:jc w:val="center"/>
        </w:trPr>
        <w:tc>
          <w:tcPr>
            <w:tcW w:w="608" w:type="pct"/>
            <w:vAlign w:val="center"/>
          </w:tcPr>
          <w:p w:rsidR="004C44A2" w:rsidRPr="00CE5C8D" w:rsidRDefault="00CE5C8D">
            <w:pPr>
              <w:widowControl/>
              <w:jc w:val="center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lastRenderedPageBreak/>
              <w:t>污染物排放管控</w:t>
            </w:r>
          </w:p>
        </w:tc>
        <w:tc>
          <w:tcPr>
            <w:tcW w:w="2809" w:type="pct"/>
            <w:gridSpan w:val="8"/>
            <w:vAlign w:val="center"/>
          </w:tcPr>
          <w:p w:rsidR="004C44A2" w:rsidRPr="00CE5C8D" w:rsidRDefault="00CE5C8D">
            <w:pPr>
              <w:pStyle w:val="a4"/>
              <w:jc w:val="both"/>
              <w:rPr>
                <w:color w:val="000000"/>
                <w:sz w:val="21"/>
                <w:szCs w:val="21"/>
              </w:rPr>
            </w:pPr>
            <w:r w:rsidRPr="00CE5C8D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2.1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）废水：</w:t>
            </w:r>
          </w:p>
          <w:p w:rsidR="004C44A2" w:rsidRPr="00CE5C8D" w:rsidRDefault="00CE5C8D">
            <w:pPr>
              <w:pStyle w:val="a4"/>
              <w:ind w:firstLineChars="200" w:firstLine="420"/>
              <w:jc w:val="both"/>
              <w:rPr>
                <w:color w:val="000000"/>
                <w:sz w:val="21"/>
                <w:szCs w:val="21"/>
              </w:rPr>
            </w:pPr>
            <w:r w:rsidRPr="00CE5C8D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2.1.1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）加快建制镇污水处理设施配套雨污分离、清污分离和截污管网的建设。</w:t>
            </w:r>
          </w:p>
          <w:p w:rsidR="004C44A2" w:rsidRPr="00CE5C8D" w:rsidRDefault="00CE5C8D">
            <w:pPr>
              <w:pStyle w:val="a4"/>
              <w:ind w:firstLineChars="200" w:firstLine="420"/>
              <w:jc w:val="both"/>
              <w:rPr>
                <w:color w:val="000000"/>
                <w:sz w:val="21"/>
                <w:szCs w:val="21"/>
              </w:rPr>
            </w:pPr>
            <w:r w:rsidRPr="00CE5C8D">
              <w:rPr>
                <w:rFonts w:hint="eastAsia"/>
                <w:color w:val="000000"/>
                <w:sz w:val="21"/>
                <w:szCs w:val="21"/>
              </w:rPr>
              <w:t>(2.1.2)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拓展延伸乡镇污水收集管网，按照“应接尽接、应收尽收”的要求，持续推进污水收集管网建设，做好人口密集区域的排水户纳管工作，提高污水收集率；着力完善运行管理评价和监管体系，规范污水处理设施运行。</w:t>
            </w:r>
          </w:p>
          <w:p w:rsidR="004C44A2" w:rsidRPr="00CE5C8D" w:rsidRDefault="00CE5C8D">
            <w:pPr>
              <w:pStyle w:val="a4"/>
              <w:rPr>
                <w:color w:val="000000"/>
                <w:sz w:val="21"/>
                <w:szCs w:val="21"/>
              </w:rPr>
            </w:pPr>
            <w:r w:rsidRPr="00CE5C8D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2.2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）废气：</w:t>
            </w:r>
          </w:p>
          <w:p w:rsidR="004C44A2" w:rsidRPr="00CE5C8D" w:rsidRDefault="00CE5C8D">
            <w:pPr>
              <w:pStyle w:val="a4"/>
              <w:ind w:firstLineChars="200" w:firstLine="420"/>
              <w:rPr>
                <w:color w:val="000000"/>
                <w:sz w:val="21"/>
                <w:szCs w:val="21"/>
              </w:rPr>
            </w:pPr>
            <w:r w:rsidRPr="00CE5C8D">
              <w:rPr>
                <w:rFonts w:hint="eastAsia"/>
                <w:color w:val="000000"/>
                <w:sz w:val="21"/>
                <w:szCs w:val="21"/>
              </w:rPr>
              <w:t>(2.2.1)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严格落实工地扬尘防控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8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个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（工地周边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围挡、方开挖及拆迁作业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湿作业、场区道路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硬化、各类物料堆放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覆盖、</w:t>
            </w:r>
            <w:hyperlink r:id="rId13" w:tgtFrame="https://zhuanlan.zhihu.com/p/_blank" w:history="1">
              <w:r w:rsidRPr="00CE5C8D">
                <w:rPr>
                  <w:rFonts w:hint="eastAsia"/>
                  <w:color w:val="000000"/>
                  <w:sz w:val="21"/>
                  <w:szCs w:val="21"/>
                </w:rPr>
                <w:t>渣土</w:t>
              </w:r>
            </w:hyperlink>
            <w:r w:rsidRPr="00CE5C8D">
              <w:rPr>
                <w:rFonts w:hint="eastAsia"/>
                <w:color w:val="000000"/>
                <w:sz w:val="21"/>
                <w:szCs w:val="21"/>
              </w:rPr>
              <w:t>车辆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密闭运输、出场车辆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清洗，施工工地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安装在线视频监控、工地内非道路移动机械及使用油品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达标）。</w:t>
            </w:r>
          </w:p>
          <w:p w:rsidR="004C44A2" w:rsidRPr="00CE5C8D" w:rsidRDefault="00CE5C8D">
            <w:pPr>
              <w:pStyle w:val="5"/>
              <w:ind w:leftChars="0" w:left="0" w:firstLineChars="200" w:firstLine="420"/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2.2.2</w:t>
            </w:r>
            <w:r w:rsidRPr="00CE5C8D">
              <w:rPr>
                <w:rFonts w:hint="eastAsia"/>
                <w:color w:val="000000"/>
                <w:szCs w:val="21"/>
              </w:rPr>
              <w:t>）全乡范围内禁止任何单位和个人露天焚烧秸秆。</w:t>
            </w:r>
          </w:p>
          <w:p w:rsidR="004C44A2" w:rsidRPr="00CE5C8D" w:rsidRDefault="00CE5C8D">
            <w:pPr>
              <w:pStyle w:val="a4"/>
              <w:rPr>
                <w:color w:val="000000"/>
                <w:sz w:val="21"/>
                <w:szCs w:val="21"/>
              </w:rPr>
            </w:pPr>
            <w:r w:rsidRPr="00CE5C8D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2.3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）固体废物：</w:t>
            </w:r>
          </w:p>
          <w:p w:rsidR="004C44A2" w:rsidRPr="00CE5C8D" w:rsidRDefault="00CE5C8D">
            <w:pPr>
              <w:pStyle w:val="a4"/>
              <w:ind w:firstLineChars="200" w:firstLine="420"/>
              <w:rPr>
                <w:color w:val="000000"/>
                <w:sz w:val="21"/>
                <w:szCs w:val="21"/>
              </w:rPr>
            </w:pPr>
            <w:r w:rsidRPr="00CE5C8D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2.3.1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）推进固体废物从乱堆乱放向分类、规范、科学处置转变，工业固体废物处置率达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100%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。</w:t>
            </w:r>
          </w:p>
          <w:p w:rsidR="004C44A2" w:rsidRPr="00CE5C8D" w:rsidRDefault="00CE5C8D">
            <w:pPr>
              <w:pStyle w:val="a4"/>
              <w:ind w:firstLineChars="200" w:firstLine="420"/>
              <w:rPr>
                <w:color w:val="000000"/>
                <w:sz w:val="21"/>
                <w:szCs w:val="21"/>
              </w:rPr>
            </w:pPr>
            <w:r w:rsidRPr="00CE5C8D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2.3.2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）加强固体废物和新污染物治理。推进强化危险废物监管和利用处置能力改革，逐步建立“源头严防、过程严管、后果严惩”危险废物监管体系。</w:t>
            </w:r>
          </w:p>
          <w:p w:rsidR="004C44A2" w:rsidRPr="00CE5C8D" w:rsidRDefault="00CE5C8D">
            <w:pPr>
              <w:pStyle w:val="a4"/>
              <w:ind w:firstLineChars="200" w:firstLine="42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2.3.3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）推进农村生活垃圾分类收集，加快推进农村生活垃圾源头分类减量，减少垃圾出村量。</w:t>
            </w:r>
          </w:p>
        </w:tc>
        <w:tc>
          <w:tcPr>
            <w:tcW w:w="1582" w:type="pct"/>
            <w:gridSpan w:val="3"/>
            <w:vMerge/>
            <w:vAlign w:val="center"/>
          </w:tcPr>
          <w:p w:rsidR="004C44A2" w:rsidRPr="00CE5C8D" w:rsidRDefault="004C44A2"/>
        </w:tc>
      </w:tr>
      <w:tr w:rsidR="004C44A2" w:rsidRPr="00CE5C8D">
        <w:trPr>
          <w:jc w:val="center"/>
        </w:trPr>
        <w:tc>
          <w:tcPr>
            <w:tcW w:w="608" w:type="pct"/>
            <w:vAlign w:val="center"/>
          </w:tcPr>
          <w:p w:rsidR="004C44A2" w:rsidRPr="00CE5C8D" w:rsidRDefault="00CE5C8D">
            <w:pPr>
              <w:widowControl/>
              <w:jc w:val="center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环境风险防控</w:t>
            </w:r>
          </w:p>
        </w:tc>
        <w:tc>
          <w:tcPr>
            <w:tcW w:w="2809" w:type="pct"/>
            <w:gridSpan w:val="8"/>
            <w:vAlign w:val="center"/>
          </w:tcPr>
          <w:p w:rsidR="004C44A2" w:rsidRPr="00CE5C8D" w:rsidRDefault="00CE5C8D">
            <w:pPr>
              <w:pStyle w:val="5"/>
              <w:ind w:leftChars="0" w:left="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3.1</w:t>
            </w:r>
            <w:r w:rsidRPr="00CE5C8D">
              <w:rPr>
                <w:rFonts w:hint="eastAsia"/>
                <w:color w:val="000000"/>
                <w:szCs w:val="21"/>
              </w:rPr>
              <w:t>）推进农用地土壤污染防治和安全利用；组织开展受污染耕地土壤重金属成因排</w:t>
            </w:r>
            <w:r w:rsidRPr="00CE5C8D">
              <w:rPr>
                <w:rFonts w:hint="eastAsia"/>
                <w:color w:val="000000"/>
                <w:szCs w:val="21"/>
              </w:rPr>
              <w:lastRenderedPageBreak/>
              <w:t>查，污染源头风险管控。</w:t>
            </w:r>
          </w:p>
          <w:p w:rsidR="004C44A2" w:rsidRPr="00CE5C8D" w:rsidRDefault="00CE5C8D">
            <w:pPr>
              <w:pStyle w:val="5"/>
              <w:ind w:leftChars="0" w:left="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3.2</w:t>
            </w:r>
            <w:r w:rsidRPr="00CE5C8D">
              <w:rPr>
                <w:rFonts w:hint="eastAsia"/>
                <w:color w:val="000000"/>
                <w:szCs w:val="21"/>
              </w:rPr>
              <w:t>）完成县域生物多样性资源调查，建立生物多样性资源本底数据库。按照全省统一部署，推进生物多样性保护优先区域调查评估，加强生物多样性基础数据信息共享和分析应用。</w:t>
            </w:r>
          </w:p>
          <w:p w:rsidR="004C44A2" w:rsidRPr="00CE5C8D" w:rsidRDefault="00CE5C8D">
            <w:pPr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3.3</w:t>
            </w:r>
            <w:r w:rsidRPr="00CE5C8D">
              <w:rPr>
                <w:rFonts w:hint="eastAsia"/>
                <w:color w:val="000000"/>
                <w:szCs w:val="21"/>
              </w:rPr>
              <w:t>）针对涉重金属矿区历史遗留固体废物，制定并实施相应污染源整治方案，降低矿区废物污染灌溉用水及随洪水进入农田的风险。</w:t>
            </w:r>
          </w:p>
          <w:p w:rsidR="004C44A2" w:rsidRPr="00CE5C8D" w:rsidRDefault="00CE5C8D">
            <w:pPr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3.4</w:t>
            </w:r>
            <w:r w:rsidRPr="00CE5C8D">
              <w:rPr>
                <w:rFonts w:hint="eastAsia"/>
                <w:color w:val="000000"/>
                <w:szCs w:val="21"/>
              </w:rPr>
              <w:t>）对饮用水源地保护区内存在的污染隐患进行整治，以</w:t>
            </w:r>
            <w:r w:rsidRPr="00CE5C8D">
              <w:rPr>
                <w:rFonts w:hint="eastAsia"/>
                <w:color w:val="000000"/>
                <w:szCs w:val="21"/>
                <w:lang/>
              </w:rPr>
              <w:t>“千吨万人”集中式饮用水水源</w:t>
            </w:r>
            <w:r w:rsidRPr="00CE5C8D">
              <w:rPr>
                <w:rFonts w:hint="eastAsia"/>
                <w:color w:val="000000"/>
                <w:szCs w:val="21"/>
              </w:rPr>
              <w:t>保护区为重点，对可能影响农村饮用水水源环境安全的重点行业和生活污水垃圾、畜禽养殖等风险源进行排查，严格监督管理。</w:t>
            </w:r>
          </w:p>
          <w:p w:rsidR="004C44A2" w:rsidRPr="00CE5C8D" w:rsidRDefault="00CE5C8D">
            <w:pPr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3.5</w:t>
            </w:r>
            <w:r w:rsidRPr="00CE5C8D">
              <w:rPr>
                <w:rFonts w:hint="eastAsia"/>
                <w:color w:val="000000"/>
                <w:szCs w:val="21"/>
              </w:rPr>
              <w:t>）未达到土壤污染风险评估报告要求的地块，禁止开工建设与风险管控</w:t>
            </w:r>
            <w:r w:rsidRPr="00CE5C8D">
              <w:rPr>
                <w:color w:val="000000"/>
                <w:szCs w:val="21"/>
              </w:rPr>
              <w:t>、修复无关的项目；未完成土壤污染状况调查或风险评估的地块，杜绝进入用地程序。</w:t>
            </w:r>
          </w:p>
        </w:tc>
        <w:tc>
          <w:tcPr>
            <w:tcW w:w="1582" w:type="pct"/>
            <w:gridSpan w:val="3"/>
            <w:vMerge/>
            <w:vAlign w:val="center"/>
          </w:tcPr>
          <w:p w:rsidR="004C44A2" w:rsidRPr="00CE5C8D" w:rsidRDefault="004C44A2"/>
        </w:tc>
      </w:tr>
      <w:tr w:rsidR="004C44A2">
        <w:trPr>
          <w:jc w:val="center"/>
        </w:trPr>
        <w:tc>
          <w:tcPr>
            <w:tcW w:w="608" w:type="pct"/>
            <w:vAlign w:val="center"/>
          </w:tcPr>
          <w:p w:rsidR="004C44A2" w:rsidRPr="00CE5C8D" w:rsidRDefault="00CE5C8D">
            <w:pPr>
              <w:widowControl/>
              <w:jc w:val="center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lastRenderedPageBreak/>
              <w:t>资源开发效率要求</w:t>
            </w:r>
          </w:p>
        </w:tc>
        <w:tc>
          <w:tcPr>
            <w:tcW w:w="2809" w:type="pct"/>
            <w:gridSpan w:val="8"/>
            <w:vAlign w:val="center"/>
          </w:tcPr>
          <w:p w:rsidR="004C44A2" w:rsidRPr="00CE5C8D" w:rsidRDefault="00CE5C8D">
            <w:pPr>
              <w:pStyle w:val="5"/>
              <w:ind w:leftChars="0" w:left="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4.1</w:t>
            </w:r>
            <w:r w:rsidRPr="00CE5C8D">
              <w:rPr>
                <w:rFonts w:hint="eastAsia"/>
                <w:color w:val="000000"/>
                <w:szCs w:val="21"/>
              </w:rPr>
              <w:t>）能源：</w:t>
            </w:r>
          </w:p>
          <w:p w:rsidR="004C44A2" w:rsidRPr="00CE5C8D" w:rsidRDefault="00CE5C8D">
            <w:pPr>
              <w:pStyle w:val="5"/>
              <w:ind w:leftChars="0" w:left="0" w:firstLineChars="200" w:firstLine="42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4.1.1</w:t>
            </w:r>
            <w:r w:rsidRPr="00CE5C8D">
              <w:rPr>
                <w:rFonts w:hint="eastAsia"/>
                <w:color w:val="000000"/>
                <w:szCs w:val="21"/>
              </w:rPr>
              <w:t>）改变现有能源结构，积极推进“以气代煤”，减少一次能源中煤的使用量，使用清洁能源和可再生能源。</w:t>
            </w:r>
          </w:p>
          <w:p w:rsidR="004C44A2" w:rsidRPr="00CE5C8D" w:rsidRDefault="00CE5C8D">
            <w:pPr>
              <w:ind w:firstLineChars="200" w:firstLine="42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4.1.2</w:t>
            </w:r>
            <w:r w:rsidRPr="00CE5C8D">
              <w:rPr>
                <w:rFonts w:hint="eastAsia"/>
                <w:color w:val="000000"/>
                <w:szCs w:val="21"/>
              </w:rPr>
              <w:t>）发展低碳工业，推进重点行业的低碳化改造，开展能源节约、废物循环利用和碳捕捉及回收利用。</w:t>
            </w:r>
          </w:p>
          <w:p w:rsidR="004C44A2" w:rsidRPr="00CE5C8D" w:rsidRDefault="00CE5C8D">
            <w:pPr>
              <w:pStyle w:val="a4"/>
              <w:rPr>
                <w:color w:val="000000"/>
                <w:sz w:val="21"/>
                <w:szCs w:val="21"/>
              </w:rPr>
            </w:pPr>
            <w:r w:rsidRPr="00CE5C8D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4.2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）水资源：</w:t>
            </w:r>
          </w:p>
          <w:p w:rsidR="004C44A2" w:rsidRPr="00CE5C8D" w:rsidRDefault="00CE5C8D">
            <w:pPr>
              <w:pStyle w:val="a4"/>
              <w:ind w:firstLineChars="200" w:firstLine="420"/>
            </w:pPr>
            <w:r w:rsidRPr="00CE5C8D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4.2.1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）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到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2025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年</w:t>
            </w:r>
            <w:r w:rsidRPr="00CE5C8D">
              <w:rPr>
                <w:rFonts w:hint="eastAsia"/>
                <w:color w:val="000000"/>
                <w:sz w:val="21"/>
                <w:szCs w:val="21"/>
              </w:rPr>
              <w:t>邵阳县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用水总量为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3.376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亿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m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³；万元地区生产总值用水量比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2020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年下降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19.06%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；万元工业增加值用水量比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2020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年下降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12.06%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；农田灌溉用水有效利用系数为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0.558</w:t>
            </w:r>
            <w:r w:rsidRPr="00CE5C8D">
              <w:rPr>
                <w:rFonts w:hint="eastAsia"/>
                <w:color w:val="000000"/>
                <w:sz w:val="21"/>
                <w:szCs w:val="21"/>
                <w:lang/>
              </w:rPr>
              <w:t>。</w:t>
            </w:r>
          </w:p>
          <w:p w:rsidR="004C44A2" w:rsidRPr="00CE5C8D" w:rsidRDefault="00CE5C8D">
            <w:pPr>
              <w:pStyle w:val="5"/>
              <w:ind w:leftChars="0" w:left="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4.3</w:t>
            </w:r>
            <w:r w:rsidRPr="00CE5C8D">
              <w:rPr>
                <w:rFonts w:hint="eastAsia"/>
                <w:color w:val="000000"/>
                <w:szCs w:val="21"/>
              </w:rPr>
              <w:t>）土地资源：</w:t>
            </w:r>
          </w:p>
          <w:p w:rsidR="004C44A2" w:rsidRPr="00CE5C8D" w:rsidRDefault="00CE5C8D">
            <w:pPr>
              <w:ind w:firstLineChars="200" w:firstLine="42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4.3.1</w:t>
            </w:r>
            <w:r w:rsidRPr="00CE5C8D">
              <w:rPr>
                <w:rFonts w:hint="eastAsia"/>
                <w:color w:val="000000"/>
                <w:szCs w:val="21"/>
              </w:rPr>
              <w:t>）严格实行耕地保护制度和土地节约制度，加强土地用途管制，控制建设用地总体规模。</w:t>
            </w:r>
          </w:p>
          <w:p w:rsidR="004C44A2" w:rsidRPr="00CE5C8D" w:rsidRDefault="00CE5C8D">
            <w:pPr>
              <w:pStyle w:val="a3"/>
              <w:spacing w:after="0"/>
              <w:ind w:firstLineChars="200" w:firstLine="42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4.3.2</w:t>
            </w:r>
            <w:r w:rsidRPr="00CE5C8D">
              <w:rPr>
                <w:rFonts w:hint="eastAsia"/>
                <w:color w:val="000000"/>
                <w:szCs w:val="21"/>
              </w:rPr>
              <w:t>）提高农村土地利用效率，按照“因地制宜、合理规划、适度超前”的原则，科学合理安排村庄建设用地，加大“空心村”治理力度，引导和发展新型农村住宅，合理处置闲置土地和未利用土地。</w:t>
            </w:r>
          </w:p>
          <w:p w:rsidR="004C44A2" w:rsidRPr="00CE5C8D" w:rsidRDefault="00CE5C8D">
            <w:pPr>
              <w:pStyle w:val="a3"/>
              <w:spacing w:after="0"/>
              <w:rPr>
                <w:color w:val="000000"/>
                <w:szCs w:val="21"/>
              </w:rPr>
            </w:pPr>
            <w:r w:rsidRPr="00CE5C8D">
              <w:rPr>
                <w:color w:val="000000"/>
                <w:szCs w:val="21"/>
              </w:rPr>
              <w:lastRenderedPageBreak/>
              <w:t>(4.4)</w:t>
            </w:r>
            <w:r w:rsidRPr="00CE5C8D">
              <w:rPr>
                <w:rFonts w:hint="eastAsia"/>
                <w:color w:val="000000"/>
                <w:szCs w:val="21"/>
              </w:rPr>
              <w:t>矿产资源</w:t>
            </w:r>
          </w:p>
          <w:p w:rsidR="004C44A2" w:rsidRPr="00CE5C8D" w:rsidRDefault="00CE5C8D">
            <w:pPr>
              <w:pStyle w:val="a3"/>
              <w:spacing w:after="0"/>
              <w:ind w:firstLineChars="200" w:firstLine="42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4.4.1</w:t>
            </w:r>
            <w:r w:rsidRPr="00CE5C8D">
              <w:rPr>
                <w:rFonts w:hint="eastAsia"/>
                <w:color w:val="000000"/>
                <w:szCs w:val="21"/>
              </w:rPr>
              <w:t>）邵阳县白仓镇中乙建筑石料用灰岩矿面积</w:t>
            </w:r>
            <w:r w:rsidRPr="00CE5C8D">
              <w:rPr>
                <w:rFonts w:hint="eastAsia"/>
                <w:color w:val="000000"/>
                <w:szCs w:val="21"/>
              </w:rPr>
              <w:t>0.1051km</w:t>
            </w:r>
            <w:r w:rsidRPr="00CE5C8D">
              <w:rPr>
                <w:rFonts w:hint="eastAsia"/>
                <w:color w:val="000000"/>
                <w:szCs w:val="21"/>
                <w:vertAlign w:val="superscript"/>
              </w:rPr>
              <w:t>2</w:t>
            </w:r>
            <w:r w:rsidRPr="00CE5C8D">
              <w:rPr>
                <w:rFonts w:hint="eastAsia"/>
                <w:color w:val="000000"/>
                <w:szCs w:val="21"/>
              </w:rPr>
              <w:t>，设计生产能力</w:t>
            </w:r>
            <w:r w:rsidRPr="00CE5C8D">
              <w:rPr>
                <w:rFonts w:hint="eastAsia"/>
                <w:color w:val="000000"/>
                <w:szCs w:val="21"/>
              </w:rPr>
              <w:t>60</w:t>
            </w:r>
            <w:r w:rsidRPr="00CE5C8D">
              <w:rPr>
                <w:rFonts w:hint="eastAsia"/>
                <w:color w:val="000000"/>
                <w:szCs w:val="21"/>
              </w:rPr>
              <w:t>万吨</w:t>
            </w:r>
            <w:r w:rsidRPr="00CE5C8D">
              <w:rPr>
                <w:rFonts w:hint="eastAsia"/>
                <w:color w:val="000000"/>
                <w:szCs w:val="21"/>
              </w:rPr>
              <w:t>/</w:t>
            </w:r>
            <w:r w:rsidRPr="00CE5C8D">
              <w:rPr>
                <w:rFonts w:hint="eastAsia"/>
                <w:color w:val="000000"/>
                <w:szCs w:val="21"/>
              </w:rPr>
              <w:t>年。</w:t>
            </w:r>
          </w:p>
          <w:p w:rsidR="004C44A2" w:rsidRPr="00CE5C8D" w:rsidRDefault="00CE5C8D">
            <w:pPr>
              <w:pStyle w:val="a3"/>
              <w:spacing w:after="0"/>
              <w:ind w:firstLineChars="200" w:firstLine="42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4.4.2</w:t>
            </w:r>
            <w:r w:rsidRPr="00CE5C8D">
              <w:rPr>
                <w:rFonts w:hint="eastAsia"/>
                <w:color w:val="000000"/>
                <w:szCs w:val="21"/>
              </w:rPr>
              <w:t>）邵阳县黄荆乡莲花山建筑石料用灰岩矿面积</w:t>
            </w:r>
            <w:r w:rsidRPr="00CE5C8D">
              <w:rPr>
                <w:rFonts w:hint="eastAsia"/>
                <w:color w:val="000000"/>
                <w:szCs w:val="21"/>
              </w:rPr>
              <w:t>0.5798km</w:t>
            </w:r>
            <w:r w:rsidRPr="00CE5C8D">
              <w:rPr>
                <w:rFonts w:hint="eastAsia"/>
                <w:color w:val="000000"/>
                <w:szCs w:val="21"/>
                <w:vertAlign w:val="superscript"/>
              </w:rPr>
              <w:t>2</w:t>
            </w:r>
            <w:r w:rsidRPr="00CE5C8D">
              <w:rPr>
                <w:rFonts w:hint="eastAsia"/>
                <w:color w:val="000000"/>
                <w:szCs w:val="21"/>
              </w:rPr>
              <w:t>，设计生产能力</w:t>
            </w:r>
            <w:r w:rsidRPr="00CE5C8D">
              <w:rPr>
                <w:rFonts w:hint="eastAsia"/>
                <w:color w:val="000000"/>
                <w:szCs w:val="21"/>
              </w:rPr>
              <w:t>200</w:t>
            </w:r>
            <w:r w:rsidRPr="00CE5C8D">
              <w:rPr>
                <w:rFonts w:hint="eastAsia"/>
                <w:color w:val="000000"/>
                <w:szCs w:val="21"/>
              </w:rPr>
              <w:t>万吨</w:t>
            </w:r>
            <w:r w:rsidRPr="00CE5C8D">
              <w:rPr>
                <w:rFonts w:hint="eastAsia"/>
                <w:color w:val="000000"/>
                <w:szCs w:val="21"/>
              </w:rPr>
              <w:t>/</w:t>
            </w:r>
            <w:r w:rsidRPr="00CE5C8D">
              <w:rPr>
                <w:rFonts w:hint="eastAsia"/>
                <w:color w:val="000000"/>
                <w:szCs w:val="21"/>
              </w:rPr>
              <w:t>年。</w:t>
            </w:r>
          </w:p>
          <w:p w:rsidR="004C44A2" w:rsidRPr="00CE5C8D" w:rsidRDefault="00CE5C8D">
            <w:pPr>
              <w:pStyle w:val="a3"/>
              <w:spacing w:after="0"/>
              <w:ind w:firstLineChars="200" w:firstLine="42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4.4.3</w:t>
            </w:r>
            <w:r w:rsidRPr="00CE5C8D">
              <w:rPr>
                <w:rFonts w:hint="eastAsia"/>
                <w:color w:val="000000"/>
                <w:szCs w:val="21"/>
              </w:rPr>
              <w:t>）邵阳县九公桥镇东义建筑石料用灰岩矿面积</w:t>
            </w:r>
            <w:r w:rsidRPr="00CE5C8D">
              <w:rPr>
                <w:rFonts w:hint="eastAsia"/>
                <w:color w:val="000000"/>
                <w:szCs w:val="21"/>
              </w:rPr>
              <w:t>0.5168km</w:t>
            </w:r>
            <w:r w:rsidRPr="00CE5C8D">
              <w:rPr>
                <w:rFonts w:hint="eastAsia"/>
                <w:color w:val="000000"/>
                <w:szCs w:val="21"/>
                <w:vertAlign w:val="superscript"/>
              </w:rPr>
              <w:t>2</w:t>
            </w:r>
            <w:r w:rsidRPr="00CE5C8D">
              <w:rPr>
                <w:rFonts w:hint="eastAsia"/>
                <w:color w:val="000000"/>
                <w:szCs w:val="21"/>
              </w:rPr>
              <w:t>，设计生产能力</w:t>
            </w:r>
            <w:r w:rsidRPr="00CE5C8D">
              <w:rPr>
                <w:rFonts w:hint="eastAsia"/>
                <w:color w:val="000000"/>
                <w:szCs w:val="21"/>
              </w:rPr>
              <w:t>100</w:t>
            </w:r>
            <w:r w:rsidRPr="00CE5C8D">
              <w:rPr>
                <w:rFonts w:hint="eastAsia"/>
                <w:color w:val="000000"/>
                <w:szCs w:val="21"/>
              </w:rPr>
              <w:t>万吨</w:t>
            </w:r>
            <w:r w:rsidRPr="00CE5C8D">
              <w:rPr>
                <w:rFonts w:hint="eastAsia"/>
                <w:color w:val="000000"/>
                <w:szCs w:val="21"/>
              </w:rPr>
              <w:t>/</w:t>
            </w:r>
            <w:r w:rsidRPr="00CE5C8D">
              <w:rPr>
                <w:rFonts w:hint="eastAsia"/>
                <w:color w:val="000000"/>
                <w:szCs w:val="21"/>
              </w:rPr>
              <w:t>年。</w:t>
            </w:r>
          </w:p>
          <w:p w:rsidR="004C44A2" w:rsidRPr="00CE5C8D" w:rsidRDefault="00CE5C8D">
            <w:pPr>
              <w:pStyle w:val="a3"/>
              <w:spacing w:after="0"/>
              <w:ind w:firstLineChars="200" w:firstLine="42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4.4.4</w:t>
            </w:r>
            <w:r w:rsidRPr="00CE5C8D">
              <w:rPr>
                <w:rFonts w:hint="eastAsia"/>
                <w:color w:val="000000"/>
                <w:szCs w:val="21"/>
              </w:rPr>
              <w:t>）邵阳县塘渡口镇双杏砖瓦用页岩矿面积</w:t>
            </w:r>
            <w:r w:rsidRPr="00CE5C8D">
              <w:rPr>
                <w:rFonts w:hint="eastAsia"/>
                <w:color w:val="000000"/>
                <w:szCs w:val="21"/>
              </w:rPr>
              <w:t>0.1256km</w:t>
            </w:r>
            <w:r w:rsidRPr="00CE5C8D">
              <w:rPr>
                <w:rFonts w:hint="eastAsia"/>
                <w:color w:val="000000"/>
                <w:szCs w:val="21"/>
                <w:vertAlign w:val="superscript"/>
              </w:rPr>
              <w:t>2</w:t>
            </w:r>
            <w:r w:rsidRPr="00CE5C8D">
              <w:rPr>
                <w:rFonts w:hint="eastAsia"/>
                <w:color w:val="000000"/>
                <w:szCs w:val="21"/>
              </w:rPr>
              <w:t>，设计生产能力</w:t>
            </w:r>
            <w:r w:rsidRPr="00CE5C8D">
              <w:rPr>
                <w:rFonts w:hint="eastAsia"/>
                <w:color w:val="000000"/>
                <w:szCs w:val="21"/>
              </w:rPr>
              <w:t>30</w:t>
            </w:r>
            <w:r w:rsidRPr="00CE5C8D">
              <w:rPr>
                <w:rFonts w:hint="eastAsia"/>
                <w:color w:val="000000"/>
                <w:szCs w:val="21"/>
              </w:rPr>
              <w:t>万吨</w:t>
            </w:r>
            <w:r w:rsidRPr="00CE5C8D">
              <w:rPr>
                <w:rFonts w:hint="eastAsia"/>
                <w:color w:val="000000"/>
                <w:szCs w:val="21"/>
              </w:rPr>
              <w:t>/</w:t>
            </w:r>
            <w:r w:rsidRPr="00CE5C8D">
              <w:rPr>
                <w:rFonts w:hint="eastAsia"/>
                <w:color w:val="000000"/>
                <w:szCs w:val="21"/>
              </w:rPr>
              <w:t>年。</w:t>
            </w:r>
          </w:p>
          <w:p w:rsidR="004C44A2" w:rsidRPr="00CE5C8D" w:rsidRDefault="00CE5C8D">
            <w:pPr>
              <w:pStyle w:val="a3"/>
              <w:spacing w:after="0"/>
              <w:ind w:firstLineChars="200" w:firstLine="420"/>
              <w:rPr>
                <w:color w:val="000000"/>
                <w:szCs w:val="21"/>
              </w:rPr>
            </w:pPr>
            <w:r w:rsidRPr="00CE5C8D">
              <w:rPr>
                <w:rFonts w:hint="eastAsia"/>
                <w:color w:val="000000"/>
                <w:szCs w:val="21"/>
              </w:rPr>
              <w:t>（</w:t>
            </w:r>
            <w:r w:rsidRPr="00CE5C8D">
              <w:rPr>
                <w:rFonts w:hint="eastAsia"/>
                <w:color w:val="000000"/>
                <w:szCs w:val="21"/>
              </w:rPr>
              <w:t>4.4.5</w:t>
            </w:r>
            <w:r w:rsidRPr="00CE5C8D">
              <w:rPr>
                <w:rFonts w:hint="eastAsia"/>
                <w:color w:val="000000"/>
                <w:szCs w:val="21"/>
              </w:rPr>
              <w:t>）邵阳县塘田市镇中山砖瓦用页岩矿面积</w:t>
            </w:r>
            <w:r w:rsidRPr="00CE5C8D">
              <w:rPr>
                <w:rFonts w:hint="eastAsia"/>
                <w:color w:val="000000"/>
                <w:szCs w:val="21"/>
              </w:rPr>
              <w:t>0.1197km</w:t>
            </w:r>
            <w:r w:rsidRPr="00CE5C8D">
              <w:rPr>
                <w:rFonts w:hint="eastAsia"/>
                <w:color w:val="000000"/>
                <w:szCs w:val="21"/>
                <w:vertAlign w:val="superscript"/>
              </w:rPr>
              <w:t>2</w:t>
            </w:r>
            <w:r w:rsidRPr="00CE5C8D">
              <w:rPr>
                <w:rFonts w:hint="eastAsia"/>
                <w:color w:val="000000"/>
                <w:szCs w:val="21"/>
              </w:rPr>
              <w:t>，设计生产能力</w:t>
            </w:r>
            <w:r w:rsidRPr="00CE5C8D">
              <w:rPr>
                <w:rFonts w:hint="eastAsia"/>
                <w:color w:val="000000"/>
                <w:szCs w:val="21"/>
              </w:rPr>
              <w:t>30</w:t>
            </w:r>
            <w:r w:rsidRPr="00CE5C8D">
              <w:rPr>
                <w:rFonts w:hint="eastAsia"/>
                <w:color w:val="000000"/>
                <w:szCs w:val="21"/>
              </w:rPr>
              <w:t>万吨</w:t>
            </w:r>
            <w:r w:rsidRPr="00CE5C8D">
              <w:rPr>
                <w:rFonts w:hint="eastAsia"/>
                <w:color w:val="000000"/>
                <w:szCs w:val="21"/>
              </w:rPr>
              <w:t>/</w:t>
            </w:r>
            <w:r w:rsidRPr="00CE5C8D">
              <w:rPr>
                <w:rFonts w:hint="eastAsia"/>
                <w:color w:val="000000"/>
                <w:szCs w:val="21"/>
              </w:rPr>
              <w:t>年。</w:t>
            </w:r>
          </w:p>
          <w:p w:rsidR="004C44A2" w:rsidRPr="00CE5C8D" w:rsidRDefault="004C44A2">
            <w:pPr>
              <w:pStyle w:val="a3"/>
              <w:spacing w:after="0"/>
              <w:ind w:firstLineChars="200" w:firstLine="420"/>
              <w:rPr>
                <w:color w:val="000000"/>
                <w:szCs w:val="21"/>
              </w:rPr>
            </w:pPr>
          </w:p>
        </w:tc>
        <w:tc>
          <w:tcPr>
            <w:tcW w:w="1582" w:type="pct"/>
            <w:gridSpan w:val="3"/>
            <w:vMerge/>
            <w:vAlign w:val="center"/>
          </w:tcPr>
          <w:p w:rsidR="004C44A2" w:rsidRDefault="004C44A2"/>
        </w:tc>
      </w:tr>
    </w:tbl>
    <w:p w:rsidR="004C44A2" w:rsidRDefault="004C44A2">
      <w:pPr>
        <w:rPr>
          <w:color w:val="000000"/>
          <w:szCs w:val="21"/>
        </w:rPr>
      </w:pPr>
    </w:p>
    <w:p w:rsidR="004C44A2" w:rsidRDefault="00CE5C8D">
      <w:pPr>
        <w:widowControl/>
        <w:jc w:val="left"/>
        <w:rPr>
          <w:color w:val="000000"/>
          <w:szCs w:val="21"/>
        </w:rPr>
      </w:pPr>
      <w:r>
        <w:rPr>
          <w:color w:val="000000"/>
          <w:szCs w:val="21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70"/>
        <w:gridCol w:w="1308"/>
        <w:gridCol w:w="422"/>
        <w:gridCol w:w="479"/>
        <w:gridCol w:w="471"/>
        <w:gridCol w:w="1145"/>
        <w:gridCol w:w="1188"/>
        <w:gridCol w:w="1239"/>
        <w:gridCol w:w="1690"/>
        <w:gridCol w:w="510"/>
        <w:gridCol w:w="2336"/>
        <w:gridCol w:w="1616"/>
      </w:tblGrid>
      <w:tr w:rsidR="004C44A2" w:rsidRPr="008A0A96">
        <w:trPr>
          <w:jc w:val="center"/>
        </w:trPr>
        <w:tc>
          <w:tcPr>
            <w:tcW w:w="624" w:type="pct"/>
            <w:vMerge w:val="restart"/>
            <w:vAlign w:val="center"/>
          </w:tcPr>
          <w:p w:rsidR="004C44A2" w:rsidRPr="008A0A96" w:rsidRDefault="00CE5C8D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8A0A96">
              <w:rPr>
                <w:rFonts w:hint="eastAsia"/>
                <w:b/>
                <w:color w:val="000000"/>
                <w:kern w:val="0"/>
                <w:szCs w:val="21"/>
              </w:rPr>
              <w:lastRenderedPageBreak/>
              <w:t>环境管控单元编码</w:t>
            </w:r>
          </w:p>
        </w:tc>
        <w:tc>
          <w:tcPr>
            <w:tcW w:w="461" w:type="pct"/>
            <w:vMerge w:val="restart"/>
            <w:vAlign w:val="center"/>
          </w:tcPr>
          <w:p w:rsidR="004C44A2" w:rsidRPr="008A0A96" w:rsidRDefault="00CE5C8D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8A0A96">
              <w:rPr>
                <w:rFonts w:hint="eastAsia"/>
                <w:b/>
                <w:color w:val="000000"/>
                <w:kern w:val="0"/>
                <w:szCs w:val="21"/>
              </w:rPr>
              <w:t>单元名称</w:t>
            </w:r>
          </w:p>
        </w:tc>
        <w:tc>
          <w:tcPr>
            <w:tcW w:w="484" w:type="pct"/>
            <w:gridSpan w:val="3"/>
            <w:vAlign w:val="center"/>
          </w:tcPr>
          <w:p w:rsidR="004C44A2" w:rsidRPr="008A0A96" w:rsidRDefault="00CE5C8D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8A0A96">
              <w:rPr>
                <w:rFonts w:hint="eastAsia"/>
                <w:b/>
                <w:color w:val="000000"/>
                <w:kern w:val="0"/>
                <w:szCs w:val="21"/>
              </w:rPr>
              <w:t>行政区划</w:t>
            </w:r>
          </w:p>
        </w:tc>
        <w:tc>
          <w:tcPr>
            <w:tcW w:w="404" w:type="pct"/>
            <w:vMerge w:val="restart"/>
            <w:vAlign w:val="center"/>
          </w:tcPr>
          <w:p w:rsidR="004C44A2" w:rsidRPr="008A0A96" w:rsidRDefault="00CE5C8D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8A0A96">
              <w:rPr>
                <w:rFonts w:hint="eastAsia"/>
                <w:b/>
                <w:color w:val="000000"/>
                <w:kern w:val="0"/>
                <w:szCs w:val="21"/>
              </w:rPr>
              <w:t>单元分类</w:t>
            </w:r>
          </w:p>
        </w:tc>
        <w:tc>
          <w:tcPr>
            <w:tcW w:w="419" w:type="pct"/>
            <w:vMerge w:val="restart"/>
            <w:vAlign w:val="center"/>
          </w:tcPr>
          <w:p w:rsidR="004C44A2" w:rsidRPr="008A0A96" w:rsidRDefault="00CE5C8D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8A0A96">
              <w:rPr>
                <w:rFonts w:hint="eastAsia"/>
                <w:b/>
                <w:color w:val="000000"/>
                <w:kern w:val="0"/>
                <w:szCs w:val="21"/>
              </w:rPr>
              <w:t>单元面积</w:t>
            </w:r>
            <w:r w:rsidRPr="008A0A96">
              <w:rPr>
                <w:b/>
                <w:color w:val="000000"/>
                <w:kern w:val="0"/>
                <w:szCs w:val="21"/>
              </w:rPr>
              <w:t>(km</w:t>
            </w:r>
            <w:r w:rsidRPr="008A0A96">
              <w:rPr>
                <w:b/>
                <w:color w:val="000000"/>
                <w:kern w:val="0"/>
                <w:szCs w:val="21"/>
                <w:vertAlign w:val="superscript"/>
              </w:rPr>
              <w:t>2</w:t>
            </w:r>
            <w:r w:rsidRPr="008A0A96">
              <w:rPr>
                <w:b/>
                <w:color w:val="000000"/>
                <w:kern w:val="0"/>
                <w:szCs w:val="21"/>
              </w:rPr>
              <w:t>)</w:t>
            </w:r>
          </w:p>
        </w:tc>
        <w:tc>
          <w:tcPr>
            <w:tcW w:w="437" w:type="pct"/>
            <w:vMerge w:val="restart"/>
            <w:vAlign w:val="center"/>
          </w:tcPr>
          <w:p w:rsidR="004C44A2" w:rsidRPr="008A0A96" w:rsidRDefault="00CE5C8D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8A0A96">
              <w:rPr>
                <w:rFonts w:hint="eastAsia"/>
                <w:b/>
                <w:color w:val="000000"/>
                <w:kern w:val="0"/>
                <w:szCs w:val="21"/>
              </w:rPr>
              <w:t>涉及乡镇</w:t>
            </w:r>
            <w:r w:rsidRPr="008A0A96">
              <w:rPr>
                <w:b/>
                <w:color w:val="000000"/>
                <w:kern w:val="0"/>
                <w:szCs w:val="21"/>
              </w:rPr>
              <w:t>(</w:t>
            </w:r>
            <w:r w:rsidRPr="008A0A96">
              <w:rPr>
                <w:rFonts w:hint="eastAsia"/>
                <w:b/>
                <w:color w:val="000000"/>
                <w:kern w:val="0"/>
                <w:szCs w:val="21"/>
              </w:rPr>
              <w:t>街道</w:t>
            </w:r>
            <w:r w:rsidRPr="008A0A96">
              <w:rPr>
                <w:b/>
                <w:color w:val="000000"/>
                <w:kern w:val="0"/>
                <w:szCs w:val="21"/>
              </w:rPr>
              <w:t>)</w:t>
            </w:r>
          </w:p>
        </w:tc>
        <w:tc>
          <w:tcPr>
            <w:tcW w:w="776" w:type="pct"/>
            <w:gridSpan w:val="2"/>
            <w:vMerge w:val="restart"/>
            <w:vAlign w:val="center"/>
          </w:tcPr>
          <w:p w:rsidR="004C44A2" w:rsidRPr="008A0A96" w:rsidRDefault="00CE5C8D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8A0A96">
              <w:rPr>
                <w:rFonts w:hint="eastAsia"/>
                <w:b/>
                <w:color w:val="000000"/>
                <w:kern w:val="0"/>
                <w:szCs w:val="21"/>
              </w:rPr>
              <w:t>主体功能定位</w:t>
            </w:r>
          </w:p>
        </w:tc>
        <w:tc>
          <w:tcPr>
            <w:tcW w:w="822" w:type="pct"/>
            <w:vMerge w:val="restart"/>
            <w:vAlign w:val="center"/>
          </w:tcPr>
          <w:p w:rsidR="004C44A2" w:rsidRPr="008A0A96" w:rsidRDefault="00CE5C8D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8A0A96">
              <w:rPr>
                <w:rFonts w:hint="eastAsia"/>
                <w:b/>
                <w:color w:val="000000"/>
                <w:kern w:val="0"/>
                <w:szCs w:val="21"/>
              </w:rPr>
              <w:t>经济产业布局</w:t>
            </w:r>
          </w:p>
        </w:tc>
        <w:tc>
          <w:tcPr>
            <w:tcW w:w="570" w:type="pct"/>
            <w:vMerge w:val="restart"/>
            <w:vAlign w:val="center"/>
          </w:tcPr>
          <w:p w:rsidR="004C44A2" w:rsidRPr="008A0A96" w:rsidRDefault="00CE5C8D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8A0A96">
              <w:rPr>
                <w:rFonts w:hint="eastAsia"/>
                <w:b/>
                <w:color w:val="000000"/>
                <w:kern w:val="0"/>
                <w:szCs w:val="21"/>
              </w:rPr>
              <w:t>主要环境问题和重要敏感目标</w:t>
            </w:r>
          </w:p>
        </w:tc>
      </w:tr>
      <w:tr w:rsidR="004C44A2" w:rsidRPr="008A0A96">
        <w:trPr>
          <w:tblHeader/>
          <w:jc w:val="center"/>
        </w:trPr>
        <w:tc>
          <w:tcPr>
            <w:tcW w:w="624" w:type="pct"/>
            <w:vMerge/>
            <w:vAlign w:val="center"/>
          </w:tcPr>
          <w:p w:rsidR="004C44A2" w:rsidRPr="008A0A96" w:rsidRDefault="004C44A2"/>
        </w:tc>
        <w:tc>
          <w:tcPr>
            <w:tcW w:w="461" w:type="pct"/>
            <w:vMerge/>
            <w:vAlign w:val="center"/>
          </w:tcPr>
          <w:p w:rsidR="004C44A2" w:rsidRPr="008A0A96" w:rsidRDefault="004C44A2"/>
        </w:tc>
        <w:tc>
          <w:tcPr>
            <w:tcW w:w="149" w:type="pct"/>
            <w:vAlign w:val="center"/>
          </w:tcPr>
          <w:p w:rsidR="004C44A2" w:rsidRPr="008A0A96" w:rsidRDefault="00CE5C8D">
            <w:pPr>
              <w:jc w:val="center"/>
              <w:rPr>
                <w:b/>
                <w:color w:val="000000"/>
                <w:szCs w:val="21"/>
              </w:rPr>
            </w:pPr>
            <w:r w:rsidRPr="008A0A96">
              <w:rPr>
                <w:rFonts w:hint="eastAsia"/>
                <w:b/>
                <w:color w:val="000000"/>
                <w:szCs w:val="21"/>
              </w:rPr>
              <w:t>省</w:t>
            </w:r>
          </w:p>
        </w:tc>
        <w:tc>
          <w:tcPr>
            <w:tcW w:w="169" w:type="pct"/>
            <w:vAlign w:val="center"/>
          </w:tcPr>
          <w:p w:rsidR="004C44A2" w:rsidRPr="008A0A96" w:rsidRDefault="00CE5C8D">
            <w:pPr>
              <w:jc w:val="center"/>
              <w:rPr>
                <w:b/>
                <w:color w:val="000000"/>
                <w:szCs w:val="21"/>
              </w:rPr>
            </w:pPr>
            <w:r w:rsidRPr="008A0A96">
              <w:rPr>
                <w:rFonts w:hint="eastAsia"/>
                <w:b/>
                <w:color w:val="000000"/>
                <w:szCs w:val="21"/>
              </w:rPr>
              <w:t>市</w:t>
            </w:r>
          </w:p>
        </w:tc>
        <w:tc>
          <w:tcPr>
            <w:tcW w:w="165" w:type="pct"/>
            <w:vAlign w:val="center"/>
          </w:tcPr>
          <w:p w:rsidR="004C44A2" w:rsidRPr="008A0A96" w:rsidRDefault="00CE5C8D">
            <w:pPr>
              <w:jc w:val="center"/>
              <w:rPr>
                <w:b/>
                <w:color w:val="000000"/>
                <w:szCs w:val="21"/>
              </w:rPr>
            </w:pPr>
            <w:r w:rsidRPr="008A0A96">
              <w:rPr>
                <w:rFonts w:hint="eastAsia"/>
                <w:b/>
                <w:color w:val="000000"/>
                <w:szCs w:val="21"/>
              </w:rPr>
              <w:t>县</w:t>
            </w:r>
          </w:p>
        </w:tc>
        <w:tc>
          <w:tcPr>
            <w:tcW w:w="404" w:type="pct"/>
            <w:vMerge/>
            <w:vAlign w:val="center"/>
          </w:tcPr>
          <w:p w:rsidR="004C44A2" w:rsidRPr="008A0A96" w:rsidRDefault="004C44A2"/>
        </w:tc>
        <w:tc>
          <w:tcPr>
            <w:tcW w:w="419" w:type="pct"/>
            <w:vMerge/>
            <w:vAlign w:val="center"/>
          </w:tcPr>
          <w:p w:rsidR="004C44A2" w:rsidRPr="008A0A96" w:rsidRDefault="004C44A2"/>
        </w:tc>
        <w:tc>
          <w:tcPr>
            <w:tcW w:w="437" w:type="pct"/>
            <w:vMerge/>
            <w:vAlign w:val="center"/>
          </w:tcPr>
          <w:p w:rsidR="004C44A2" w:rsidRPr="008A0A96" w:rsidRDefault="004C44A2"/>
        </w:tc>
        <w:tc>
          <w:tcPr>
            <w:tcW w:w="776" w:type="pct"/>
            <w:gridSpan w:val="2"/>
            <w:vMerge/>
            <w:vAlign w:val="center"/>
          </w:tcPr>
          <w:p w:rsidR="004C44A2" w:rsidRPr="008A0A96" w:rsidRDefault="004C44A2"/>
        </w:tc>
        <w:tc>
          <w:tcPr>
            <w:tcW w:w="822" w:type="pct"/>
            <w:vMerge/>
            <w:vAlign w:val="center"/>
          </w:tcPr>
          <w:p w:rsidR="004C44A2" w:rsidRPr="008A0A96" w:rsidRDefault="004C44A2"/>
        </w:tc>
        <w:tc>
          <w:tcPr>
            <w:tcW w:w="570" w:type="pct"/>
            <w:vMerge/>
          </w:tcPr>
          <w:p w:rsidR="004C44A2" w:rsidRPr="008A0A96" w:rsidRDefault="004C44A2"/>
        </w:tc>
      </w:tr>
      <w:tr w:rsidR="004C44A2" w:rsidRPr="008A0A96">
        <w:trPr>
          <w:jc w:val="center"/>
        </w:trPr>
        <w:tc>
          <w:tcPr>
            <w:tcW w:w="624" w:type="pct"/>
            <w:vAlign w:val="center"/>
          </w:tcPr>
          <w:p w:rsidR="004C44A2" w:rsidRPr="008A0A96" w:rsidRDefault="00CE5C8D">
            <w:pPr>
              <w:jc w:val="center"/>
              <w:rPr>
                <w:color w:val="000000"/>
                <w:szCs w:val="21"/>
              </w:rPr>
            </w:pPr>
            <w:r w:rsidRPr="008A0A96">
              <w:rPr>
                <w:color w:val="000000"/>
                <w:szCs w:val="21"/>
              </w:rPr>
              <w:t>ZH43052330002</w:t>
            </w:r>
          </w:p>
        </w:tc>
        <w:tc>
          <w:tcPr>
            <w:tcW w:w="461" w:type="pct"/>
            <w:vAlign w:val="center"/>
          </w:tcPr>
          <w:p w:rsidR="004C44A2" w:rsidRPr="008A0A96" w:rsidRDefault="00CE5C8D">
            <w:pPr>
              <w:jc w:val="center"/>
              <w:rPr>
                <w:color w:val="000000"/>
                <w:szCs w:val="21"/>
              </w:rPr>
            </w:pPr>
            <w:r w:rsidRPr="008A0A96">
              <w:rPr>
                <w:rFonts w:hint="eastAsia"/>
                <w:color w:val="000000"/>
                <w:szCs w:val="21"/>
              </w:rPr>
              <w:t>谷洲镇</w:t>
            </w:r>
            <w:r w:rsidRPr="008A0A96">
              <w:rPr>
                <w:color w:val="000000"/>
                <w:szCs w:val="21"/>
              </w:rPr>
              <w:t>\</w:t>
            </w:r>
            <w:r w:rsidRPr="008A0A96">
              <w:rPr>
                <w:rFonts w:hint="eastAsia"/>
                <w:color w:val="000000"/>
                <w:szCs w:val="21"/>
              </w:rPr>
              <w:t>金江乡</w:t>
            </w:r>
            <w:r w:rsidRPr="008A0A96">
              <w:rPr>
                <w:color w:val="000000"/>
                <w:szCs w:val="21"/>
              </w:rPr>
              <w:t>\</w:t>
            </w:r>
            <w:r w:rsidRPr="008A0A96">
              <w:rPr>
                <w:rFonts w:hint="eastAsia"/>
                <w:color w:val="000000"/>
                <w:szCs w:val="21"/>
              </w:rPr>
              <w:t>罗城乡</w:t>
            </w:r>
            <w:r w:rsidRPr="008A0A96">
              <w:rPr>
                <w:color w:val="000000"/>
                <w:szCs w:val="21"/>
              </w:rPr>
              <w:t>\</w:t>
            </w:r>
            <w:r w:rsidRPr="008A0A96">
              <w:rPr>
                <w:rFonts w:hint="eastAsia"/>
                <w:color w:val="000000"/>
                <w:szCs w:val="21"/>
              </w:rPr>
              <w:t>五峰铺镇</w:t>
            </w:r>
            <w:r w:rsidRPr="008A0A96">
              <w:rPr>
                <w:color w:val="000000"/>
                <w:szCs w:val="21"/>
              </w:rPr>
              <w:t>\</w:t>
            </w:r>
            <w:r w:rsidRPr="008A0A96">
              <w:rPr>
                <w:rFonts w:hint="eastAsia"/>
                <w:color w:val="000000"/>
                <w:szCs w:val="21"/>
              </w:rPr>
              <w:t>下花桥镇</w:t>
            </w:r>
            <w:r w:rsidRPr="008A0A96">
              <w:rPr>
                <w:color w:val="000000"/>
                <w:szCs w:val="21"/>
              </w:rPr>
              <w:t>\</w:t>
            </w:r>
            <w:r w:rsidRPr="008A0A96">
              <w:rPr>
                <w:rFonts w:hint="eastAsia"/>
                <w:color w:val="000000"/>
                <w:szCs w:val="21"/>
              </w:rPr>
              <w:t>诸甲亭乡</w:t>
            </w:r>
            <w:r w:rsidRPr="008A0A96">
              <w:rPr>
                <w:rFonts w:hint="eastAsia"/>
                <w:color w:val="000000"/>
                <w:szCs w:val="21"/>
              </w:rPr>
              <w:t>\</w:t>
            </w:r>
            <w:r w:rsidRPr="008A0A96">
              <w:rPr>
                <w:rFonts w:hint="eastAsia"/>
                <w:color w:val="000000"/>
                <w:szCs w:val="21"/>
              </w:rPr>
              <w:t>郦家坪镇</w:t>
            </w:r>
          </w:p>
        </w:tc>
        <w:tc>
          <w:tcPr>
            <w:tcW w:w="149" w:type="pct"/>
            <w:vAlign w:val="center"/>
          </w:tcPr>
          <w:p w:rsidR="004C44A2" w:rsidRPr="008A0A96" w:rsidRDefault="00CE5C8D">
            <w:pPr>
              <w:jc w:val="center"/>
              <w:rPr>
                <w:color w:val="000000"/>
                <w:szCs w:val="21"/>
              </w:rPr>
            </w:pPr>
            <w:r w:rsidRPr="008A0A96">
              <w:rPr>
                <w:rFonts w:hint="eastAsia"/>
                <w:color w:val="000000"/>
                <w:szCs w:val="21"/>
              </w:rPr>
              <w:t>湖南省</w:t>
            </w:r>
          </w:p>
        </w:tc>
        <w:tc>
          <w:tcPr>
            <w:tcW w:w="169" w:type="pct"/>
            <w:vAlign w:val="center"/>
          </w:tcPr>
          <w:p w:rsidR="004C44A2" w:rsidRPr="008A0A96" w:rsidRDefault="00CE5C8D">
            <w:pPr>
              <w:jc w:val="center"/>
              <w:rPr>
                <w:color w:val="000000"/>
                <w:szCs w:val="21"/>
              </w:rPr>
            </w:pPr>
            <w:r w:rsidRPr="008A0A96">
              <w:rPr>
                <w:rFonts w:hint="eastAsia"/>
                <w:color w:val="000000"/>
                <w:szCs w:val="21"/>
              </w:rPr>
              <w:t>邵阳市</w:t>
            </w:r>
          </w:p>
        </w:tc>
        <w:tc>
          <w:tcPr>
            <w:tcW w:w="165" w:type="pct"/>
            <w:vAlign w:val="center"/>
          </w:tcPr>
          <w:p w:rsidR="004C44A2" w:rsidRPr="008A0A96" w:rsidRDefault="00CE5C8D">
            <w:pPr>
              <w:jc w:val="center"/>
              <w:rPr>
                <w:color w:val="000000"/>
                <w:szCs w:val="21"/>
              </w:rPr>
            </w:pPr>
            <w:r w:rsidRPr="008A0A96">
              <w:rPr>
                <w:rFonts w:hint="eastAsia"/>
                <w:color w:val="000000"/>
                <w:szCs w:val="21"/>
              </w:rPr>
              <w:t>邵阳县</w:t>
            </w:r>
          </w:p>
        </w:tc>
        <w:tc>
          <w:tcPr>
            <w:tcW w:w="404" w:type="pct"/>
            <w:vAlign w:val="center"/>
          </w:tcPr>
          <w:p w:rsidR="004C44A2" w:rsidRPr="008A0A96" w:rsidRDefault="00CE5C8D">
            <w:pPr>
              <w:jc w:val="center"/>
              <w:rPr>
                <w:color w:val="000000"/>
                <w:szCs w:val="21"/>
              </w:rPr>
            </w:pPr>
            <w:r w:rsidRPr="008A0A96">
              <w:rPr>
                <w:rFonts w:hint="eastAsia"/>
                <w:color w:val="000000"/>
                <w:szCs w:val="21"/>
              </w:rPr>
              <w:t>一般管控单元</w:t>
            </w:r>
          </w:p>
        </w:tc>
        <w:tc>
          <w:tcPr>
            <w:tcW w:w="419" w:type="pct"/>
            <w:vAlign w:val="center"/>
          </w:tcPr>
          <w:p w:rsidR="004C44A2" w:rsidRPr="008A0A96" w:rsidRDefault="00CE5C8D">
            <w:pPr>
              <w:pStyle w:val="a3"/>
              <w:spacing w:after="0"/>
              <w:jc w:val="center"/>
            </w:pPr>
            <w:r w:rsidRPr="008A0A96">
              <w:rPr>
                <w:rFonts w:hint="eastAsia"/>
                <w:color w:val="000000"/>
                <w:sz w:val="22"/>
              </w:rPr>
              <w:t>530.72</w:t>
            </w:r>
          </w:p>
        </w:tc>
        <w:tc>
          <w:tcPr>
            <w:tcW w:w="437" w:type="pct"/>
            <w:vAlign w:val="center"/>
          </w:tcPr>
          <w:p w:rsidR="004C44A2" w:rsidRPr="008A0A96" w:rsidRDefault="00CE5C8D">
            <w:pPr>
              <w:jc w:val="center"/>
              <w:rPr>
                <w:color w:val="000000"/>
                <w:szCs w:val="21"/>
              </w:rPr>
            </w:pPr>
            <w:r w:rsidRPr="008A0A96">
              <w:rPr>
                <w:rFonts w:hint="eastAsia"/>
                <w:color w:val="000000"/>
                <w:szCs w:val="21"/>
              </w:rPr>
              <w:t>谷洲镇</w:t>
            </w:r>
            <w:r w:rsidRPr="008A0A96">
              <w:rPr>
                <w:color w:val="000000"/>
                <w:szCs w:val="21"/>
              </w:rPr>
              <w:t>\</w:t>
            </w:r>
            <w:r w:rsidRPr="008A0A96">
              <w:rPr>
                <w:rFonts w:hint="eastAsia"/>
                <w:color w:val="000000"/>
                <w:szCs w:val="21"/>
              </w:rPr>
              <w:t>金江乡</w:t>
            </w:r>
            <w:r w:rsidRPr="008A0A96">
              <w:rPr>
                <w:color w:val="000000"/>
                <w:szCs w:val="21"/>
              </w:rPr>
              <w:t>\</w:t>
            </w:r>
            <w:r w:rsidRPr="008A0A96">
              <w:rPr>
                <w:rFonts w:hint="eastAsia"/>
                <w:color w:val="000000"/>
                <w:szCs w:val="21"/>
              </w:rPr>
              <w:t>罗城乡</w:t>
            </w:r>
            <w:r w:rsidRPr="008A0A96">
              <w:rPr>
                <w:color w:val="000000"/>
                <w:szCs w:val="21"/>
              </w:rPr>
              <w:t>\</w:t>
            </w:r>
            <w:r w:rsidRPr="008A0A96">
              <w:rPr>
                <w:rFonts w:hint="eastAsia"/>
                <w:color w:val="000000"/>
                <w:szCs w:val="21"/>
              </w:rPr>
              <w:t>五峰铺镇</w:t>
            </w:r>
            <w:r w:rsidRPr="008A0A96">
              <w:rPr>
                <w:color w:val="000000"/>
                <w:szCs w:val="21"/>
              </w:rPr>
              <w:t>\</w:t>
            </w:r>
            <w:r w:rsidRPr="008A0A96">
              <w:rPr>
                <w:rFonts w:hint="eastAsia"/>
                <w:color w:val="000000"/>
                <w:szCs w:val="21"/>
              </w:rPr>
              <w:t>下花桥镇</w:t>
            </w:r>
            <w:r w:rsidRPr="008A0A96">
              <w:rPr>
                <w:color w:val="000000"/>
                <w:szCs w:val="21"/>
              </w:rPr>
              <w:t>\</w:t>
            </w:r>
            <w:r w:rsidRPr="008A0A96">
              <w:rPr>
                <w:rFonts w:hint="eastAsia"/>
                <w:color w:val="000000"/>
                <w:szCs w:val="21"/>
              </w:rPr>
              <w:t>诸甲亭乡</w:t>
            </w:r>
            <w:r w:rsidRPr="008A0A96">
              <w:rPr>
                <w:rFonts w:hint="eastAsia"/>
                <w:color w:val="000000"/>
                <w:szCs w:val="21"/>
              </w:rPr>
              <w:t>\</w:t>
            </w:r>
            <w:r w:rsidRPr="008A0A96">
              <w:rPr>
                <w:rFonts w:hint="eastAsia"/>
                <w:color w:val="000000"/>
                <w:szCs w:val="21"/>
              </w:rPr>
              <w:t>郦家坪镇</w:t>
            </w:r>
          </w:p>
        </w:tc>
        <w:tc>
          <w:tcPr>
            <w:tcW w:w="776" w:type="pct"/>
            <w:gridSpan w:val="2"/>
            <w:vAlign w:val="center"/>
          </w:tcPr>
          <w:p w:rsidR="004C44A2" w:rsidRPr="008A0A96" w:rsidRDefault="00CE5C8D">
            <w:pPr>
              <w:pStyle w:val="a3"/>
              <w:spacing w:after="0"/>
            </w:pPr>
            <w:r w:rsidRPr="008A0A96">
              <w:rPr>
                <w:rFonts w:hint="eastAsia"/>
                <w:b/>
                <w:bCs/>
                <w:sz w:val="22"/>
              </w:rPr>
              <w:t>谷洲镇</w:t>
            </w:r>
            <w:r w:rsidRPr="008A0A96">
              <w:rPr>
                <w:rFonts w:hint="eastAsia"/>
              </w:rPr>
              <w:t>：农产品主产区；</w:t>
            </w:r>
            <w:r w:rsidRPr="008A0A96">
              <w:rPr>
                <w:rFonts w:hint="eastAsia"/>
                <w:b/>
                <w:bCs/>
                <w:color w:val="000000"/>
                <w:sz w:val="22"/>
              </w:rPr>
              <w:t>金江乡：</w:t>
            </w:r>
            <w:r w:rsidRPr="008A0A96">
              <w:rPr>
                <w:rFonts w:hint="eastAsia"/>
              </w:rPr>
              <w:t>农产品主产区；</w:t>
            </w:r>
            <w:r w:rsidRPr="008A0A96">
              <w:rPr>
                <w:rFonts w:hint="eastAsia"/>
                <w:b/>
                <w:bCs/>
                <w:color w:val="000000"/>
                <w:sz w:val="22"/>
              </w:rPr>
              <w:t>罗城乡：</w:t>
            </w:r>
            <w:r w:rsidRPr="008A0A96">
              <w:rPr>
                <w:rFonts w:hint="eastAsia"/>
              </w:rPr>
              <w:t>农产品主产区；</w:t>
            </w:r>
            <w:r w:rsidRPr="008A0A96">
              <w:rPr>
                <w:rFonts w:hint="eastAsia"/>
                <w:b/>
                <w:bCs/>
                <w:color w:val="000000"/>
                <w:sz w:val="22"/>
              </w:rPr>
              <w:t>五峰铺镇：</w:t>
            </w:r>
            <w:r w:rsidRPr="008A0A96">
              <w:rPr>
                <w:rFonts w:hint="eastAsia"/>
              </w:rPr>
              <w:t>农产品主产区</w:t>
            </w:r>
            <w:r w:rsidRPr="008A0A96">
              <w:rPr>
                <w:rFonts w:hint="eastAsia"/>
              </w:rPr>
              <w:t>/</w:t>
            </w:r>
            <w:r w:rsidRPr="008A0A96">
              <w:rPr>
                <w:rFonts w:hint="eastAsia"/>
              </w:rPr>
              <w:t>特别振兴区；</w:t>
            </w:r>
            <w:r w:rsidRPr="008A0A96">
              <w:rPr>
                <w:rFonts w:hint="eastAsia"/>
                <w:b/>
                <w:bCs/>
                <w:sz w:val="22"/>
              </w:rPr>
              <w:t>下花桥镇：</w:t>
            </w:r>
            <w:r w:rsidRPr="008A0A96">
              <w:rPr>
                <w:rFonts w:hint="eastAsia"/>
              </w:rPr>
              <w:t>城市化地区；</w:t>
            </w:r>
            <w:r w:rsidRPr="008A0A96">
              <w:rPr>
                <w:rFonts w:hint="eastAsia"/>
                <w:b/>
                <w:bCs/>
                <w:color w:val="000000"/>
                <w:sz w:val="22"/>
              </w:rPr>
              <w:t>诸甲亭乡：</w:t>
            </w:r>
            <w:r w:rsidRPr="008A0A96">
              <w:rPr>
                <w:rFonts w:hint="eastAsia"/>
              </w:rPr>
              <w:t>农产品主产区；</w:t>
            </w:r>
            <w:r w:rsidRPr="008A0A96">
              <w:rPr>
                <w:rFonts w:hint="eastAsia"/>
                <w:b/>
                <w:bCs/>
                <w:color w:val="000000"/>
                <w:sz w:val="22"/>
              </w:rPr>
              <w:t>郦家坪镇：</w:t>
            </w:r>
            <w:r w:rsidRPr="008A0A96">
              <w:rPr>
                <w:rFonts w:hint="eastAsia"/>
              </w:rPr>
              <w:t>农产品主产区</w:t>
            </w:r>
          </w:p>
        </w:tc>
        <w:tc>
          <w:tcPr>
            <w:tcW w:w="822" w:type="pct"/>
            <w:vAlign w:val="center"/>
          </w:tcPr>
          <w:p w:rsidR="004C44A2" w:rsidRPr="008A0A96" w:rsidRDefault="00CE5C8D">
            <w:pPr>
              <w:widowControl/>
              <w:rPr>
                <w:color w:val="000000" w:themeColor="text1"/>
                <w:kern w:val="0"/>
                <w:szCs w:val="21"/>
              </w:rPr>
            </w:pPr>
            <w:r w:rsidRPr="008A0A96">
              <w:rPr>
                <w:rFonts w:hint="eastAsia"/>
                <w:b/>
                <w:bCs/>
                <w:sz w:val="22"/>
              </w:rPr>
              <w:t>谷洲镇</w:t>
            </w:r>
            <w:r w:rsidRPr="008A0A96">
              <w:rPr>
                <w:rFonts w:hint="eastAsia"/>
              </w:rPr>
              <w:t>：农业种植、畜禽养殖、矿</w:t>
            </w:r>
            <w:r w:rsidRPr="008A0A96">
              <w:rPr>
                <w:rFonts w:hint="eastAsia"/>
                <w:color w:val="000000" w:themeColor="text1"/>
                <w:kern w:val="0"/>
                <w:szCs w:val="21"/>
              </w:rPr>
              <w:t>产开采</w:t>
            </w:r>
            <w:r w:rsidRPr="008A0A96">
              <w:rPr>
                <w:rFonts w:hint="eastAsia"/>
              </w:rPr>
              <w:t>。</w:t>
            </w:r>
            <w:r w:rsidRPr="008A0A96">
              <w:rPr>
                <w:rFonts w:hint="eastAsia"/>
                <w:b/>
                <w:bCs/>
                <w:color w:val="000000"/>
                <w:sz w:val="22"/>
              </w:rPr>
              <w:t>金江乡：</w:t>
            </w:r>
            <w:r w:rsidRPr="008A0A96">
              <w:rPr>
                <w:rFonts w:hint="eastAsia"/>
              </w:rPr>
              <w:t>旅游、商贸流通。</w:t>
            </w:r>
            <w:r w:rsidRPr="008A0A96">
              <w:rPr>
                <w:rFonts w:hint="eastAsia"/>
                <w:b/>
                <w:bCs/>
                <w:color w:val="000000"/>
                <w:sz w:val="22"/>
              </w:rPr>
              <w:t>罗城乡：</w:t>
            </w:r>
            <w:r w:rsidRPr="008A0A96">
              <w:rPr>
                <w:rFonts w:hint="eastAsia"/>
              </w:rPr>
              <w:t>农业种植、</w:t>
            </w:r>
            <w:r w:rsidRPr="008A0A96">
              <w:rPr>
                <w:rFonts w:hint="eastAsia"/>
                <w:color w:val="000000" w:themeColor="text1"/>
                <w:kern w:val="0"/>
                <w:szCs w:val="21"/>
              </w:rPr>
              <w:t>矿产开采、</w:t>
            </w:r>
            <w:r w:rsidRPr="008A0A96">
              <w:rPr>
                <w:rFonts w:hint="eastAsia"/>
              </w:rPr>
              <w:t>旅游。</w:t>
            </w:r>
            <w:r w:rsidRPr="008A0A96">
              <w:rPr>
                <w:rFonts w:hint="eastAsia"/>
                <w:b/>
                <w:bCs/>
                <w:color w:val="000000"/>
                <w:sz w:val="22"/>
              </w:rPr>
              <w:t>五峰铺镇：</w:t>
            </w:r>
            <w:r w:rsidRPr="008A0A96">
              <w:rPr>
                <w:rFonts w:hint="eastAsia"/>
              </w:rPr>
              <w:t>农业种植、畜禽养殖、旅游。</w:t>
            </w:r>
            <w:r w:rsidRPr="008A0A96">
              <w:rPr>
                <w:rFonts w:hint="eastAsia"/>
                <w:b/>
                <w:bCs/>
                <w:sz w:val="22"/>
              </w:rPr>
              <w:t>下花桥镇：</w:t>
            </w:r>
            <w:r w:rsidRPr="008A0A96">
              <w:rPr>
                <w:rFonts w:hint="eastAsia"/>
              </w:rPr>
              <w:t>旅游、农业种植、畜禽养殖。</w:t>
            </w:r>
            <w:r w:rsidRPr="008A0A96">
              <w:rPr>
                <w:rFonts w:hint="eastAsia"/>
                <w:b/>
                <w:bCs/>
                <w:color w:val="000000"/>
                <w:sz w:val="22"/>
              </w:rPr>
              <w:t>诸甲亭乡：</w:t>
            </w:r>
            <w:r w:rsidRPr="008A0A96">
              <w:rPr>
                <w:rFonts w:hint="eastAsia"/>
              </w:rPr>
              <w:t>畜禽养殖、建材、农业种植。</w:t>
            </w:r>
            <w:r w:rsidRPr="008A0A96">
              <w:rPr>
                <w:rFonts w:hint="eastAsia"/>
                <w:b/>
                <w:bCs/>
                <w:color w:val="000000"/>
                <w:sz w:val="22"/>
              </w:rPr>
              <w:t>郦家坪镇：</w:t>
            </w:r>
            <w:r w:rsidRPr="008A0A96">
              <w:rPr>
                <w:rFonts w:hint="eastAsia"/>
              </w:rPr>
              <w:t>农业种植、光伏发电、</w:t>
            </w:r>
            <w:r w:rsidRPr="008A0A96">
              <w:rPr>
                <w:rFonts w:hint="eastAsia"/>
                <w:color w:val="000000" w:themeColor="text1"/>
                <w:kern w:val="0"/>
                <w:szCs w:val="21"/>
              </w:rPr>
              <w:t>矿产开采</w:t>
            </w:r>
            <w:r w:rsidRPr="008A0A96">
              <w:rPr>
                <w:rFonts w:hint="eastAsia"/>
              </w:rPr>
              <w:t>。</w:t>
            </w:r>
          </w:p>
        </w:tc>
        <w:tc>
          <w:tcPr>
            <w:tcW w:w="570" w:type="pct"/>
            <w:vAlign w:val="center"/>
          </w:tcPr>
          <w:p w:rsidR="004C44A2" w:rsidRPr="008A0A96" w:rsidRDefault="00CE5C8D">
            <w:pPr>
              <w:widowControl/>
              <w:rPr>
                <w:color w:val="000000" w:themeColor="text1"/>
                <w:kern w:val="0"/>
                <w:szCs w:val="21"/>
              </w:rPr>
            </w:pPr>
            <w:r w:rsidRPr="008A0A96">
              <w:rPr>
                <w:rFonts w:hint="eastAsia"/>
                <w:color w:val="000000" w:themeColor="text1"/>
                <w:kern w:val="0"/>
                <w:szCs w:val="21"/>
              </w:rPr>
              <w:t>罗城乡、金江乡未建设（成）集镇污水处理厂。</w:t>
            </w:r>
          </w:p>
        </w:tc>
      </w:tr>
      <w:tr w:rsidR="004C44A2" w:rsidRPr="008A0A96">
        <w:trPr>
          <w:jc w:val="center"/>
        </w:trPr>
        <w:tc>
          <w:tcPr>
            <w:tcW w:w="624" w:type="pct"/>
            <w:vAlign w:val="center"/>
          </w:tcPr>
          <w:p w:rsidR="004C44A2" w:rsidRPr="008A0A96" w:rsidRDefault="00CE5C8D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8A0A96">
              <w:rPr>
                <w:rFonts w:hint="eastAsia"/>
                <w:b/>
                <w:color w:val="000000"/>
                <w:kern w:val="0"/>
                <w:szCs w:val="21"/>
              </w:rPr>
              <w:t>主要属性</w:t>
            </w:r>
          </w:p>
        </w:tc>
        <w:tc>
          <w:tcPr>
            <w:tcW w:w="4375" w:type="pct"/>
            <w:gridSpan w:val="11"/>
            <w:vAlign w:val="center"/>
          </w:tcPr>
          <w:p w:rsidR="004C44A2" w:rsidRPr="008A0A96" w:rsidRDefault="00CE5C8D">
            <w:pPr>
              <w:pStyle w:val="a3"/>
              <w:spacing w:after="0"/>
            </w:pPr>
            <w:r w:rsidRPr="008A0A96">
              <w:rPr>
                <w:rFonts w:hint="eastAsia"/>
                <w:b/>
                <w:bCs/>
                <w:sz w:val="22"/>
              </w:rPr>
              <w:t>谷洲镇</w:t>
            </w:r>
            <w:r w:rsidRPr="008A0A96">
              <w:rPr>
                <w:rFonts w:hint="eastAsia"/>
              </w:rPr>
              <w:t>：</w:t>
            </w:r>
          </w:p>
          <w:p w:rsidR="004C44A2" w:rsidRPr="008A0A96" w:rsidRDefault="00CE5C8D">
            <w:pPr>
              <w:pStyle w:val="a3"/>
              <w:spacing w:after="0"/>
              <w:ind w:firstLineChars="200" w:firstLine="422"/>
            </w:pPr>
            <w:r w:rsidRPr="008A0A96">
              <w:rPr>
                <w:rFonts w:hint="eastAsia"/>
                <w:b/>
                <w:bCs/>
              </w:rPr>
              <w:t>生态红线：</w:t>
            </w:r>
            <w:r w:rsidRPr="008A0A96">
              <w:rPr>
                <w:rFonts w:hint="eastAsia"/>
              </w:rPr>
              <w:t>红线</w:t>
            </w:r>
            <w:r w:rsidRPr="008A0A96">
              <w:rPr>
                <w:rFonts w:hint="eastAsia"/>
              </w:rPr>
              <w:t>/</w:t>
            </w:r>
            <w:r w:rsidRPr="008A0A96">
              <w:rPr>
                <w:rFonts w:hint="eastAsia"/>
              </w:rPr>
              <w:t>一般生态空间</w:t>
            </w:r>
            <w:r w:rsidRPr="008A0A96">
              <w:rPr>
                <w:rFonts w:hint="eastAsia"/>
              </w:rPr>
              <w:t>/</w:t>
            </w:r>
            <w:r w:rsidRPr="008A0A96">
              <w:rPr>
                <w:rFonts w:hint="eastAsia"/>
              </w:rPr>
              <w:t>水源涵养重要区</w:t>
            </w:r>
            <w:r w:rsidRPr="008A0A96">
              <w:rPr>
                <w:rFonts w:hint="eastAsia"/>
              </w:rPr>
              <w:t>\</w:t>
            </w:r>
            <w:r w:rsidRPr="008A0A96">
              <w:rPr>
                <w:rFonts w:hint="eastAsia"/>
              </w:rPr>
              <w:t>三区三线生态红线</w:t>
            </w:r>
            <w:r w:rsidRPr="008A0A96">
              <w:rPr>
                <w:rFonts w:hint="eastAsia"/>
              </w:rPr>
              <w:t>\</w:t>
            </w:r>
            <w:r w:rsidRPr="008A0A96">
              <w:rPr>
                <w:rFonts w:hint="eastAsia"/>
              </w:rPr>
              <w:t>水土流失敏感区</w:t>
            </w:r>
            <w:r w:rsidRPr="008A0A96">
              <w:rPr>
                <w:rFonts w:hint="eastAsia"/>
              </w:rPr>
              <w:t>\</w:t>
            </w:r>
            <w:r w:rsidRPr="008A0A96">
              <w:rPr>
                <w:rFonts w:hint="eastAsia"/>
              </w:rPr>
              <w:t>原生态红线；</w:t>
            </w:r>
          </w:p>
          <w:p w:rsidR="004C44A2" w:rsidRPr="008A0A96" w:rsidRDefault="00CE5C8D">
            <w:pPr>
              <w:pStyle w:val="a3"/>
              <w:spacing w:after="0"/>
              <w:ind w:firstLineChars="200" w:firstLine="422"/>
            </w:pPr>
            <w:r w:rsidRPr="008A0A96">
              <w:rPr>
                <w:rFonts w:hint="eastAsia"/>
                <w:b/>
                <w:bCs/>
              </w:rPr>
              <w:t>环境质量底线：</w:t>
            </w:r>
            <w:r w:rsidRPr="008A0A96">
              <w:rPr>
                <w:rFonts w:hint="eastAsia"/>
              </w:rPr>
              <w:t>水环境一般管控区、大气环境受体敏感重点管控区、农用地优先保护区</w:t>
            </w:r>
            <w:r w:rsidRPr="008A0A96">
              <w:rPr>
                <w:rFonts w:hint="eastAsia"/>
              </w:rPr>
              <w:t>/</w:t>
            </w:r>
            <w:r w:rsidRPr="008A0A96">
              <w:rPr>
                <w:rFonts w:hint="eastAsia"/>
              </w:rPr>
              <w:t>建设用地重点管控区</w:t>
            </w:r>
            <w:r w:rsidRPr="008A0A96">
              <w:rPr>
                <w:rFonts w:hint="eastAsia"/>
              </w:rPr>
              <w:t>/</w:t>
            </w:r>
            <w:r w:rsidRPr="008A0A96">
              <w:rPr>
                <w:rFonts w:hint="eastAsia"/>
              </w:rPr>
              <w:t>其他重点管控区</w:t>
            </w:r>
            <w:r w:rsidRPr="008A0A96">
              <w:rPr>
                <w:rFonts w:hint="eastAsia"/>
              </w:rPr>
              <w:t>/</w:t>
            </w:r>
            <w:r w:rsidRPr="008A0A96">
              <w:rPr>
                <w:rFonts w:hint="eastAsia"/>
              </w:rPr>
              <w:t>一般管控区</w:t>
            </w:r>
            <w:r w:rsidRPr="008A0A96">
              <w:rPr>
                <w:rFonts w:hint="eastAsia"/>
              </w:rPr>
              <w:t>/</w:t>
            </w:r>
            <w:r w:rsidRPr="008A0A96">
              <w:rPr>
                <w:rFonts w:hint="eastAsia"/>
              </w:rPr>
              <w:t>矿区</w:t>
            </w:r>
            <w:r w:rsidRPr="008A0A96">
              <w:rPr>
                <w:rFonts w:hint="eastAsia"/>
              </w:rPr>
              <w:t>/</w:t>
            </w:r>
            <w:r w:rsidRPr="008A0A96">
              <w:rPr>
                <w:rFonts w:hint="eastAsia"/>
              </w:rPr>
              <w:t>中高风险企业用地；农产品主产区</w:t>
            </w:r>
          </w:p>
          <w:p w:rsidR="004C44A2" w:rsidRPr="008A0A96" w:rsidRDefault="00CE5C8D">
            <w:pPr>
              <w:pStyle w:val="a3"/>
              <w:spacing w:after="0"/>
              <w:rPr>
                <w:b/>
                <w:bCs/>
                <w:color w:val="000000"/>
                <w:sz w:val="22"/>
              </w:rPr>
            </w:pPr>
            <w:r w:rsidRPr="008A0A96">
              <w:rPr>
                <w:rFonts w:hint="eastAsia"/>
                <w:b/>
                <w:bCs/>
                <w:color w:val="000000"/>
                <w:sz w:val="22"/>
              </w:rPr>
              <w:t>金江乡：</w:t>
            </w:r>
          </w:p>
          <w:p w:rsidR="004C44A2" w:rsidRPr="008A0A96" w:rsidRDefault="00CE5C8D">
            <w:pPr>
              <w:pStyle w:val="a3"/>
              <w:spacing w:after="0"/>
              <w:ind w:firstLineChars="200" w:firstLine="422"/>
            </w:pPr>
            <w:r w:rsidRPr="008A0A96">
              <w:rPr>
                <w:rFonts w:hint="eastAsia"/>
                <w:b/>
                <w:bCs/>
              </w:rPr>
              <w:t>生态红线：</w:t>
            </w:r>
            <w:r w:rsidRPr="008A0A96">
              <w:rPr>
                <w:rFonts w:hint="eastAsia"/>
              </w:rPr>
              <w:t>红线</w:t>
            </w:r>
            <w:r w:rsidRPr="008A0A96">
              <w:rPr>
                <w:rFonts w:hint="eastAsia"/>
              </w:rPr>
              <w:t>/</w:t>
            </w:r>
            <w:r w:rsidRPr="008A0A96">
              <w:rPr>
                <w:rFonts w:hint="eastAsia"/>
              </w:rPr>
              <w:t>一般生态空间</w:t>
            </w:r>
            <w:r w:rsidRPr="008A0A96">
              <w:rPr>
                <w:rFonts w:hint="eastAsia"/>
              </w:rPr>
              <w:t>/</w:t>
            </w:r>
            <w:r w:rsidRPr="008A0A96">
              <w:rPr>
                <w:rFonts w:hint="eastAsia"/>
              </w:rPr>
              <w:t>三区三线生态红线</w:t>
            </w:r>
            <w:r w:rsidRPr="008A0A96">
              <w:rPr>
                <w:rFonts w:hint="eastAsia"/>
              </w:rPr>
              <w:t>\</w:t>
            </w:r>
            <w:r w:rsidRPr="008A0A96">
              <w:rPr>
                <w:rFonts w:hint="eastAsia"/>
              </w:rPr>
              <w:t>水源涵养重要区</w:t>
            </w:r>
            <w:r w:rsidRPr="008A0A96">
              <w:rPr>
                <w:rFonts w:hint="eastAsia"/>
              </w:rPr>
              <w:t>\</w:t>
            </w:r>
            <w:r w:rsidRPr="008A0A96">
              <w:rPr>
                <w:rFonts w:hint="eastAsia"/>
              </w:rPr>
              <w:t>生物多样性保护功能重要区</w:t>
            </w:r>
            <w:r w:rsidRPr="008A0A96">
              <w:rPr>
                <w:rFonts w:hint="eastAsia"/>
              </w:rPr>
              <w:t>\</w:t>
            </w:r>
            <w:r w:rsidRPr="008A0A96">
              <w:rPr>
                <w:rFonts w:hint="eastAsia"/>
              </w:rPr>
              <w:t>原生态红线</w:t>
            </w:r>
            <w:r w:rsidRPr="008A0A96">
              <w:rPr>
                <w:rFonts w:hint="eastAsia"/>
              </w:rPr>
              <w:t>\</w:t>
            </w:r>
            <w:r w:rsidRPr="008A0A96">
              <w:rPr>
                <w:rFonts w:hint="eastAsia"/>
              </w:rPr>
              <w:t>水土流失敏感区；</w:t>
            </w:r>
          </w:p>
          <w:p w:rsidR="004C44A2" w:rsidRPr="008A0A96" w:rsidRDefault="00CE5C8D">
            <w:pPr>
              <w:pStyle w:val="a3"/>
              <w:spacing w:after="0"/>
              <w:ind w:firstLineChars="200" w:firstLine="422"/>
            </w:pPr>
            <w:r w:rsidRPr="008A0A96">
              <w:rPr>
                <w:rFonts w:hint="eastAsia"/>
                <w:b/>
                <w:bCs/>
              </w:rPr>
              <w:t>环境质量底线：</w:t>
            </w:r>
            <w:r w:rsidRPr="008A0A96">
              <w:rPr>
                <w:rFonts w:hint="eastAsia"/>
              </w:rPr>
              <w:t>水环境一般管控区、农用地优先保护区</w:t>
            </w:r>
            <w:r w:rsidRPr="008A0A96">
              <w:rPr>
                <w:rFonts w:hint="eastAsia"/>
              </w:rPr>
              <w:t>/</w:t>
            </w:r>
            <w:r w:rsidRPr="008A0A96">
              <w:rPr>
                <w:rFonts w:hint="eastAsia"/>
              </w:rPr>
              <w:t>建设用地重点管控区</w:t>
            </w:r>
            <w:r w:rsidRPr="008A0A96">
              <w:rPr>
                <w:rFonts w:hint="eastAsia"/>
              </w:rPr>
              <w:t>/</w:t>
            </w:r>
            <w:r w:rsidRPr="008A0A96">
              <w:rPr>
                <w:rFonts w:hint="eastAsia"/>
              </w:rPr>
              <w:t>一般管控区</w:t>
            </w:r>
            <w:r w:rsidRPr="008A0A96">
              <w:rPr>
                <w:rFonts w:hint="eastAsia"/>
              </w:rPr>
              <w:t>/</w:t>
            </w:r>
            <w:r w:rsidRPr="008A0A96">
              <w:rPr>
                <w:rFonts w:hint="eastAsia"/>
              </w:rPr>
              <w:t>农产品主产区</w:t>
            </w:r>
          </w:p>
          <w:p w:rsidR="004C44A2" w:rsidRPr="008A0A96" w:rsidRDefault="00CE5C8D">
            <w:pPr>
              <w:pStyle w:val="a3"/>
              <w:spacing w:after="0"/>
              <w:rPr>
                <w:b/>
                <w:bCs/>
                <w:color w:val="000000"/>
                <w:sz w:val="22"/>
              </w:rPr>
            </w:pPr>
            <w:r w:rsidRPr="008A0A96">
              <w:rPr>
                <w:rFonts w:hint="eastAsia"/>
                <w:b/>
                <w:bCs/>
                <w:color w:val="000000"/>
                <w:sz w:val="22"/>
              </w:rPr>
              <w:t>罗城乡：</w:t>
            </w:r>
          </w:p>
          <w:p w:rsidR="004C44A2" w:rsidRPr="008A0A96" w:rsidRDefault="00CE5C8D">
            <w:pPr>
              <w:pStyle w:val="a3"/>
              <w:spacing w:after="0"/>
              <w:ind w:firstLineChars="200" w:firstLine="442"/>
            </w:pPr>
            <w:r w:rsidRPr="008A0A96">
              <w:rPr>
                <w:rFonts w:hint="eastAsia"/>
                <w:b/>
                <w:bCs/>
                <w:color w:val="000000"/>
                <w:sz w:val="22"/>
              </w:rPr>
              <w:t>生态红线：</w:t>
            </w:r>
            <w:r w:rsidRPr="008A0A96">
              <w:rPr>
                <w:rFonts w:hint="eastAsia"/>
              </w:rPr>
              <w:t>红线</w:t>
            </w:r>
            <w:r w:rsidRPr="008A0A96">
              <w:rPr>
                <w:rFonts w:hint="eastAsia"/>
              </w:rPr>
              <w:t>/</w:t>
            </w:r>
            <w:r w:rsidRPr="008A0A96">
              <w:rPr>
                <w:rFonts w:hint="eastAsia"/>
              </w:rPr>
              <w:t>一般生态空间</w:t>
            </w:r>
            <w:r w:rsidRPr="008A0A96">
              <w:rPr>
                <w:rFonts w:hint="eastAsia"/>
              </w:rPr>
              <w:t>/</w:t>
            </w:r>
            <w:r w:rsidRPr="008A0A96">
              <w:rPr>
                <w:rFonts w:hint="eastAsia"/>
              </w:rPr>
              <w:t>水源涵养重要区</w:t>
            </w:r>
            <w:r w:rsidRPr="008A0A96">
              <w:rPr>
                <w:rFonts w:hint="eastAsia"/>
              </w:rPr>
              <w:t>\</w:t>
            </w:r>
            <w:r w:rsidRPr="008A0A96">
              <w:rPr>
                <w:rFonts w:hint="eastAsia"/>
              </w:rPr>
              <w:t>生物多样性保护功能重要区</w:t>
            </w:r>
            <w:r w:rsidRPr="008A0A96">
              <w:rPr>
                <w:rFonts w:hint="eastAsia"/>
              </w:rPr>
              <w:t>\</w:t>
            </w:r>
            <w:r w:rsidRPr="008A0A96">
              <w:rPr>
                <w:rFonts w:hint="eastAsia"/>
              </w:rPr>
              <w:t>三区三线生态红线；</w:t>
            </w:r>
          </w:p>
          <w:p w:rsidR="004C44A2" w:rsidRPr="008A0A96" w:rsidRDefault="00CE5C8D">
            <w:pPr>
              <w:pStyle w:val="a3"/>
              <w:spacing w:after="0"/>
              <w:ind w:firstLineChars="200" w:firstLine="422"/>
            </w:pPr>
            <w:r w:rsidRPr="008A0A96">
              <w:rPr>
                <w:rFonts w:hint="eastAsia"/>
                <w:b/>
                <w:bCs/>
              </w:rPr>
              <w:t>环境质量底线：</w:t>
            </w:r>
            <w:r w:rsidRPr="008A0A96">
              <w:rPr>
                <w:rFonts w:hint="eastAsia"/>
              </w:rPr>
              <w:t>水环境一般管控区、农用地优先保护区</w:t>
            </w:r>
            <w:r w:rsidRPr="008A0A96">
              <w:rPr>
                <w:rFonts w:hint="eastAsia"/>
              </w:rPr>
              <w:t>/</w:t>
            </w:r>
            <w:r w:rsidRPr="008A0A96">
              <w:rPr>
                <w:rFonts w:hint="eastAsia"/>
              </w:rPr>
              <w:t>其他重点管控区</w:t>
            </w:r>
            <w:r w:rsidRPr="008A0A96">
              <w:rPr>
                <w:rFonts w:hint="eastAsia"/>
              </w:rPr>
              <w:t>/</w:t>
            </w:r>
            <w:r w:rsidRPr="008A0A96">
              <w:rPr>
                <w:rFonts w:hint="eastAsia"/>
              </w:rPr>
              <w:t>一般管控区；矿区；</w:t>
            </w:r>
          </w:p>
          <w:p w:rsidR="004C44A2" w:rsidRPr="008A0A96" w:rsidRDefault="00CE5C8D">
            <w:pPr>
              <w:pStyle w:val="a3"/>
              <w:spacing w:after="0"/>
              <w:rPr>
                <w:b/>
                <w:bCs/>
                <w:color w:val="000000"/>
                <w:sz w:val="22"/>
              </w:rPr>
            </w:pPr>
            <w:r w:rsidRPr="008A0A96">
              <w:rPr>
                <w:rFonts w:hint="eastAsia"/>
                <w:b/>
                <w:bCs/>
                <w:color w:val="000000"/>
                <w:sz w:val="22"/>
              </w:rPr>
              <w:lastRenderedPageBreak/>
              <w:t>五峰铺镇：</w:t>
            </w:r>
          </w:p>
          <w:p w:rsidR="004C44A2" w:rsidRPr="008A0A96" w:rsidRDefault="00CE5C8D">
            <w:pPr>
              <w:pStyle w:val="a3"/>
              <w:spacing w:after="0"/>
              <w:ind w:firstLineChars="200" w:firstLine="442"/>
            </w:pPr>
            <w:r w:rsidRPr="008A0A96">
              <w:rPr>
                <w:rFonts w:hint="eastAsia"/>
                <w:b/>
                <w:bCs/>
                <w:color w:val="000000"/>
                <w:sz w:val="22"/>
              </w:rPr>
              <w:t>生态红线：</w:t>
            </w:r>
            <w:r w:rsidRPr="008A0A96">
              <w:rPr>
                <w:rFonts w:hint="eastAsia"/>
              </w:rPr>
              <w:t>红线</w:t>
            </w:r>
            <w:r w:rsidRPr="008A0A96">
              <w:rPr>
                <w:rFonts w:hint="eastAsia"/>
              </w:rPr>
              <w:t>/</w:t>
            </w:r>
            <w:r w:rsidRPr="008A0A96">
              <w:rPr>
                <w:rFonts w:hint="eastAsia"/>
              </w:rPr>
              <w:t>一般生态空间</w:t>
            </w:r>
            <w:r w:rsidRPr="008A0A96">
              <w:rPr>
                <w:rFonts w:hint="eastAsia"/>
              </w:rPr>
              <w:t>/</w:t>
            </w:r>
            <w:r w:rsidRPr="008A0A96">
              <w:rPr>
                <w:rFonts w:hint="eastAsia"/>
              </w:rPr>
              <w:t>三区三线生态红线</w:t>
            </w:r>
            <w:r w:rsidRPr="008A0A96">
              <w:rPr>
                <w:rFonts w:hint="eastAsia"/>
              </w:rPr>
              <w:t>\</w:t>
            </w:r>
            <w:r w:rsidRPr="008A0A96">
              <w:rPr>
                <w:rFonts w:hint="eastAsia"/>
              </w:rPr>
              <w:t>水源涵养重要区</w:t>
            </w:r>
            <w:r w:rsidRPr="008A0A96">
              <w:rPr>
                <w:rFonts w:hint="eastAsia"/>
              </w:rPr>
              <w:t>\</w:t>
            </w:r>
            <w:r w:rsidRPr="008A0A96">
              <w:rPr>
                <w:rFonts w:hint="eastAsia"/>
              </w:rPr>
              <w:t>生物多样性保护功能重要区</w:t>
            </w:r>
            <w:r w:rsidRPr="008A0A96">
              <w:rPr>
                <w:rFonts w:hint="eastAsia"/>
              </w:rPr>
              <w:t>\</w:t>
            </w:r>
            <w:r w:rsidRPr="008A0A96">
              <w:rPr>
                <w:rFonts w:hint="eastAsia"/>
              </w:rPr>
              <w:t>原生态红线</w:t>
            </w:r>
            <w:r w:rsidRPr="008A0A96">
              <w:rPr>
                <w:rFonts w:hint="eastAsia"/>
              </w:rPr>
              <w:t>\</w:t>
            </w:r>
            <w:r w:rsidRPr="008A0A96">
              <w:rPr>
                <w:rFonts w:hint="eastAsia"/>
              </w:rPr>
              <w:t>水土流失敏感区</w:t>
            </w:r>
            <w:r w:rsidRPr="008A0A96">
              <w:rPr>
                <w:rFonts w:hint="eastAsia"/>
              </w:rPr>
              <w:t>\</w:t>
            </w:r>
            <w:r w:rsidRPr="008A0A96">
              <w:rPr>
                <w:rFonts w:hint="eastAsia"/>
              </w:rPr>
              <w:t>森林公园；</w:t>
            </w:r>
          </w:p>
          <w:p w:rsidR="004C44A2" w:rsidRPr="008A0A96" w:rsidRDefault="00CE5C8D">
            <w:pPr>
              <w:pStyle w:val="a3"/>
              <w:spacing w:after="0"/>
              <w:ind w:firstLineChars="200" w:firstLine="422"/>
            </w:pPr>
            <w:r w:rsidRPr="008A0A96">
              <w:rPr>
                <w:rFonts w:hint="eastAsia"/>
                <w:b/>
                <w:bCs/>
              </w:rPr>
              <w:t>环境质量底线：</w:t>
            </w:r>
            <w:r w:rsidRPr="008A0A96">
              <w:rPr>
                <w:rFonts w:hint="eastAsia"/>
              </w:rPr>
              <w:t>水环境其他重点管控区</w:t>
            </w:r>
            <w:r w:rsidRPr="008A0A96">
              <w:rPr>
                <w:rFonts w:hint="eastAsia"/>
              </w:rPr>
              <w:t>/</w:t>
            </w:r>
            <w:r w:rsidRPr="008A0A96">
              <w:rPr>
                <w:rFonts w:hint="eastAsia"/>
              </w:rPr>
              <w:t>水环境一般管控区</w:t>
            </w:r>
            <w:r w:rsidRPr="008A0A96">
              <w:rPr>
                <w:rFonts w:hint="eastAsia"/>
              </w:rPr>
              <w:t>/</w:t>
            </w:r>
            <w:r w:rsidRPr="008A0A96">
              <w:rPr>
                <w:rFonts w:hint="eastAsia"/>
              </w:rPr>
              <w:t>重金属矿</w:t>
            </w:r>
            <w:r w:rsidRPr="008A0A96">
              <w:rPr>
                <w:rFonts w:hint="eastAsia"/>
              </w:rPr>
              <w:t>/</w:t>
            </w:r>
            <w:r w:rsidRPr="008A0A96">
              <w:rPr>
                <w:rFonts w:hint="eastAsia"/>
              </w:rPr>
              <w:t>湖南省邵阳县石井铺铅锌锑矿、大气环境优先保护区</w:t>
            </w:r>
            <w:r w:rsidRPr="008A0A96">
              <w:rPr>
                <w:rFonts w:hint="eastAsia"/>
              </w:rPr>
              <w:t>/</w:t>
            </w:r>
            <w:r w:rsidRPr="008A0A96">
              <w:rPr>
                <w:rFonts w:hint="eastAsia"/>
              </w:rPr>
              <w:t>大气环境受体敏感重点管控区</w:t>
            </w:r>
            <w:r w:rsidRPr="008A0A96">
              <w:rPr>
                <w:rFonts w:hint="eastAsia"/>
              </w:rPr>
              <w:t>/</w:t>
            </w:r>
            <w:r w:rsidRPr="008A0A96">
              <w:rPr>
                <w:rFonts w:hint="eastAsia"/>
              </w:rPr>
              <w:t>湖南东安黄金洞省级森林公园、农用地优先保护区</w:t>
            </w:r>
            <w:r w:rsidRPr="008A0A96">
              <w:rPr>
                <w:rFonts w:hint="eastAsia"/>
              </w:rPr>
              <w:t>/</w:t>
            </w:r>
            <w:r w:rsidRPr="008A0A96">
              <w:rPr>
                <w:rFonts w:hint="eastAsia"/>
              </w:rPr>
              <w:t>建设用地重点管控区</w:t>
            </w:r>
            <w:r w:rsidRPr="008A0A96">
              <w:rPr>
                <w:rFonts w:hint="eastAsia"/>
              </w:rPr>
              <w:t>/</w:t>
            </w:r>
            <w:r w:rsidRPr="008A0A96">
              <w:rPr>
                <w:rFonts w:hint="eastAsia"/>
              </w:rPr>
              <w:t>其他重点管控区</w:t>
            </w:r>
            <w:r w:rsidRPr="008A0A96">
              <w:rPr>
                <w:rFonts w:hint="eastAsia"/>
              </w:rPr>
              <w:t>/</w:t>
            </w:r>
            <w:r w:rsidRPr="008A0A96">
              <w:rPr>
                <w:rFonts w:hint="eastAsia"/>
              </w:rPr>
              <w:t>一般管控区</w:t>
            </w:r>
            <w:r w:rsidRPr="008A0A96">
              <w:rPr>
                <w:rFonts w:hint="eastAsia"/>
              </w:rPr>
              <w:t>/</w:t>
            </w:r>
            <w:r w:rsidRPr="008A0A96">
              <w:rPr>
                <w:rFonts w:hint="eastAsia"/>
              </w:rPr>
              <w:t>矿区</w:t>
            </w:r>
            <w:r w:rsidRPr="008A0A96">
              <w:rPr>
                <w:rFonts w:hint="eastAsia"/>
              </w:rPr>
              <w:t>/</w:t>
            </w:r>
            <w:r w:rsidRPr="008A0A96">
              <w:rPr>
                <w:rFonts w:hint="eastAsia"/>
              </w:rPr>
              <w:t>中高风险企业用地</w:t>
            </w:r>
            <w:r w:rsidRPr="008A0A96">
              <w:rPr>
                <w:rFonts w:hint="eastAsia"/>
              </w:rPr>
              <w:t>/</w:t>
            </w:r>
            <w:r w:rsidRPr="008A0A96">
              <w:rPr>
                <w:rFonts w:hint="eastAsia"/>
              </w:rPr>
              <w:t>农产品主产区</w:t>
            </w:r>
            <w:r w:rsidRPr="008A0A96">
              <w:rPr>
                <w:rFonts w:hint="eastAsia"/>
              </w:rPr>
              <w:t>/</w:t>
            </w:r>
            <w:r w:rsidRPr="008A0A96">
              <w:rPr>
                <w:rFonts w:hint="eastAsia"/>
              </w:rPr>
              <w:t>特别振兴区；高污染燃料禁燃区</w:t>
            </w:r>
          </w:p>
          <w:p w:rsidR="004C44A2" w:rsidRPr="008A0A96" w:rsidRDefault="00CE5C8D">
            <w:pPr>
              <w:pStyle w:val="a3"/>
              <w:spacing w:after="0"/>
              <w:rPr>
                <w:b/>
                <w:bCs/>
                <w:sz w:val="22"/>
              </w:rPr>
            </w:pPr>
            <w:r w:rsidRPr="008A0A96">
              <w:rPr>
                <w:rFonts w:hint="eastAsia"/>
                <w:b/>
                <w:bCs/>
                <w:sz w:val="22"/>
              </w:rPr>
              <w:t>下花桥镇：</w:t>
            </w:r>
          </w:p>
          <w:p w:rsidR="004C44A2" w:rsidRPr="008A0A96" w:rsidRDefault="00CE5C8D">
            <w:pPr>
              <w:pStyle w:val="a3"/>
              <w:spacing w:after="0"/>
              <w:ind w:firstLineChars="200" w:firstLine="442"/>
            </w:pPr>
            <w:r w:rsidRPr="008A0A96">
              <w:rPr>
                <w:rFonts w:hint="eastAsia"/>
                <w:b/>
                <w:bCs/>
                <w:sz w:val="22"/>
              </w:rPr>
              <w:t>生态红线：</w:t>
            </w:r>
            <w:r w:rsidRPr="008A0A96">
              <w:rPr>
                <w:rFonts w:hint="eastAsia"/>
              </w:rPr>
              <w:t>红线</w:t>
            </w:r>
            <w:r w:rsidRPr="008A0A96">
              <w:rPr>
                <w:rFonts w:hint="eastAsia"/>
              </w:rPr>
              <w:t>/</w:t>
            </w:r>
            <w:r w:rsidRPr="008A0A96">
              <w:rPr>
                <w:rFonts w:hint="eastAsia"/>
              </w:rPr>
              <w:t>一般生态空间</w:t>
            </w:r>
            <w:r w:rsidRPr="008A0A96">
              <w:rPr>
                <w:rFonts w:hint="eastAsia"/>
              </w:rPr>
              <w:t>/</w:t>
            </w:r>
            <w:r w:rsidRPr="008A0A96">
              <w:rPr>
                <w:rFonts w:hint="eastAsia"/>
              </w:rPr>
              <w:t>三区三线生态红线</w:t>
            </w:r>
            <w:r w:rsidRPr="008A0A96">
              <w:rPr>
                <w:rFonts w:hint="eastAsia"/>
              </w:rPr>
              <w:t>\</w:t>
            </w:r>
            <w:r w:rsidRPr="008A0A96">
              <w:rPr>
                <w:rFonts w:hint="eastAsia"/>
              </w:rPr>
              <w:t>水源涵养重要区</w:t>
            </w:r>
            <w:r w:rsidRPr="008A0A96">
              <w:rPr>
                <w:rFonts w:hint="eastAsia"/>
              </w:rPr>
              <w:t>\</w:t>
            </w:r>
            <w:r w:rsidRPr="008A0A96">
              <w:rPr>
                <w:rFonts w:hint="eastAsia"/>
              </w:rPr>
              <w:t>原生态红线</w:t>
            </w:r>
            <w:r w:rsidRPr="008A0A96">
              <w:rPr>
                <w:rFonts w:hint="eastAsia"/>
              </w:rPr>
              <w:t>\</w:t>
            </w:r>
            <w:r w:rsidRPr="008A0A96">
              <w:rPr>
                <w:rFonts w:hint="eastAsia"/>
              </w:rPr>
              <w:t>生物多样性保护功能重要区；</w:t>
            </w:r>
          </w:p>
          <w:p w:rsidR="004C44A2" w:rsidRPr="008A0A96" w:rsidRDefault="00CE5C8D">
            <w:pPr>
              <w:pStyle w:val="a3"/>
              <w:spacing w:after="0"/>
              <w:ind w:firstLineChars="200" w:firstLine="422"/>
            </w:pPr>
            <w:r w:rsidRPr="008A0A96">
              <w:rPr>
                <w:rFonts w:hint="eastAsia"/>
                <w:b/>
                <w:bCs/>
              </w:rPr>
              <w:t>环境质量底线：</w:t>
            </w:r>
            <w:r w:rsidRPr="008A0A96">
              <w:rPr>
                <w:rFonts w:hint="eastAsia"/>
              </w:rPr>
              <w:t>水环境一般管控区、大气环境受体敏感重点管控区</w:t>
            </w:r>
            <w:r w:rsidRPr="008A0A96">
              <w:rPr>
                <w:rFonts w:hint="eastAsia"/>
              </w:rPr>
              <w:t>/</w:t>
            </w:r>
            <w:r w:rsidRPr="008A0A96">
              <w:rPr>
                <w:rFonts w:hint="eastAsia"/>
              </w:rPr>
              <w:t>其他区域、农用地优先保护区</w:t>
            </w:r>
            <w:r w:rsidRPr="008A0A96">
              <w:rPr>
                <w:rFonts w:hint="eastAsia"/>
              </w:rPr>
              <w:t>/</w:t>
            </w:r>
            <w:r w:rsidRPr="008A0A96">
              <w:rPr>
                <w:rFonts w:hint="eastAsia"/>
              </w:rPr>
              <w:t>一般管控区</w:t>
            </w:r>
            <w:r w:rsidRPr="008A0A96">
              <w:rPr>
                <w:rFonts w:hint="eastAsia"/>
              </w:rPr>
              <w:t>/</w:t>
            </w:r>
            <w:r w:rsidRPr="008A0A96">
              <w:rPr>
                <w:rFonts w:hint="eastAsia"/>
              </w:rPr>
              <w:t>城市化地区</w:t>
            </w:r>
          </w:p>
          <w:p w:rsidR="004C44A2" w:rsidRPr="008A0A96" w:rsidRDefault="00CE5C8D">
            <w:pPr>
              <w:pStyle w:val="a3"/>
              <w:spacing w:after="0"/>
              <w:rPr>
                <w:b/>
                <w:bCs/>
                <w:color w:val="000000"/>
                <w:sz w:val="22"/>
              </w:rPr>
            </w:pPr>
            <w:r w:rsidRPr="008A0A96">
              <w:rPr>
                <w:rFonts w:hint="eastAsia"/>
                <w:b/>
                <w:bCs/>
                <w:color w:val="000000"/>
                <w:sz w:val="22"/>
              </w:rPr>
              <w:t>诸甲亭乡：</w:t>
            </w:r>
          </w:p>
          <w:p w:rsidR="004C44A2" w:rsidRPr="008A0A96" w:rsidRDefault="00CE5C8D">
            <w:pPr>
              <w:pStyle w:val="a3"/>
              <w:spacing w:after="0"/>
              <w:ind w:firstLineChars="200" w:firstLine="442"/>
            </w:pPr>
            <w:r w:rsidRPr="008A0A96">
              <w:rPr>
                <w:rFonts w:hint="eastAsia"/>
                <w:b/>
                <w:bCs/>
                <w:color w:val="000000"/>
                <w:sz w:val="22"/>
              </w:rPr>
              <w:t>生态红线：</w:t>
            </w:r>
            <w:r w:rsidRPr="008A0A96">
              <w:rPr>
                <w:rFonts w:hint="eastAsia"/>
              </w:rPr>
              <w:t>红线</w:t>
            </w:r>
            <w:r w:rsidRPr="008A0A96">
              <w:rPr>
                <w:rFonts w:hint="eastAsia"/>
              </w:rPr>
              <w:t>/</w:t>
            </w:r>
            <w:r w:rsidRPr="008A0A96">
              <w:rPr>
                <w:rFonts w:hint="eastAsia"/>
              </w:rPr>
              <w:t>一般生态空间</w:t>
            </w:r>
            <w:r w:rsidRPr="008A0A96">
              <w:rPr>
                <w:rFonts w:hint="eastAsia"/>
              </w:rPr>
              <w:t>/</w:t>
            </w:r>
            <w:r w:rsidRPr="008A0A96">
              <w:rPr>
                <w:rFonts w:hint="eastAsia"/>
              </w:rPr>
              <w:t>水源涵养重要区</w:t>
            </w:r>
            <w:r w:rsidRPr="008A0A96">
              <w:rPr>
                <w:rFonts w:hint="eastAsia"/>
              </w:rPr>
              <w:t>\</w:t>
            </w:r>
            <w:r w:rsidRPr="008A0A96">
              <w:rPr>
                <w:rFonts w:hint="eastAsia"/>
              </w:rPr>
              <w:t>三区三线生态红线</w:t>
            </w:r>
            <w:r w:rsidRPr="008A0A96">
              <w:rPr>
                <w:rFonts w:hint="eastAsia"/>
              </w:rPr>
              <w:t>\</w:t>
            </w:r>
            <w:r w:rsidRPr="008A0A96">
              <w:rPr>
                <w:rFonts w:hint="eastAsia"/>
              </w:rPr>
              <w:t>原生态红线</w:t>
            </w:r>
            <w:r w:rsidRPr="008A0A96">
              <w:rPr>
                <w:rFonts w:hint="eastAsia"/>
              </w:rPr>
              <w:t>\</w:t>
            </w:r>
            <w:r w:rsidRPr="008A0A96">
              <w:rPr>
                <w:rFonts w:hint="eastAsia"/>
              </w:rPr>
              <w:t>水土流失敏感区；</w:t>
            </w:r>
          </w:p>
          <w:p w:rsidR="004C44A2" w:rsidRPr="008A0A96" w:rsidRDefault="00CE5C8D">
            <w:pPr>
              <w:pStyle w:val="a3"/>
              <w:spacing w:after="0"/>
              <w:ind w:firstLineChars="200" w:firstLine="422"/>
            </w:pPr>
            <w:r w:rsidRPr="008A0A96">
              <w:rPr>
                <w:rFonts w:hint="eastAsia"/>
                <w:b/>
                <w:bCs/>
              </w:rPr>
              <w:t>环境质量底线：</w:t>
            </w:r>
            <w:r w:rsidRPr="008A0A96">
              <w:rPr>
                <w:rFonts w:hint="eastAsia"/>
              </w:rPr>
              <w:t>水环境一般管控区、农用地优先保护区</w:t>
            </w:r>
            <w:r w:rsidRPr="008A0A96">
              <w:rPr>
                <w:rFonts w:hint="eastAsia"/>
              </w:rPr>
              <w:t>/</w:t>
            </w:r>
            <w:r w:rsidRPr="008A0A96">
              <w:rPr>
                <w:rFonts w:hint="eastAsia"/>
              </w:rPr>
              <w:t>一般管控区；农产品主产区</w:t>
            </w:r>
          </w:p>
          <w:p w:rsidR="004C44A2" w:rsidRPr="008A0A96" w:rsidRDefault="00CE5C8D">
            <w:pPr>
              <w:pStyle w:val="a3"/>
              <w:spacing w:after="0"/>
              <w:rPr>
                <w:b/>
                <w:bCs/>
                <w:color w:val="000000"/>
                <w:sz w:val="22"/>
              </w:rPr>
            </w:pPr>
            <w:r w:rsidRPr="008A0A96">
              <w:rPr>
                <w:rFonts w:hint="eastAsia"/>
                <w:b/>
                <w:bCs/>
                <w:color w:val="000000"/>
                <w:sz w:val="22"/>
              </w:rPr>
              <w:t>郦家坪镇：</w:t>
            </w:r>
          </w:p>
          <w:p w:rsidR="004C44A2" w:rsidRPr="008A0A96" w:rsidRDefault="00CE5C8D">
            <w:pPr>
              <w:pStyle w:val="a3"/>
              <w:spacing w:after="0"/>
              <w:ind w:firstLineChars="200" w:firstLine="442"/>
            </w:pPr>
            <w:r w:rsidRPr="008A0A96">
              <w:rPr>
                <w:rFonts w:hint="eastAsia"/>
                <w:b/>
                <w:bCs/>
                <w:color w:val="000000"/>
                <w:sz w:val="22"/>
              </w:rPr>
              <w:t>生态红线：</w:t>
            </w:r>
            <w:r w:rsidRPr="008A0A96">
              <w:rPr>
                <w:rFonts w:hint="eastAsia"/>
              </w:rPr>
              <w:t>红线</w:t>
            </w:r>
            <w:r w:rsidRPr="008A0A96">
              <w:rPr>
                <w:rFonts w:hint="eastAsia"/>
              </w:rPr>
              <w:t>/</w:t>
            </w:r>
            <w:r w:rsidRPr="008A0A96">
              <w:rPr>
                <w:rFonts w:hint="eastAsia"/>
              </w:rPr>
              <w:t>一般生态空间</w:t>
            </w:r>
            <w:r w:rsidRPr="008A0A96">
              <w:rPr>
                <w:rFonts w:hint="eastAsia"/>
              </w:rPr>
              <w:t>/</w:t>
            </w:r>
            <w:r w:rsidRPr="008A0A96">
              <w:rPr>
                <w:rFonts w:hint="eastAsia"/>
              </w:rPr>
              <w:t>水源涵养重要区</w:t>
            </w:r>
            <w:r w:rsidRPr="008A0A96">
              <w:rPr>
                <w:rFonts w:hint="eastAsia"/>
              </w:rPr>
              <w:t>\</w:t>
            </w:r>
            <w:r w:rsidRPr="008A0A96">
              <w:rPr>
                <w:rFonts w:hint="eastAsia"/>
              </w:rPr>
              <w:t>生物多样性保护功能重要区</w:t>
            </w:r>
            <w:r w:rsidRPr="008A0A96">
              <w:rPr>
                <w:rFonts w:hint="eastAsia"/>
              </w:rPr>
              <w:t>\</w:t>
            </w:r>
            <w:r w:rsidRPr="008A0A96">
              <w:rPr>
                <w:rFonts w:hint="eastAsia"/>
              </w:rPr>
              <w:t>三区三线生态红线</w:t>
            </w:r>
            <w:r w:rsidRPr="008A0A96">
              <w:rPr>
                <w:rFonts w:hint="eastAsia"/>
              </w:rPr>
              <w:t>\</w:t>
            </w:r>
            <w:r w:rsidRPr="008A0A96">
              <w:rPr>
                <w:rFonts w:hint="eastAsia"/>
              </w:rPr>
              <w:t>水土流失敏感区</w:t>
            </w:r>
            <w:r w:rsidRPr="008A0A96">
              <w:rPr>
                <w:rFonts w:hint="eastAsia"/>
              </w:rPr>
              <w:t>\</w:t>
            </w:r>
            <w:r w:rsidRPr="008A0A96">
              <w:rPr>
                <w:rFonts w:hint="eastAsia"/>
              </w:rPr>
              <w:t>原生态红线；</w:t>
            </w:r>
          </w:p>
          <w:p w:rsidR="004C44A2" w:rsidRPr="008A0A96" w:rsidRDefault="00CE5C8D">
            <w:pPr>
              <w:pStyle w:val="a3"/>
              <w:spacing w:after="0"/>
              <w:ind w:firstLineChars="200" w:firstLine="422"/>
            </w:pPr>
            <w:r w:rsidRPr="008A0A96">
              <w:rPr>
                <w:rFonts w:hint="eastAsia"/>
                <w:b/>
                <w:bCs/>
              </w:rPr>
              <w:t>环境质量底线：</w:t>
            </w:r>
            <w:r w:rsidRPr="008A0A96">
              <w:rPr>
                <w:rFonts w:hint="eastAsia"/>
              </w:rPr>
              <w:t>水环境优先保护区</w:t>
            </w:r>
            <w:r w:rsidRPr="008A0A96">
              <w:rPr>
                <w:rFonts w:hint="eastAsia"/>
              </w:rPr>
              <w:t>/</w:t>
            </w:r>
            <w:r w:rsidRPr="008A0A96">
              <w:rPr>
                <w:rFonts w:hint="eastAsia"/>
              </w:rPr>
              <w:t>水环境一般管控区</w:t>
            </w:r>
            <w:r w:rsidRPr="008A0A96">
              <w:rPr>
                <w:rFonts w:hint="eastAsia"/>
              </w:rPr>
              <w:t>/</w:t>
            </w:r>
            <w:r w:rsidRPr="008A0A96">
              <w:rPr>
                <w:rFonts w:hint="eastAsia"/>
              </w:rPr>
              <w:t>水源地（县级及以上）</w:t>
            </w:r>
            <w:r w:rsidRPr="008A0A96">
              <w:rPr>
                <w:rFonts w:hint="eastAsia"/>
              </w:rPr>
              <w:t>/</w:t>
            </w:r>
            <w:r w:rsidRPr="008A0A96">
              <w:rPr>
                <w:rFonts w:hint="eastAsia"/>
              </w:rPr>
              <w:t>邵阳市邵东县黄家坝水库饮用水水源保护区、大气环境受体敏感重点管控区、农用地优先保护区</w:t>
            </w:r>
            <w:r w:rsidRPr="008A0A96">
              <w:rPr>
                <w:rFonts w:hint="eastAsia"/>
              </w:rPr>
              <w:t>/</w:t>
            </w:r>
            <w:r w:rsidRPr="008A0A96">
              <w:rPr>
                <w:rFonts w:hint="eastAsia"/>
              </w:rPr>
              <w:t>其他重点管控区</w:t>
            </w:r>
            <w:r w:rsidRPr="008A0A96">
              <w:rPr>
                <w:rFonts w:hint="eastAsia"/>
              </w:rPr>
              <w:t>/</w:t>
            </w:r>
            <w:r w:rsidRPr="008A0A96">
              <w:rPr>
                <w:rFonts w:hint="eastAsia"/>
              </w:rPr>
              <w:t>一般管控区</w:t>
            </w:r>
            <w:r w:rsidRPr="008A0A96">
              <w:rPr>
                <w:rFonts w:hint="eastAsia"/>
              </w:rPr>
              <w:t>/</w:t>
            </w:r>
            <w:r w:rsidRPr="008A0A96">
              <w:rPr>
                <w:rFonts w:hint="eastAsia"/>
              </w:rPr>
              <w:t>矿区；</w:t>
            </w:r>
          </w:p>
        </w:tc>
      </w:tr>
      <w:tr w:rsidR="004C44A2" w:rsidRPr="008A0A96">
        <w:trPr>
          <w:jc w:val="center"/>
        </w:trPr>
        <w:tc>
          <w:tcPr>
            <w:tcW w:w="624" w:type="pct"/>
            <w:vAlign w:val="center"/>
          </w:tcPr>
          <w:p w:rsidR="004C44A2" w:rsidRPr="008A0A96" w:rsidRDefault="00CE5C8D">
            <w:pPr>
              <w:widowControl/>
              <w:jc w:val="center"/>
              <w:rPr>
                <w:b/>
                <w:color w:val="000000"/>
                <w:szCs w:val="21"/>
              </w:rPr>
            </w:pPr>
            <w:r w:rsidRPr="008A0A96">
              <w:rPr>
                <w:rFonts w:hint="eastAsia"/>
                <w:b/>
                <w:color w:val="000000"/>
                <w:szCs w:val="21"/>
              </w:rPr>
              <w:lastRenderedPageBreak/>
              <w:t>管控维度</w:t>
            </w:r>
          </w:p>
        </w:tc>
        <w:tc>
          <w:tcPr>
            <w:tcW w:w="3805" w:type="pct"/>
            <w:gridSpan w:val="10"/>
            <w:vAlign w:val="center"/>
          </w:tcPr>
          <w:p w:rsidR="004C44A2" w:rsidRPr="008A0A96" w:rsidRDefault="00CE5C8D">
            <w:pPr>
              <w:jc w:val="center"/>
              <w:rPr>
                <w:b/>
                <w:color w:val="000000"/>
                <w:szCs w:val="21"/>
              </w:rPr>
            </w:pPr>
            <w:r w:rsidRPr="008A0A96">
              <w:rPr>
                <w:rFonts w:hint="eastAsia"/>
                <w:b/>
                <w:color w:val="000000"/>
                <w:kern w:val="0"/>
                <w:szCs w:val="21"/>
              </w:rPr>
              <w:t>管控要求</w:t>
            </w:r>
          </w:p>
        </w:tc>
        <w:tc>
          <w:tcPr>
            <w:tcW w:w="570" w:type="pct"/>
            <w:vAlign w:val="center"/>
          </w:tcPr>
          <w:p w:rsidR="004C44A2" w:rsidRPr="008A0A96" w:rsidRDefault="00CE5C8D">
            <w:pPr>
              <w:jc w:val="center"/>
              <w:rPr>
                <w:b/>
                <w:color w:val="000000"/>
                <w:szCs w:val="21"/>
              </w:rPr>
            </w:pPr>
            <w:r w:rsidRPr="008A0A96">
              <w:rPr>
                <w:rFonts w:hint="eastAsia"/>
                <w:b/>
                <w:color w:val="000000"/>
                <w:szCs w:val="21"/>
              </w:rPr>
              <w:t>编制依据</w:t>
            </w:r>
          </w:p>
        </w:tc>
      </w:tr>
      <w:tr w:rsidR="004C44A2" w:rsidRPr="008A0A96">
        <w:trPr>
          <w:jc w:val="center"/>
        </w:trPr>
        <w:tc>
          <w:tcPr>
            <w:tcW w:w="624" w:type="pct"/>
            <w:vAlign w:val="center"/>
          </w:tcPr>
          <w:p w:rsidR="004C44A2" w:rsidRPr="008A0A96" w:rsidRDefault="00CE5C8D">
            <w:pPr>
              <w:widowControl/>
              <w:jc w:val="center"/>
              <w:rPr>
                <w:color w:val="000000"/>
                <w:szCs w:val="21"/>
              </w:rPr>
            </w:pPr>
            <w:r w:rsidRPr="008A0A96">
              <w:rPr>
                <w:rFonts w:hint="eastAsia"/>
                <w:color w:val="000000"/>
                <w:szCs w:val="21"/>
              </w:rPr>
              <w:t>空间布局约束</w:t>
            </w:r>
          </w:p>
        </w:tc>
        <w:tc>
          <w:tcPr>
            <w:tcW w:w="2801" w:type="pct"/>
            <w:gridSpan w:val="8"/>
            <w:vAlign w:val="center"/>
          </w:tcPr>
          <w:p w:rsidR="004C44A2" w:rsidRPr="008A0A96" w:rsidRDefault="00CE5C8D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8A0A96">
              <w:rPr>
                <w:rFonts w:hint="eastAsia"/>
                <w:color w:val="000000"/>
                <w:szCs w:val="21"/>
              </w:rPr>
              <w:t>（</w:t>
            </w:r>
            <w:r w:rsidRPr="008A0A96">
              <w:rPr>
                <w:rFonts w:hint="eastAsia"/>
                <w:color w:val="000000"/>
                <w:szCs w:val="21"/>
              </w:rPr>
              <w:t>1.1</w:t>
            </w:r>
            <w:r w:rsidRPr="008A0A96">
              <w:rPr>
                <w:rFonts w:hint="eastAsia"/>
                <w:color w:val="000000"/>
                <w:szCs w:val="21"/>
              </w:rPr>
              <w:t>）禁止在居民住宅楼等非商用建筑、未设立配套规划专用烟道的商住综合楼、以及商住综合楼内与居住层相邻的楼层新建、改建、扩建排放油烟的饮食服务项目。</w:t>
            </w:r>
          </w:p>
          <w:p w:rsidR="004C44A2" w:rsidRPr="008A0A96" w:rsidRDefault="00CE5C8D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8A0A96">
              <w:rPr>
                <w:rFonts w:hint="eastAsia"/>
                <w:color w:val="000000"/>
                <w:szCs w:val="21"/>
              </w:rPr>
              <w:t>（</w:t>
            </w:r>
            <w:r w:rsidRPr="008A0A96">
              <w:rPr>
                <w:rFonts w:hint="eastAsia"/>
                <w:color w:val="000000"/>
                <w:szCs w:val="21"/>
              </w:rPr>
              <w:t>1.2</w:t>
            </w:r>
            <w:r w:rsidRPr="008A0A96">
              <w:rPr>
                <w:rFonts w:hint="eastAsia"/>
                <w:color w:val="000000"/>
                <w:szCs w:val="21"/>
              </w:rPr>
              <w:t>）严禁水资源超载地区新建扩建高耗水项目，推动依法依规淘汰落后产能。</w:t>
            </w:r>
          </w:p>
          <w:p w:rsidR="004C44A2" w:rsidRPr="008A0A96" w:rsidRDefault="00CE5C8D">
            <w:pPr>
              <w:pStyle w:val="a3"/>
              <w:spacing w:after="0"/>
              <w:rPr>
                <w:color w:val="000000"/>
                <w:szCs w:val="21"/>
              </w:rPr>
            </w:pPr>
            <w:r w:rsidRPr="008A0A96">
              <w:rPr>
                <w:rFonts w:hint="eastAsia"/>
                <w:color w:val="000000"/>
                <w:szCs w:val="21"/>
              </w:rPr>
              <w:t>（</w:t>
            </w:r>
            <w:r w:rsidRPr="008A0A96">
              <w:rPr>
                <w:rFonts w:hint="eastAsia"/>
                <w:color w:val="000000"/>
                <w:szCs w:val="21"/>
              </w:rPr>
              <w:t>1.3</w:t>
            </w:r>
            <w:r w:rsidRPr="008A0A96">
              <w:rPr>
                <w:rFonts w:hint="eastAsia"/>
                <w:color w:val="000000"/>
                <w:szCs w:val="21"/>
              </w:rPr>
              <w:t>）在禁燃区内禁止新建、扩建燃用高污染燃料的设施，停止燃用高污染燃料，禁止在城市集中供热管网覆盖地区新建、扩建分散燃煤供热锅炉，按照规定拆除已建成的不能达标排放的燃煤供热锅炉。</w:t>
            </w:r>
          </w:p>
          <w:p w:rsidR="004C44A2" w:rsidRPr="008A0A96" w:rsidRDefault="00CE5C8D">
            <w:pPr>
              <w:pStyle w:val="a3"/>
              <w:spacing w:after="0"/>
              <w:rPr>
                <w:color w:val="000000"/>
                <w:szCs w:val="21"/>
              </w:rPr>
            </w:pPr>
            <w:r w:rsidRPr="008A0A96">
              <w:rPr>
                <w:rFonts w:hint="eastAsia"/>
                <w:color w:val="000000"/>
                <w:szCs w:val="21"/>
              </w:rPr>
              <w:t>（</w:t>
            </w:r>
            <w:r w:rsidRPr="008A0A96">
              <w:rPr>
                <w:rFonts w:hint="eastAsia"/>
                <w:color w:val="000000"/>
                <w:szCs w:val="21"/>
              </w:rPr>
              <w:t>1.4</w:t>
            </w:r>
            <w:r w:rsidRPr="008A0A96">
              <w:rPr>
                <w:rFonts w:hint="eastAsia"/>
                <w:color w:val="000000"/>
                <w:szCs w:val="21"/>
              </w:rPr>
              <w:t>）深化“厕所革命”，推进粪污废水资源化利用，加快农村户用厕所改造和公共厕所建设。</w:t>
            </w:r>
          </w:p>
          <w:p w:rsidR="004C44A2" w:rsidRPr="008A0A96" w:rsidRDefault="00CE5C8D">
            <w:pPr>
              <w:pStyle w:val="a3"/>
              <w:spacing w:after="0"/>
              <w:rPr>
                <w:color w:val="000000"/>
                <w:szCs w:val="21"/>
              </w:rPr>
            </w:pPr>
            <w:r w:rsidRPr="008A0A96">
              <w:rPr>
                <w:rFonts w:hint="eastAsia"/>
                <w:color w:val="000000"/>
                <w:szCs w:val="21"/>
              </w:rPr>
              <w:lastRenderedPageBreak/>
              <w:t>（</w:t>
            </w:r>
            <w:r w:rsidRPr="008A0A96">
              <w:rPr>
                <w:rFonts w:hint="eastAsia"/>
                <w:color w:val="000000"/>
                <w:szCs w:val="21"/>
              </w:rPr>
              <w:t>1.5</w:t>
            </w:r>
            <w:r w:rsidRPr="008A0A96">
              <w:rPr>
                <w:rFonts w:hint="eastAsia"/>
                <w:color w:val="000000"/>
                <w:szCs w:val="21"/>
              </w:rPr>
              <w:t>）加强畜禽养殖污染防治，推进养殖业禁养区、限养区、适养区分区管理，逐步退出禁养区养殖小区</w:t>
            </w:r>
            <w:r w:rsidRPr="008A0A96">
              <w:rPr>
                <w:rFonts w:hint="eastAsia"/>
                <w:color w:val="000000"/>
                <w:szCs w:val="21"/>
              </w:rPr>
              <w:t>(</w:t>
            </w:r>
            <w:r w:rsidRPr="008A0A96">
              <w:rPr>
                <w:rFonts w:hint="eastAsia"/>
                <w:color w:val="000000"/>
                <w:szCs w:val="21"/>
              </w:rPr>
              <w:t>场</w:t>
            </w:r>
            <w:r w:rsidRPr="008A0A96">
              <w:rPr>
                <w:rFonts w:hint="eastAsia"/>
                <w:color w:val="000000"/>
                <w:szCs w:val="21"/>
              </w:rPr>
              <w:t>)</w:t>
            </w:r>
            <w:r w:rsidRPr="008A0A96">
              <w:rPr>
                <w:rFonts w:hint="eastAsia"/>
                <w:color w:val="000000"/>
                <w:szCs w:val="21"/>
              </w:rPr>
              <w:t>，限制限养区养殖规模，建设污染防治设施和综合治理设施，开展有机肥、沼气等养殖业循环经济模式示范。</w:t>
            </w:r>
          </w:p>
        </w:tc>
        <w:tc>
          <w:tcPr>
            <w:tcW w:w="1574" w:type="pct"/>
            <w:gridSpan w:val="3"/>
            <w:vMerge w:val="restart"/>
          </w:tcPr>
          <w:p w:rsidR="004C44A2" w:rsidRPr="008A0A96" w:rsidRDefault="00CE5C8D">
            <w:pPr>
              <w:pStyle w:val="a4"/>
              <w:rPr>
                <w:color w:val="000000"/>
                <w:sz w:val="21"/>
                <w:szCs w:val="21"/>
              </w:rPr>
            </w:pPr>
            <w:r w:rsidRPr="008A0A96">
              <w:rPr>
                <w:rFonts w:hint="eastAsia"/>
                <w:color w:val="000000"/>
                <w:szCs w:val="21"/>
              </w:rPr>
              <w:lastRenderedPageBreak/>
              <w:t>（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t>1.1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t>）《邵阳县“十四五”生态环境保护规划》禁止在居民住宅楼等非商用建筑、未设立配套规划专用烟道的商住综合楼、以及商住综合楼内与居住层相邻的楼层建、改建、扩建排放油烟的饮食服务项目。</w:t>
            </w:r>
          </w:p>
          <w:p w:rsidR="004C44A2" w:rsidRPr="008A0A96" w:rsidRDefault="00CE5C8D">
            <w:pPr>
              <w:pStyle w:val="5"/>
              <w:ind w:leftChars="0" w:left="0"/>
              <w:rPr>
                <w:color w:val="000000"/>
                <w:szCs w:val="21"/>
              </w:rPr>
            </w:pPr>
            <w:r w:rsidRPr="008A0A96">
              <w:rPr>
                <w:rFonts w:hint="eastAsia"/>
                <w:color w:val="000000"/>
                <w:szCs w:val="21"/>
              </w:rPr>
              <w:t>（</w:t>
            </w:r>
            <w:r w:rsidRPr="008A0A96">
              <w:rPr>
                <w:rFonts w:hint="eastAsia"/>
                <w:color w:val="000000"/>
                <w:szCs w:val="21"/>
              </w:rPr>
              <w:t>1.2</w:t>
            </w:r>
            <w:r w:rsidRPr="008A0A96">
              <w:rPr>
                <w:rFonts w:hint="eastAsia"/>
                <w:color w:val="000000"/>
                <w:szCs w:val="21"/>
              </w:rPr>
              <w:t>）《邵阳县“十四五”节水型社会建设规划》严禁水资源超载地区新建扩建高耗水项目，推动依法依规淘汰落后产能。</w:t>
            </w:r>
          </w:p>
          <w:p w:rsidR="004C44A2" w:rsidRPr="008A0A96" w:rsidRDefault="00CE5C8D">
            <w:pPr>
              <w:rPr>
                <w:color w:val="000000"/>
                <w:szCs w:val="21"/>
              </w:rPr>
            </w:pPr>
            <w:r w:rsidRPr="008A0A96">
              <w:rPr>
                <w:rFonts w:hint="eastAsia"/>
                <w:color w:val="000000"/>
                <w:szCs w:val="21"/>
              </w:rPr>
              <w:lastRenderedPageBreak/>
              <w:t>（</w:t>
            </w:r>
            <w:r w:rsidRPr="008A0A96">
              <w:rPr>
                <w:rFonts w:hint="eastAsia"/>
                <w:color w:val="000000"/>
                <w:szCs w:val="21"/>
              </w:rPr>
              <w:t>1.3</w:t>
            </w:r>
            <w:r w:rsidRPr="008A0A96">
              <w:rPr>
                <w:rFonts w:hint="eastAsia"/>
                <w:color w:val="000000"/>
                <w:szCs w:val="21"/>
              </w:rPr>
              <w:t>）《</w:t>
            </w:r>
            <w:r w:rsidRPr="008A0A96">
              <w:rPr>
                <w:color w:val="000000"/>
                <w:szCs w:val="21"/>
              </w:rPr>
              <w:t>邵阳县人民政府关于划定高污染燃料禁燃区的通告</w:t>
            </w:r>
            <w:r w:rsidRPr="008A0A96">
              <w:rPr>
                <w:rFonts w:hint="eastAsia"/>
                <w:color w:val="000000"/>
                <w:szCs w:val="21"/>
              </w:rPr>
              <w:t>》在禁燃区内禁止新建、扩建燃用高污染燃料的设施，停止燃用高污染燃料，禁止在城市集中供热管网覆盖地区新建、扩建分散燃煤供热锅炉，按照规定拆除已建成的不能达标排放的燃煤供热锅炉。</w:t>
            </w:r>
          </w:p>
          <w:p w:rsidR="004C44A2" w:rsidRPr="008A0A96" w:rsidRDefault="00CE5C8D">
            <w:pPr>
              <w:rPr>
                <w:color w:val="000000"/>
                <w:szCs w:val="21"/>
              </w:rPr>
            </w:pPr>
            <w:r w:rsidRPr="008A0A96">
              <w:rPr>
                <w:color w:val="000000"/>
                <w:szCs w:val="21"/>
              </w:rPr>
              <w:t>(1.</w:t>
            </w:r>
            <w:r w:rsidRPr="008A0A96">
              <w:rPr>
                <w:rFonts w:hint="eastAsia"/>
                <w:color w:val="000000"/>
                <w:szCs w:val="21"/>
              </w:rPr>
              <w:t>4</w:t>
            </w:r>
            <w:r w:rsidRPr="008A0A96">
              <w:rPr>
                <w:color w:val="000000"/>
                <w:szCs w:val="21"/>
              </w:rPr>
              <w:t>)</w:t>
            </w:r>
            <w:r w:rsidRPr="008A0A96">
              <w:rPr>
                <w:rFonts w:hint="eastAsia"/>
                <w:color w:val="000000"/>
                <w:szCs w:val="21"/>
              </w:rPr>
              <w:t>《邵阳县“十四五”生态环境保护规划》深化“厕所革命”，推进粪污废水资源化利用，加快农村户用厕所改造和公共厕所建设。</w:t>
            </w:r>
          </w:p>
          <w:p w:rsidR="004C44A2" w:rsidRPr="008A0A96" w:rsidRDefault="00CE5C8D">
            <w:pPr>
              <w:rPr>
                <w:color w:val="000000"/>
                <w:szCs w:val="21"/>
              </w:rPr>
            </w:pPr>
            <w:r w:rsidRPr="008A0A96">
              <w:rPr>
                <w:rFonts w:hint="eastAsia"/>
                <w:color w:val="000000"/>
                <w:szCs w:val="21"/>
              </w:rPr>
              <w:t>（</w:t>
            </w:r>
            <w:r w:rsidRPr="008A0A96">
              <w:rPr>
                <w:rFonts w:hint="eastAsia"/>
                <w:color w:val="000000"/>
                <w:szCs w:val="21"/>
              </w:rPr>
              <w:t>1.5</w:t>
            </w:r>
            <w:r w:rsidRPr="008A0A96">
              <w:rPr>
                <w:rFonts w:hint="eastAsia"/>
                <w:color w:val="000000"/>
                <w:szCs w:val="21"/>
              </w:rPr>
              <w:t>）《邵阳县国民经济和社会发展第十四个五年</w:t>
            </w:r>
            <w:r w:rsidRPr="008A0A96">
              <w:rPr>
                <w:rFonts w:hint="eastAsia"/>
                <w:color w:val="000000"/>
                <w:szCs w:val="21"/>
              </w:rPr>
              <w:t>(2021-2025</w:t>
            </w:r>
            <w:r w:rsidRPr="008A0A96">
              <w:rPr>
                <w:rFonts w:hint="eastAsia"/>
                <w:color w:val="000000"/>
                <w:szCs w:val="21"/>
              </w:rPr>
              <w:t>年</w:t>
            </w:r>
            <w:r w:rsidRPr="008A0A96">
              <w:rPr>
                <w:rFonts w:hint="eastAsia"/>
                <w:color w:val="000000"/>
                <w:szCs w:val="21"/>
              </w:rPr>
              <w:t>)</w:t>
            </w:r>
            <w:r w:rsidRPr="008A0A96">
              <w:rPr>
                <w:rFonts w:hint="eastAsia"/>
                <w:color w:val="000000"/>
                <w:szCs w:val="21"/>
              </w:rPr>
              <w:t>规划纲要草案》加强畜禽养殖污染防治，推进养殖业禁养区、限养区、适养区分区管理，逐步退出禁养区养殖小区</w:t>
            </w:r>
            <w:r w:rsidRPr="008A0A96">
              <w:rPr>
                <w:rFonts w:hint="eastAsia"/>
                <w:color w:val="000000"/>
                <w:szCs w:val="21"/>
              </w:rPr>
              <w:t>(</w:t>
            </w:r>
            <w:r w:rsidRPr="008A0A96">
              <w:rPr>
                <w:rFonts w:hint="eastAsia"/>
                <w:color w:val="000000"/>
                <w:szCs w:val="21"/>
              </w:rPr>
              <w:t>场</w:t>
            </w:r>
            <w:r w:rsidRPr="008A0A96">
              <w:rPr>
                <w:rFonts w:hint="eastAsia"/>
                <w:color w:val="000000"/>
                <w:szCs w:val="21"/>
              </w:rPr>
              <w:t>)</w:t>
            </w:r>
            <w:r w:rsidRPr="008A0A96">
              <w:rPr>
                <w:rFonts w:hint="eastAsia"/>
                <w:color w:val="000000"/>
                <w:szCs w:val="21"/>
              </w:rPr>
              <w:t>，限制限养区养殖规模，建设污染防治设施和综合治理设施，开展有机肥、沼气等养殖业循环经济模式示范。</w:t>
            </w:r>
          </w:p>
          <w:p w:rsidR="004C44A2" w:rsidRPr="008A0A96" w:rsidRDefault="00CE5C8D">
            <w:pPr>
              <w:rPr>
                <w:color w:val="000000"/>
                <w:szCs w:val="21"/>
              </w:rPr>
            </w:pPr>
            <w:r w:rsidRPr="008A0A96">
              <w:rPr>
                <w:rFonts w:hint="eastAsia"/>
                <w:color w:val="000000"/>
                <w:szCs w:val="21"/>
              </w:rPr>
              <w:t>（</w:t>
            </w:r>
            <w:r w:rsidRPr="008A0A96">
              <w:rPr>
                <w:rFonts w:hint="eastAsia"/>
                <w:color w:val="000000"/>
                <w:szCs w:val="21"/>
              </w:rPr>
              <w:t>2.1.1</w:t>
            </w:r>
            <w:r w:rsidRPr="008A0A96">
              <w:rPr>
                <w:rFonts w:hint="eastAsia"/>
                <w:color w:val="000000"/>
                <w:szCs w:val="21"/>
              </w:rPr>
              <w:t>）《邵阳县“十四五”生态环境保护规划》加快建制镇污水处理设施配套雨污分离、清污分离和截污管网的建设。</w:t>
            </w:r>
          </w:p>
          <w:p w:rsidR="004C44A2" w:rsidRPr="008A0A96" w:rsidRDefault="00CE5C8D">
            <w:pPr>
              <w:pStyle w:val="a4"/>
              <w:jc w:val="both"/>
              <w:rPr>
                <w:color w:val="000000"/>
                <w:sz w:val="21"/>
                <w:szCs w:val="21"/>
              </w:rPr>
            </w:pPr>
            <w:r w:rsidRPr="008A0A96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t>2.1.2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t>）《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t>2023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t>年邵阳县深入打好污染防治攻坚战工作方案》拓展延伸乡镇污水收集管网，按照“应接尽接、应收尽收”的要求，持续推进污水收集管网建设，做好人口密集区域的排水户纳管工作，提高污水收集率；着力完善运行管理评价和监管体系，规范污水处理设施运行。</w:t>
            </w:r>
          </w:p>
          <w:p w:rsidR="004C44A2" w:rsidRPr="008A0A96" w:rsidRDefault="00CE5C8D">
            <w:pPr>
              <w:rPr>
                <w:color w:val="000000"/>
                <w:szCs w:val="21"/>
              </w:rPr>
            </w:pPr>
            <w:r w:rsidRPr="008A0A96">
              <w:rPr>
                <w:rFonts w:hint="eastAsia"/>
                <w:color w:val="000000"/>
                <w:szCs w:val="21"/>
              </w:rPr>
              <w:lastRenderedPageBreak/>
              <w:t>（</w:t>
            </w:r>
            <w:r w:rsidRPr="008A0A96">
              <w:rPr>
                <w:rFonts w:hint="eastAsia"/>
                <w:color w:val="000000"/>
                <w:szCs w:val="21"/>
              </w:rPr>
              <w:t>2.2.1</w:t>
            </w:r>
            <w:r w:rsidRPr="008A0A96">
              <w:rPr>
                <w:rFonts w:hint="eastAsia"/>
                <w:color w:val="000000"/>
                <w:szCs w:val="21"/>
              </w:rPr>
              <w:t>）《邵阳县“十四五”生态环境保护规划》严格落实工地扬尘防控</w:t>
            </w:r>
            <w:r w:rsidRPr="008A0A96">
              <w:rPr>
                <w:rFonts w:hint="eastAsia"/>
                <w:color w:val="000000"/>
                <w:szCs w:val="21"/>
              </w:rPr>
              <w:t>8</w:t>
            </w:r>
            <w:r w:rsidRPr="008A0A96">
              <w:rPr>
                <w:rFonts w:hint="eastAsia"/>
                <w:color w:val="000000"/>
                <w:szCs w:val="21"/>
              </w:rPr>
              <w:t>个</w:t>
            </w:r>
            <w:r w:rsidRPr="008A0A96">
              <w:rPr>
                <w:rFonts w:hint="eastAsia"/>
                <w:color w:val="000000"/>
                <w:szCs w:val="21"/>
              </w:rPr>
              <w:t>100%</w:t>
            </w:r>
            <w:r w:rsidRPr="008A0A96">
              <w:rPr>
                <w:rFonts w:hint="eastAsia"/>
                <w:color w:val="000000"/>
                <w:szCs w:val="21"/>
              </w:rPr>
              <w:t>（工地周边</w:t>
            </w:r>
            <w:r w:rsidRPr="008A0A96">
              <w:rPr>
                <w:rFonts w:hint="eastAsia"/>
                <w:color w:val="000000"/>
                <w:szCs w:val="21"/>
              </w:rPr>
              <w:t>100%</w:t>
            </w:r>
            <w:r w:rsidRPr="008A0A96">
              <w:rPr>
                <w:rFonts w:hint="eastAsia"/>
                <w:color w:val="000000"/>
                <w:szCs w:val="21"/>
              </w:rPr>
              <w:t>围挡、方开挖及拆迁作业</w:t>
            </w:r>
            <w:r w:rsidRPr="008A0A96">
              <w:rPr>
                <w:rFonts w:hint="eastAsia"/>
                <w:color w:val="000000"/>
                <w:szCs w:val="21"/>
              </w:rPr>
              <w:t>100%</w:t>
            </w:r>
            <w:r w:rsidRPr="008A0A96">
              <w:rPr>
                <w:rFonts w:hint="eastAsia"/>
                <w:color w:val="000000"/>
                <w:szCs w:val="21"/>
              </w:rPr>
              <w:t>湿作业、场区道路</w:t>
            </w:r>
            <w:r w:rsidRPr="008A0A96">
              <w:rPr>
                <w:rFonts w:hint="eastAsia"/>
                <w:color w:val="000000"/>
                <w:szCs w:val="21"/>
              </w:rPr>
              <w:t>100%</w:t>
            </w:r>
            <w:r w:rsidRPr="008A0A96">
              <w:rPr>
                <w:rFonts w:hint="eastAsia"/>
                <w:color w:val="000000"/>
                <w:szCs w:val="21"/>
              </w:rPr>
              <w:t>硬化、各类物料堆放</w:t>
            </w:r>
            <w:r w:rsidRPr="008A0A96">
              <w:rPr>
                <w:rFonts w:hint="eastAsia"/>
                <w:color w:val="000000"/>
                <w:szCs w:val="21"/>
              </w:rPr>
              <w:t>100%</w:t>
            </w:r>
            <w:r w:rsidRPr="008A0A96">
              <w:rPr>
                <w:rFonts w:hint="eastAsia"/>
                <w:color w:val="000000"/>
                <w:szCs w:val="21"/>
              </w:rPr>
              <w:t>覆盖、</w:t>
            </w:r>
            <w:hyperlink r:id="rId14" w:tgtFrame="https://zhuanlan.zhihu.com/p/_blank" w:history="1">
              <w:r w:rsidRPr="008A0A96">
                <w:rPr>
                  <w:rFonts w:hint="eastAsia"/>
                  <w:color w:val="000000"/>
                  <w:szCs w:val="21"/>
                </w:rPr>
                <w:t>渣土</w:t>
              </w:r>
            </w:hyperlink>
            <w:r w:rsidRPr="008A0A96">
              <w:rPr>
                <w:rFonts w:hint="eastAsia"/>
                <w:color w:val="000000"/>
                <w:szCs w:val="21"/>
              </w:rPr>
              <w:t>车辆</w:t>
            </w:r>
            <w:r w:rsidRPr="008A0A96">
              <w:rPr>
                <w:rFonts w:hint="eastAsia"/>
                <w:color w:val="000000"/>
                <w:szCs w:val="21"/>
              </w:rPr>
              <w:t>100%</w:t>
            </w:r>
            <w:r w:rsidRPr="008A0A96">
              <w:rPr>
                <w:rFonts w:hint="eastAsia"/>
                <w:color w:val="000000"/>
                <w:szCs w:val="21"/>
              </w:rPr>
              <w:t>密闭运输、出场车辆</w:t>
            </w:r>
            <w:r w:rsidRPr="008A0A96">
              <w:rPr>
                <w:rFonts w:hint="eastAsia"/>
                <w:color w:val="000000"/>
                <w:szCs w:val="21"/>
              </w:rPr>
              <w:t>100%</w:t>
            </w:r>
            <w:r w:rsidRPr="008A0A96">
              <w:rPr>
                <w:rFonts w:hint="eastAsia"/>
                <w:color w:val="000000"/>
                <w:szCs w:val="21"/>
              </w:rPr>
              <w:t>清洗，施工工地</w:t>
            </w:r>
            <w:r w:rsidRPr="008A0A96">
              <w:rPr>
                <w:rFonts w:hint="eastAsia"/>
                <w:color w:val="000000"/>
                <w:szCs w:val="21"/>
              </w:rPr>
              <w:t>100%</w:t>
            </w:r>
            <w:r w:rsidRPr="008A0A96">
              <w:rPr>
                <w:rFonts w:hint="eastAsia"/>
                <w:color w:val="000000"/>
                <w:szCs w:val="21"/>
              </w:rPr>
              <w:t>安装在线视频监控、工地内非道路移动机械及使用油品</w:t>
            </w:r>
            <w:r w:rsidRPr="008A0A96">
              <w:rPr>
                <w:rFonts w:hint="eastAsia"/>
                <w:color w:val="000000"/>
                <w:szCs w:val="21"/>
              </w:rPr>
              <w:t>100%</w:t>
            </w:r>
            <w:r w:rsidRPr="008A0A96">
              <w:rPr>
                <w:rFonts w:hint="eastAsia"/>
                <w:color w:val="000000"/>
                <w:szCs w:val="21"/>
              </w:rPr>
              <w:t>达标）</w:t>
            </w:r>
          </w:p>
          <w:p w:rsidR="004C44A2" w:rsidRPr="008A0A96" w:rsidRDefault="00CE5C8D">
            <w:r w:rsidRPr="008A0A96">
              <w:rPr>
                <w:rFonts w:hint="eastAsia"/>
                <w:color w:val="000000"/>
                <w:szCs w:val="21"/>
              </w:rPr>
              <w:t>（</w:t>
            </w:r>
            <w:r w:rsidRPr="008A0A96">
              <w:rPr>
                <w:rFonts w:hint="eastAsia"/>
                <w:color w:val="000000"/>
                <w:szCs w:val="21"/>
              </w:rPr>
              <w:t>2.2.2</w:t>
            </w:r>
            <w:r w:rsidRPr="008A0A96">
              <w:rPr>
                <w:rFonts w:hint="eastAsia"/>
                <w:color w:val="000000"/>
                <w:szCs w:val="21"/>
              </w:rPr>
              <w:t>）《邵阳县“十四五”生态环境保护规划》全县范围内禁止任何单位和个人露天焚烧秸秆。</w:t>
            </w:r>
          </w:p>
          <w:p w:rsidR="004C44A2" w:rsidRPr="008A0A96" w:rsidRDefault="00CE5C8D">
            <w:pPr>
              <w:pStyle w:val="a4"/>
              <w:rPr>
                <w:color w:val="000000"/>
                <w:sz w:val="21"/>
                <w:szCs w:val="21"/>
              </w:rPr>
            </w:pPr>
            <w:r w:rsidRPr="008A0A96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t>2.3.1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t>）《邵阳县“十四五”生态环境保护规划》推进固体废物从乱堆乱放向分类、规范、科学处置转变，工业固体废物处置率达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t>100%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t>。</w:t>
            </w:r>
          </w:p>
          <w:p w:rsidR="004C44A2" w:rsidRPr="008A0A96" w:rsidRDefault="00CE5C8D">
            <w:pPr>
              <w:pStyle w:val="5"/>
              <w:ind w:leftChars="0" w:left="0"/>
              <w:rPr>
                <w:color w:val="000000"/>
                <w:szCs w:val="21"/>
              </w:rPr>
            </w:pPr>
            <w:r w:rsidRPr="008A0A96">
              <w:rPr>
                <w:rFonts w:hint="eastAsia"/>
                <w:color w:val="000000"/>
                <w:szCs w:val="21"/>
              </w:rPr>
              <w:t>（</w:t>
            </w:r>
            <w:r w:rsidRPr="008A0A96">
              <w:rPr>
                <w:rFonts w:hint="eastAsia"/>
                <w:color w:val="000000"/>
                <w:szCs w:val="21"/>
              </w:rPr>
              <w:t>2.3.2</w:t>
            </w:r>
            <w:r w:rsidRPr="008A0A96">
              <w:rPr>
                <w:rFonts w:hint="eastAsia"/>
                <w:color w:val="000000"/>
                <w:szCs w:val="21"/>
              </w:rPr>
              <w:t>）《</w:t>
            </w:r>
            <w:r w:rsidRPr="008A0A96">
              <w:rPr>
                <w:rFonts w:hint="eastAsia"/>
                <w:color w:val="000000"/>
                <w:szCs w:val="21"/>
              </w:rPr>
              <w:t>2023</w:t>
            </w:r>
            <w:r w:rsidRPr="008A0A96">
              <w:rPr>
                <w:rFonts w:hint="eastAsia"/>
                <w:color w:val="000000"/>
                <w:szCs w:val="21"/>
              </w:rPr>
              <w:t>年邵阳县深入打好污染防治攻坚战工作方案》加强固体废物和新污染物治理。推进强化危险废物监管和利用处置能力改革，逐步建立“源头严防、过程严管、后果严惩”危险废物监管体系。</w:t>
            </w:r>
          </w:p>
          <w:p w:rsidR="004C44A2" w:rsidRPr="008A0A96" w:rsidRDefault="00CE5C8D">
            <w:r w:rsidRPr="008A0A96">
              <w:rPr>
                <w:rFonts w:hint="eastAsia"/>
                <w:color w:val="000000"/>
                <w:szCs w:val="21"/>
              </w:rPr>
              <w:t>（</w:t>
            </w:r>
            <w:r w:rsidRPr="008A0A96">
              <w:rPr>
                <w:rFonts w:hint="eastAsia"/>
                <w:color w:val="000000"/>
                <w:szCs w:val="21"/>
              </w:rPr>
              <w:t>2.3.3</w:t>
            </w:r>
            <w:r w:rsidRPr="008A0A96">
              <w:rPr>
                <w:rFonts w:hint="eastAsia"/>
                <w:color w:val="000000"/>
                <w:szCs w:val="21"/>
              </w:rPr>
              <w:t>）《</w:t>
            </w:r>
            <w:r w:rsidRPr="008A0A96">
              <w:rPr>
                <w:rFonts w:hint="eastAsia"/>
                <w:color w:val="000000"/>
                <w:szCs w:val="21"/>
              </w:rPr>
              <w:t>2023</w:t>
            </w:r>
            <w:r w:rsidRPr="008A0A96">
              <w:rPr>
                <w:rFonts w:hint="eastAsia"/>
                <w:color w:val="000000"/>
                <w:szCs w:val="21"/>
              </w:rPr>
              <w:t>年邵阳县深入打好污染防治攻坚战工作方案》推进农村生活垃圾分类收集，加快推进农村生活垃圾源头分类减量，减少垃圾出村量。</w:t>
            </w:r>
          </w:p>
          <w:p w:rsidR="004C44A2" w:rsidRPr="008A0A96" w:rsidRDefault="00CE5C8D">
            <w:pPr>
              <w:jc w:val="left"/>
              <w:rPr>
                <w:color w:val="000000"/>
                <w:szCs w:val="21"/>
              </w:rPr>
            </w:pPr>
            <w:r w:rsidRPr="008A0A96">
              <w:rPr>
                <w:rFonts w:hint="eastAsia"/>
                <w:color w:val="000000"/>
                <w:szCs w:val="21"/>
              </w:rPr>
              <w:t>（</w:t>
            </w:r>
            <w:r w:rsidRPr="008A0A96">
              <w:rPr>
                <w:rFonts w:hint="eastAsia"/>
                <w:color w:val="000000"/>
                <w:szCs w:val="21"/>
              </w:rPr>
              <w:t>3.1</w:t>
            </w:r>
            <w:r w:rsidRPr="008A0A96">
              <w:rPr>
                <w:rFonts w:hint="eastAsia"/>
                <w:color w:val="000000"/>
                <w:szCs w:val="21"/>
              </w:rPr>
              <w:t>）《</w:t>
            </w:r>
            <w:r w:rsidRPr="008A0A96">
              <w:rPr>
                <w:rFonts w:hint="eastAsia"/>
                <w:color w:val="000000"/>
                <w:szCs w:val="21"/>
              </w:rPr>
              <w:t>2023</w:t>
            </w:r>
            <w:r w:rsidRPr="008A0A96">
              <w:rPr>
                <w:rFonts w:hint="eastAsia"/>
                <w:color w:val="000000"/>
                <w:szCs w:val="21"/>
              </w:rPr>
              <w:t>年邵阳县深入打好污染防治攻坚战工作方案》组织开展受污染耕地土壤重金属成因排查，污染源头风险管控。</w:t>
            </w:r>
          </w:p>
          <w:p w:rsidR="004C44A2" w:rsidRPr="008A0A96" w:rsidRDefault="00CE5C8D">
            <w:pPr>
              <w:pStyle w:val="a4"/>
              <w:rPr>
                <w:color w:val="000000"/>
                <w:sz w:val="21"/>
                <w:szCs w:val="21"/>
              </w:rPr>
            </w:pPr>
            <w:r w:rsidRPr="008A0A96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t>3.2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t>）《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t>2023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t>年邵阳县深入打好污染防治攻坚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lastRenderedPageBreak/>
              <w:t>战工作方案》完成县域生物多样性资源调查，建立生物多样性资源本底数据库。按照全省统一部署，推进生物多样性保护优先区域调查评估，加强生物多样性基础数据信息共享和分析应用。</w:t>
            </w:r>
          </w:p>
          <w:p w:rsidR="004C44A2" w:rsidRPr="008A0A96" w:rsidRDefault="00CE5C8D">
            <w:pPr>
              <w:pStyle w:val="5"/>
              <w:ind w:leftChars="0" w:left="0"/>
              <w:rPr>
                <w:color w:val="000000"/>
                <w:szCs w:val="21"/>
              </w:rPr>
            </w:pPr>
            <w:r w:rsidRPr="008A0A96">
              <w:rPr>
                <w:rFonts w:hint="eastAsia"/>
                <w:color w:val="000000"/>
                <w:szCs w:val="21"/>
              </w:rPr>
              <w:t>（</w:t>
            </w:r>
            <w:r w:rsidRPr="008A0A96">
              <w:rPr>
                <w:rFonts w:hint="eastAsia"/>
                <w:color w:val="000000"/>
                <w:szCs w:val="21"/>
              </w:rPr>
              <w:t>3.3</w:t>
            </w:r>
            <w:r w:rsidRPr="008A0A96">
              <w:rPr>
                <w:rFonts w:hint="eastAsia"/>
                <w:color w:val="000000"/>
                <w:szCs w:val="21"/>
              </w:rPr>
              <w:t>）《邵阳县“十四五”生态环境保护规划》针对涉重金属矿区历史遗留固体废物，制定并实施相应污染源整治方案，降低矿区废物污染灌溉用水及随洪水进入农田的风险。</w:t>
            </w:r>
          </w:p>
          <w:p w:rsidR="004C44A2" w:rsidRPr="008A0A96" w:rsidRDefault="00CE5C8D">
            <w:pPr>
              <w:rPr>
                <w:color w:val="000000"/>
                <w:szCs w:val="21"/>
              </w:rPr>
            </w:pPr>
            <w:r w:rsidRPr="008A0A96">
              <w:rPr>
                <w:rFonts w:hint="eastAsia"/>
                <w:color w:val="000000"/>
                <w:szCs w:val="21"/>
              </w:rPr>
              <w:t>(3.4)</w:t>
            </w:r>
            <w:r w:rsidRPr="008A0A96">
              <w:rPr>
                <w:rFonts w:hint="eastAsia"/>
                <w:color w:val="000000"/>
                <w:szCs w:val="21"/>
              </w:rPr>
              <w:t>《邵阳县“十四五”生态环境保护规划》对饮用水源地保护区内存在的污染隐患进行整治，以</w:t>
            </w:r>
            <w:r w:rsidRPr="008A0A96">
              <w:rPr>
                <w:rFonts w:hint="eastAsia"/>
                <w:color w:val="000000"/>
                <w:szCs w:val="21"/>
                <w:lang/>
              </w:rPr>
              <w:t>“千吨万人”集中式饮用水水源</w:t>
            </w:r>
            <w:r w:rsidRPr="008A0A96">
              <w:rPr>
                <w:rFonts w:hint="eastAsia"/>
                <w:color w:val="000000"/>
                <w:szCs w:val="21"/>
              </w:rPr>
              <w:t>保护区为重点，对可能影响农村饮用水水源环境安全的重点行业和生活污水垃圾、畜禽养殖等风险源进行排查，严格监督管理。</w:t>
            </w:r>
          </w:p>
          <w:p w:rsidR="004C44A2" w:rsidRPr="008A0A96" w:rsidRDefault="00CE5C8D">
            <w:pPr>
              <w:rPr>
                <w:color w:val="000000"/>
                <w:szCs w:val="21"/>
              </w:rPr>
            </w:pPr>
            <w:r w:rsidRPr="008A0A96">
              <w:rPr>
                <w:rFonts w:hint="eastAsia"/>
                <w:color w:val="000000"/>
                <w:szCs w:val="21"/>
              </w:rPr>
              <w:t>（</w:t>
            </w:r>
            <w:r w:rsidRPr="008A0A96">
              <w:rPr>
                <w:rFonts w:hint="eastAsia"/>
                <w:color w:val="000000"/>
                <w:szCs w:val="21"/>
              </w:rPr>
              <w:t>3.5</w:t>
            </w:r>
            <w:r w:rsidRPr="008A0A96">
              <w:rPr>
                <w:rFonts w:hint="eastAsia"/>
                <w:color w:val="000000"/>
                <w:szCs w:val="21"/>
              </w:rPr>
              <w:t>）未达到土壤污染风险评估报告要求的地块，禁止开工建设与风险管控</w:t>
            </w:r>
            <w:r w:rsidRPr="008A0A96">
              <w:rPr>
                <w:color w:val="000000"/>
                <w:szCs w:val="21"/>
              </w:rPr>
              <w:t>、修复无关的项目；未完成土壤污染状况调查或风险评估的地块，杜绝进入用地程序。</w:t>
            </w:r>
          </w:p>
          <w:p w:rsidR="004C44A2" w:rsidRPr="008A0A96" w:rsidRDefault="00CE5C8D">
            <w:pPr>
              <w:pStyle w:val="5"/>
              <w:ind w:leftChars="0" w:left="0"/>
              <w:rPr>
                <w:color w:val="000000"/>
                <w:szCs w:val="21"/>
              </w:rPr>
            </w:pPr>
            <w:r w:rsidRPr="008A0A96">
              <w:rPr>
                <w:rFonts w:hint="eastAsia"/>
                <w:color w:val="000000"/>
                <w:szCs w:val="21"/>
              </w:rPr>
              <w:t>（</w:t>
            </w:r>
            <w:r w:rsidRPr="008A0A96">
              <w:rPr>
                <w:rFonts w:hint="eastAsia"/>
                <w:color w:val="000000"/>
                <w:szCs w:val="21"/>
              </w:rPr>
              <w:t>4.1.1</w:t>
            </w:r>
            <w:r w:rsidRPr="008A0A96">
              <w:rPr>
                <w:rFonts w:hint="eastAsia"/>
                <w:color w:val="000000"/>
                <w:szCs w:val="21"/>
              </w:rPr>
              <w:t>）《邵阳县“十四五”能源发展规划（</w:t>
            </w:r>
            <w:r w:rsidRPr="008A0A96">
              <w:rPr>
                <w:rFonts w:hint="eastAsia"/>
                <w:color w:val="000000"/>
                <w:szCs w:val="21"/>
              </w:rPr>
              <w:t>2021</w:t>
            </w:r>
            <w:r w:rsidRPr="008A0A96">
              <w:rPr>
                <w:rFonts w:hint="eastAsia"/>
                <w:color w:val="000000"/>
                <w:szCs w:val="21"/>
              </w:rPr>
              <w:t>—</w:t>
            </w:r>
            <w:r w:rsidRPr="008A0A96">
              <w:rPr>
                <w:rFonts w:hint="eastAsia"/>
                <w:color w:val="000000"/>
                <w:szCs w:val="21"/>
              </w:rPr>
              <w:t>2025</w:t>
            </w:r>
            <w:r w:rsidRPr="008A0A96">
              <w:rPr>
                <w:rFonts w:hint="eastAsia"/>
                <w:color w:val="000000"/>
                <w:szCs w:val="21"/>
              </w:rPr>
              <w:t>）》到</w:t>
            </w:r>
            <w:r w:rsidRPr="008A0A96">
              <w:rPr>
                <w:rFonts w:hint="eastAsia"/>
                <w:color w:val="000000"/>
                <w:szCs w:val="21"/>
              </w:rPr>
              <w:t>2025</w:t>
            </w:r>
            <w:r w:rsidRPr="008A0A96">
              <w:rPr>
                <w:rFonts w:hint="eastAsia"/>
                <w:color w:val="000000"/>
                <w:szCs w:val="21"/>
              </w:rPr>
              <w:t>年，全县煤炭消费总量控制在</w:t>
            </w:r>
            <w:r w:rsidRPr="008A0A96">
              <w:rPr>
                <w:rFonts w:hint="eastAsia"/>
                <w:color w:val="000000"/>
                <w:szCs w:val="21"/>
              </w:rPr>
              <w:t>35</w:t>
            </w:r>
            <w:r w:rsidRPr="008A0A96">
              <w:rPr>
                <w:rFonts w:hint="eastAsia"/>
                <w:color w:val="000000"/>
                <w:szCs w:val="21"/>
              </w:rPr>
              <w:t>万吨以内，煤炭消费占全社会能源消费的比重由</w:t>
            </w:r>
            <w:r w:rsidRPr="008A0A96">
              <w:rPr>
                <w:rFonts w:hint="eastAsia"/>
                <w:color w:val="000000"/>
                <w:szCs w:val="21"/>
              </w:rPr>
              <w:t>2019</w:t>
            </w:r>
            <w:r w:rsidRPr="008A0A96">
              <w:rPr>
                <w:rFonts w:hint="eastAsia"/>
                <w:color w:val="000000"/>
                <w:szCs w:val="21"/>
              </w:rPr>
              <w:t>年的</w:t>
            </w:r>
            <w:r w:rsidRPr="008A0A96">
              <w:rPr>
                <w:rFonts w:hint="eastAsia"/>
                <w:color w:val="000000"/>
                <w:szCs w:val="21"/>
              </w:rPr>
              <w:t>47.36%</w:t>
            </w:r>
            <w:r w:rsidRPr="008A0A96">
              <w:rPr>
                <w:rFonts w:hint="eastAsia"/>
                <w:color w:val="000000"/>
                <w:szCs w:val="21"/>
              </w:rPr>
              <w:t>降至</w:t>
            </w:r>
            <w:r w:rsidRPr="008A0A96">
              <w:rPr>
                <w:rFonts w:hint="eastAsia"/>
                <w:color w:val="000000"/>
                <w:szCs w:val="21"/>
              </w:rPr>
              <w:t>35.21%</w:t>
            </w:r>
            <w:r w:rsidRPr="008A0A96">
              <w:rPr>
                <w:rFonts w:hint="eastAsia"/>
                <w:color w:val="000000"/>
                <w:szCs w:val="21"/>
              </w:rPr>
              <w:t>。</w:t>
            </w:r>
          </w:p>
          <w:p w:rsidR="004C44A2" w:rsidRPr="008A0A96" w:rsidRDefault="00CE5C8D">
            <w:pPr>
              <w:pStyle w:val="5"/>
              <w:ind w:leftChars="0" w:left="0"/>
              <w:rPr>
                <w:color w:val="000000"/>
                <w:szCs w:val="21"/>
              </w:rPr>
            </w:pPr>
            <w:r w:rsidRPr="008A0A96">
              <w:rPr>
                <w:rFonts w:hint="eastAsia"/>
                <w:color w:val="000000"/>
                <w:szCs w:val="21"/>
              </w:rPr>
              <w:t>（</w:t>
            </w:r>
            <w:r w:rsidRPr="008A0A96">
              <w:rPr>
                <w:rFonts w:hint="eastAsia"/>
                <w:color w:val="000000"/>
                <w:szCs w:val="21"/>
              </w:rPr>
              <w:t>4.1.2</w:t>
            </w:r>
            <w:r w:rsidRPr="008A0A96">
              <w:rPr>
                <w:rFonts w:hint="eastAsia"/>
                <w:color w:val="000000"/>
                <w:szCs w:val="21"/>
              </w:rPr>
              <w:t>）《邵阳县“十四五”生态环境保护规划》改变现有能源结构，积极推进“以气代煤”，减少一次能源中煤的使用量，使用清洁能源和</w:t>
            </w:r>
            <w:r w:rsidRPr="008A0A96">
              <w:rPr>
                <w:rFonts w:hint="eastAsia"/>
                <w:color w:val="000000"/>
                <w:szCs w:val="21"/>
              </w:rPr>
              <w:lastRenderedPageBreak/>
              <w:t>可再生能源。发展低碳工业，推进重点行业的低碳化改造，开展能源节约、废物循环利用和碳捕捉及回收利用。</w:t>
            </w:r>
          </w:p>
          <w:p w:rsidR="004C44A2" w:rsidRPr="008A0A96" w:rsidRDefault="00CE5C8D">
            <w:r w:rsidRPr="008A0A96">
              <w:rPr>
                <w:rFonts w:hint="eastAsia"/>
                <w:color w:val="000000"/>
                <w:szCs w:val="21"/>
              </w:rPr>
              <w:t>（</w:t>
            </w:r>
            <w:r w:rsidRPr="008A0A96">
              <w:rPr>
                <w:rFonts w:hint="eastAsia"/>
                <w:color w:val="000000"/>
                <w:szCs w:val="21"/>
              </w:rPr>
              <w:t>4.2.1</w:t>
            </w:r>
            <w:r w:rsidRPr="008A0A96">
              <w:rPr>
                <w:rFonts w:hint="eastAsia"/>
                <w:color w:val="000000"/>
                <w:szCs w:val="21"/>
              </w:rPr>
              <w:t>）</w:t>
            </w:r>
            <w:r w:rsidRPr="008A0A96">
              <w:rPr>
                <w:rFonts w:hint="eastAsia"/>
                <w:color w:val="000000"/>
                <w:szCs w:val="21"/>
                <w:lang/>
              </w:rPr>
              <w:t>《邵阳市“十四五”用水总量和强度双控目标》</w:t>
            </w:r>
          </w:p>
          <w:p w:rsidR="004C44A2" w:rsidRPr="008A0A96" w:rsidRDefault="004C44A2">
            <w:pPr>
              <w:pStyle w:val="5"/>
              <w:ind w:leftChars="0" w:left="0"/>
            </w:pPr>
          </w:p>
          <w:p w:rsidR="004C44A2" w:rsidRPr="008A0A96" w:rsidRDefault="00CE5C8D">
            <w:pPr>
              <w:jc w:val="left"/>
              <w:rPr>
                <w:color w:val="000000"/>
                <w:szCs w:val="21"/>
              </w:rPr>
            </w:pPr>
            <w:r w:rsidRPr="008A0A96">
              <w:rPr>
                <w:rFonts w:hint="eastAsia"/>
                <w:color w:val="000000"/>
                <w:szCs w:val="21"/>
              </w:rPr>
              <w:t>（</w:t>
            </w:r>
            <w:r w:rsidRPr="008A0A96">
              <w:rPr>
                <w:rFonts w:hint="eastAsia"/>
                <w:color w:val="000000"/>
                <w:szCs w:val="21"/>
              </w:rPr>
              <w:t>4.3.1</w:t>
            </w:r>
            <w:r w:rsidRPr="008A0A96">
              <w:rPr>
                <w:rFonts w:hint="eastAsia"/>
                <w:color w:val="000000"/>
                <w:szCs w:val="21"/>
              </w:rPr>
              <w:t>）《邵阳县国民经济和社会发展第十四个五年</w:t>
            </w:r>
            <w:r w:rsidRPr="008A0A96">
              <w:rPr>
                <w:rFonts w:hint="eastAsia"/>
                <w:color w:val="000000"/>
                <w:szCs w:val="21"/>
              </w:rPr>
              <w:t>(2021-2025</w:t>
            </w:r>
            <w:r w:rsidRPr="008A0A96">
              <w:rPr>
                <w:rFonts w:hint="eastAsia"/>
                <w:color w:val="000000"/>
                <w:szCs w:val="21"/>
              </w:rPr>
              <w:t>年</w:t>
            </w:r>
            <w:r w:rsidRPr="008A0A96">
              <w:rPr>
                <w:rFonts w:hint="eastAsia"/>
                <w:color w:val="000000"/>
                <w:szCs w:val="21"/>
              </w:rPr>
              <w:t>)</w:t>
            </w:r>
            <w:r w:rsidRPr="008A0A96">
              <w:rPr>
                <w:rFonts w:hint="eastAsia"/>
                <w:color w:val="000000"/>
                <w:szCs w:val="21"/>
              </w:rPr>
              <w:t>规划纲要草案》严格实行耕地保护制度和土地节约制度，加强土地用途管制，控制建设用地总体规模。</w:t>
            </w:r>
          </w:p>
          <w:p w:rsidR="004C44A2" w:rsidRPr="008A0A96" w:rsidRDefault="00CE5C8D">
            <w:pPr>
              <w:pStyle w:val="a3"/>
              <w:spacing w:after="0"/>
            </w:pPr>
            <w:r w:rsidRPr="008A0A96">
              <w:rPr>
                <w:rFonts w:hint="eastAsia"/>
                <w:color w:val="000000"/>
                <w:szCs w:val="21"/>
              </w:rPr>
              <w:t>（</w:t>
            </w:r>
            <w:r w:rsidRPr="008A0A96">
              <w:rPr>
                <w:rFonts w:hint="eastAsia"/>
                <w:color w:val="000000"/>
                <w:szCs w:val="21"/>
              </w:rPr>
              <w:t>4.3.2</w:t>
            </w:r>
            <w:r w:rsidRPr="008A0A96">
              <w:rPr>
                <w:rFonts w:hint="eastAsia"/>
                <w:color w:val="000000"/>
                <w:szCs w:val="21"/>
              </w:rPr>
              <w:t>）《邵阳县国民经济和社会发展第十四个五年</w:t>
            </w:r>
            <w:r w:rsidRPr="008A0A96">
              <w:rPr>
                <w:rFonts w:hint="eastAsia"/>
                <w:color w:val="000000"/>
                <w:szCs w:val="21"/>
              </w:rPr>
              <w:t>(2021-2025</w:t>
            </w:r>
            <w:r w:rsidRPr="008A0A96">
              <w:rPr>
                <w:rFonts w:hint="eastAsia"/>
                <w:color w:val="000000"/>
                <w:szCs w:val="21"/>
              </w:rPr>
              <w:t>年</w:t>
            </w:r>
            <w:r w:rsidRPr="008A0A96">
              <w:rPr>
                <w:rFonts w:hint="eastAsia"/>
                <w:color w:val="000000"/>
                <w:szCs w:val="21"/>
              </w:rPr>
              <w:t>)</w:t>
            </w:r>
            <w:r w:rsidRPr="008A0A96">
              <w:rPr>
                <w:rFonts w:hint="eastAsia"/>
                <w:color w:val="000000"/>
                <w:szCs w:val="21"/>
              </w:rPr>
              <w:t>规划纲要草案》提高农村土地利用效率，按照“因地制宜、合理规划、适度超前”的原则，科学合理安排村庄建设用地，加大“空心村”治理力度，引导和发展新型农村住宅，合理处置闲置土地和未利用土地。</w:t>
            </w:r>
          </w:p>
          <w:p w:rsidR="004C44A2" w:rsidRPr="008A0A96" w:rsidRDefault="00CE5C8D">
            <w:pPr>
              <w:rPr>
                <w:strike/>
                <w:color w:val="000000"/>
                <w:szCs w:val="21"/>
              </w:rPr>
            </w:pPr>
            <w:r w:rsidRPr="008A0A96">
              <w:rPr>
                <w:rFonts w:hint="eastAsia"/>
                <w:color w:val="000000"/>
                <w:szCs w:val="21"/>
              </w:rPr>
              <w:t>（</w:t>
            </w:r>
            <w:r w:rsidRPr="008A0A96">
              <w:rPr>
                <w:rFonts w:hint="eastAsia"/>
                <w:color w:val="000000"/>
                <w:szCs w:val="21"/>
              </w:rPr>
              <w:t>4.4.1</w:t>
            </w:r>
            <w:r w:rsidRPr="008A0A96">
              <w:rPr>
                <w:rFonts w:hint="eastAsia"/>
                <w:color w:val="000000"/>
                <w:szCs w:val="21"/>
              </w:rPr>
              <w:t>）（</w:t>
            </w:r>
            <w:r w:rsidRPr="008A0A96">
              <w:rPr>
                <w:rFonts w:hint="eastAsia"/>
                <w:color w:val="000000"/>
                <w:szCs w:val="21"/>
              </w:rPr>
              <w:t>4.4.2</w:t>
            </w:r>
            <w:r w:rsidRPr="008A0A96">
              <w:rPr>
                <w:rFonts w:hint="eastAsia"/>
                <w:color w:val="000000"/>
                <w:szCs w:val="21"/>
              </w:rPr>
              <w:t>）（</w:t>
            </w:r>
            <w:r w:rsidRPr="008A0A96">
              <w:rPr>
                <w:rFonts w:hint="eastAsia"/>
                <w:color w:val="000000"/>
                <w:szCs w:val="21"/>
              </w:rPr>
              <w:t>4.4.3</w:t>
            </w:r>
            <w:r w:rsidRPr="008A0A96">
              <w:rPr>
                <w:rFonts w:hint="eastAsia"/>
                <w:color w:val="000000"/>
                <w:szCs w:val="21"/>
              </w:rPr>
              <w:t>）《邵阳市普通建筑材料用砂石土矿专项规划》</w:t>
            </w:r>
          </w:p>
        </w:tc>
      </w:tr>
      <w:tr w:rsidR="004C44A2" w:rsidRPr="008A0A96">
        <w:trPr>
          <w:jc w:val="center"/>
        </w:trPr>
        <w:tc>
          <w:tcPr>
            <w:tcW w:w="624" w:type="pct"/>
            <w:vAlign w:val="center"/>
          </w:tcPr>
          <w:p w:rsidR="004C44A2" w:rsidRPr="008A0A96" w:rsidRDefault="00CE5C8D">
            <w:pPr>
              <w:widowControl/>
              <w:jc w:val="center"/>
              <w:rPr>
                <w:color w:val="000000"/>
                <w:szCs w:val="21"/>
              </w:rPr>
            </w:pPr>
            <w:r w:rsidRPr="008A0A96">
              <w:rPr>
                <w:rFonts w:hint="eastAsia"/>
                <w:color w:val="000000"/>
                <w:szCs w:val="21"/>
              </w:rPr>
              <w:lastRenderedPageBreak/>
              <w:t>污染物排放管控</w:t>
            </w:r>
          </w:p>
        </w:tc>
        <w:tc>
          <w:tcPr>
            <w:tcW w:w="2801" w:type="pct"/>
            <w:gridSpan w:val="8"/>
            <w:vAlign w:val="center"/>
          </w:tcPr>
          <w:p w:rsidR="004C44A2" w:rsidRPr="008A0A96" w:rsidRDefault="00CE5C8D">
            <w:pPr>
              <w:pStyle w:val="a4"/>
              <w:jc w:val="both"/>
              <w:rPr>
                <w:color w:val="000000"/>
                <w:sz w:val="21"/>
                <w:szCs w:val="21"/>
              </w:rPr>
            </w:pPr>
            <w:r w:rsidRPr="008A0A96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t>2.1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t>）废水：</w:t>
            </w:r>
          </w:p>
          <w:p w:rsidR="004C44A2" w:rsidRPr="008A0A96" w:rsidRDefault="00CE5C8D">
            <w:pPr>
              <w:pStyle w:val="a4"/>
              <w:ind w:firstLineChars="200" w:firstLine="420"/>
              <w:jc w:val="both"/>
              <w:rPr>
                <w:color w:val="000000"/>
                <w:sz w:val="21"/>
                <w:szCs w:val="21"/>
              </w:rPr>
            </w:pPr>
            <w:r w:rsidRPr="008A0A96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t>2.1.1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t>）加快建制镇污水处理设施配套雨污分离、清污分离和截污管网的建设。</w:t>
            </w:r>
          </w:p>
          <w:p w:rsidR="004C44A2" w:rsidRPr="008A0A96" w:rsidRDefault="00CE5C8D">
            <w:pPr>
              <w:pStyle w:val="a4"/>
              <w:ind w:firstLineChars="200" w:firstLine="420"/>
              <w:jc w:val="both"/>
              <w:rPr>
                <w:color w:val="000000"/>
                <w:sz w:val="21"/>
                <w:szCs w:val="21"/>
              </w:rPr>
            </w:pPr>
            <w:r w:rsidRPr="008A0A96">
              <w:rPr>
                <w:rFonts w:hint="eastAsia"/>
                <w:color w:val="000000"/>
                <w:sz w:val="21"/>
                <w:szCs w:val="21"/>
              </w:rPr>
              <w:t>(2.1.2)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t>拓展延伸乡镇污水收集管网，按照“应接尽接、应收尽收”的要求，持续推进污水收集管网建设，做好人口密集区域的排水户纳管工作，提高污水收集率；着力完善运行管理评价和监管体系，规范污水处理设施运行。</w:t>
            </w:r>
          </w:p>
          <w:p w:rsidR="004C44A2" w:rsidRPr="008A0A96" w:rsidRDefault="00CE5C8D">
            <w:pPr>
              <w:pStyle w:val="a4"/>
              <w:rPr>
                <w:color w:val="000000"/>
                <w:sz w:val="21"/>
                <w:szCs w:val="21"/>
              </w:rPr>
            </w:pPr>
            <w:r w:rsidRPr="008A0A96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t>2.2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t>）废气：</w:t>
            </w:r>
          </w:p>
          <w:p w:rsidR="004C44A2" w:rsidRPr="008A0A96" w:rsidRDefault="00CE5C8D">
            <w:pPr>
              <w:pStyle w:val="a4"/>
              <w:ind w:firstLineChars="200" w:firstLine="420"/>
              <w:rPr>
                <w:color w:val="000000"/>
                <w:sz w:val="21"/>
                <w:szCs w:val="21"/>
              </w:rPr>
            </w:pPr>
            <w:r w:rsidRPr="008A0A96">
              <w:rPr>
                <w:rFonts w:hint="eastAsia"/>
                <w:color w:val="000000"/>
                <w:sz w:val="21"/>
                <w:szCs w:val="21"/>
              </w:rPr>
              <w:t>(2.2.1)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t>严格落实工地扬尘防控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t>8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t>个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t>100%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t>（工地周边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t>100%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t>围挡、</w:t>
            </w:r>
            <w:bookmarkStart w:id="4" w:name="_GoBack"/>
            <w:bookmarkEnd w:id="4"/>
            <w:r w:rsidRPr="008A0A96">
              <w:rPr>
                <w:rFonts w:hint="eastAsia"/>
                <w:color w:val="000000"/>
                <w:sz w:val="21"/>
                <w:szCs w:val="21"/>
              </w:rPr>
              <w:t>方开挖及拆迁作业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t>100%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t>湿作业、场区道路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t>100%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t>硬化、各类物料堆放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t>100%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t>覆盖、</w:t>
            </w:r>
            <w:hyperlink r:id="rId15" w:tgtFrame="https://zhuanlan.zhihu.com/p/_blank" w:history="1">
              <w:r w:rsidRPr="008A0A96">
                <w:rPr>
                  <w:rFonts w:hint="eastAsia"/>
                  <w:color w:val="000000"/>
                  <w:sz w:val="21"/>
                  <w:szCs w:val="21"/>
                </w:rPr>
                <w:t>渣土</w:t>
              </w:r>
            </w:hyperlink>
            <w:r w:rsidRPr="008A0A96">
              <w:rPr>
                <w:rFonts w:hint="eastAsia"/>
                <w:color w:val="000000"/>
                <w:sz w:val="21"/>
                <w:szCs w:val="21"/>
              </w:rPr>
              <w:t>车辆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t>100%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t>密闭运输、出场车辆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t>100%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t>清洗，施工工地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t>100%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t>安装在线视频监控、工地内非道路移动机械及使用油品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t>100%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t>达标）。</w:t>
            </w:r>
          </w:p>
          <w:p w:rsidR="004C44A2" w:rsidRPr="008A0A96" w:rsidRDefault="00CE5C8D">
            <w:pPr>
              <w:pStyle w:val="5"/>
              <w:ind w:leftChars="0" w:left="0" w:firstLineChars="200" w:firstLine="420"/>
            </w:pPr>
            <w:r w:rsidRPr="008A0A96">
              <w:rPr>
                <w:rFonts w:hint="eastAsia"/>
                <w:color w:val="000000"/>
                <w:szCs w:val="21"/>
              </w:rPr>
              <w:t>（</w:t>
            </w:r>
            <w:r w:rsidRPr="008A0A96">
              <w:rPr>
                <w:rFonts w:hint="eastAsia"/>
                <w:color w:val="000000"/>
                <w:szCs w:val="21"/>
              </w:rPr>
              <w:t>2.2.2</w:t>
            </w:r>
            <w:r w:rsidRPr="008A0A96">
              <w:rPr>
                <w:rFonts w:hint="eastAsia"/>
                <w:color w:val="000000"/>
                <w:szCs w:val="21"/>
              </w:rPr>
              <w:t>）全乡范围内禁止任何单位和个人露天焚烧秸秆。</w:t>
            </w:r>
          </w:p>
          <w:p w:rsidR="004C44A2" w:rsidRPr="008A0A96" w:rsidRDefault="00CE5C8D">
            <w:pPr>
              <w:pStyle w:val="a4"/>
              <w:rPr>
                <w:color w:val="000000"/>
                <w:sz w:val="21"/>
                <w:szCs w:val="21"/>
              </w:rPr>
            </w:pPr>
            <w:r w:rsidRPr="008A0A96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t>2.3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t>）固体废物：</w:t>
            </w:r>
          </w:p>
          <w:p w:rsidR="004C44A2" w:rsidRPr="008A0A96" w:rsidRDefault="00CE5C8D">
            <w:pPr>
              <w:pStyle w:val="a4"/>
              <w:ind w:firstLineChars="200" w:firstLine="420"/>
              <w:rPr>
                <w:color w:val="000000"/>
                <w:sz w:val="21"/>
                <w:szCs w:val="21"/>
              </w:rPr>
            </w:pPr>
            <w:r w:rsidRPr="008A0A96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t>2.3.1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t>）推进固体废物从乱堆乱放向分类、规范、科学处置转变，工业固体废物处置率达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t>100%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t>。</w:t>
            </w:r>
          </w:p>
          <w:p w:rsidR="004C44A2" w:rsidRPr="008A0A96" w:rsidRDefault="00CE5C8D">
            <w:pPr>
              <w:pStyle w:val="a4"/>
              <w:ind w:firstLineChars="200" w:firstLine="420"/>
              <w:rPr>
                <w:color w:val="000000"/>
                <w:sz w:val="21"/>
                <w:szCs w:val="21"/>
              </w:rPr>
            </w:pPr>
            <w:r w:rsidRPr="008A0A96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t>2.3.2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t>）加强固体废物和新污染物治理。推进强化危险废物监管和利用处置能力改革，逐步建立“源头严防、过程严管、后果严惩”危险废物监管体系。</w:t>
            </w:r>
          </w:p>
          <w:p w:rsidR="004C44A2" w:rsidRPr="008A0A96" w:rsidRDefault="00CE5C8D">
            <w:pPr>
              <w:ind w:firstLineChars="200" w:firstLine="420"/>
            </w:pPr>
            <w:r w:rsidRPr="008A0A96">
              <w:rPr>
                <w:rFonts w:hint="eastAsia"/>
                <w:color w:val="000000"/>
                <w:szCs w:val="21"/>
              </w:rPr>
              <w:t>（</w:t>
            </w:r>
            <w:r w:rsidRPr="008A0A96">
              <w:rPr>
                <w:rFonts w:hint="eastAsia"/>
                <w:color w:val="000000"/>
                <w:szCs w:val="21"/>
              </w:rPr>
              <w:t>2.3.3</w:t>
            </w:r>
            <w:r w:rsidRPr="008A0A96">
              <w:rPr>
                <w:rFonts w:hint="eastAsia"/>
                <w:color w:val="000000"/>
                <w:szCs w:val="21"/>
              </w:rPr>
              <w:t>）推进农村生活垃圾分类收集，加快推进农村生活垃圾源头分类减量，减少垃圾出村量。</w:t>
            </w:r>
          </w:p>
        </w:tc>
        <w:tc>
          <w:tcPr>
            <w:tcW w:w="1574" w:type="pct"/>
            <w:gridSpan w:val="3"/>
            <w:vMerge/>
            <w:vAlign w:val="center"/>
          </w:tcPr>
          <w:p w:rsidR="004C44A2" w:rsidRPr="008A0A96" w:rsidRDefault="004C44A2"/>
        </w:tc>
      </w:tr>
      <w:tr w:rsidR="004C44A2" w:rsidRPr="008A0A96">
        <w:trPr>
          <w:jc w:val="center"/>
        </w:trPr>
        <w:tc>
          <w:tcPr>
            <w:tcW w:w="624" w:type="pct"/>
            <w:vAlign w:val="center"/>
          </w:tcPr>
          <w:p w:rsidR="004C44A2" w:rsidRPr="008A0A96" w:rsidRDefault="00CE5C8D">
            <w:pPr>
              <w:widowControl/>
              <w:jc w:val="center"/>
              <w:rPr>
                <w:color w:val="000000"/>
                <w:szCs w:val="21"/>
              </w:rPr>
            </w:pPr>
            <w:r w:rsidRPr="008A0A96">
              <w:rPr>
                <w:rFonts w:hint="eastAsia"/>
                <w:color w:val="000000"/>
                <w:szCs w:val="21"/>
              </w:rPr>
              <w:t>环境风险防控</w:t>
            </w:r>
          </w:p>
        </w:tc>
        <w:tc>
          <w:tcPr>
            <w:tcW w:w="2801" w:type="pct"/>
            <w:gridSpan w:val="8"/>
            <w:vAlign w:val="center"/>
          </w:tcPr>
          <w:p w:rsidR="004C44A2" w:rsidRPr="008A0A96" w:rsidRDefault="00CE5C8D">
            <w:pPr>
              <w:pStyle w:val="5"/>
              <w:ind w:leftChars="0" w:left="0"/>
              <w:rPr>
                <w:color w:val="000000"/>
                <w:szCs w:val="21"/>
              </w:rPr>
            </w:pPr>
            <w:r w:rsidRPr="008A0A96">
              <w:rPr>
                <w:rFonts w:hint="eastAsia"/>
                <w:color w:val="000000"/>
                <w:szCs w:val="21"/>
              </w:rPr>
              <w:t>（</w:t>
            </w:r>
            <w:r w:rsidRPr="008A0A96">
              <w:rPr>
                <w:rFonts w:hint="eastAsia"/>
                <w:color w:val="000000"/>
                <w:szCs w:val="21"/>
              </w:rPr>
              <w:t>3.1</w:t>
            </w:r>
            <w:r w:rsidRPr="008A0A96">
              <w:rPr>
                <w:rFonts w:hint="eastAsia"/>
                <w:color w:val="000000"/>
                <w:szCs w:val="21"/>
              </w:rPr>
              <w:t>）推进农用地土壤污染防治和安全利用；组织开展受污染耕地土壤重金属成因排查，污染源头风险管控。</w:t>
            </w:r>
          </w:p>
          <w:p w:rsidR="004C44A2" w:rsidRPr="008A0A96" w:rsidRDefault="00CE5C8D">
            <w:pPr>
              <w:pStyle w:val="5"/>
              <w:ind w:leftChars="0" w:left="0"/>
              <w:rPr>
                <w:color w:val="000000"/>
                <w:szCs w:val="21"/>
              </w:rPr>
            </w:pPr>
            <w:r w:rsidRPr="008A0A96">
              <w:rPr>
                <w:rFonts w:hint="eastAsia"/>
                <w:color w:val="000000"/>
                <w:szCs w:val="21"/>
              </w:rPr>
              <w:t>（</w:t>
            </w:r>
            <w:r w:rsidRPr="008A0A96">
              <w:rPr>
                <w:rFonts w:hint="eastAsia"/>
                <w:color w:val="000000"/>
                <w:szCs w:val="21"/>
              </w:rPr>
              <w:t>3.2</w:t>
            </w:r>
            <w:r w:rsidRPr="008A0A96">
              <w:rPr>
                <w:rFonts w:hint="eastAsia"/>
                <w:color w:val="000000"/>
                <w:szCs w:val="21"/>
              </w:rPr>
              <w:t>）完成县域生物多样性资源调查，建立生物多样性资源本底数据库。按照全省统一部署，推进生物多样性保护优先区域调查评估，加强生物多样性基础数据信息共享和分析应用。</w:t>
            </w:r>
          </w:p>
          <w:p w:rsidR="004C44A2" w:rsidRPr="008A0A96" w:rsidRDefault="00CE5C8D">
            <w:pPr>
              <w:rPr>
                <w:color w:val="000000"/>
                <w:szCs w:val="21"/>
              </w:rPr>
            </w:pPr>
            <w:r w:rsidRPr="008A0A96">
              <w:rPr>
                <w:rFonts w:hint="eastAsia"/>
                <w:color w:val="000000"/>
                <w:szCs w:val="21"/>
              </w:rPr>
              <w:t>（</w:t>
            </w:r>
            <w:r w:rsidRPr="008A0A96">
              <w:rPr>
                <w:rFonts w:hint="eastAsia"/>
                <w:color w:val="000000"/>
                <w:szCs w:val="21"/>
              </w:rPr>
              <w:t>3.3</w:t>
            </w:r>
            <w:r w:rsidRPr="008A0A96">
              <w:rPr>
                <w:rFonts w:hint="eastAsia"/>
                <w:color w:val="000000"/>
                <w:szCs w:val="21"/>
              </w:rPr>
              <w:t>）针对涉重金属矿区历史遗留固体废物，制定并实施相应污染源整治方案，降低矿区废物污染灌溉用水及随洪水进入农田的风险。</w:t>
            </w:r>
          </w:p>
          <w:p w:rsidR="004C44A2" w:rsidRPr="008A0A96" w:rsidRDefault="00CE5C8D">
            <w:pPr>
              <w:rPr>
                <w:color w:val="000000"/>
                <w:szCs w:val="21"/>
              </w:rPr>
            </w:pPr>
            <w:r w:rsidRPr="008A0A96">
              <w:rPr>
                <w:rFonts w:asciiTheme="majorEastAsia" w:eastAsiaTheme="majorEastAsia" w:hAnsiTheme="majorEastAsia" w:cstheme="majorEastAsia" w:hint="eastAsia"/>
                <w:color w:val="000000"/>
                <w:szCs w:val="21"/>
              </w:rPr>
              <w:lastRenderedPageBreak/>
              <w:t>(3.4</w:t>
            </w:r>
            <w:r w:rsidRPr="008A0A96">
              <w:rPr>
                <w:rFonts w:ascii="宋体" w:hAnsi="宋体" w:cs="宋体" w:hint="eastAsia"/>
                <w:color w:val="000000"/>
                <w:szCs w:val="21"/>
              </w:rPr>
              <w:t>)</w:t>
            </w:r>
            <w:r w:rsidRPr="008A0A96">
              <w:rPr>
                <w:rFonts w:hint="eastAsia"/>
                <w:color w:val="000000"/>
                <w:szCs w:val="21"/>
              </w:rPr>
              <w:t>对饮用水源地保护区内存在的污染隐患进行整治，以</w:t>
            </w:r>
            <w:r w:rsidRPr="008A0A96">
              <w:rPr>
                <w:rFonts w:hint="eastAsia"/>
                <w:color w:val="000000"/>
                <w:szCs w:val="21"/>
                <w:lang/>
              </w:rPr>
              <w:t>“千吨万人”集中式饮用水水源</w:t>
            </w:r>
            <w:r w:rsidRPr="008A0A96">
              <w:rPr>
                <w:rFonts w:hint="eastAsia"/>
                <w:color w:val="000000"/>
                <w:szCs w:val="21"/>
              </w:rPr>
              <w:t>保护区为重点，对可能影响农村饮用水水源环境安全的重点行业和生活污水垃圾、畜禽养殖等风险源进行排查，严格监督管理。</w:t>
            </w:r>
          </w:p>
          <w:p w:rsidR="004C44A2" w:rsidRPr="008A0A96" w:rsidRDefault="00CE5C8D">
            <w:pPr>
              <w:rPr>
                <w:color w:val="000000"/>
                <w:szCs w:val="21"/>
              </w:rPr>
            </w:pPr>
            <w:r w:rsidRPr="008A0A96">
              <w:rPr>
                <w:rFonts w:hint="eastAsia"/>
                <w:color w:val="000000"/>
                <w:szCs w:val="21"/>
              </w:rPr>
              <w:t>（</w:t>
            </w:r>
            <w:r w:rsidRPr="008A0A96">
              <w:rPr>
                <w:rFonts w:hint="eastAsia"/>
                <w:color w:val="000000"/>
                <w:szCs w:val="21"/>
              </w:rPr>
              <w:t>3.5</w:t>
            </w:r>
            <w:r w:rsidRPr="008A0A96">
              <w:rPr>
                <w:rFonts w:hint="eastAsia"/>
                <w:color w:val="000000"/>
                <w:szCs w:val="21"/>
              </w:rPr>
              <w:t>）未达到土壤污染风险评估报告要求的地块，禁止开工建设与风险管控</w:t>
            </w:r>
            <w:r w:rsidRPr="008A0A96">
              <w:rPr>
                <w:color w:val="000000"/>
                <w:szCs w:val="21"/>
              </w:rPr>
              <w:t>、修复无关的项目；未完成土壤污染状况调查或风险评估的地块，杜绝进入用地程序。</w:t>
            </w:r>
          </w:p>
        </w:tc>
        <w:tc>
          <w:tcPr>
            <w:tcW w:w="1574" w:type="pct"/>
            <w:gridSpan w:val="3"/>
            <w:vMerge/>
            <w:vAlign w:val="center"/>
          </w:tcPr>
          <w:p w:rsidR="004C44A2" w:rsidRPr="008A0A96" w:rsidRDefault="004C44A2"/>
        </w:tc>
      </w:tr>
      <w:tr w:rsidR="004C44A2">
        <w:trPr>
          <w:jc w:val="center"/>
        </w:trPr>
        <w:tc>
          <w:tcPr>
            <w:tcW w:w="624" w:type="pct"/>
            <w:vAlign w:val="center"/>
          </w:tcPr>
          <w:p w:rsidR="004C44A2" w:rsidRPr="008A0A96" w:rsidRDefault="00CE5C8D">
            <w:pPr>
              <w:widowControl/>
              <w:jc w:val="center"/>
              <w:rPr>
                <w:color w:val="000000"/>
                <w:szCs w:val="21"/>
              </w:rPr>
            </w:pPr>
            <w:r w:rsidRPr="008A0A96">
              <w:rPr>
                <w:rFonts w:hint="eastAsia"/>
                <w:color w:val="000000"/>
                <w:szCs w:val="21"/>
              </w:rPr>
              <w:lastRenderedPageBreak/>
              <w:t>资源开发效率要求</w:t>
            </w:r>
          </w:p>
        </w:tc>
        <w:tc>
          <w:tcPr>
            <w:tcW w:w="2801" w:type="pct"/>
            <w:gridSpan w:val="8"/>
            <w:vAlign w:val="center"/>
          </w:tcPr>
          <w:p w:rsidR="004C44A2" w:rsidRPr="008A0A96" w:rsidRDefault="00CE5C8D">
            <w:pPr>
              <w:pStyle w:val="5"/>
              <w:ind w:leftChars="0" w:left="0"/>
              <w:rPr>
                <w:color w:val="000000"/>
                <w:szCs w:val="21"/>
              </w:rPr>
            </w:pPr>
            <w:r w:rsidRPr="008A0A96">
              <w:rPr>
                <w:rFonts w:hint="eastAsia"/>
                <w:color w:val="000000"/>
                <w:szCs w:val="21"/>
              </w:rPr>
              <w:t>（</w:t>
            </w:r>
            <w:r w:rsidRPr="008A0A96">
              <w:rPr>
                <w:rFonts w:hint="eastAsia"/>
                <w:color w:val="000000"/>
                <w:szCs w:val="21"/>
              </w:rPr>
              <w:t>4.1</w:t>
            </w:r>
            <w:r w:rsidRPr="008A0A96">
              <w:rPr>
                <w:rFonts w:hint="eastAsia"/>
                <w:color w:val="000000"/>
                <w:szCs w:val="21"/>
              </w:rPr>
              <w:t>）能源：</w:t>
            </w:r>
          </w:p>
          <w:p w:rsidR="004C44A2" w:rsidRPr="008A0A96" w:rsidRDefault="00CE5C8D">
            <w:pPr>
              <w:pStyle w:val="5"/>
              <w:ind w:leftChars="0" w:left="0" w:firstLineChars="200" w:firstLine="420"/>
              <w:rPr>
                <w:color w:val="000000"/>
                <w:szCs w:val="21"/>
              </w:rPr>
            </w:pPr>
            <w:r w:rsidRPr="008A0A96">
              <w:rPr>
                <w:rFonts w:hint="eastAsia"/>
                <w:color w:val="000000"/>
                <w:szCs w:val="21"/>
              </w:rPr>
              <w:t>（</w:t>
            </w:r>
            <w:r w:rsidRPr="008A0A96">
              <w:rPr>
                <w:rFonts w:hint="eastAsia"/>
                <w:color w:val="000000"/>
                <w:szCs w:val="21"/>
              </w:rPr>
              <w:t>4.1.1</w:t>
            </w:r>
            <w:r w:rsidRPr="008A0A96">
              <w:rPr>
                <w:rFonts w:hint="eastAsia"/>
                <w:color w:val="000000"/>
                <w:szCs w:val="21"/>
              </w:rPr>
              <w:t>）到</w:t>
            </w:r>
            <w:r w:rsidRPr="008A0A96">
              <w:rPr>
                <w:rFonts w:hint="eastAsia"/>
                <w:color w:val="000000"/>
                <w:szCs w:val="21"/>
              </w:rPr>
              <w:t>2025</w:t>
            </w:r>
            <w:r w:rsidRPr="008A0A96">
              <w:rPr>
                <w:rFonts w:hint="eastAsia"/>
                <w:color w:val="000000"/>
                <w:szCs w:val="21"/>
              </w:rPr>
              <w:t>年，全县煤炭消费总量控制在</w:t>
            </w:r>
            <w:r w:rsidRPr="008A0A96">
              <w:rPr>
                <w:rFonts w:hint="eastAsia"/>
                <w:color w:val="000000"/>
                <w:szCs w:val="21"/>
              </w:rPr>
              <w:t>35</w:t>
            </w:r>
            <w:r w:rsidRPr="008A0A96">
              <w:rPr>
                <w:rFonts w:hint="eastAsia"/>
                <w:color w:val="000000"/>
                <w:szCs w:val="21"/>
              </w:rPr>
              <w:t>万吨以内，煤炭消费占全社会能源消费的比重由</w:t>
            </w:r>
            <w:r w:rsidRPr="008A0A96">
              <w:rPr>
                <w:rFonts w:hint="eastAsia"/>
                <w:color w:val="000000"/>
                <w:szCs w:val="21"/>
              </w:rPr>
              <w:t>2019</w:t>
            </w:r>
            <w:r w:rsidRPr="008A0A96">
              <w:rPr>
                <w:rFonts w:hint="eastAsia"/>
                <w:color w:val="000000"/>
                <w:szCs w:val="21"/>
              </w:rPr>
              <w:t>年的</w:t>
            </w:r>
            <w:r w:rsidRPr="008A0A96">
              <w:rPr>
                <w:rFonts w:hint="eastAsia"/>
                <w:color w:val="000000"/>
                <w:szCs w:val="21"/>
              </w:rPr>
              <w:t>47.36%</w:t>
            </w:r>
            <w:r w:rsidRPr="008A0A96">
              <w:rPr>
                <w:rFonts w:hint="eastAsia"/>
                <w:color w:val="000000"/>
                <w:szCs w:val="21"/>
              </w:rPr>
              <w:t>降至</w:t>
            </w:r>
            <w:r w:rsidRPr="008A0A96">
              <w:rPr>
                <w:rFonts w:hint="eastAsia"/>
                <w:color w:val="000000"/>
                <w:szCs w:val="21"/>
              </w:rPr>
              <w:t>35.21%</w:t>
            </w:r>
            <w:r w:rsidRPr="008A0A96">
              <w:rPr>
                <w:rFonts w:hint="eastAsia"/>
                <w:color w:val="000000"/>
                <w:szCs w:val="21"/>
              </w:rPr>
              <w:t>。</w:t>
            </w:r>
          </w:p>
          <w:p w:rsidR="004C44A2" w:rsidRPr="008A0A96" w:rsidRDefault="00CE5C8D">
            <w:pPr>
              <w:ind w:firstLineChars="200" w:firstLine="420"/>
              <w:rPr>
                <w:color w:val="000000"/>
                <w:szCs w:val="21"/>
              </w:rPr>
            </w:pPr>
            <w:r w:rsidRPr="008A0A96">
              <w:rPr>
                <w:rFonts w:hint="eastAsia"/>
                <w:color w:val="000000"/>
                <w:szCs w:val="21"/>
              </w:rPr>
              <w:t>（</w:t>
            </w:r>
            <w:r w:rsidRPr="008A0A96">
              <w:rPr>
                <w:rFonts w:hint="eastAsia"/>
                <w:color w:val="000000"/>
                <w:szCs w:val="21"/>
              </w:rPr>
              <w:t>4.1.2</w:t>
            </w:r>
            <w:r w:rsidRPr="008A0A96">
              <w:rPr>
                <w:rFonts w:hint="eastAsia"/>
                <w:color w:val="000000"/>
                <w:szCs w:val="21"/>
              </w:rPr>
              <w:t>）发展低碳工业，推进重点行业的低碳化改造，开展能源节约、废物循环利用和碳捕捉及回收利用。</w:t>
            </w:r>
          </w:p>
          <w:p w:rsidR="004C44A2" w:rsidRPr="008A0A96" w:rsidRDefault="00CE5C8D">
            <w:pPr>
              <w:pStyle w:val="a4"/>
              <w:rPr>
                <w:color w:val="000000"/>
                <w:sz w:val="21"/>
                <w:szCs w:val="21"/>
              </w:rPr>
            </w:pPr>
            <w:r w:rsidRPr="008A0A96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t>4.2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t>）水资源：</w:t>
            </w:r>
          </w:p>
          <w:p w:rsidR="004C44A2" w:rsidRPr="008A0A96" w:rsidRDefault="00CE5C8D">
            <w:pPr>
              <w:pStyle w:val="a4"/>
              <w:ind w:firstLineChars="200" w:firstLine="420"/>
              <w:rPr>
                <w:color w:val="000000"/>
                <w:sz w:val="21"/>
                <w:szCs w:val="21"/>
              </w:rPr>
            </w:pPr>
            <w:r w:rsidRPr="008A0A96">
              <w:rPr>
                <w:rFonts w:hint="eastAsia"/>
                <w:color w:val="000000"/>
                <w:sz w:val="21"/>
                <w:szCs w:val="21"/>
              </w:rPr>
              <w:t>（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t>4.2.1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t>）</w:t>
            </w:r>
            <w:r w:rsidRPr="008A0A96">
              <w:rPr>
                <w:rFonts w:hint="eastAsia"/>
                <w:color w:val="000000"/>
                <w:sz w:val="21"/>
                <w:szCs w:val="21"/>
                <w:lang/>
              </w:rPr>
              <w:t>到</w:t>
            </w:r>
            <w:r w:rsidRPr="008A0A96">
              <w:rPr>
                <w:rFonts w:hint="eastAsia"/>
                <w:color w:val="000000"/>
                <w:sz w:val="21"/>
                <w:szCs w:val="21"/>
                <w:lang/>
              </w:rPr>
              <w:t>2025</w:t>
            </w:r>
            <w:r w:rsidRPr="008A0A96">
              <w:rPr>
                <w:rFonts w:hint="eastAsia"/>
                <w:color w:val="000000"/>
                <w:sz w:val="21"/>
                <w:szCs w:val="21"/>
                <w:lang/>
              </w:rPr>
              <w:t>年</w:t>
            </w:r>
            <w:r w:rsidRPr="008A0A96">
              <w:rPr>
                <w:rFonts w:hint="eastAsia"/>
                <w:color w:val="000000"/>
                <w:sz w:val="21"/>
                <w:szCs w:val="21"/>
              </w:rPr>
              <w:t>邵阳县</w:t>
            </w:r>
            <w:r w:rsidRPr="008A0A96">
              <w:rPr>
                <w:rFonts w:hint="eastAsia"/>
                <w:color w:val="000000"/>
                <w:sz w:val="21"/>
                <w:szCs w:val="21"/>
                <w:lang/>
              </w:rPr>
              <w:t>用水总量为</w:t>
            </w:r>
            <w:r w:rsidRPr="008A0A96">
              <w:rPr>
                <w:rFonts w:hint="eastAsia"/>
                <w:color w:val="000000"/>
                <w:sz w:val="21"/>
                <w:szCs w:val="21"/>
                <w:lang/>
              </w:rPr>
              <w:t>3.376</w:t>
            </w:r>
            <w:r w:rsidRPr="008A0A96">
              <w:rPr>
                <w:rFonts w:hint="eastAsia"/>
                <w:color w:val="000000"/>
                <w:sz w:val="21"/>
                <w:szCs w:val="21"/>
                <w:lang/>
              </w:rPr>
              <w:t>亿</w:t>
            </w:r>
            <w:r w:rsidRPr="008A0A96">
              <w:rPr>
                <w:rFonts w:hint="eastAsia"/>
                <w:color w:val="000000"/>
                <w:sz w:val="21"/>
                <w:szCs w:val="21"/>
                <w:lang/>
              </w:rPr>
              <w:t>m</w:t>
            </w:r>
            <w:r w:rsidRPr="008A0A96">
              <w:rPr>
                <w:rFonts w:hint="eastAsia"/>
                <w:color w:val="000000"/>
                <w:sz w:val="21"/>
                <w:szCs w:val="21"/>
                <w:lang/>
              </w:rPr>
              <w:t>³；万元地区生产总值用水量比</w:t>
            </w:r>
            <w:r w:rsidRPr="008A0A96">
              <w:rPr>
                <w:rFonts w:hint="eastAsia"/>
                <w:color w:val="000000"/>
                <w:sz w:val="21"/>
                <w:szCs w:val="21"/>
                <w:lang/>
              </w:rPr>
              <w:t>2020</w:t>
            </w:r>
            <w:r w:rsidRPr="008A0A96">
              <w:rPr>
                <w:rFonts w:hint="eastAsia"/>
                <w:color w:val="000000"/>
                <w:sz w:val="21"/>
                <w:szCs w:val="21"/>
                <w:lang/>
              </w:rPr>
              <w:t>年下降</w:t>
            </w:r>
            <w:r w:rsidRPr="008A0A96">
              <w:rPr>
                <w:rFonts w:hint="eastAsia"/>
                <w:color w:val="000000"/>
                <w:sz w:val="21"/>
                <w:szCs w:val="21"/>
                <w:lang/>
              </w:rPr>
              <w:t>19.06%</w:t>
            </w:r>
            <w:r w:rsidRPr="008A0A96">
              <w:rPr>
                <w:rFonts w:hint="eastAsia"/>
                <w:color w:val="000000"/>
                <w:sz w:val="21"/>
                <w:szCs w:val="21"/>
                <w:lang/>
              </w:rPr>
              <w:t>；万元工业增加值用水量比</w:t>
            </w:r>
            <w:r w:rsidRPr="008A0A96">
              <w:rPr>
                <w:rFonts w:hint="eastAsia"/>
                <w:color w:val="000000"/>
                <w:sz w:val="21"/>
                <w:szCs w:val="21"/>
                <w:lang/>
              </w:rPr>
              <w:t>2020</w:t>
            </w:r>
            <w:r w:rsidRPr="008A0A96">
              <w:rPr>
                <w:rFonts w:hint="eastAsia"/>
                <w:color w:val="000000"/>
                <w:sz w:val="21"/>
                <w:szCs w:val="21"/>
                <w:lang/>
              </w:rPr>
              <w:t>年下降</w:t>
            </w:r>
            <w:r w:rsidRPr="008A0A96">
              <w:rPr>
                <w:rFonts w:hint="eastAsia"/>
                <w:color w:val="000000"/>
                <w:sz w:val="21"/>
                <w:szCs w:val="21"/>
                <w:lang/>
              </w:rPr>
              <w:t>12.06%</w:t>
            </w:r>
            <w:r w:rsidRPr="008A0A96">
              <w:rPr>
                <w:rFonts w:hint="eastAsia"/>
                <w:color w:val="000000"/>
                <w:sz w:val="21"/>
                <w:szCs w:val="21"/>
                <w:lang/>
              </w:rPr>
              <w:t>；农田灌溉用水有效利用系数为</w:t>
            </w:r>
            <w:r w:rsidRPr="008A0A96">
              <w:rPr>
                <w:rFonts w:hint="eastAsia"/>
                <w:color w:val="000000"/>
                <w:sz w:val="21"/>
                <w:szCs w:val="21"/>
                <w:lang/>
              </w:rPr>
              <w:t>0.558</w:t>
            </w:r>
            <w:r w:rsidRPr="008A0A96">
              <w:rPr>
                <w:rFonts w:hint="eastAsia"/>
                <w:color w:val="000000"/>
                <w:sz w:val="21"/>
                <w:szCs w:val="21"/>
                <w:lang/>
              </w:rPr>
              <w:t>。</w:t>
            </w:r>
          </w:p>
          <w:p w:rsidR="004C44A2" w:rsidRPr="008A0A96" w:rsidRDefault="00CE5C8D">
            <w:pPr>
              <w:pStyle w:val="5"/>
              <w:ind w:leftChars="0" w:left="0"/>
              <w:rPr>
                <w:color w:val="000000"/>
                <w:szCs w:val="21"/>
              </w:rPr>
            </w:pPr>
            <w:r w:rsidRPr="008A0A96">
              <w:rPr>
                <w:rFonts w:hint="eastAsia"/>
                <w:color w:val="000000"/>
                <w:szCs w:val="21"/>
              </w:rPr>
              <w:t>（</w:t>
            </w:r>
            <w:r w:rsidRPr="008A0A96">
              <w:rPr>
                <w:rFonts w:hint="eastAsia"/>
                <w:color w:val="000000"/>
                <w:szCs w:val="21"/>
              </w:rPr>
              <w:t>4.3</w:t>
            </w:r>
            <w:r w:rsidRPr="008A0A96">
              <w:rPr>
                <w:rFonts w:hint="eastAsia"/>
                <w:color w:val="000000"/>
                <w:szCs w:val="21"/>
              </w:rPr>
              <w:t>）土地资源：</w:t>
            </w:r>
          </w:p>
          <w:p w:rsidR="004C44A2" w:rsidRPr="008A0A96" w:rsidRDefault="00CE5C8D">
            <w:pPr>
              <w:ind w:firstLineChars="200" w:firstLine="420"/>
              <w:rPr>
                <w:color w:val="000000"/>
                <w:szCs w:val="21"/>
              </w:rPr>
            </w:pPr>
            <w:r w:rsidRPr="008A0A96">
              <w:rPr>
                <w:rFonts w:hint="eastAsia"/>
                <w:color w:val="000000"/>
                <w:szCs w:val="21"/>
              </w:rPr>
              <w:t>（</w:t>
            </w:r>
            <w:r w:rsidRPr="008A0A96">
              <w:rPr>
                <w:rFonts w:hint="eastAsia"/>
                <w:color w:val="000000"/>
                <w:szCs w:val="21"/>
              </w:rPr>
              <w:t>4.3.1</w:t>
            </w:r>
            <w:r w:rsidRPr="008A0A96">
              <w:rPr>
                <w:rFonts w:hint="eastAsia"/>
                <w:color w:val="000000"/>
                <w:szCs w:val="21"/>
              </w:rPr>
              <w:t>）严格实行耕地保护制度和土地节约制度，加强土地用途管制，控制建设用地总体规模。</w:t>
            </w:r>
          </w:p>
          <w:p w:rsidR="004C44A2" w:rsidRPr="008A0A96" w:rsidRDefault="00CE5C8D">
            <w:pPr>
              <w:pStyle w:val="a3"/>
              <w:spacing w:after="0"/>
              <w:ind w:firstLineChars="200" w:firstLine="420"/>
              <w:rPr>
                <w:color w:val="000000"/>
                <w:szCs w:val="21"/>
              </w:rPr>
            </w:pPr>
            <w:r w:rsidRPr="008A0A96">
              <w:rPr>
                <w:rFonts w:hint="eastAsia"/>
                <w:color w:val="000000"/>
                <w:szCs w:val="21"/>
              </w:rPr>
              <w:t>（</w:t>
            </w:r>
            <w:r w:rsidRPr="008A0A96">
              <w:rPr>
                <w:rFonts w:hint="eastAsia"/>
                <w:color w:val="000000"/>
                <w:szCs w:val="21"/>
              </w:rPr>
              <w:t>4.3.2</w:t>
            </w:r>
            <w:r w:rsidRPr="008A0A96">
              <w:rPr>
                <w:rFonts w:hint="eastAsia"/>
                <w:color w:val="000000"/>
                <w:szCs w:val="21"/>
              </w:rPr>
              <w:t>）提高农村土地利用效率，按照“因地制宜、合理规划、适度超前”的原则，科学合理安排村庄建设用地，加大“空心村”治理力度，引导和发展新型农村住宅，合理处置闲置土地和未利用土地。</w:t>
            </w:r>
          </w:p>
          <w:p w:rsidR="004C44A2" w:rsidRPr="008A0A96" w:rsidRDefault="00CE5C8D">
            <w:pPr>
              <w:pStyle w:val="a3"/>
              <w:spacing w:after="0"/>
              <w:rPr>
                <w:color w:val="000000"/>
                <w:szCs w:val="21"/>
              </w:rPr>
            </w:pPr>
            <w:r w:rsidRPr="008A0A96">
              <w:rPr>
                <w:color w:val="000000"/>
                <w:szCs w:val="21"/>
              </w:rPr>
              <w:t>(4.4)</w:t>
            </w:r>
            <w:r w:rsidRPr="008A0A96">
              <w:rPr>
                <w:rFonts w:hint="eastAsia"/>
                <w:color w:val="000000"/>
                <w:szCs w:val="21"/>
              </w:rPr>
              <w:t>矿产资源</w:t>
            </w:r>
          </w:p>
          <w:p w:rsidR="004C44A2" w:rsidRPr="008A0A96" w:rsidRDefault="00CE5C8D">
            <w:pPr>
              <w:pStyle w:val="a3"/>
              <w:spacing w:after="0"/>
              <w:ind w:firstLineChars="200" w:firstLine="420"/>
              <w:rPr>
                <w:color w:val="000000"/>
                <w:szCs w:val="21"/>
              </w:rPr>
            </w:pPr>
            <w:r w:rsidRPr="008A0A96">
              <w:rPr>
                <w:rFonts w:hint="eastAsia"/>
                <w:color w:val="000000"/>
                <w:szCs w:val="21"/>
              </w:rPr>
              <w:t>（</w:t>
            </w:r>
            <w:r w:rsidRPr="008A0A96">
              <w:rPr>
                <w:rFonts w:hint="eastAsia"/>
                <w:color w:val="000000"/>
                <w:szCs w:val="21"/>
              </w:rPr>
              <w:t>4.4.1</w:t>
            </w:r>
            <w:r w:rsidRPr="008A0A96">
              <w:rPr>
                <w:rFonts w:hint="eastAsia"/>
                <w:color w:val="000000"/>
                <w:szCs w:val="21"/>
              </w:rPr>
              <w:t>）邵阳县谷州镇风家岭建筑石料用灰岩矿面积</w:t>
            </w:r>
            <w:r w:rsidRPr="008A0A96">
              <w:rPr>
                <w:rFonts w:hint="eastAsia"/>
                <w:color w:val="000000"/>
                <w:szCs w:val="21"/>
              </w:rPr>
              <w:t>0.6592km</w:t>
            </w:r>
            <w:r w:rsidRPr="008A0A96">
              <w:rPr>
                <w:rFonts w:hint="eastAsia"/>
                <w:color w:val="000000"/>
                <w:szCs w:val="21"/>
                <w:vertAlign w:val="superscript"/>
              </w:rPr>
              <w:t>2</w:t>
            </w:r>
            <w:r w:rsidRPr="008A0A96">
              <w:rPr>
                <w:rFonts w:hint="eastAsia"/>
                <w:color w:val="000000"/>
                <w:szCs w:val="21"/>
              </w:rPr>
              <w:t>，设计生产能力</w:t>
            </w:r>
            <w:r w:rsidRPr="008A0A96">
              <w:rPr>
                <w:rFonts w:hint="eastAsia"/>
                <w:color w:val="000000"/>
                <w:szCs w:val="21"/>
              </w:rPr>
              <w:t>200</w:t>
            </w:r>
            <w:r w:rsidRPr="008A0A96">
              <w:rPr>
                <w:rFonts w:hint="eastAsia"/>
                <w:color w:val="000000"/>
                <w:szCs w:val="21"/>
              </w:rPr>
              <w:t>万吨</w:t>
            </w:r>
            <w:r w:rsidRPr="008A0A96">
              <w:rPr>
                <w:rFonts w:hint="eastAsia"/>
                <w:color w:val="000000"/>
                <w:szCs w:val="21"/>
              </w:rPr>
              <w:t>/</w:t>
            </w:r>
            <w:r w:rsidRPr="008A0A96">
              <w:rPr>
                <w:rFonts w:hint="eastAsia"/>
                <w:color w:val="000000"/>
                <w:szCs w:val="21"/>
              </w:rPr>
              <w:t>年。</w:t>
            </w:r>
          </w:p>
          <w:p w:rsidR="004C44A2" w:rsidRPr="008A0A96" w:rsidRDefault="00CE5C8D">
            <w:pPr>
              <w:pStyle w:val="a3"/>
              <w:spacing w:after="0"/>
              <w:ind w:firstLineChars="200" w:firstLine="420"/>
              <w:rPr>
                <w:color w:val="000000"/>
                <w:szCs w:val="21"/>
              </w:rPr>
            </w:pPr>
            <w:r w:rsidRPr="008A0A96">
              <w:rPr>
                <w:rFonts w:hint="eastAsia"/>
                <w:color w:val="000000"/>
                <w:szCs w:val="21"/>
              </w:rPr>
              <w:t>（</w:t>
            </w:r>
            <w:r w:rsidRPr="008A0A96">
              <w:rPr>
                <w:rFonts w:hint="eastAsia"/>
                <w:color w:val="000000"/>
                <w:szCs w:val="21"/>
              </w:rPr>
              <w:t>4.4.2</w:t>
            </w:r>
            <w:r w:rsidRPr="008A0A96">
              <w:rPr>
                <w:rFonts w:hint="eastAsia"/>
                <w:color w:val="000000"/>
                <w:szCs w:val="21"/>
              </w:rPr>
              <w:t>）邵阳县五峰铺镇肠谷建筑石料用灰岩矿面积</w:t>
            </w:r>
            <w:r w:rsidRPr="008A0A96">
              <w:rPr>
                <w:rFonts w:hint="eastAsia"/>
                <w:color w:val="000000"/>
                <w:szCs w:val="21"/>
              </w:rPr>
              <w:t>0.204km</w:t>
            </w:r>
            <w:r w:rsidRPr="008A0A96">
              <w:rPr>
                <w:rFonts w:hint="eastAsia"/>
                <w:color w:val="000000"/>
                <w:szCs w:val="21"/>
                <w:vertAlign w:val="superscript"/>
              </w:rPr>
              <w:t>2</w:t>
            </w:r>
            <w:r w:rsidRPr="008A0A96">
              <w:rPr>
                <w:rFonts w:hint="eastAsia"/>
                <w:color w:val="000000"/>
                <w:szCs w:val="21"/>
              </w:rPr>
              <w:t>，设计生产能力</w:t>
            </w:r>
            <w:r w:rsidRPr="008A0A96">
              <w:rPr>
                <w:rFonts w:hint="eastAsia"/>
                <w:color w:val="000000"/>
                <w:szCs w:val="21"/>
              </w:rPr>
              <w:t>100</w:t>
            </w:r>
            <w:r w:rsidRPr="008A0A96">
              <w:rPr>
                <w:rFonts w:hint="eastAsia"/>
                <w:color w:val="000000"/>
                <w:szCs w:val="21"/>
              </w:rPr>
              <w:t>万吨</w:t>
            </w:r>
            <w:r w:rsidRPr="008A0A96">
              <w:rPr>
                <w:rFonts w:hint="eastAsia"/>
                <w:color w:val="000000"/>
                <w:szCs w:val="21"/>
              </w:rPr>
              <w:t>/</w:t>
            </w:r>
            <w:r w:rsidRPr="008A0A96">
              <w:rPr>
                <w:rFonts w:hint="eastAsia"/>
                <w:color w:val="000000"/>
                <w:szCs w:val="21"/>
              </w:rPr>
              <w:t>年。</w:t>
            </w:r>
          </w:p>
          <w:p w:rsidR="004C44A2" w:rsidRPr="008A0A96" w:rsidRDefault="00CE5C8D">
            <w:pPr>
              <w:pStyle w:val="a3"/>
              <w:spacing w:after="0"/>
              <w:ind w:firstLineChars="200" w:firstLine="420"/>
              <w:rPr>
                <w:color w:val="000000"/>
                <w:szCs w:val="21"/>
              </w:rPr>
            </w:pPr>
            <w:r w:rsidRPr="008A0A96">
              <w:rPr>
                <w:rFonts w:hint="eastAsia"/>
                <w:color w:val="000000"/>
                <w:szCs w:val="21"/>
              </w:rPr>
              <w:t>（</w:t>
            </w:r>
            <w:r w:rsidRPr="008A0A96">
              <w:rPr>
                <w:rFonts w:hint="eastAsia"/>
                <w:color w:val="000000"/>
                <w:szCs w:val="21"/>
              </w:rPr>
              <w:t>4.4.3</w:t>
            </w:r>
            <w:r w:rsidRPr="008A0A96">
              <w:rPr>
                <w:rFonts w:hint="eastAsia"/>
                <w:color w:val="000000"/>
                <w:szCs w:val="21"/>
              </w:rPr>
              <w:t>）邵阳县郦家坪镇五里排建筑石料用灰岩矿面积</w:t>
            </w:r>
            <w:r w:rsidRPr="008A0A96">
              <w:rPr>
                <w:rFonts w:hint="eastAsia"/>
                <w:color w:val="000000"/>
                <w:szCs w:val="21"/>
              </w:rPr>
              <w:t>0.1805km</w:t>
            </w:r>
            <w:r w:rsidRPr="008A0A96">
              <w:rPr>
                <w:rFonts w:hint="eastAsia"/>
                <w:color w:val="000000"/>
                <w:szCs w:val="21"/>
                <w:vertAlign w:val="superscript"/>
              </w:rPr>
              <w:t>2</w:t>
            </w:r>
            <w:r w:rsidRPr="008A0A96">
              <w:rPr>
                <w:rFonts w:hint="eastAsia"/>
                <w:color w:val="000000"/>
                <w:szCs w:val="21"/>
              </w:rPr>
              <w:t>，设计生产能</w:t>
            </w:r>
            <w:r w:rsidRPr="008A0A96">
              <w:rPr>
                <w:rFonts w:hint="eastAsia"/>
                <w:color w:val="000000"/>
                <w:szCs w:val="21"/>
              </w:rPr>
              <w:lastRenderedPageBreak/>
              <w:t>力</w:t>
            </w:r>
            <w:r w:rsidRPr="008A0A96">
              <w:rPr>
                <w:rFonts w:hint="eastAsia"/>
                <w:color w:val="000000"/>
                <w:szCs w:val="21"/>
              </w:rPr>
              <w:t>60</w:t>
            </w:r>
            <w:r w:rsidRPr="008A0A96">
              <w:rPr>
                <w:rFonts w:hint="eastAsia"/>
                <w:color w:val="000000"/>
                <w:szCs w:val="21"/>
              </w:rPr>
              <w:t>万吨</w:t>
            </w:r>
            <w:r w:rsidRPr="008A0A96">
              <w:rPr>
                <w:rFonts w:hint="eastAsia"/>
                <w:color w:val="000000"/>
                <w:szCs w:val="21"/>
              </w:rPr>
              <w:t>/</w:t>
            </w:r>
            <w:r w:rsidRPr="008A0A96">
              <w:rPr>
                <w:rFonts w:hint="eastAsia"/>
                <w:color w:val="000000"/>
                <w:szCs w:val="21"/>
              </w:rPr>
              <w:t>年。邵阳县郦家坪镇青子山建筑石料用灰岩矿面积</w:t>
            </w:r>
            <w:r w:rsidRPr="008A0A96">
              <w:rPr>
                <w:rFonts w:hint="eastAsia"/>
                <w:color w:val="000000"/>
                <w:szCs w:val="21"/>
              </w:rPr>
              <w:t>0.3309km</w:t>
            </w:r>
            <w:r w:rsidRPr="008A0A96">
              <w:rPr>
                <w:rFonts w:hint="eastAsia"/>
                <w:color w:val="000000"/>
                <w:szCs w:val="21"/>
                <w:vertAlign w:val="superscript"/>
              </w:rPr>
              <w:t>2</w:t>
            </w:r>
            <w:r w:rsidRPr="008A0A96">
              <w:rPr>
                <w:rFonts w:hint="eastAsia"/>
                <w:color w:val="000000"/>
                <w:szCs w:val="21"/>
              </w:rPr>
              <w:t>，设计生产能力</w:t>
            </w:r>
            <w:r w:rsidRPr="008A0A96">
              <w:rPr>
                <w:rFonts w:hint="eastAsia"/>
                <w:color w:val="000000"/>
                <w:szCs w:val="21"/>
              </w:rPr>
              <w:t>60</w:t>
            </w:r>
            <w:r w:rsidRPr="008A0A96">
              <w:rPr>
                <w:rFonts w:hint="eastAsia"/>
                <w:color w:val="000000"/>
                <w:szCs w:val="21"/>
              </w:rPr>
              <w:t>万吨</w:t>
            </w:r>
            <w:r w:rsidRPr="008A0A96">
              <w:rPr>
                <w:rFonts w:hint="eastAsia"/>
                <w:color w:val="000000"/>
                <w:szCs w:val="21"/>
              </w:rPr>
              <w:t>/</w:t>
            </w:r>
            <w:r w:rsidRPr="008A0A96">
              <w:rPr>
                <w:rFonts w:hint="eastAsia"/>
                <w:color w:val="000000"/>
                <w:szCs w:val="21"/>
              </w:rPr>
              <w:t>年。</w:t>
            </w:r>
          </w:p>
        </w:tc>
        <w:tc>
          <w:tcPr>
            <w:tcW w:w="1574" w:type="pct"/>
            <w:gridSpan w:val="3"/>
            <w:vMerge/>
            <w:vAlign w:val="center"/>
          </w:tcPr>
          <w:p w:rsidR="004C44A2" w:rsidRDefault="004C44A2"/>
        </w:tc>
      </w:tr>
    </w:tbl>
    <w:p w:rsidR="004C44A2" w:rsidRDefault="004C44A2"/>
    <w:sectPr w:rsidR="004C44A2" w:rsidSect="004C44A2">
      <w:pgSz w:w="16838" w:h="11906" w:orient="landscape"/>
      <w:pgMar w:top="1803" w:right="1440" w:bottom="1803" w:left="1440" w:header="851" w:footer="992" w:gutter="0"/>
      <w:cols w:space="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5F0B" w:rsidRDefault="00B95F0B" w:rsidP="00CE5C8D">
      <w:r>
        <w:separator/>
      </w:r>
    </w:p>
  </w:endnote>
  <w:endnote w:type="continuationSeparator" w:id="0">
    <w:p w:rsidR="00B95F0B" w:rsidRDefault="00B95F0B" w:rsidP="00CE5C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5F0B" w:rsidRDefault="00B95F0B" w:rsidP="00CE5C8D">
      <w:r>
        <w:separator/>
      </w:r>
    </w:p>
  </w:footnote>
  <w:footnote w:type="continuationSeparator" w:id="0">
    <w:p w:rsidR="00B95F0B" w:rsidRDefault="00B95F0B" w:rsidP="00CE5C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embedSystemFonts/>
  <w:proofState w:spelling="clean"/>
  <w:defaultTabStop w:val="420"/>
  <w:drawingGridVerticalSpacing w:val="159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jUzYWFlMzlmNWQ1NTZmOTk4YmY1Nzc0MjFlZWYwZDgifQ=="/>
  </w:docVars>
  <w:rsids>
    <w:rsidRoot w:val="6E165280"/>
    <w:rsid w:val="004C44A2"/>
    <w:rsid w:val="00731EF2"/>
    <w:rsid w:val="008A0A96"/>
    <w:rsid w:val="00B95F0B"/>
    <w:rsid w:val="00CE5C8D"/>
    <w:rsid w:val="00D8530D"/>
    <w:rsid w:val="01C0753F"/>
    <w:rsid w:val="03232B43"/>
    <w:rsid w:val="03455F4E"/>
    <w:rsid w:val="04A44EF6"/>
    <w:rsid w:val="04C9495C"/>
    <w:rsid w:val="05A86C11"/>
    <w:rsid w:val="06BC200E"/>
    <w:rsid w:val="07CC67F7"/>
    <w:rsid w:val="096864F2"/>
    <w:rsid w:val="0B8B5295"/>
    <w:rsid w:val="0C774C9E"/>
    <w:rsid w:val="0D682F64"/>
    <w:rsid w:val="1092654A"/>
    <w:rsid w:val="11A545A1"/>
    <w:rsid w:val="145E7792"/>
    <w:rsid w:val="14EB04A7"/>
    <w:rsid w:val="15DD0268"/>
    <w:rsid w:val="17081314"/>
    <w:rsid w:val="17CF3BE0"/>
    <w:rsid w:val="18D45952"/>
    <w:rsid w:val="19642923"/>
    <w:rsid w:val="1A676203"/>
    <w:rsid w:val="1A9C249F"/>
    <w:rsid w:val="1D922D9E"/>
    <w:rsid w:val="1E162569"/>
    <w:rsid w:val="1EED2489"/>
    <w:rsid w:val="1FB42039"/>
    <w:rsid w:val="24107A5A"/>
    <w:rsid w:val="24EF3B80"/>
    <w:rsid w:val="27765E26"/>
    <w:rsid w:val="280D4603"/>
    <w:rsid w:val="2AF552B4"/>
    <w:rsid w:val="2C785DC2"/>
    <w:rsid w:val="2C7A17DC"/>
    <w:rsid w:val="2D137721"/>
    <w:rsid w:val="2E04758D"/>
    <w:rsid w:val="2F8F217B"/>
    <w:rsid w:val="2FBB4D1E"/>
    <w:rsid w:val="3029290B"/>
    <w:rsid w:val="315947EF"/>
    <w:rsid w:val="319E48F7"/>
    <w:rsid w:val="3281224F"/>
    <w:rsid w:val="32F6433C"/>
    <w:rsid w:val="333A0650"/>
    <w:rsid w:val="344642FE"/>
    <w:rsid w:val="34DD74E5"/>
    <w:rsid w:val="374457A5"/>
    <w:rsid w:val="375A12C0"/>
    <w:rsid w:val="39693A3D"/>
    <w:rsid w:val="3C462107"/>
    <w:rsid w:val="3F9F1F9C"/>
    <w:rsid w:val="432213B3"/>
    <w:rsid w:val="4404683C"/>
    <w:rsid w:val="440D3940"/>
    <w:rsid w:val="44366C11"/>
    <w:rsid w:val="468546C6"/>
    <w:rsid w:val="47B05D3B"/>
    <w:rsid w:val="483C39FB"/>
    <w:rsid w:val="4AEE23F4"/>
    <w:rsid w:val="4E2F6BAB"/>
    <w:rsid w:val="4FC275AB"/>
    <w:rsid w:val="50EE4AFC"/>
    <w:rsid w:val="51A72EFC"/>
    <w:rsid w:val="52172B7C"/>
    <w:rsid w:val="52F65EE9"/>
    <w:rsid w:val="540C5299"/>
    <w:rsid w:val="54107C26"/>
    <w:rsid w:val="573214BA"/>
    <w:rsid w:val="57A06424"/>
    <w:rsid w:val="57DF11C9"/>
    <w:rsid w:val="58773629"/>
    <w:rsid w:val="5A04713E"/>
    <w:rsid w:val="5C3435DF"/>
    <w:rsid w:val="5CA63C36"/>
    <w:rsid w:val="5D3C3119"/>
    <w:rsid w:val="5E1B668E"/>
    <w:rsid w:val="5E1E62F4"/>
    <w:rsid w:val="5E5563B5"/>
    <w:rsid w:val="5EA83642"/>
    <w:rsid w:val="5FF732A1"/>
    <w:rsid w:val="60523374"/>
    <w:rsid w:val="62994A31"/>
    <w:rsid w:val="64054F71"/>
    <w:rsid w:val="649A6DFC"/>
    <w:rsid w:val="64FE0FA6"/>
    <w:rsid w:val="66763171"/>
    <w:rsid w:val="66F26570"/>
    <w:rsid w:val="67E4410B"/>
    <w:rsid w:val="68C006D4"/>
    <w:rsid w:val="68CD0621"/>
    <w:rsid w:val="69DD37A8"/>
    <w:rsid w:val="6BF02CEF"/>
    <w:rsid w:val="6C53185F"/>
    <w:rsid w:val="6C922387"/>
    <w:rsid w:val="6D2F5E28"/>
    <w:rsid w:val="6E165280"/>
    <w:rsid w:val="711B65D1"/>
    <w:rsid w:val="73C3376E"/>
    <w:rsid w:val="74C23A26"/>
    <w:rsid w:val="74E707F2"/>
    <w:rsid w:val="774D78DB"/>
    <w:rsid w:val="789E0E03"/>
    <w:rsid w:val="7AF97A75"/>
    <w:rsid w:val="7D172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5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9" w:unhideWhenUsed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44A2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uiPriority w:val="9"/>
    <w:qFormat/>
    <w:rsid w:val="004C44A2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5">
    <w:name w:val="index 5"/>
    <w:basedOn w:val="a"/>
    <w:next w:val="a"/>
    <w:qFormat/>
    <w:rsid w:val="004C44A2"/>
    <w:pPr>
      <w:ind w:leftChars="800" w:left="800"/>
    </w:pPr>
  </w:style>
  <w:style w:type="paragraph" w:styleId="a3">
    <w:name w:val="Body Text"/>
    <w:basedOn w:val="a"/>
    <w:uiPriority w:val="99"/>
    <w:unhideWhenUsed/>
    <w:qFormat/>
    <w:rsid w:val="004C44A2"/>
    <w:pPr>
      <w:spacing w:after="120"/>
    </w:pPr>
  </w:style>
  <w:style w:type="paragraph" w:styleId="a4">
    <w:name w:val="footer"/>
    <w:basedOn w:val="a"/>
    <w:next w:val="5"/>
    <w:qFormat/>
    <w:rsid w:val="004C44A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5">
    <w:name w:val="Strong"/>
    <w:uiPriority w:val="22"/>
    <w:qFormat/>
    <w:rsid w:val="004C44A2"/>
    <w:rPr>
      <w:b/>
      <w:bCs/>
      <w:spacing w:val="0"/>
    </w:rPr>
  </w:style>
  <w:style w:type="paragraph" w:styleId="a6">
    <w:name w:val="header"/>
    <w:basedOn w:val="a"/>
    <w:link w:val="Char"/>
    <w:rsid w:val="00CE5C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CE5C8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zhihu.com/search?q=%E6%B8%A3%E5%9C%9F&amp;search_source=Entity&amp;hybrid_search_source=Entity&amp;hybrid_search_extra=%7b" TargetMode="External"/><Relationship Id="rId13" Type="http://schemas.openxmlformats.org/officeDocument/2006/relationships/hyperlink" Target="https://www.zhihu.com/search?q=%E6%B8%A3%E5%9C%9F&amp;search_source=Entity&amp;hybrid_search_source=Entity&amp;hybrid_search_extra=%7b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zhihu.com/search?q=%E6%B8%A3%E5%9C%9F&amp;search_source=Entity&amp;hybrid_search_source=Entity&amp;hybrid_search_extra=%7b" TargetMode="External"/><Relationship Id="rId12" Type="http://schemas.openxmlformats.org/officeDocument/2006/relationships/hyperlink" Target="https://www.zhihu.com/search?q=%E6%B8%A3%E5%9C%9F&amp;search_source=Entity&amp;hybrid_search_source=Entity&amp;hybrid_search_extra=%7b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zhihu.com/search?q=%E6%B8%A3%E5%9C%9F&amp;search_source=Entity&amp;hybrid_search_source=Entity&amp;hybrid_search_extra=%7b" TargetMode="External"/><Relationship Id="rId11" Type="http://schemas.openxmlformats.org/officeDocument/2006/relationships/hyperlink" Target="https://www.zhihu.com/search?q=%E6%B8%A3%E5%9C%9F&amp;search_source=Entity&amp;hybrid_search_source=Entity&amp;hybrid_search_extra=%7b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zhihu.com/search?q=%E6%B8%A3%E5%9C%9F&amp;search_source=Entity&amp;hybrid_search_source=Entity&amp;hybrid_search_extra=%7b" TargetMode="External"/><Relationship Id="rId10" Type="http://schemas.openxmlformats.org/officeDocument/2006/relationships/hyperlink" Target="https://www.zhihu.com/search?q=%E6%B8%A3%E5%9C%9F&amp;search_source=Entity&amp;hybrid_search_source=Entity&amp;hybrid_search_extra=%7b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zhihu.com/search?q=%E6%B8%A3%E5%9C%9F&amp;search_source=Entity&amp;hybrid_search_source=Entity&amp;hybrid_search_extra=%7b" TargetMode="External"/><Relationship Id="rId14" Type="http://schemas.openxmlformats.org/officeDocument/2006/relationships/hyperlink" Target="https://www.zhihu.com/search?q=%E6%B8%A3%E5%9C%9F&amp;search_source=Entity&amp;hybrid_search_source=Entity&amp;hybrid_search_extra=%7b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29</Pages>
  <Words>3968</Words>
  <Characters>22618</Characters>
  <Application>Microsoft Office Word</Application>
  <DocSecurity>0</DocSecurity>
  <Lines>188</Lines>
  <Paragraphs>53</Paragraphs>
  <ScaleCrop>false</ScaleCrop>
  <Company/>
  <LinksUpToDate>false</LinksUpToDate>
  <CharactersWithSpaces>26533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亮晶晶</dc:creator>
  <cp:lastModifiedBy>Administrator</cp:lastModifiedBy>
  <cp:revision>2</cp:revision>
  <dcterms:created xsi:type="dcterms:W3CDTF">2023-08-22T06:57:00Z</dcterms:created>
  <dcterms:modified xsi:type="dcterms:W3CDTF">2024-10-31T10:22:00Z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93945DA911D24B7AB5F0922A4FB6D133_13</vt:lpwstr>
  </property>
</Properties>
</file>