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0234" w:rsidRDefault="00FC6675">
      <w:pPr>
        <w:pStyle w:val="11"/>
        <w:ind w:firstLineChars="0" w:firstLine="0"/>
        <w:outlineLvl w:val="1"/>
        <w:rPr>
          <w:b/>
          <w:color w:val="000000"/>
          <w:sz w:val="28"/>
          <w:szCs w:val="32"/>
        </w:rPr>
      </w:pPr>
      <w:bookmarkStart w:id="0" w:name="_Toc57836527"/>
      <w:r>
        <w:rPr>
          <w:b/>
          <w:color w:val="000000"/>
          <w:sz w:val="28"/>
          <w:szCs w:val="32"/>
        </w:rPr>
        <w:t>2-12</w:t>
      </w:r>
      <w:r>
        <w:rPr>
          <w:rFonts w:hint="eastAsia"/>
          <w:b/>
          <w:color w:val="000000"/>
          <w:sz w:val="28"/>
          <w:szCs w:val="32"/>
        </w:rPr>
        <w:t>武冈市</w:t>
      </w:r>
      <w:bookmarkEnd w:id="0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01"/>
        <w:gridCol w:w="662"/>
        <w:gridCol w:w="544"/>
        <w:gridCol w:w="544"/>
        <w:gridCol w:w="544"/>
        <w:gridCol w:w="720"/>
        <w:gridCol w:w="1019"/>
        <w:gridCol w:w="1004"/>
        <w:gridCol w:w="1134"/>
        <w:gridCol w:w="1422"/>
        <w:gridCol w:w="2174"/>
        <w:gridCol w:w="3174"/>
      </w:tblGrid>
      <w:tr w:rsidR="00BE0234" w:rsidRPr="00D526C5">
        <w:trPr>
          <w:jc w:val="center"/>
        </w:trPr>
        <w:tc>
          <w:tcPr>
            <w:tcW w:w="1101" w:type="dxa"/>
            <w:vMerge w:val="restart"/>
            <w:vAlign w:val="center"/>
          </w:tcPr>
          <w:p w:rsidR="00BE0234" w:rsidRPr="00D526C5" w:rsidRDefault="00FC6675">
            <w:pPr>
              <w:widowControl/>
              <w:jc w:val="center"/>
              <w:rPr>
                <w:b/>
                <w:color w:val="000000"/>
                <w:kern w:val="0"/>
                <w:szCs w:val="21"/>
              </w:rPr>
            </w:pPr>
            <w:r w:rsidRPr="00D526C5">
              <w:rPr>
                <w:rFonts w:hint="eastAsia"/>
                <w:b/>
                <w:color w:val="000000"/>
                <w:kern w:val="0"/>
                <w:szCs w:val="21"/>
              </w:rPr>
              <w:t>环境管控单元编码</w:t>
            </w:r>
          </w:p>
        </w:tc>
        <w:tc>
          <w:tcPr>
            <w:tcW w:w="662" w:type="dxa"/>
            <w:vMerge w:val="restart"/>
            <w:vAlign w:val="center"/>
          </w:tcPr>
          <w:p w:rsidR="00BE0234" w:rsidRPr="00D526C5" w:rsidRDefault="00FC6675">
            <w:pPr>
              <w:widowControl/>
              <w:jc w:val="center"/>
              <w:rPr>
                <w:b/>
                <w:color w:val="000000"/>
                <w:kern w:val="0"/>
                <w:szCs w:val="21"/>
              </w:rPr>
            </w:pPr>
            <w:r w:rsidRPr="00D526C5">
              <w:rPr>
                <w:rFonts w:hint="eastAsia"/>
                <w:b/>
                <w:color w:val="000000"/>
                <w:kern w:val="0"/>
                <w:szCs w:val="21"/>
              </w:rPr>
              <w:t>单元名称</w:t>
            </w:r>
          </w:p>
        </w:tc>
        <w:tc>
          <w:tcPr>
            <w:tcW w:w="1632" w:type="dxa"/>
            <w:gridSpan w:val="3"/>
            <w:vAlign w:val="center"/>
          </w:tcPr>
          <w:p w:rsidR="00BE0234" w:rsidRPr="00D526C5" w:rsidRDefault="00FC6675">
            <w:pPr>
              <w:widowControl/>
              <w:jc w:val="center"/>
              <w:rPr>
                <w:b/>
                <w:color w:val="000000"/>
                <w:kern w:val="0"/>
                <w:szCs w:val="21"/>
              </w:rPr>
            </w:pPr>
            <w:r w:rsidRPr="00D526C5">
              <w:rPr>
                <w:rFonts w:hint="eastAsia"/>
                <w:b/>
                <w:color w:val="000000"/>
                <w:kern w:val="0"/>
                <w:szCs w:val="21"/>
              </w:rPr>
              <w:t>行政区划</w:t>
            </w:r>
          </w:p>
        </w:tc>
        <w:tc>
          <w:tcPr>
            <w:tcW w:w="720" w:type="dxa"/>
            <w:vMerge w:val="restart"/>
            <w:vAlign w:val="center"/>
          </w:tcPr>
          <w:p w:rsidR="00BE0234" w:rsidRPr="00D526C5" w:rsidRDefault="00FC6675">
            <w:pPr>
              <w:widowControl/>
              <w:jc w:val="center"/>
              <w:rPr>
                <w:b/>
                <w:color w:val="000000"/>
                <w:kern w:val="0"/>
                <w:szCs w:val="21"/>
              </w:rPr>
            </w:pPr>
            <w:r w:rsidRPr="00D526C5">
              <w:rPr>
                <w:rFonts w:hint="eastAsia"/>
                <w:b/>
                <w:color w:val="000000"/>
                <w:kern w:val="0"/>
                <w:szCs w:val="21"/>
              </w:rPr>
              <w:t>单元分类</w:t>
            </w:r>
          </w:p>
        </w:tc>
        <w:tc>
          <w:tcPr>
            <w:tcW w:w="1019" w:type="dxa"/>
            <w:vMerge w:val="restart"/>
            <w:vAlign w:val="center"/>
          </w:tcPr>
          <w:p w:rsidR="00BE0234" w:rsidRPr="00D526C5" w:rsidRDefault="00FC6675">
            <w:pPr>
              <w:jc w:val="center"/>
              <w:rPr>
                <w:b/>
                <w:color w:val="000000"/>
                <w:kern w:val="0"/>
                <w:szCs w:val="21"/>
              </w:rPr>
            </w:pPr>
            <w:r w:rsidRPr="00D526C5">
              <w:rPr>
                <w:rFonts w:hint="eastAsia"/>
                <w:b/>
                <w:color w:val="000000"/>
                <w:kern w:val="0"/>
                <w:szCs w:val="21"/>
              </w:rPr>
              <w:t>单元面积</w:t>
            </w:r>
            <w:r w:rsidRPr="00D526C5">
              <w:rPr>
                <w:b/>
                <w:color w:val="000000"/>
                <w:kern w:val="0"/>
                <w:szCs w:val="21"/>
              </w:rPr>
              <w:t>(km</w:t>
            </w:r>
            <w:r w:rsidRPr="00D526C5">
              <w:rPr>
                <w:b/>
                <w:color w:val="000000"/>
                <w:kern w:val="0"/>
                <w:szCs w:val="21"/>
                <w:vertAlign w:val="superscript"/>
              </w:rPr>
              <w:t>2</w:t>
            </w:r>
            <w:r w:rsidRPr="00D526C5">
              <w:rPr>
                <w:b/>
                <w:color w:val="000000"/>
                <w:kern w:val="0"/>
                <w:szCs w:val="21"/>
              </w:rPr>
              <w:t>)</w:t>
            </w:r>
          </w:p>
        </w:tc>
        <w:tc>
          <w:tcPr>
            <w:tcW w:w="1004" w:type="dxa"/>
            <w:vMerge w:val="restart"/>
            <w:vAlign w:val="center"/>
          </w:tcPr>
          <w:p w:rsidR="00BE0234" w:rsidRPr="00D526C5" w:rsidRDefault="00FC6675">
            <w:pPr>
              <w:jc w:val="center"/>
              <w:rPr>
                <w:b/>
                <w:color w:val="000000"/>
                <w:kern w:val="0"/>
                <w:szCs w:val="21"/>
              </w:rPr>
            </w:pPr>
            <w:r w:rsidRPr="00D526C5">
              <w:rPr>
                <w:rFonts w:hint="eastAsia"/>
                <w:b/>
                <w:color w:val="000000"/>
                <w:kern w:val="0"/>
                <w:szCs w:val="21"/>
              </w:rPr>
              <w:t>涉及乡镇</w:t>
            </w:r>
            <w:r w:rsidRPr="00D526C5">
              <w:rPr>
                <w:b/>
                <w:color w:val="000000"/>
                <w:kern w:val="0"/>
                <w:szCs w:val="21"/>
              </w:rPr>
              <w:t>(</w:t>
            </w:r>
            <w:r w:rsidRPr="00D526C5">
              <w:rPr>
                <w:rFonts w:hint="eastAsia"/>
                <w:b/>
                <w:color w:val="000000"/>
                <w:kern w:val="0"/>
                <w:szCs w:val="21"/>
              </w:rPr>
              <w:t>街道</w:t>
            </w:r>
            <w:r w:rsidRPr="00D526C5">
              <w:rPr>
                <w:b/>
                <w:color w:val="000000"/>
                <w:kern w:val="0"/>
                <w:szCs w:val="21"/>
              </w:rPr>
              <w:t>)</w:t>
            </w:r>
          </w:p>
        </w:tc>
        <w:tc>
          <w:tcPr>
            <w:tcW w:w="1134" w:type="dxa"/>
            <w:vMerge w:val="restart"/>
            <w:vAlign w:val="center"/>
          </w:tcPr>
          <w:p w:rsidR="00BE0234" w:rsidRPr="00D526C5" w:rsidRDefault="00FC6675">
            <w:pPr>
              <w:jc w:val="center"/>
              <w:rPr>
                <w:b/>
                <w:color w:val="000000"/>
                <w:kern w:val="0"/>
                <w:szCs w:val="21"/>
              </w:rPr>
            </w:pPr>
            <w:r w:rsidRPr="00D526C5">
              <w:rPr>
                <w:rFonts w:hint="eastAsia"/>
                <w:b/>
                <w:color w:val="000000"/>
                <w:kern w:val="0"/>
                <w:szCs w:val="21"/>
              </w:rPr>
              <w:t>主体功能定位</w:t>
            </w:r>
          </w:p>
        </w:tc>
        <w:tc>
          <w:tcPr>
            <w:tcW w:w="3596" w:type="dxa"/>
            <w:gridSpan w:val="2"/>
            <w:vMerge w:val="restart"/>
            <w:vAlign w:val="center"/>
          </w:tcPr>
          <w:p w:rsidR="00BE0234" w:rsidRPr="00D526C5" w:rsidRDefault="00FC6675">
            <w:pPr>
              <w:jc w:val="center"/>
              <w:rPr>
                <w:b/>
                <w:color w:val="000000"/>
                <w:kern w:val="0"/>
                <w:szCs w:val="21"/>
              </w:rPr>
            </w:pPr>
            <w:r w:rsidRPr="00D526C5">
              <w:rPr>
                <w:rFonts w:hint="eastAsia"/>
                <w:b/>
                <w:color w:val="000000"/>
                <w:kern w:val="0"/>
                <w:szCs w:val="21"/>
              </w:rPr>
              <w:t>经济产业布局</w:t>
            </w:r>
          </w:p>
        </w:tc>
        <w:tc>
          <w:tcPr>
            <w:tcW w:w="3174" w:type="dxa"/>
            <w:vMerge w:val="restart"/>
            <w:vAlign w:val="center"/>
          </w:tcPr>
          <w:p w:rsidR="00BE0234" w:rsidRPr="00D526C5" w:rsidRDefault="00FC6675">
            <w:pPr>
              <w:jc w:val="center"/>
              <w:rPr>
                <w:b/>
                <w:color w:val="000000"/>
                <w:kern w:val="0"/>
                <w:szCs w:val="21"/>
              </w:rPr>
            </w:pPr>
            <w:r w:rsidRPr="00D526C5">
              <w:rPr>
                <w:rFonts w:hint="eastAsia"/>
                <w:b/>
                <w:color w:val="000000"/>
                <w:kern w:val="0"/>
                <w:szCs w:val="21"/>
              </w:rPr>
              <w:t>主要环境问题</w:t>
            </w:r>
            <w:r w:rsidRPr="00D526C5">
              <w:rPr>
                <w:rFonts w:hint="eastAsia"/>
                <w:b/>
                <w:color w:val="000000"/>
                <w:kern w:val="0"/>
                <w:szCs w:val="21"/>
              </w:rPr>
              <w:t>和重要敏感目标</w:t>
            </w:r>
          </w:p>
        </w:tc>
      </w:tr>
      <w:tr w:rsidR="00BE0234" w:rsidRPr="00D526C5">
        <w:trPr>
          <w:tblHeader/>
          <w:jc w:val="center"/>
        </w:trPr>
        <w:tc>
          <w:tcPr>
            <w:tcW w:w="1101" w:type="dxa"/>
            <w:vMerge/>
            <w:vAlign w:val="center"/>
          </w:tcPr>
          <w:p w:rsidR="00BE0234" w:rsidRPr="00D526C5" w:rsidRDefault="00BE0234"/>
        </w:tc>
        <w:tc>
          <w:tcPr>
            <w:tcW w:w="662" w:type="dxa"/>
            <w:vMerge/>
            <w:vAlign w:val="center"/>
          </w:tcPr>
          <w:p w:rsidR="00BE0234" w:rsidRPr="00D526C5" w:rsidRDefault="00BE0234"/>
        </w:tc>
        <w:tc>
          <w:tcPr>
            <w:tcW w:w="544" w:type="dxa"/>
            <w:vAlign w:val="center"/>
          </w:tcPr>
          <w:p w:rsidR="00BE0234" w:rsidRPr="00D526C5" w:rsidRDefault="00FC6675">
            <w:pPr>
              <w:jc w:val="center"/>
              <w:rPr>
                <w:b/>
                <w:color w:val="000000"/>
                <w:szCs w:val="21"/>
              </w:rPr>
            </w:pPr>
            <w:r w:rsidRPr="00D526C5">
              <w:rPr>
                <w:rFonts w:hint="eastAsia"/>
                <w:b/>
                <w:color w:val="000000"/>
                <w:szCs w:val="21"/>
              </w:rPr>
              <w:t>省</w:t>
            </w:r>
          </w:p>
        </w:tc>
        <w:tc>
          <w:tcPr>
            <w:tcW w:w="544" w:type="dxa"/>
            <w:vAlign w:val="center"/>
          </w:tcPr>
          <w:p w:rsidR="00BE0234" w:rsidRPr="00D526C5" w:rsidRDefault="00FC6675">
            <w:pPr>
              <w:jc w:val="center"/>
              <w:rPr>
                <w:b/>
                <w:color w:val="000000"/>
                <w:szCs w:val="21"/>
              </w:rPr>
            </w:pPr>
            <w:r w:rsidRPr="00D526C5">
              <w:rPr>
                <w:rFonts w:hint="eastAsia"/>
                <w:b/>
                <w:color w:val="000000"/>
                <w:szCs w:val="21"/>
              </w:rPr>
              <w:t>市</w:t>
            </w:r>
          </w:p>
        </w:tc>
        <w:tc>
          <w:tcPr>
            <w:tcW w:w="544" w:type="dxa"/>
            <w:vAlign w:val="center"/>
          </w:tcPr>
          <w:p w:rsidR="00BE0234" w:rsidRPr="00D526C5" w:rsidRDefault="00FC6675">
            <w:pPr>
              <w:jc w:val="center"/>
              <w:rPr>
                <w:b/>
                <w:color w:val="000000"/>
                <w:szCs w:val="21"/>
              </w:rPr>
            </w:pPr>
            <w:r w:rsidRPr="00D526C5">
              <w:rPr>
                <w:rFonts w:hint="eastAsia"/>
                <w:b/>
                <w:color w:val="000000"/>
                <w:szCs w:val="21"/>
              </w:rPr>
              <w:t>县</w:t>
            </w:r>
          </w:p>
        </w:tc>
        <w:tc>
          <w:tcPr>
            <w:tcW w:w="720" w:type="dxa"/>
            <w:vMerge/>
            <w:vAlign w:val="center"/>
          </w:tcPr>
          <w:p w:rsidR="00BE0234" w:rsidRPr="00D526C5" w:rsidRDefault="00BE0234"/>
        </w:tc>
        <w:tc>
          <w:tcPr>
            <w:tcW w:w="1019" w:type="dxa"/>
            <w:vMerge/>
            <w:vAlign w:val="center"/>
          </w:tcPr>
          <w:p w:rsidR="00BE0234" w:rsidRPr="00D526C5" w:rsidRDefault="00BE0234"/>
        </w:tc>
        <w:tc>
          <w:tcPr>
            <w:tcW w:w="1004" w:type="dxa"/>
            <w:vMerge/>
            <w:vAlign w:val="center"/>
          </w:tcPr>
          <w:p w:rsidR="00BE0234" w:rsidRPr="00D526C5" w:rsidRDefault="00BE0234"/>
        </w:tc>
        <w:tc>
          <w:tcPr>
            <w:tcW w:w="1134" w:type="dxa"/>
            <w:vMerge/>
            <w:vAlign w:val="center"/>
          </w:tcPr>
          <w:p w:rsidR="00BE0234" w:rsidRPr="00D526C5" w:rsidRDefault="00BE0234"/>
        </w:tc>
        <w:tc>
          <w:tcPr>
            <w:tcW w:w="3596" w:type="dxa"/>
            <w:gridSpan w:val="2"/>
            <w:vMerge/>
            <w:vAlign w:val="center"/>
          </w:tcPr>
          <w:p w:rsidR="00BE0234" w:rsidRPr="00D526C5" w:rsidRDefault="00BE0234"/>
        </w:tc>
        <w:tc>
          <w:tcPr>
            <w:tcW w:w="3174" w:type="dxa"/>
            <w:vMerge/>
          </w:tcPr>
          <w:p w:rsidR="00BE0234" w:rsidRPr="00D526C5" w:rsidRDefault="00BE0234"/>
        </w:tc>
      </w:tr>
      <w:tr w:rsidR="00BE0234" w:rsidRPr="00D526C5">
        <w:trPr>
          <w:jc w:val="center"/>
        </w:trPr>
        <w:tc>
          <w:tcPr>
            <w:tcW w:w="1101" w:type="dxa"/>
            <w:vAlign w:val="center"/>
          </w:tcPr>
          <w:p w:rsidR="00BE0234" w:rsidRPr="00D526C5" w:rsidRDefault="00FC6675">
            <w:pPr>
              <w:jc w:val="center"/>
              <w:rPr>
                <w:color w:val="000000"/>
                <w:szCs w:val="21"/>
              </w:rPr>
            </w:pPr>
            <w:r w:rsidRPr="00D526C5">
              <w:rPr>
                <w:color w:val="000000"/>
                <w:szCs w:val="21"/>
              </w:rPr>
              <w:t>ZH43058110001</w:t>
            </w:r>
          </w:p>
        </w:tc>
        <w:tc>
          <w:tcPr>
            <w:tcW w:w="662" w:type="dxa"/>
            <w:vAlign w:val="center"/>
          </w:tcPr>
          <w:p w:rsidR="00BE0234" w:rsidRPr="00D526C5" w:rsidRDefault="00FC6675">
            <w:pPr>
              <w:pStyle w:val="Default"/>
              <w:jc w:val="center"/>
            </w:pPr>
            <w:r w:rsidRPr="00D526C5">
              <w:rPr>
                <w:rFonts w:ascii="Times New Roman" w:cs="Times New Roman" w:hint="eastAsia"/>
                <w:kern w:val="2"/>
                <w:sz w:val="21"/>
                <w:szCs w:val="21"/>
              </w:rPr>
              <w:t>法相岩街道</w:t>
            </w:r>
          </w:p>
        </w:tc>
        <w:tc>
          <w:tcPr>
            <w:tcW w:w="544" w:type="dxa"/>
            <w:vAlign w:val="center"/>
          </w:tcPr>
          <w:p w:rsidR="00BE0234" w:rsidRPr="00D526C5" w:rsidRDefault="00FC6675">
            <w:pPr>
              <w:jc w:val="center"/>
              <w:rPr>
                <w:color w:val="000000"/>
                <w:szCs w:val="21"/>
              </w:rPr>
            </w:pPr>
            <w:r w:rsidRPr="00D526C5">
              <w:rPr>
                <w:rFonts w:hint="eastAsia"/>
                <w:color w:val="000000"/>
                <w:szCs w:val="21"/>
              </w:rPr>
              <w:t>湖南省</w:t>
            </w:r>
          </w:p>
        </w:tc>
        <w:tc>
          <w:tcPr>
            <w:tcW w:w="544" w:type="dxa"/>
            <w:vAlign w:val="center"/>
          </w:tcPr>
          <w:p w:rsidR="00BE0234" w:rsidRPr="00D526C5" w:rsidRDefault="00FC6675">
            <w:pPr>
              <w:jc w:val="center"/>
              <w:rPr>
                <w:color w:val="000000"/>
                <w:szCs w:val="21"/>
              </w:rPr>
            </w:pPr>
            <w:r w:rsidRPr="00D526C5">
              <w:rPr>
                <w:rFonts w:hint="eastAsia"/>
                <w:color w:val="000000"/>
                <w:szCs w:val="21"/>
              </w:rPr>
              <w:t>邵阳市</w:t>
            </w:r>
          </w:p>
        </w:tc>
        <w:tc>
          <w:tcPr>
            <w:tcW w:w="544" w:type="dxa"/>
            <w:vAlign w:val="center"/>
          </w:tcPr>
          <w:p w:rsidR="00BE0234" w:rsidRPr="00D526C5" w:rsidRDefault="00FC6675">
            <w:pPr>
              <w:jc w:val="center"/>
              <w:rPr>
                <w:color w:val="000000"/>
                <w:szCs w:val="21"/>
              </w:rPr>
            </w:pPr>
            <w:r w:rsidRPr="00D526C5">
              <w:rPr>
                <w:rFonts w:hint="eastAsia"/>
                <w:color w:val="000000"/>
                <w:szCs w:val="21"/>
              </w:rPr>
              <w:t>武冈市</w:t>
            </w:r>
          </w:p>
        </w:tc>
        <w:tc>
          <w:tcPr>
            <w:tcW w:w="720" w:type="dxa"/>
            <w:vAlign w:val="center"/>
          </w:tcPr>
          <w:p w:rsidR="00BE0234" w:rsidRPr="00D526C5" w:rsidRDefault="00FC6675">
            <w:pPr>
              <w:jc w:val="center"/>
              <w:rPr>
                <w:color w:val="000000"/>
                <w:szCs w:val="21"/>
              </w:rPr>
            </w:pPr>
            <w:r w:rsidRPr="00D526C5">
              <w:rPr>
                <w:rFonts w:hint="eastAsia"/>
                <w:color w:val="000000"/>
                <w:szCs w:val="21"/>
              </w:rPr>
              <w:t>优先保护单元</w:t>
            </w:r>
            <w:r w:rsidRPr="00D526C5">
              <w:rPr>
                <w:rFonts w:hint="eastAsia"/>
                <w:color w:val="000000"/>
                <w:szCs w:val="21"/>
              </w:rPr>
              <w:t>/</w:t>
            </w:r>
            <w:r w:rsidRPr="00D526C5">
              <w:rPr>
                <w:rFonts w:hint="eastAsia"/>
                <w:color w:val="000000"/>
                <w:szCs w:val="21"/>
              </w:rPr>
              <w:t>重点管控单元</w:t>
            </w:r>
          </w:p>
        </w:tc>
        <w:tc>
          <w:tcPr>
            <w:tcW w:w="1019" w:type="dxa"/>
            <w:vAlign w:val="center"/>
          </w:tcPr>
          <w:p w:rsidR="00BE0234" w:rsidRPr="00D526C5" w:rsidRDefault="00FC6675">
            <w:pPr>
              <w:pStyle w:val="Default"/>
              <w:jc w:val="center"/>
            </w:pPr>
            <w:r w:rsidRPr="00D526C5">
              <w:rPr>
                <w:rFonts w:ascii="Times New Roman" w:cs="Times New Roman" w:hint="eastAsia"/>
                <w:kern w:val="2"/>
                <w:sz w:val="21"/>
                <w:szCs w:val="21"/>
              </w:rPr>
              <w:t>32.8</w:t>
            </w:r>
            <w:r w:rsidRPr="00D526C5">
              <w:rPr>
                <w:rFonts w:ascii="Times New Roman" w:cs="Times New Roman" w:hint="eastAsia"/>
                <w:kern w:val="2"/>
                <w:sz w:val="21"/>
                <w:szCs w:val="21"/>
              </w:rPr>
              <w:t>5</w:t>
            </w:r>
          </w:p>
        </w:tc>
        <w:tc>
          <w:tcPr>
            <w:tcW w:w="1004" w:type="dxa"/>
            <w:vAlign w:val="center"/>
          </w:tcPr>
          <w:p w:rsidR="00BE0234" w:rsidRPr="00D526C5" w:rsidRDefault="00FC6675">
            <w:pPr>
              <w:pStyle w:val="Default"/>
              <w:jc w:val="center"/>
            </w:pPr>
            <w:r w:rsidRPr="00D526C5">
              <w:rPr>
                <w:rFonts w:ascii="Times New Roman" w:cs="Times New Roman" w:hint="eastAsia"/>
                <w:kern w:val="2"/>
                <w:sz w:val="21"/>
                <w:szCs w:val="21"/>
              </w:rPr>
              <w:t>法相岩街道</w:t>
            </w:r>
          </w:p>
        </w:tc>
        <w:tc>
          <w:tcPr>
            <w:tcW w:w="1134" w:type="dxa"/>
            <w:vAlign w:val="center"/>
          </w:tcPr>
          <w:p w:rsidR="00BE0234" w:rsidRPr="00D526C5" w:rsidRDefault="00FC6675">
            <w:pPr>
              <w:pStyle w:val="Default"/>
              <w:jc w:val="center"/>
            </w:pPr>
            <w:r w:rsidRPr="00D526C5">
              <w:rPr>
                <w:rFonts w:ascii="Times New Roman" w:cs="Times New Roman" w:hint="eastAsia"/>
                <w:kern w:val="2"/>
                <w:sz w:val="21"/>
                <w:szCs w:val="21"/>
              </w:rPr>
              <w:t>城市化地区</w:t>
            </w:r>
          </w:p>
        </w:tc>
        <w:tc>
          <w:tcPr>
            <w:tcW w:w="3596" w:type="dxa"/>
            <w:gridSpan w:val="2"/>
            <w:vAlign w:val="center"/>
          </w:tcPr>
          <w:p w:rsidR="00BE0234" w:rsidRPr="00D526C5" w:rsidRDefault="00FC6675">
            <w:pPr>
              <w:widowControl/>
              <w:jc w:val="center"/>
              <w:rPr>
                <w:strike/>
                <w:color w:val="000000"/>
                <w:kern w:val="0"/>
                <w:szCs w:val="21"/>
              </w:rPr>
            </w:pPr>
            <w:r w:rsidRPr="00D526C5">
              <w:rPr>
                <w:rFonts w:hint="eastAsia"/>
                <w:color w:val="000000"/>
                <w:kern w:val="0"/>
                <w:szCs w:val="21"/>
              </w:rPr>
              <w:t>农业种植、畜禽养殖、食品加工、农副产品加工、旅游业、服装加工、社会服务</w:t>
            </w:r>
          </w:p>
        </w:tc>
        <w:tc>
          <w:tcPr>
            <w:tcW w:w="3174" w:type="dxa"/>
            <w:vAlign w:val="center"/>
          </w:tcPr>
          <w:p w:rsidR="00BE0234" w:rsidRPr="00D526C5" w:rsidRDefault="00FC6675">
            <w:pPr>
              <w:pStyle w:val="Default"/>
              <w:jc w:val="both"/>
              <w:rPr>
                <w:strike/>
                <w:szCs w:val="21"/>
              </w:rPr>
            </w:pPr>
            <w:r w:rsidRPr="00D526C5">
              <w:rPr>
                <w:rFonts w:ascii="Times New Roman" w:cs="Times New Roman" w:hint="eastAsia"/>
                <w:b/>
                <w:bCs/>
                <w:sz w:val="21"/>
                <w:szCs w:val="21"/>
              </w:rPr>
              <w:t>主要环境问题：</w:t>
            </w:r>
            <w:r w:rsidRPr="00D526C5">
              <w:rPr>
                <w:rFonts w:ascii="Times New Roman" w:cs="Times New Roman" w:hint="eastAsia"/>
                <w:sz w:val="21"/>
                <w:szCs w:val="21"/>
              </w:rPr>
              <w:t>食品制造作坊和企业污染治理设施不到位，城镇生活污水未未得到全部处理，农村面源污染未得到有效治理；部分河道受到污染</w:t>
            </w:r>
          </w:p>
        </w:tc>
      </w:tr>
      <w:tr w:rsidR="00BE0234" w:rsidRPr="00D526C5">
        <w:trPr>
          <w:jc w:val="center"/>
        </w:trPr>
        <w:tc>
          <w:tcPr>
            <w:tcW w:w="1101" w:type="dxa"/>
            <w:vAlign w:val="center"/>
          </w:tcPr>
          <w:p w:rsidR="00BE0234" w:rsidRPr="00D526C5" w:rsidRDefault="00FC6675">
            <w:pPr>
              <w:widowControl/>
              <w:jc w:val="center"/>
              <w:rPr>
                <w:b/>
                <w:color w:val="000000"/>
                <w:kern w:val="0"/>
                <w:szCs w:val="21"/>
              </w:rPr>
            </w:pPr>
            <w:r w:rsidRPr="00D526C5">
              <w:rPr>
                <w:rFonts w:hint="eastAsia"/>
                <w:b/>
                <w:color w:val="000000"/>
                <w:kern w:val="0"/>
                <w:szCs w:val="21"/>
              </w:rPr>
              <w:t>主要属性</w:t>
            </w:r>
          </w:p>
        </w:tc>
        <w:tc>
          <w:tcPr>
            <w:tcW w:w="12941" w:type="dxa"/>
            <w:gridSpan w:val="11"/>
            <w:vAlign w:val="center"/>
          </w:tcPr>
          <w:p w:rsidR="00BE0234" w:rsidRPr="00D526C5" w:rsidRDefault="00FC6675">
            <w:pPr>
              <w:pStyle w:val="Default"/>
              <w:rPr>
                <w:rFonts w:ascii="Times New Roman" w:cs="Times New Roman"/>
                <w:b/>
                <w:bCs/>
                <w:kern w:val="2"/>
                <w:sz w:val="21"/>
                <w:szCs w:val="21"/>
              </w:rPr>
            </w:pPr>
            <w:r w:rsidRPr="00D526C5">
              <w:rPr>
                <w:rFonts w:ascii="Times New Roman" w:cs="Times New Roman" w:hint="eastAsia"/>
                <w:b/>
                <w:bCs/>
                <w:kern w:val="2"/>
                <w:sz w:val="21"/>
                <w:szCs w:val="21"/>
              </w:rPr>
              <w:t>法相岩街道</w:t>
            </w:r>
            <w:r w:rsidRPr="00D526C5">
              <w:rPr>
                <w:rFonts w:ascii="Times New Roman" w:cs="Times New Roman" w:hint="eastAsia"/>
                <w:b/>
                <w:bCs/>
                <w:kern w:val="2"/>
                <w:sz w:val="21"/>
                <w:szCs w:val="21"/>
              </w:rPr>
              <w:t>：</w:t>
            </w:r>
          </w:p>
          <w:p w:rsidR="00BE0234" w:rsidRPr="00D526C5" w:rsidRDefault="00FC6675">
            <w:pPr>
              <w:pStyle w:val="Default"/>
              <w:ind w:firstLineChars="200" w:firstLine="422"/>
              <w:rPr>
                <w:rFonts w:ascii="Times New Roman" w:cs="Times New Roman"/>
                <w:kern w:val="2"/>
                <w:sz w:val="21"/>
                <w:szCs w:val="21"/>
              </w:rPr>
            </w:pPr>
            <w:r w:rsidRPr="00D526C5">
              <w:rPr>
                <w:rFonts w:ascii="Times New Roman" w:cs="Times New Roman" w:hint="eastAsia"/>
                <w:b/>
                <w:bCs/>
                <w:kern w:val="2"/>
                <w:sz w:val="21"/>
                <w:szCs w:val="21"/>
              </w:rPr>
              <w:t>生态红线：</w:t>
            </w:r>
            <w:r w:rsidRPr="00D526C5">
              <w:rPr>
                <w:rFonts w:ascii="Times New Roman" w:cs="Times New Roman" w:hint="eastAsia"/>
                <w:kern w:val="2"/>
                <w:sz w:val="21"/>
                <w:szCs w:val="21"/>
              </w:rPr>
              <w:t>红线</w:t>
            </w:r>
            <w:r w:rsidRPr="00D526C5">
              <w:rPr>
                <w:rFonts w:ascii="Times New Roman" w:cs="Times New Roman" w:hint="eastAsia"/>
                <w:kern w:val="2"/>
                <w:sz w:val="21"/>
                <w:szCs w:val="21"/>
              </w:rPr>
              <w:t>/</w:t>
            </w:r>
            <w:r w:rsidRPr="00D526C5">
              <w:rPr>
                <w:rFonts w:ascii="Times New Roman" w:cs="Times New Roman" w:hint="eastAsia"/>
                <w:kern w:val="2"/>
                <w:sz w:val="21"/>
                <w:szCs w:val="21"/>
              </w:rPr>
              <w:t>一般生态空间；森林公园</w:t>
            </w:r>
            <w:r w:rsidRPr="00D526C5">
              <w:rPr>
                <w:rFonts w:ascii="Times New Roman" w:cs="Times New Roman" w:hint="eastAsia"/>
                <w:kern w:val="2"/>
                <w:sz w:val="21"/>
                <w:szCs w:val="21"/>
              </w:rPr>
              <w:t>\</w:t>
            </w:r>
            <w:r w:rsidRPr="00D526C5">
              <w:rPr>
                <w:rFonts w:ascii="Times New Roman" w:cs="Times New Roman" w:hint="eastAsia"/>
                <w:kern w:val="2"/>
                <w:sz w:val="21"/>
                <w:szCs w:val="21"/>
              </w:rPr>
              <w:t>自然保护区</w:t>
            </w:r>
            <w:r w:rsidRPr="00D526C5">
              <w:rPr>
                <w:rFonts w:ascii="Times New Roman" w:cs="Times New Roman" w:hint="eastAsia"/>
                <w:kern w:val="2"/>
                <w:sz w:val="21"/>
                <w:szCs w:val="21"/>
              </w:rPr>
              <w:t>\</w:t>
            </w:r>
            <w:r w:rsidRPr="00D526C5">
              <w:rPr>
                <w:rFonts w:ascii="Times New Roman" w:cs="Times New Roman" w:hint="eastAsia"/>
                <w:kern w:val="2"/>
                <w:sz w:val="21"/>
                <w:szCs w:val="21"/>
              </w:rPr>
              <w:t>水源涵养重要区</w:t>
            </w:r>
            <w:r w:rsidRPr="00D526C5">
              <w:rPr>
                <w:rFonts w:ascii="Times New Roman" w:cs="Times New Roman" w:hint="eastAsia"/>
                <w:kern w:val="2"/>
                <w:sz w:val="21"/>
                <w:szCs w:val="21"/>
              </w:rPr>
              <w:t>\</w:t>
            </w:r>
            <w:r w:rsidRPr="00D526C5">
              <w:rPr>
                <w:rFonts w:ascii="Times New Roman" w:cs="Times New Roman" w:hint="eastAsia"/>
                <w:kern w:val="2"/>
                <w:sz w:val="21"/>
                <w:szCs w:val="21"/>
              </w:rPr>
              <w:t>三区三线生态红线</w:t>
            </w:r>
            <w:r w:rsidRPr="00D526C5">
              <w:rPr>
                <w:rFonts w:ascii="Times New Roman" w:cs="Times New Roman" w:hint="eastAsia"/>
                <w:kern w:val="2"/>
                <w:sz w:val="21"/>
                <w:szCs w:val="21"/>
              </w:rPr>
              <w:t>\</w:t>
            </w:r>
            <w:r w:rsidRPr="00D526C5">
              <w:rPr>
                <w:rFonts w:ascii="Times New Roman" w:cs="Times New Roman" w:hint="eastAsia"/>
                <w:kern w:val="2"/>
                <w:sz w:val="21"/>
                <w:szCs w:val="21"/>
              </w:rPr>
              <w:t>生物多样性保护功能重要区</w:t>
            </w:r>
            <w:r w:rsidRPr="00D526C5">
              <w:rPr>
                <w:rFonts w:ascii="Times New Roman" w:cs="Times New Roman" w:hint="eastAsia"/>
                <w:kern w:val="2"/>
                <w:sz w:val="21"/>
                <w:szCs w:val="21"/>
              </w:rPr>
              <w:t>\</w:t>
            </w:r>
            <w:r w:rsidRPr="00D526C5">
              <w:rPr>
                <w:rFonts w:ascii="Times New Roman" w:cs="Times New Roman" w:hint="eastAsia"/>
                <w:kern w:val="2"/>
                <w:sz w:val="21"/>
                <w:szCs w:val="21"/>
              </w:rPr>
              <w:t>原生态红线</w:t>
            </w:r>
            <w:r w:rsidRPr="00D526C5">
              <w:rPr>
                <w:rFonts w:ascii="Times New Roman" w:cs="Times New Roman" w:hint="eastAsia"/>
                <w:kern w:val="2"/>
                <w:sz w:val="21"/>
                <w:szCs w:val="21"/>
              </w:rPr>
              <w:t>\</w:t>
            </w:r>
            <w:r w:rsidRPr="00D526C5">
              <w:rPr>
                <w:rFonts w:ascii="Times New Roman" w:cs="Times New Roman" w:hint="eastAsia"/>
                <w:kern w:val="2"/>
                <w:sz w:val="21"/>
                <w:szCs w:val="21"/>
              </w:rPr>
              <w:t>水土流失敏感区</w:t>
            </w:r>
            <w:r w:rsidRPr="00D526C5">
              <w:rPr>
                <w:rFonts w:ascii="Times New Roman" w:cs="Times New Roman" w:hint="eastAsia"/>
                <w:kern w:val="2"/>
                <w:sz w:val="21"/>
                <w:szCs w:val="21"/>
              </w:rPr>
              <w:t>\</w:t>
            </w:r>
            <w:r w:rsidRPr="00D526C5">
              <w:rPr>
                <w:rFonts w:ascii="Times New Roman" w:cs="Times New Roman" w:hint="eastAsia"/>
                <w:kern w:val="2"/>
                <w:sz w:val="21"/>
                <w:szCs w:val="21"/>
              </w:rPr>
              <w:t>石漠化敏感区；</w:t>
            </w:r>
          </w:p>
          <w:p w:rsidR="00BE0234" w:rsidRPr="00D526C5" w:rsidRDefault="00FC6675">
            <w:pPr>
              <w:pStyle w:val="Default"/>
              <w:ind w:firstLineChars="200" w:firstLine="422"/>
              <w:rPr>
                <w:rFonts w:ascii="Times New Roman" w:cs="Times New Roman"/>
                <w:b/>
                <w:bCs/>
                <w:kern w:val="2"/>
                <w:sz w:val="21"/>
                <w:szCs w:val="21"/>
              </w:rPr>
            </w:pPr>
            <w:r w:rsidRPr="00D526C5">
              <w:rPr>
                <w:rFonts w:ascii="Times New Roman" w:cs="Times New Roman" w:hint="eastAsia"/>
                <w:b/>
                <w:bCs/>
                <w:kern w:val="2"/>
                <w:sz w:val="21"/>
                <w:szCs w:val="21"/>
              </w:rPr>
              <w:t>环境质量底线：</w:t>
            </w:r>
            <w:r w:rsidRPr="00D526C5">
              <w:rPr>
                <w:rFonts w:ascii="Times New Roman" w:cs="Times New Roman" w:hint="eastAsia"/>
                <w:kern w:val="2"/>
                <w:sz w:val="21"/>
                <w:szCs w:val="21"/>
              </w:rPr>
              <w:t>水环境工业污染重点管控区</w:t>
            </w:r>
            <w:r w:rsidRPr="00D526C5">
              <w:rPr>
                <w:rFonts w:ascii="Times New Roman" w:cs="Times New Roman" w:hint="eastAsia"/>
                <w:kern w:val="2"/>
                <w:sz w:val="21"/>
                <w:szCs w:val="21"/>
              </w:rPr>
              <w:t>/</w:t>
            </w:r>
            <w:r w:rsidRPr="00D526C5">
              <w:rPr>
                <w:rFonts w:ascii="Times New Roman" w:cs="Times New Roman" w:hint="eastAsia"/>
                <w:kern w:val="2"/>
                <w:sz w:val="21"/>
                <w:szCs w:val="21"/>
              </w:rPr>
              <w:t>水环境一般管控区；工业园区、重金属矿；武冈经济开发区、武冈市紫田铁矿；大气环境优先保护区</w:t>
            </w:r>
            <w:r w:rsidRPr="00D526C5">
              <w:rPr>
                <w:rFonts w:ascii="Times New Roman" w:cs="Times New Roman" w:hint="eastAsia"/>
                <w:kern w:val="2"/>
                <w:sz w:val="21"/>
                <w:szCs w:val="21"/>
              </w:rPr>
              <w:t>/</w:t>
            </w:r>
            <w:r w:rsidRPr="00D526C5">
              <w:rPr>
                <w:rFonts w:ascii="Times New Roman" w:cs="Times New Roman" w:hint="eastAsia"/>
                <w:kern w:val="2"/>
                <w:sz w:val="21"/>
                <w:szCs w:val="21"/>
              </w:rPr>
              <w:t>大气环境高排放重点管控区</w:t>
            </w:r>
            <w:r w:rsidRPr="00D526C5">
              <w:rPr>
                <w:rFonts w:ascii="Times New Roman" w:cs="Times New Roman" w:hint="eastAsia"/>
                <w:kern w:val="2"/>
                <w:sz w:val="21"/>
                <w:szCs w:val="21"/>
              </w:rPr>
              <w:t>/</w:t>
            </w:r>
            <w:r w:rsidRPr="00D526C5">
              <w:rPr>
                <w:rFonts w:ascii="Times New Roman" w:cs="Times New Roman" w:hint="eastAsia"/>
                <w:kern w:val="2"/>
                <w:sz w:val="21"/>
                <w:szCs w:val="21"/>
              </w:rPr>
              <w:t>大气环境受体敏感重点管控区</w:t>
            </w:r>
            <w:r w:rsidRPr="00D526C5">
              <w:rPr>
                <w:rFonts w:ascii="Times New Roman" w:cs="Times New Roman" w:hint="eastAsia"/>
                <w:kern w:val="2"/>
                <w:sz w:val="21"/>
                <w:szCs w:val="21"/>
              </w:rPr>
              <w:t>/</w:t>
            </w:r>
            <w:r w:rsidRPr="00D526C5">
              <w:rPr>
                <w:rFonts w:ascii="Times New Roman" w:cs="Times New Roman" w:hint="eastAsia"/>
                <w:kern w:val="2"/>
                <w:sz w:val="21"/>
                <w:szCs w:val="21"/>
              </w:rPr>
              <w:t>大气环境弱扩散重点管控区；湖南云山国家森林公园</w:t>
            </w:r>
            <w:r w:rsidRPr="00D526C5">
              <w:rPr>
                <w:rFonts w:ascii="Times New Roman" w:cs="Times New Roman" w:hint="eastAsia"/>
                <w:kern w:val="2"/>
                <w:sz w:val="21"/>
                <w:szCs w:val="21"/>
              </w:rPr>
              <w:t>/</w:t>
            </w:r>
            <w:r w:rsidRPr="00D526C5">
              <w:rPr>
                <w:rFonts w:ascii="Times New Roman" w:cs="Times New Roman" w:hint="eastAsia"/>
                <w:kern w:val="2"/>
                <w:sz w:val="21"/>
                <w:szCs w:val="21"/>
              </w:rPr>
              <w:t>湖南武冈云山省级自然保护区</w:t>
            </w:r>
            <w:r w:rsidRPr="00D526C5">
              <w:rPr>
                <w:rFonts w:ascii="Times New Roman" w:cs="Times New Roman" w:hint="eastAsia"/>
                <w:kern w:val="2"/>
                <w:sz w:val="21"/>
                <w:szCs w:val="21"/>
              </w:rPr>
              <w:t>/</w:t>
            </w:r>
            <w:r w:rsidRPr="00D526C5">
              <w:rPr>
                <w:rFonts w:ascii="Times New Roman" w:cs="Times New Roman" w:hint="eastAsia"/>
                <w:kern w:val="2"/>
                <w:sz w:val="21"/>
                <w:szCs w:val="21"/>
              </w:rPr>
              <w:t>武冈古城—云山风景名胜区</w:t>
            </w:r>
            <w:r w:rsidRPr="00D526C5">
              <w:rPr>
                <w:rFonts w:ascii="Times New Roman" w:cs="Times New Roman" w:hint="eastAsia"/>
                <w:kern w:val="2"/>
                <w:sz w:val="21"/>
                <w:szCs w:val="21"/>
              </w:rPr>
              <w:t>/</w:t>
            </w:r>
            <w:r w:rsidRPr="00D526C5">
              <w:rPr>
                <w:rFonts w:ascii="Times New Roman" w:cs="Times New Roman" w:hint="eastAsia"/>
                <w:kern w:val="2"/>
                <w:sz w:val="21"/>
                <w:szCs w:val="21"/>
              </w:rPr>
              <w:t>武冈经济开发区</w:t>
            </w:r>
            <w:r w:rsidRPr="00D526C5">
              <w:rPr>
                <w:rFonts w:ascii="Times New Roman" w:cs="Times New Roman" w:hint="eastAsia"/>
                <w:kern w:val="2"/>
                <w:sz w:val="21"/>
                <w:szCs w:val="21"/>
              </w:rPr>
              <w:t>/</w:t>
            </w:r>
            <w:r w:rsidRPr="00D526C5">
              <w:rPr>
                <w:rFonts w:ascii="Times New Roman" w:cs="Times New Roman" w:hint="eastAsia"/>
                <w:kern w:val="2"/>
                <w:sz w:val="21"/>
                <w:szCs w:val="21"/>
              </w:rPr>
              <w:t>武冈市经济开发区；农用地优先保护区</w:t>
            </w:r>
            <w:r w:rsidRPr="00D526C5">
              <w:rPr>
                <w:rFonts w:ascii="Times New Roman" w:cs="Times New Roman" w:hint="eastAsia"/>
                <w:kern w:val="2"/>
                <w:sz w:val="21"/>
                <w:szCs w:val="21"/>
              </w:rPr>
              <w:t>/</w:t>
            </w:r>
            <w:r w:rsidRPr="00D526C5">
              <w:rPr>
                <w:rFonts w:ascii="Times New Roman" w:cs="Times New Roman" w:hint="eastAsia"/>
                <w:kern w:val="2"/>
                <w:sz w:val="21"/>
                <w:szCs w:val="21"/>
              </w:rPr>
              <w:t>建设用地重点管控区</w:t>
            </w:r>
            <w:r w:rsidRPr="00D526C5">
              <w:rPr>
                <w:rFonts w:ascii="Times New Roman" w:cs="Times New Roman" w:hint="eastAsia"/>
                <w:kern w:val="2"/>
                <w:sz w:val="21"/>
                <w:szCs w:val="21"/>
              </w:rPr>
              <w:t>/</w:t>
            </w:r>
            <w:r w:rsidRPr="00D526C5">
              <w:rPr>
                <w:rFonts w:ascii="Times New Roman" w:cs="Times New Roman" w:hint="eastAsia"/>
                <w:kern w:val="2"/>
                <w:sz w:val="21"/>
                <w:szCs w:val="21"/>
              </w:rPr>
              <w:t>其他重点管控区</w:t>
            </w:r>
            <w:r w:rsidRPr="00D526C5">
              <w:rPr>
                <w:rFonts w:ascii="Times New Roman" w:cs="Times New Roman" w:hint="eastAsia"/>
                <w:kern w:val="2"/>
                <w:sz w:val="21"/>
                <w:szCs w:val="21"/>
              </w:rPr>
              <w:t>/</w:t>
            </w:r>
            <w:r w:rsidRPr="00D526C5">
              <w:rPr>
                <w:rFonts w:ascii="Times New Roman" w:cs="Times New Roman" w:hint="eastAsia"/>
                <w:kern w:val="2"/>
                <w:sz w:val="21"/>
                <w:szCs w:val="21"/>
              </w:rPr>
              <w:t>一般管控区；矿区</w:t>
            </w:r>
            <w:r w:rsidRPr="00D526C5">
              <w:rPr>
                <w:rFonts w:ascii="Times New Roman" w:cs="Times New Roman" w:hint="eastAsia"/>
                <w:kern w:val="2"/>
                <w:sz w:val="21"/>
                <w:szCs w:val="21"/>
              </w:rPr>
              <w:t>/</w:t>
            </w:r>
            <w:r w:rsidRPr="00D526C5">
              <w:rPr>
                <w:rFonts w:ascii="Times New Roman" w:cs="Times New Roman" w:hint="eastAsia"/>
                <w:kern w:val="2"/>
                <w:sz w:val="21"/>
                <w:szCs w:val="21"/>
              </w:rPr>
              <w:t>中高风险企业用地；武冈经济开发区；城市化地区；高污染燃料禁燃区；</w:t>
            </w:r>
          </w:p>
        </w:tc>
      </w:tr>
      <w:tr w:rsidR="00BE0234" w:rsidRPr="00D526C5">
        <w:trPr>
          <w:jc w:val="center"/>
        </w:trPr>
        <w:tc>
          <w:tcPr>
            <w:tcW w:w="1101" w:type="dxa"/>
            <w:vAlign w:val="center"/>
          </w:tcPr>
          <w:p w:rsidR="00BE0234" w:rsidRPr="00D526C5" w:rsidRDefault="00FC6675">
            <w:pPr>
              <w:widowControl/>
              <w:jc w:val="center"/>
              <w:rPr>
                <w:b/>
                <w:color w:val="000000"/>
                <w:szCs w:val="21"/>
              </w:rPr>
            </w:pPr>
            <w:r w:rsidRPr="00D526C5">
              <w:rPr>
                <w:rFonts w:hint="eastAsia"/>
                <w:b/>
                <w:color w:val="000000"/>
                <w:szCs w:val="21"/>
              </w:rPr>
              <w:t>管控维度</w:t>
            </w:r>
          </w:p>
        </w:tc>
        <w:tc>
          <w:tcPr>
            <w:tcW w:w="7593" w:type="dxa"/>
            <w:gridSpan w:val="9"/>
            <w:vAlign w:val="center"/>
          </w:tcPr>
          <w:p w:rsidR="00BE0234" w:rsidRPr="00D526C5" w:rsidRDefault="00FC6675">
            <w:pPr>
              <w:jc w:val="center"/>
              <w:rPr>
                <w:b/>
                <w:color w:val="000000"/>
                <w:szCs w:val="21"/>
              </w:rPr>
            </w:pPr>
            <w:r w:rsidRPr="00D526C5">
              <w:rPr>
                <w:rFonts w:hint="eastAsia"/>
                <w:b/>
                <w:color w:val="000000"/>
                <w:kern w:val="0"/>
                <w:szCs w:val="21"/>
              </w:rPr>
              <w:t>管控要求</w:t>
            </w:r>
          </w:p>
        </w:tc>
        <w:tc>
          <w:tcPr>
            <w:tcW w:w="5348" w:type="dxa"/>
            <w:gridSpan w:val="2"/>
            <w:vAlign w:val="center"/>
          </w:tcPr>
          <w:p w:rsidR="00BE0234" w:rsidRPr="00D526C5" w:rsidRDefault="00FC6675">
            <w:pPr>
              <w:jc w:val="center"/>
              <w:rPr>
                <w:b/>
                <w:color w:val="000000"/>
                <w:szCs w:val="21"/>
              </w:rPr>
            </w:pPr>
            <w:r w:rsidRPr="00D526C5">
              <w:rPr>
                <w:rFonts w:hint="eastAsia"/>
                <w:b/>
                <w:color w:val="000000"/>
                <w:szCs w:val="21"/>
              </w:rPr>
              <w:t>编制依据</w:t>
            </w:r>
          </w:p>
        </w:tc>
      </w:tr>
      <w:tr w:rsidR="00BE0234" w:rsidRPr="00D526C5">
        <w:trPr>
          <w:jc w:val="center"/>
        </w:trPr>
        <w:tc>
          <w:tcPr>
            <w:tcW w:w="1101" w:type="dxa"/>
            <w:vAlign w:val="center"/>
          </w:tcPr>
          <w:p w:rsidR="00BE0234" w:rsidRPr="00D526C5" w:rsidRDefault="00FC6675">
            <w:pPr>
              <w:widowControl/>
              <w:jc w:val="center"/>
              <w:rPr>
                <w:color w:val="000000"/>
                <w:szCs w:val="21"/>
              </w:rPr>
            </w:pPr>
            <w:r w:rsidRPr="00D526C5">
              <w:rPr>
                <w:rFonts w:hint="eastAsia"/>
                <w:color w:val="000000"/>
                <w:szCs w:val="21"/>
              </w:rPr>
              <w:t>空间布局约束</w:t>
            </w:r>
          </w:p>
        </w:tc>
        <w:tc>
          <w:tcPr>
            <w:tcW w:w="7593" w:type="dxa"/>
            <w:gridSpan w:val="9"/>
            <w:vAlign w:val="center"/>
          </w:tcPr>
          <w:p w:rsidR="00BE0234" w:rsidRPr="00D526C5" w:rsidRDefault="00FC6675">
            <w:pPr>
              <w:pStyle w:val="Default"/>
              <w:ind w:firstLineChars="200" w:firstLine="420"/>
              <w:rPr>
                <w:rFonts w:ascii="Times New Roman" w:cs="Times New Roman"/>
                <w:color w:val="000000" w:themeColor="text1"/>
                <w:kern w:val="2"/>
                <w:sz w:val="21"/>
                <w:szCs w:val="21"/>
              </w:rPr>
            </w:pP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（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1.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1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）全面禁止废塑料进口，推广使用可降解塑料制品、塑料替代产品。</w:t>
            </w:r>
          </w:p>
          <w:p w:rsidR="00BE0234" w:rsidRPr="00D526C5" w:rsidRDefault="00FC6675">
            <w:pPr>
              <w:pStyle w:val="Default"/>
              <w:ind w:firstLineChars="200" w:firstLine="420"/>
              <w:rPr>
                <w:rFonts w:ascii="Times New Roman" w:cs="Times New Roman"/>
                <w:color w:val="000000" w:themeColor="text1"/>
                <w:kern w:val="2"/>
                <w:sz w:val="21"/>
                <w:szCs w:val="21"/>
              </w:rPr>
            </w:pP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（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1.2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）严格控制耕地转为林地、草地、园地等其他农用地</w:t>
            </w:r>
          </w:p>
          <w:p w:rsidR="00BE0234" w:rsidRPr="00D526C5" w:rsidRDefault="00FC6675">
            <w:pPr>
              <w:pStyle w:val="Default"/>
              <w:ind w:firstLineChars="200" w:firstLine="420"/>
              <w:rPr>
                <w:rFonts w:ascii="Times New Roman" w:cs="Times New Roman"/>
                <w:color w:val="000000" w:themeColor="text1"/>
                <w:kern w:val="2"/>
                <w:sz w:val="21"/>
                <w:szCs w:val="21"/>
              </w:rPr>
            </w:pP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（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1.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3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）沿江岸线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1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公里范围内严禁新建、扩建化工园区、化工生产项目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。</w:t>
            </w:r>
          </w:p>
          <w:p w:rsidR="00BE0234" w:rsidRPr="00D526C5" w:rsidRDefault="00FC6675">
            <w:pPr>
              <w:pStyle w:val="Default"/>
              <w:ind w:firstLineChars="200" w:firstLine="420"/>
              <w:rPr>
                <w:rFonts w:ascii="Times New Roman" w:cs="Times New Roman"/>
                <w:color w:val="000000" w:themeColor="text1"/>
                <w:kern w:val="2"/>
                <w:sz w:val="21"/>
                <w:szCs w:val="21"/>
              </w:rPr>
            </w:pP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（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1.4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）严格涉重金属重点行业环境准入，落实重点重金属污染物排放量“等量置换”和“减量替换”原则。</w:t>
            </w:r>
          </w:p>
          <w:p w:rsidR="00BE0234" w:rsidRPr="00D526C5" w:rsidRDefault="00FC6675">
            <w:pPr>
              <w:pStyle w:val="Default"/>
              <w:ind w:firstLineChars="200" w:firstLine="420"/>
              <w:rPr>
                <w:rFonts w:ascii="Times New Roman" w:cs="Times New Roman"/>
                <w:color w:val="000000" w:themeColor="text1"/>
                <w:kern w:val="2"/>
                <w:sz w:val="21"/>
                <w:szCs w:val="21"/>
              </w:rPr>
            </w:pP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（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1.5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）禁燃区内禁止新建、扩建、改建使用高污染燃料的项目和措施。</w:t>
            </w:r>
          </w:p>
        </w:tc>
        <w:tc>
          <w:tcPr>
            <w:tcW w:w="5348" w:type="dxa"/>
            <w:gridSpan w:val="2"/>
            <w:vMerge w:val="restart"/>
          </w:tcPr>
          <w:p w:rsidR="00BE0234" w:rsidRPr="00D526C5" w:rsidRDefault="00FC6675">
            <w:pPr>
              <w:pStyle w:val="Default"/>
              <w:jc w:val="both"/>
              <w:rPr>
                <w:rFonts w:ascii="Times New Roman" w:cs="Times New Roman"/>
                <w:color w:val="000000" w:themeColor="text1"/>
                <w:kern w:val="2"/>
                <w:sz w:val="21"/>
                <w:szCs w:val="21"/>
              </w:rPr>
            </w:pP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（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1.1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）《武冈市“十四五”生态环境保护规划》原文中“全面禁止废塑料进口，推广使用可降解塑料制品、塑料替代产品。”</w:t>
            </w:r>
          </w:p>
          <w:p w:rsidR="00BE0234" w:rsidRPr="00D526C5" w:rsidRDefault="00FC6675">
            <w:pPr>
              <w:pStyle w:val="Default"/>
              <w:jc w:val="both"/>
              <w:rPr>
                <w:rFonts w:ascii="Times New Roman" w:cs="Times New Roman"/>
                <w:color w:val="000000" w:themeColor="text1"/>
                <w:kern w:val="2"/>
                <w:sz w:val="21"/>
                <w:szCs w:val="21"/>
              </w:rPr>
            </w:pP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（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1.2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）《武冈市国土空间总体规划》（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2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021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年——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2035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年）》原文中“严格控制耕地转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 xml:space="preserve"> 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为林地、草地、园地等其他农用地”</w:t>
            </w:r>
          </w:p>
          <w:p w:rsidR="00BE0234" w:rsidRPr="00D526C5" w:rsidRDefault="00FC6675">
            <w:pPr>
              <w:pStyle w:val="Default"/>
              <w:jc w:val="both"/>
              <w:rPr>
                <w:rFonts w:ascii="Times New Roman" w:cs="Times New Roman"/>
                <w:color w:val="000000" w:themeColor="text1"/>
                <w:kern w:val="2"/>
                <w:sz w:val="21"/>
                <w:szCs w:val="21"/>
              </w:rPr>
            </w:pP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lastRenderedPageBreak/>
              <w:t>（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1.3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）《武冈市“十四五”生态环境保护规划》原文中“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沿江岸线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1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公里范围内严禁新建、扩建化工园区、化工生产项目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。”</w:t>
            </w:r>
          </w:p>
          <w:p w:rsidR="00BE0234" w:rsidRPr="00D526C5" w:rsidRDefault="00FC6675">
            <w:pPr>
              <w:pStyle w:val="Default"/>
              <w:jc w:val="both"/>
              <w:rPr>
                <w:rFonts w:ascii="Times New Roman" w:cs="Times New Roman"/>
                <w:color w:val="000000" w:themeColor="text1"/>
                <w:kern w:val="2"/>
                <w:sz w:val="21"/>
                <w:szCs w:val="21"/>
              </w:rPr>
            </w:pP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（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1.4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）《武冈市“十四五”生态环境保护规划》原文中“严格涉重金属重点行业环境准入，落实重点重金属污染物排放量“等量置换”和“减量替换”原则。”</w:t>
            </w:r>
          </w:p>
          <w:p w:rsidR="00BE0234" w:rsidRPr="00D526C5" w:rsidRDefault="00FC6675">
            <w:pPr>
              <w:pStyle w:val="Default"/>
              <w:jc w:val="both"/>
              <w:rPr>
                <w:rFonts w:ascii="Times New Roman" w:cs="Times New Roman"/>
                <w:color w:val="000000" w:themeColor="text1"/>
                <w:kern w:val="2"/>
                <w:sz w:val="21"/>
                <w:szCs w:val="21"/>
              </w:rPr>
            </w:pP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（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1.5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）《武冈市人民政府关于划定禁止使用高污染燃料区域的通告》原文中“禁燃区内禁止新建、扩建、改建使用高污染燃料的项目和措施。”</w:t>
            </w:r>
          </w:p>
          <w:p w:rsidR="00BE0234" w:rsidRPr="00D526C5" w:rsidRDefault="00FC6675">
            <w:pPr>
              <w:pStyle w:val="Default"/>
              <w:jc w:val="both"/>
              <w:rPr>
                <w:rFonts w:ascii="Times New Roman" w:cs="Times New Roman"/>
                <w:color w:val="000000" w:themeColor="text1"/>
                <w:kern w:val="2"/>
                <w:sz w:val="21"/>
                <w:szCs w:val="21"/>
              </w:rPr>
            </w:pP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（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2.1.1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）《武冈市“十四五”生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态环境保护规划》原文中“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补齐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  <w:lang/>
              </w:rPr>
              <w:t>城乡污水收集和处理设施短板，加强生活源污染治理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。”</w:t>
            </w:r>
          </w:p>
          <w:p w:rsidR="00BE0234" w:rsidRPr="00D526C5" w:rsidRDefault="00FC6675">
            <w:pPr>
              <w:pStyle w:val="Default"/>
              <w:jc w:val="both"/>
              <w:rPr>
                <w:rFonts w:ascii="Times New Roman" w:cs="Times New Roman"/>
                <w:color w:val="000000" w:themeColor="text1"/>
                <w:kern w:val="2"/>
                <w:sz w:val="21"/>
                <w:szCs w:val="21"/>
              </w:rPr>
            </w:pP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（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2.1.2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）《武冈市“十四五”生态环境保护规划》原文中“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  <w:lang/>
              </w:rPr>
              <w:t>加强涉重金属行业企业废水治理，推进重点行业氨氮和总磷排放总量控制。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”</w:t>
            </w:r>
          </w:p>
          <w:p w:rsidR="00BE0234" w:rsidRPr="00D526C5" w:rsidRDefault="00FC6675">
            <w:pPr>
              <w:pStyle w:val="Default"/>
              <w:rPr>
                <w:rFonts w:ascii="Times New Roman" w:cs="Times New Roman"/>
                <w:color w:val="000000" w:themeColor="text1"/>
                <w:kern w:val="2"/>
                <w:sz w:val="21"/>
                <w:szCs w:val="21"/>
              </w:rPr>
            </w:pP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（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2.2.1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）《武冈市“十四五”生态环境保护规划》原文中“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重点涉气排放企业逐步取消烟气旁路，因安全原因无法取消的，安装在线监管系统。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”</w:t>
            </w:r>
          </w:p>
          <w:p w:rsidR="00BE0234" w:rsidRPr="00D526C5" w:rsidRDefault="00FC6675">
            <w:pPr>
              <w:pStyle w:val="Default"/>
              <w:rPr>
                <w:rFonts w:ascii="Times New Roman" w:cs="Times New Roman"/>
                <w:color w:val="000000" w:themeColor="text1"/>
                <w:kern w:val="2"/>
                <w:sz w:val="21"/>
                <w:szCs w:val="21"/>
              </w:rPr>
            </w:pP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（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2.2.2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）《武冈市“十四五”生态环境保护规划》原文中“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加强汽修行业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 xml:space="preserve"> VOCs 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综合治理，加大餐饮油烟污染治理力度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。”</w:t>
            </w:r>
          </w:p>
          <w:p w:rsidR="00BE0234" w:rsidRPr="00D526C5" w:rsidRDefault="00FC6675">
            <w:pPr>
              <w:pStyle w:val="Default"/>
              <w:rPr>
                <w:rFonts w:ascii="Times New Roman" w:cs="Times New Roman"/>
                <w:color w:val="000000" w:themeColor="text1"/>
                <w:kern w:val="2"/>
                <w:sz w:val="21"/>
                <w:szCs w:val="21"/>
              </w:rPr>
            </w:pP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（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2.2.3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）《武冈市“十四五”生态环境保护规划》原文中“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加强污水处理厂和垃圾填埋场甲烷排放控制和回收利用。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”</w:t>
            </w:r>
          </w:p>
          <w:p w:rsidR="00BE0234" w:rsidRPr="00D526C5" w:rsidRDefault="00FC6675">
            <w:pPr>
              <w:pStyle w:val="Default"/>
              <w:jc w:val="both"/>
              <w:rPr>
                <w:rFonts w:ascii="Times New Roman" w:cs="Times New Roman"/>
                <w:color w:val="000000" w:themeColor="text1"/>
                <w:kern w:val="2"/>
                <w:sz w:val="21"/>
                <w:szCs w:val="21"/>
              </w:rPr>
            </w:pP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（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2.3.1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）《武冈市“十四五”生态环境保护规划》原文中“全面提升建筑垃圾资源化率。到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2025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年，建筑垃圾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lastRenderedPageBreak/>
              <w:t>资源化率达到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50%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以上。”</w:t>
            </w:r>
          </w:p>
          <w:p w:rsidR="00BE0234" w:rsidRPr="00D526C5" w:rsidRDefault="00FC6675">
            <w:pPr>
              <w:pStyle w:val="Default"/>
              <w:jc w:val="both"/>
              <w:rPr>
                <w:rFonts w:ascii="Times New Roman" w:cs="Times New Roman"/>
                <w:color w:val="000000" w:themeColor="text1"/>
                <w:kern w:val="2"/>
                <w:sz w:val="21"/>
                <w:szCs w:val="21"/>
              </w:rPr>
            </w:pP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（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2.3.2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）《武冈市“十四五”生态环境保护规划》原文中“全面禁止露天焚烧秸秆等农林废弃物，推广生物质成型燃料技术，提高农作物秸秆综合利用的效率。”</w:t>
            </w:r>
          </w:p>
          <w:p w:rsidR="00BE0234" w:rsidRPr="00D526C5" w:rsidRDefault="00FC6675">
            <w:pPr>
              <w:pStyle w:val="Default"/>
              <w:jc w:val="both"/>
              <w:rPr>
                <w:rFonts w:ascii="Times New Roman" w:cs="Times New Roman"/>
                <w:color w:val="000000" w:themeColor="text1"/>
                <w:kern w:val="2"/>
                <w:sz w:val="21"/>
                <w:szCs w:val="21"/>
              </w:rPr>
            </w:pP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（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2.3.3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）《武冈市“十四五”生态环境保护规划》原文中“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加强生活垃圾分类，推广可回收物利用、焚烧发电、生物处理等资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源化利用方式。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”</w:t>
            </w:r>
          </w:p>
          <w:p w:rsidR="00BE0234" w:rsidRPr="00D526C5" w:rsidRDefault="00FC6675">
            <w:pPr>
              <w:pStyle w:val="Default"/>
              <w:jc w:val="both"/>
              <w:rPr>
                <w:rFonts w:ascii="Times New Roman" w:cs="Times New Roman"/>
                <w:color w:val="000000" w:themeColor="text1"/>
                <w:kern w:val="2"/>
                <w:sz w:val="21"/>
                <w:szCs w:val="21"/>
              </w:rPr>
            </w:pP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（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3.1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）《武冈市“十四五”生态环境保护规划》原文中“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未达到土壤污染风险评估报告要求的地块，禁止开工建设与风险管控、修复无关的项目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。”</w:t>
            </w:r>
          </w:p>
          <w:p w:rsidR="00BE0234" w:rsidRPr="00D526C5" w:rsidRDefault="00FC6675">
            <w:pPr>
              <w:pStyle w:val="Default"/>
              <w:jc w:val="both"/>
              <w:rPr>
                <w:rFonts w:ascii="Times New Roman" w:cs="Times New Roman"/>
                <w:color w:val="000000" w:themeColor="text1"/>
                <w:kern w:val="2"/>
                <w:sz w:val="21"/>
                <w:szCs w:val="21"/>
              </w:rPr>
            </w:pP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（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3.2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）《武冈市“十四五”生态环境保护规划》原文中“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列入建设用地土壤污染风险管控和修复名录的地块，不得作为住宅、公共管理与公共服务用地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。”</w:t>
            </w:r>
          </w:p>
          <w:p w:rsidR="00BE0234" w:rsidRPr="00D526C5" w:rsidRDefault="00FC6675">
            <w:pPr>
              <w:pStyle w:val="Default"/>
              <w:jc w:val="both"/>
              <w:rPr>
                <w:rFonts w:ascii="Times New Roman" w:cs="Times New Roman"/>
                <w:color w:val="000000" w:themeColor="text1"/>
                <w:kern w:val="2"/>
                <w:sz w:val="21"/>
                <w:szCs w:val="21"/>
              </w:rPr>
            </w:pP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（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3.3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）《武冈市“十四五”生态环境保护规划》原文中“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推进重要江河源头区、重要水源地和水土流失重点防治区水土流失治理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。”</w:t>
            </w:r>
          </w:p>
          <w:p w:rsidR="00BE0234" w:rsidRPr="00D526C5" w:rsidRDefault="00FC6675">
            <w:pPr>
              <w:pStyle w:val="Default"/>
              <w:jc w:val="both"/>
              <w:rPr>
                <w:rFonts w:ascii="Times New Roman" w:cs="Times New Roman"/>
                <w:color w:val="000000" w:themeColor="text1"/>
                <w:kern w:val="2"/>
                <w:sz w:val="21"/>
                <w:szCs w:val="21"/>
              </w:rPr>
            </w:pP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（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4.1.1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）《武冈市“十四五”生态环境保护规划》原文中“加大了天然气、液化气、太阳能等清洁能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源的供应和推广力度，逐步提高城市清洁能源使用比重。”</w:t>
            </w:r>
          </w:p>
          <w:p w:rsidR="00BE0234" w:rsidRPr="00D526C5" w:rsidRDefault="00FC6675">
            <w:pPr>
              <w:pStyle w:val="Default"/>
              <w:jc w:val="both"/>
              <w:rPr>
                <w:rFonts w:ascii="Times New Roman" w:cs="Times New Roman"/>
                <w:color w:val="000000" w:themeColor="text1"/>
                <w:kern w:val="2"/>
                <w:sz w:val="21"/>
                <w:szCs w:val="21"/>
              </w:rPr>
            </w:pP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（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4.1.2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）《武冈市“十四五”生态环境保护规划》原文中“加快推进以风电、光伏发电为主的新能源发展，统筹发展水能、氢能、地热、生物质等优质清洁能源。”</w:t>
            </w:r>
          </w:p>
          <w:p w:rsidR="00BE0234" w:rsidRPr="00D526C5" w:rsidRDefault="00FC6675">
            <w:pPr>
              <w:pStyle w:val="Default"/>
              <w:jc w:val="both"/>
              <w:rPr>
                <w:rFonts w:ascii="Times New Roman" w:cs="Times New Roman"/>
                <w:color w:val="000000" w:themeColor="text1"/>
                <w:kern w:val="2"/>
                <w:sz w:val="21"/>
                <w:szCs w:val="21"/>
              </w:rPr>
            </w:pP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（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4.1.3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）《武冈市“十四五”生态环境保护规划》原文中“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推行清洁能源替代，逐步改善农村用能结构，提倡使用太阳能、石油液化气、电、沼气等清洁能源。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”</w:t>
            </w:r>
          </w:p>
          <w:p w:rsidR="00BE0234" w:rsidRPr="00D526C5" w:rsidRDefault="00FC6675">
            <w:pPr>
              <w:pStyle w:val="ab"/>
              <w:spacing w:before="33"/>
              <w:jc w:val="both"/>
              <w:rPr>
                <w:rFonts w:ascii="Times New Roman"/>
                <w:color w:val="000000" w:themeColor="text1"/>
                <w:sz w:val="21"/>
                <w:szCs w:val="21"/>
              </w:rPr>
            </w:pPr>
            <w:r w:rsidRPr="00D526C5">
              <w:rPr>
                <w:rFonts w:ascii="Times New Roman" w:hAnsi="Times New Roman" w:hint="eastAsia"/>
                <w:b w:val="0"/>
                <w:bCs w:val="0"/>
                <w:sz w:val="21"/>
                <w:szCs w:val="21"/>
              </w:rPr>
              <w:t>（</w:t>
            </w:r>
            <w:r w:rsidRPr="00D526C5">
              <w:rPr>
                <w:rFonts w:ascii="Times New Roman" w:hAnsi="Times New Roman" w:hint="eastAsia"/>
                <w:b w:val="0"/>
                <w:bCs w:val="0"/>
                <w:sz w:val="21"/>
                <w:szCs w:val="21"/>
              </w:rPr>
              <w:t>4.2</w:t>
            </w:r>
            <w:r w:rsidRPr="00D526C5">
              <w:rPr>
                <w:rFonts w:ascii="Times New Roman" w:hAnsi="Times New Roman" w:hint="eastAsia"/>
                <w:b w:val="0"/>
                <w:bCs w:val="0"/>
                <w:sz w:val="21"/>
                <w:szCs w:val="21"/>
              </w:rPr>
              <w:t>）《邵阳市水利局</w:t>
            </w:r>
            <w:r w:rsidRPr="00D526C5">
              <w:rPr>
                <w:rFonts w:ascii="Times New Roman" w:hAnsi="Times New Roman" w:hint="eastAsia"/>
                <w:b w:val="0"/>
                <w:bCs w:val="0"/>
                <w:sz w:val="21"/>
                <w:szCs w:val="21"/>
              </w:rPr>
              <w:t xml:space="preserve"> </w:t>
            </w:r>
            <w:r w:rsidRPr="00D526C5">
              <w:rPr>
                <w:rFonts w:ascii="Times New Roman" w:hAnsi="Times New Roman" w:hint="eastAsia"/>
                <w:b w:val="0"/>
                <w:bCs w:val="0"/>
                <w:sz w:val="21"/>
                <w:szCs w:val="21"/>
              </w:rPr>
              <w:t>邵阳市发展和改革委员会关于印</w:t>
            </w:r>
            <w:r w:rsidRPr="00D526C5">
              <w:rPr>
                <w:rFonts w:ascii="Times New Roman" w:hAnsi="Times New Roman" w:hint="eastAsia"/>
                <w:b w:val="0"/>
                <w:bCs w:val="0"/>
                <w:sz w:val="21"/>
                <w:szCs w:val="21"/>
              </w:rPr>
              <w:lastRenderedPageBreak/>
              <w:t>发“十四五”用水量和强度双控目标的通知》附件中“</w:t>
            </w:r>
            <w:r w:rsidRPr="00D526C5">
              <w:rPr>
                <w:rFonts w:ascii="Times New Roman" w:hAnsi="Times New Roman" w:hint="eastAsia"/>
                <w:b w:val="0"/>
                <w:bCs w:val="0"/>
                <w:sz w:val="21"/>
                <w:szCs w:val="21"/>
              </w:rPr>
              <w:t>2025</w:t>
            </w:r>
            <w:r w:rsidRPr="00D526C5">
              <w:rPr>
                <w:rFonts w:ascii="Times New Roman" w:hAnsi="Times New Roman" w:hint="eastAsia"/>
                <w:b w:val="0"/>
                <w:bCs w:val="0"/>
                <w:sz w:val="21"/>
                <w:szCs w:val="21"/>
              </w:rPr>
              <w:t>年各县市区用水总量和强度双控目标”</w:t>
            </w:r>
          </w:p>
          <w:p w:rsidR="00BE0234" w:rsidRPr="00D526C5" w:rsidRDefault="00FC6675">
            <w:pPr>
              <w:pStyle w:val="Default"/>
              <w:jc w:val="both"/>
              <w:rPr>
                <w:rFonts w:ascii="Times New Roman" w:cs="Times New Roman"/>
                <w:color w:val="000000" w:themeColor="text1"/>
                <w:kern w:val="2"/>
                <w:sz w:val="21"/>
                <w:szCs w:val="21"/>
              </w:rPr>
            </w:pP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（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4.3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）《武冈市国土空间总体规划》（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2021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年——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2035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年）》原文中“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全市耕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 xml:space="preserve"> 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地保护目标不低于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 xml:space="preserve"> 47495.22 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公顷（合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 xml:space="preserve"> 71.24 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万亩）；永久基本农田保护面积不低于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 xml:space="preserve"> 42080.81 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公顷（合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 xml:space="preserve"> 63.12 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万亩），占市域总面积的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 xml:space="preserve"> 27.34%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。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”</w:t>
            </w:r>
          </w:p>
        </w:tc>
      </w:tr>
      <w:tr w:rsidR="00BE0234" w:rsidRPr="00D526C5">
        <w:trPr>
          <w:trHeight w:val="3467"/>
          <w:jc w:val="center"/>
        </w:trPr>
        <w:tc>
          <w:tcPr>
            <w:tcW w:w="1101" w:type="dxa"/>
            <w:vAlign w:val="center"/>
          </w:tcPr>
          <w:p w:rsidR="00BE0234" w:rsidRPr="00D526C5" w:rsidRDefault="00FC6675">
            <w:pPr>
              <w:widowControl/>
              <w:jc w:val="center"/>
              <w:rPr>
                <w:color w:val="000000"/>
                <w:szCs w:val="21"/>
              </w:rPr>
            </w:pPr>
            <w:r w:rsidRPr="00D526C5">
              <w:rPr>
                <w:rFonts w:hint="eastAsia"/>
                <w:color w:val="000000"/>
                <w:szCs w:val="21"/>
              </w:rPr>
              <w:lastRenderedPageBreak/>
              <w:t>污染物排放管控</w:t>
            </w:r>
          </w:p>
        </w:tc>
        <w:tc>
          <w:tcPr>
            <w:tcW w:w="7593" w:type="dxa"/>
            <w:gridSpan w:val="9"/>
            <w:vAlign w:val="center"/>
          </w:tcPr>
          <w:p w:rsidR="00BE0234" w:rsidRPr="00D526C5" w:rsidRDefault="00FC6675">
            <w:pPr>
              <w:widowControl/>
              <w:tabs>
                <w:tab w:val="left" w:pos="1021"/>
              </w:tabs>
              <w:spacing w:line="320" w:lineRule="exact"/>
              <w:jc w:val="left"/>
              <w:rPr>
                <w:color w:val="000000" w:themeColor="text1"/>
                <w:szCs w:val="21"/>
              </w:rPr>
            </w:pPr>
            <w:r w:rsidRPr="00D526C5">
              <w:rPr>
                <w:rFonts w:hint="eastAsia"/>
                <w:color w:val="000000" w:themeColor="text1"/>
                <w:szCs w:val="21"/>
              </w:rPr>
              <w:t>（</w:t>
            </w:r>
            <w:r w:rsidRPr="00D526C5">
              <w:rPr>
                <w:rFonts w:hint="eastAsia"/>
                <w:color w:val="000000" w:themeColor="text1"/>
                <w:szCs w:val="21"/>
              </w:rPr>
              <w:t>2.1</w:t>
            </w:r>
            <w:r w:rsidRPr="00D526C5">
              <w:rPr>
                <w:rFonts w:hint="eastAsia"/>
                <w:color w:val="000000" w:themeColor="text1"/>
                <w:szCs w:val="21"/>
              </w:rPr>
              <w:t>）废水：</w:t>
            </w:r>
          </w:p>
          <w:p w:rsidR="00BE0234" w:rsidRPr="00D526C5" w:rsidRDefault="00FC6675">
            <w:pPr>
              <w:pStyle w:val="Default"/>
              <w:ind w:firstLineChars="200" w:firstLine="420"/>
              <w:rPr>
                <w:rFonts w:ascii="Times New Roman" w:cs="Times New Roman"/>
                <w:color w:val="000000" w:themeColor="text1"/>
                <w:kern w:val="2"/>
                <w:sz w:val="21"/>
                <w:szCs w:val="21"/>
              </w:rPr>
            </w:pP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（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2.1.1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）补齐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  <w:lang/>
              </w:rPr>
              <w:t>城乡污水收集和处理设施短板，加强生活源污染治理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。</w:t>
            </w:r>
          </w:p>
          <w:p w:rsidR="00BE0234" w:rsidRPr="00D526C5" w:rsidRDefault="00FC6675">
            <w:pPr>
              <w:pStyle w:val="Default"/>
              <w:ind w:firstLineChars="200" w:firstLine="420"/>
              <w:rPr>
                <w:rFonts w:ascii="Times New Roman" w:cs="Times New Roman"/>
                <w:color w:val="000000" w:themeColor="text1"/>
                <w:kern w:val="2"/>
                <w:sz w:val="21"/>
                <w:szCs w:val="21"/>
              </w:rPr>
            </w:pP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（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2.1.2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）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  <w:lang/>
              </w:rPr>
              <w:t>加强涉重金属行业企业废水治理，推进重点行业氨氮和总磷排放总量控制。</w:t>
            </w:r>
          </w:p>
          <w:p w:rsidR="00BE0234" w:rsidRPr="00D526C5" w:rsidRDefault="00FC6675">
            <w:pPr>
              <w:pStyle w:val="Default"/>
              <w:rPr>
                <w:rFonts w:ascii="Times New Roman" w:cs="Times New Roman"/>
                <w:color w:val="000000" w:themeColor="text1"/>
                <w:kern w:val="2"/>
                <w:sz w:val="21"/>
                <w:szCs w:val="21"/>
              </w:rPr>
            </w:pP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（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2.2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）废气：</w:t>
            </w:r>
          </w:p>
          <w:p w:rsidR="00BE0234" w:rsidRPr="00D526C5" w:rsidRDefault="00FC6675">
            <w:pPr>
              <w:pStyle w:val="Default"/>
              <w:ind w:firstLineChars="200" w:firstLine="420"/>
              <w:rPr>
                <w:rFonts w:ascii="Times New Roman" w:cs="Times New Roman"/>
                <w:color w:val="000000" w:themeColor="text1"/>
                <w:kern w:val="2"/>
                <w:sz w:val="21"/>
                <w:szCs w:val="21"/>
              </w:rPr>
            </w:pP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（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2.2.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1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）重点涉气排放企业逐步取消烟气旁路，因安全原因无法取消的，安装在线监管系统。</w:t>
            </w:r>
          </w:p>
          <w:p w:rsidR="00BE0234" w:rsidRPr="00D526C5" w:rsidRDefault="00FC6675">
            <w:pPr>
              <w:pStyle w:val="Default"/>
              <w:ind w:firstLineChars="200" w:firstLine="420"/>
              <w:rPr>
                <w:rFonts w:ascii="Times New Roman" w:cs="Times New Roman"/>
                <w:color w:val="000000" w:themeColor="text1"/>
                <w:kern w:val="2"/>
                <w:sz w:val="21"/>
                <w:szCs w:val="21"/>
              </w:rPr>
            </w:pP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（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2.2.2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）加强汽修行业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 xml:space="preserve"> VOCs 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综合治理，加大餐饮油烟污染治理力度。</w:t>
            </w:r>
          </w:p>
          <w:p w:rsidR="00BE0234" w:rsidRPr="00D526C5" w:rsidRDefault="00FC6675">
            <w:pPr>
              <w:pStyle w:val="Default"/>
              <w:ind w:firstLineChars="200" w:firstLine="420"/>
              <w:rPr>
                <w:rFonts w:ascii="Times New Roman" w:cs="Times New Roman"/>
                <w:color w:val="000000" w:themeColor="text1"/>
                <w:kern w:val="2"/>
                <w:sz w:val="21"/>
                <w:szCs w:val="21"/>
              </w:rPr>
            </w:pP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（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2.2.3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）加强污水处理厂和垃圾填埋场甲烷排放控制和回收利用。</w:t>
            </w:r>
          </w:p>
          <w:p w:rsidR="00BE0234" w:rsidRPr="00D526C5" w:rsidRDefault="00FC6675">
            <w:pPr>
              <w:pStyle w:val="Default"/>
              <w:rPr>
                <w:rFonts w:ascii="Times New Roman" w:cs="Times New Roman"/>
                <w:color w:val="000000" w:themeColor="text1"/>
                <w:kern w:val="2"/>
                <w:sz w:val="21"/>
                <w:szCs w:val="21"/>
              </w:rPr>
            </w:pP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（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2.3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）固体废物：</w:t>
            </w:r>
          </w:p>
          <w:p w:rsidR="00BE0234" w:rsidRPr="00D526C5" w:rsidRDefault="00FC6675">
            <w:pPr>
              <w:pStyle w:val="Default"/>
              <w:ind w:firstLineChars="200" w:firstLine="420"/>
              <w:rPr>
                <w:rFonts w:ascii="Times New Roman" w:cs="Times New Roman"/>
                <w:color w:val="000000" w:themeColor="text1"/>
                <w:kern w:val="2"/>
                <w:sz w:val="21"/>
                <w:szCs w:val="21"/>
              </w:rPr>
            </w:pP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（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2.3.1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）全面提升建筑垃圾资源化率。到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2025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年，建筑垃圾资源化率达到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50%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以上。</w:t>
            </w:r>
          </w:p>
          <w:p w:rsidR="00BE0234" w:rsidRPr="00D526C5" w:rsidRDefault="00FC6675">
            <w:pPr>
              <w:pStyle w:val="Default"/>
              <w:ind w:firstLineChars="200" w:firstLine="420"/>
              <w:rPr>
                <w:rFonts w:ascii="Times New Roman" w:cs="Times New Roman"/>
                <w:color w:val="000000" w:themeColor="text1"/>
                <w:kern w:val="2"/>
                <w:sz w:val="21"/>
                <w:szCs w:val="21"/>
              </w:rPr>
            </w:pP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（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2.3.2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）全面禁止露天焚烧秸秆等农林废弃物，推广生物质成型燃料技术，提高农作物秸秆综合利用的效率。</w:t>
            </w:r>
          </w:p>
          <w:p w:rsidR="00BE0234" w:rsidRPr="00D526C5" w:rsidRDefault="00FC6675">
            <w:pPr>
              <w:pStyle w:val="Default"/>
              <w:ind w:firstLineChars="200" w:firstLine="420"/>
              <w:rPr>
                <w:rFonts w:cs="Times New Roman"/>
                <w:color w:val="000000" w:themeColor="text1"/>
                <w:kern w:val="2"/>
                <w:sz w:val="21"/>
                <w:szCs w:val="21"/>
              </w:rPr>
            </w:pP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（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2.3.3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）加强生活垃圾分类，推广可回收物利用、焚烧发电、生物处理等资源化利用方式。</w:t>
            </w:r>
          </w:p>
        </w:tc>
        <w:tc>
          <w:tcPr>
            <w:tcW w:w="5348" w:type="dxa"/>
            <w:gridSpan w:val="2"/>
            <w:vMerge/>
            <w:vAlign w:val="center"/>
          </w:tcPr>
          <w:p w:rsidR="00BE0234" w:rsidRPr="00D526C5" w:rsidRDefault="00BE0234"/>
        </w:tc>
      </w:tr>
      <w:tr w:rsidR="00BE0234" w:rsidRPr="00D526C5">
        <w:trPr>
          <w:jc w:val="center"/>
        </w:trPr>
        <w:tc>
          <w:tcPr>
            <w:tcW w:w="1101" w:type="dxa"/>
            <w:vAlign w:val="center"/>
          </w:tcPr>
          <w:p w:rsidR="00BE0234" w:rsidRPr="00D526C5" w:rsidRDefault="00FC6675">
            <w:pPr>
              <w:widowControl/>
              <w:jc w:val="center"/>
              <w:rPr>
                <w:color w:val="000000"/>
                <w:szCs w:val="21"/>
              </w:rPr>
            </w:pPr>
            <w:r w:rsidRPr="00D526C5">
              <w:rPr>
                <w:rFonts w:hint="eastAsia"/>
                <w:color w:val="000000"/>
                <w:szCs w:val="21"/>
              </w:rPr>
              <w:lastRenderedPageBreak/>
              <w:t>环境风险防控</w:t>
            </w:r>
          </w:p>
        </w:tc>
        <w:tc>
          <w:tcPr>
            <w:tcW w:w="7593" w:type="dxa"/>
            <w:gridSpan w:val="9"/>
            <w:vAlign w:val="center"/>
          </w:tcPr>
          <w:p w:rsidR="00BE0234" w:rsidRPr="00D526C5" w:rsidRDefault="00FC6675">
            <w:pPr>
              <w:pStyle w:val="Default"/>
              <w:ind w:firstLineChars="200" w:firstLine="420"/>
              <w:rPr>
                <w:rFonts w:ascii="Times New Roman" w:cs="Times New Roman"/>
                <w:color w:val="000000" w:themeColor="text1"/>
                <w:kern w:val="2"/>
                <w:sz w:val="21"/>
                <w:szCs w:val="21"/>
              </w:rPr>
            </w:pP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（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3.1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）未达到土壤污染风险评估报告要求的地块，禁止开工建设与风险管控、修复无关的项目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。</w:t>
            </w:r>
          </w:p>
          <w:p w:rsidR="00BE0234" w:rsidRPr="00D526C5" w:rsidRDefault="00FC6675">
            <w:pPr>
              <w:pStyle w:val="Default"/>
              <w:ind w:firstLineChars="200" w:firstLine="420"/>
              <w:rPr>
                <w:rFonts w:ascii="Times New Roman" w:cs="Times New Roman"/>
                <w:color w:val="000000" w:themeColor="text1"/>
                <w:kern w:val="2"/>
                <w:sz w:val="21"/>
                <w:szCs w:val="21"/>
              </w:rPr>
            </w:pP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（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3.2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）列入建设用地土壤污染风险管控和修复名录的地块，不得作为住宅、公共管理与公共服务用地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。</w:t>
            </w:r>
          </w:p>
          <w:p w:rsidR="00BE0234" w:rsidRPr="00D526C5" w:rsidRDefault="00FC6675">
            <w:pPr>
              <w:pStyle w:val="Default"/>
              <w:ind w:firstLineChars="200" w:firstLine="420"/>
              <w:rPr>
                <w:rFonts w:ascii="Times New Roman" w:cs="Times New Roman"/>
                <w:color w:val="000000" w:themeColor="text1"/>
                <w:kern w:val="2"/>
                <w:sz w:val="21"/>
                <w:szCs w:val="21"/>
              </w:rPr>
            </w:pP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（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3.3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）推进重要江河源头区、重要水源地和水土流失重点防治区水土流失治理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。</w:t>
            </w:r>
          </w:p>
        </w:tc>
        <w:tc>
          <w:tcPr>
            <w:tcW w:w="5348" w:type="dxa"/>
            <w:gridSpan w:val="2"/>
            <w:vMerge/>
            <w:vAlign w:val="center"/>
          </w:tcPr>
          <w:p w:rsidR="00BE0234" w:rsidRPr="00D526C5" w:rsidRDefault="00BE0234"/>
        </w:tc>
      </w:tr>
      <w:tr w:rsidR="00BE0234">
        <w:trPr>
          <w:jc w:val="center"/>
        </w:trPr>
        <w:tc>
          <w:tcPr>
            <w:tcW w:w="1101" w:type="dxa"/>
            <w:vAlign w:val="center"/>
          </w:tcPr>
          <w:p w:rsidR="00BE0234" w:rsidRPr="00D526C5" w:rsidRDefault="00FC6675">
            <w:pPr>
              <w:widowControl/>
              <w:jc w:val="center"/>
              <w:rPr>
                <w:color w:val="000000"/>
                <w:szCs w:val="21"/>
              </w:rPr>
            </w:pPr>
            <w:r w:rsidRPr="00D526C5">
              <w:rPr>
                <w:rFonts w:hint="eastAsia"/>
                <w:color w:val="000000"/>
                <w:szCs w:val="21"/>
              </w:rPr>
              <w:t>资源开发效率要求</w:t>
            </w:r>
          </w:p>
        </w:tc>
        <w:tc>
          <w:tcPr>
            <w:tcW w:w="7593" w:type="dxa"/>
            <w:gridSpan w:val="9"/>
            <w:vAlign w:val="center"/>
          </w:tcPr>
          <w:p w:rsidR="00BE0234" w:rsidRPr="00D526C5" w:rsidRDefault="00FC6675">
            <w:pPr>
              <w:pStyle w:val="Default"/>
              <w:rPr>
                <w:rFonts w:ascii="Times New Roman" w:cs="Times New Roman"/>
                <w:color w:val="000000" w:themeColor="text1"/>
                <w:kern w:val="2"/>
                <w:sz w:val="21"/>
                <w:szCs w:val="21"/>
              </w:rPr>
            </w:pP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（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4.1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）能源：</w:t>
            </w:r>
          </w:p>
          <w:p w:rsidR="00BE0234" w:rsidRPr="00D526C5" w:rsidRDefault="00FC6675">
            <w:pPr>
              <w:pStyle w:val="Default"/>
              <w:ind w:firstLineChars="200" w:firstLine="420"/>
              <w:rPr>
                <w:rFonts w:ascii="Times New Roman" w:cs="Times New Roman"/>
                <w:color w:val="000000" w:themeColor="text1"/>
                <w:kern w:val="2"/>
                <w:sz w:val="21"/>
                <w:szCs w:val="21"/>
              </w:rPr>
            </w:pP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（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4.1.1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）加大了天然气、液化气、太阳能等清洁能源的供应和推广力度，逐步提高城市清洁能源使用比重。</w:t>
            </w:r>
          </w:p>
          <w:p w:rsidR="00BE0234" w:rsidRPr="00D526C5" w:rsidRDefault="00FC6675">
            <w:pPr>
              <w:pStyle w:val="Default"/>
              <w:ind w:firstLineChars="200" w:firstLine="420"/>
              <w:rPr>
                <w:rFonts w:ascii="Times New Roman" w:cs="Times New Roman"/>
                <w:color w:val="000000" w:themeColor="text1"/>
                <w:kern w:val="2"/>
                <w:sz w:val="21"/>
                <w:szCs w:val="21"/>
              </w:rPr>
            </w:pP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（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4.1.2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）加快推进以风电、光伏发电为主的新能源发展，统筹发展水能、氢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lastRenderedPageBreak/>
              <w:t>能、地热、生物质等优质清洁能源。</w:t>
            </w:r>
          </w:p>
          <w:p w:rsidR="00BE0234" w:rsidRPr="00D526C5" w:rsidRDefault="00FC6675">
            <w:pPr>
              <w:pStyle w:val="Default"/>
              <w:ind w:firstLineChars="200" w:firstLine="420"/>
              <w:rPr>
                <w:rFonts w:ascii="Times New Roman" w:cs="Times New Roman"/>
                <w:color w:val="000000" w:themeColor="text1"/>
                <w:kern w:val="2"/>
                <w:sz w:val="21"/>
                <w:szCs w:val="21"/>
              </w:rPr>
            </w:pP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（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4.1.3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）推行清洁能源替代，逐步改善农村用能结构，提倡使用太阳能、石油液化气、电、沼气等清洁能源。</w:t>
            </w:r>
          </w:p>
          <w:p w:rsidR="00BE0234" w:rsidRPr="00D526C5" w:rsidRDefault="00FC6675">
            <w:pPr>
              <w:pStyle w:val="Default"/>
              <w:ind w:firstLineChars="200" w:firstLine="420"/>
              <w:jc w:val="both"/>
              <w:rPr>
                <w:rFonts w:ascii="Times New Roman" w:cs="Times New Roman"/>
                <w:color w:val="000000" w:themeColor="text1"/>
                <w:kern w:val="2"/>
                <w:sz w:val="21"/>
                <w:szCs w:val="21"/>
              </w:rPr>
            </w:pP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（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4.2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）水资源：到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2025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年，武冈市用水总量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3.099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亿立方米，万元地区生产总值用水量比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2020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年下降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20.21%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，万元工业增加值用水量比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2020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年下降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11.21%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，农田灌溉水有效利用系数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0.56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。</w:t>
            </w:r>
          </w:p>
          <w:p w:rsidR="00BE0234" w:rsidRDefault="00FC6675">
            <w:pPr>
              <w:widowControl/>
              <w:rPr>
                <w:strike/>
                <w:color w:val="000000"/>
                <w:szCs w:val="21"/>
              </w:rPr>
            </w:pPr>
            <w:r w:rsidRPr="00D526C5">
              <w:rPr>
                <w:rFonts w:hint="eastAsia"/>
                <w:color w:val="000000" w:themeColor="text1"/>
                <w:szCs w:val="21"/>
              </w:rPr>
              <w:t>（</w:t>
            </w:r>
            <w:r w:rsidRPr="00D526C5">
              <w:rPr>
                <w:rFonts w:hint="eastAsia"/>
                <w:color w:val="000000" w:themeColor="text1"/>
                <w:szCs w:val="21"/>
              </w:rPr>
              <w:t>4.3</w:t>
            </w:r>
            <w:r w:rsidRPr="00D526C5">
              <w:rPr>
                <w:rFonts w:hint="eastAsia"/>
                <w:color w:val="000000" w:themeColor="text1"/>
                <w:szCs w:val="21"/>
              </w:rPr>
              <w:t>）土地资源：全市耕地保护目标不低于</w:t>
            </w:r>
            <w:r w:rsidRPr="00D526C5">
              <w:rPr>
                <w:rFonts w:hint="eastAsia"/>
                <w:color w:val="000000" w:themeColor="text1"/>
                <w:szCs w:val="21"/>
              </w:rPr>
              <w:t xml:space="preserve"> 47495.22 </w:t>
            </w:r>
            <w:r w:rsidRPr="00D526C5">
              <w:rPr>
                <w:rFonts w:hint="eastAsia"/>
                <w:color w:val="000000" w:themeColor="text1"/>
                <w:szCs w:val="21"/>
              </w:rPr>
              <w:t>公顷（合</w:t>
            </w:r>
            <w:r w:rsidRPr="00D526C5">
              <w:rPr>
                <w:rFonts w:hint="eastAsia"/>
                <w:color w:val="000000" w:themeColor="text1"/>
                <w:szCs w:val="21"/>
              </w:rPr>
              <w:t xml:space="preserve"> 71.24 </w:t>
            </w:r>
            <w:r w:rsidRPr="00D526C5">
              <w:rPr>
                <w:rFonts w:hint="eastAsia"/>
                <w:color w:val="000000" w:themeColor="text1"/>
                <w:szCs w:val="21"/>
              </w:rPr>
              <w:t>万亩）；永久基本农田保护面积不低于</w:t>
            </w:r>
            <w:r w:rsidRPr="00D526C5">
              <w:rPr>
                <w:rFonts w:hint="eastAsia"/>
                <w:color w:val="000000" w:themeColor="text1"/>
                <w:szCs w:val="21"/>
              </w:rPr>
              <w:t xml:space="preserve"> 42080.81 </w:t>
            </w:r>
            <w:r w:rsidRPr="00D526C5">
              <w:rPr>
                <w:rFonts w:hint="eastAsia"/>
                <w:color w:val="000000" w:themeColor="text1"/>
                <w:szCs w:val="21"/>
              </w:rPr>
              <w:t>公顷（合</w:t>
            </w:r>
            <w:r w:rsidRPr="00D526C5">
              <w:rPr>
                <w:rFonts w:hint="eastAsia"/>
                <w:color w:val="000000" w:themeColor="text1"/>
                <w:szCs w:val="21"/>
              </w:rPr>
              <w:t xml:space="preserve"> 63.12 </w:t>
            </w:r>
            <w:r w:rsidRPr="00D526C5">
              <w:rPr>
                <w:rFonts w:hint="eastAsia"/>
                <w:color w:val="000000" w:themeColor="text1"/>
                <w:szCs w:val="21"/>
              </w:rPr>
              <w:t>万亩）</w:t>
            </w:r>
            <w:r w:rsidRPr="00D526C5">
              <w:rPr>
                <w:rFonts w:hint="eastAsia"/>
                <w:color w:val="000000" w:themeColor="text1"/>
                <w:szCs w:val="21"/>
              </w:rPr>
              <w:t>。</w:t>
            </w:r>
          </w:p>
        </w:tc>
        <w:tc>
          <w:tcPr>
            <w:tcW w:w="5348" w:type="dxa"/>
            <w:gridSpan w:val="2"/>
            <w:vMerge/>
            <w:vAlign w:val="center"/>
          </w:tcPr>
          <w:p w:rsidR="00BE0234" w:rsidRDefault="00BE0234"/>
        </w:tc>
      </w:tr>
    </w:tbl>
    <w:p w:rsidR="00BE0234" w:rsidRDefault="00FC6675">
      <w:pPr>
        <w:spacing w:line="360" w:lineRule="auto"/>
        <w:jc w:val="left"/>
        <w:rPr>
          <w:b/>
          <w:color w:val="000000"/>
          <w:szCs w:val="21"/>
        </w:rPr>
        <w:sectPr w:rsidR="00BE0234">
          <w:headerReference w:type="default" r:id="rId7"/>
          <w:footerReference w:type="default" r:id="rId8"/>
          <w:pgSz w:w="16838" w:h="11906" w:orient="landscape"/>
          <w:pgMar w:top="1800" w:right="1440" w:bottom="1800" w:left="1440" w:header="851" w:footer="992" w:gutter="0"/>
          <w:cols w:space="720"/>
          <w:docGrid w:type="lines" w:linePitch="312"/>
        </w:sectPr>
      </w:pPr>
      <w:r>
        <w:rPr>
          <w:b/>
          <w:color w:val="000000"/>
          <w:szCs w:val="21"/>
        </w:rPr>
        <w:lastRenderedPageBreak/>
        <w:br w:type="page"/>
      </w:r>
    </w:p>
    <w:tbl>
      <w:tblPr>
        <w:tblW w:w="139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34"/>
        <w:gridCol w:w="851"/>
        <w:gridCol w:w="425"/>
        <w:gridCol w:w="425"/>
        <w:gridCol w:w="426"/>
        <w:gridCol w:w="1134"/>
        <w:gridCol w:w="992"/>
        <w:gridCol w:w="1055"/>
        <w:gridCol w:w="1213"/>
        <w:gridCol w:w="637"/>
        <w:gridCol w:w="2907"/>
        <w:gridCol w:w="2758"/>
      </w:tblGrid>
      <w:tr w:rsidR="00BE0234" w:rsidRPr="00D526C5">
        <w:trPr>
          <w:jc w:val="center"/>
        </w:trPr>
        <w:tc>
          <w:tcPr>
            <w:tcW w:w="1134" w:type="dxa"/>
            <w:vMerge w:val="restart"/>
            <w:vAlign w:val="center"/>
          </w:tcPr>
          <w:p w:rsidR="00BE0234" w:rsidRPr="00D526C5" w:rsidRDefault="00FC6675">
            <w:pPr>
              <w:widowControl/>
              <w:jc w:val="center"/>
              <w:rPr>
                <w:b/>
                <w:color w:val="000000"/>
                <w:kern w:val="0"/>
                <w:szCs w:val="21"/>
              </w:rPr>
            </w:pPr>
            <w:r w:rsidRPr="00D526C5">
              <w:rPr>
                <w:rFonts w:hint="eastAsia"/>
                <w:b/>
                <w:color w:val="000000"/>
                <w:kern w:val="0"/>
                <w:szCs w:val="21"/>
              </w:rPr>
              <w:lastRenderedPageBreak/>
              <w:t>环境管控单元编码</w:t>
            </w:r>
          </w:p>
        </w:tc>
        <w:tc>
          <w:tcPr>
            <w:tcW w:w="851" w:type="dxa"/>
            <w:vMerge w:val="restart"/>
            <w:vAlign w:val="center"/>
          </w:tcPr>
          <w:p w:rsidR="00BE0234" w:rsidRPr="00D526C5" w:rsidRDefault="00FC6675">
            <w:pPr>
              <w:widowControl/>
              <w:jc w:val="center"/>
              <w:rPr>
                <w:b/>
                <w:color w:val="000000"/>
                <w:kern w:val="0"/>
                <w:szCs w:val="21"/>
              </w:rPr>
            </w:pPr>
            <w:r w:rsidRPr="00D526C5">
              <w:rPr>
                <w:rFonts w:hint="eastAsia"/>
                <w:b/>
                <w:color w:val="000000"/>
                <w:kern w:val="0"/>
                <w:szCs w:val="21"/>
              </w:rPr>
              <w:t>单元名称</w:t>
            </w:r>
          </w:p>
        </w:tc>
        <w:tc>
          <w:tcPr>
            <w:tcW w:w="1276" w:type="dxa"/>
            <w:gridSpan w:val="3"/>
            <w:vAlign w:val="center"/>
          </w:tcPr>
          <w:p w:rsidR="00BE0234" w:rsidRPr="00D526C5" w:rsidRDefault="00FC6675">
            <w:pPr>
              <w:widowControl/>
              <w:jc w:val="center"/>
              <w:rPr>
                <w:b/>
                <w:color w:val="000000"/>
                <w:kern w:val="0"/>
                <w:szCs w:val="21"/>
              </w:rPr>
            </w:pPr>
            <w:r w:rsidRPr="00D526C5">
              <w:rPr>
                <w:rFonts w:hint="eastAsia"/>
                <w:b/>
                <w:color w:val="000000"/>
                <w:kern w:val="0"/>
                <w:szCs w:val="21"/>
              </w:rPr>
              <w:t>行政区划</w:t>
            </w:r>
          </w:p>
        </w:tc>
        <w:tc>
          <w:tcPr>
            <w:tcW w:w="1134" w:type="dxa"/>
            <w:vMerge w:val="restart"/>
            <w:vAlign w:val="center"/>
          </w:tcPr>
          <w:p w:rsidR="00BE0234" w:rsidRPr="00D526C5" w:rsidRDefault="00FC6675">
            <w:pPr>
              <w:widowControl/>
              <w:jc w:val="center"/>
              <w:rPr>
                <w:b/>
                <w:color w:val="000000"/>
                <w:kern w:val="0"/>
                <w:szCs w:val="21"/>
              </w:rPr>
            </w:pPr>
            <w:r w:rsidRPr="00D526C5">
              <w:rPr>
                <w:rFonts w:hint="eastAsia"/>
                <w:b/>
                <w:color w:val="000000"/>
                <w:kern w:val="0"/>
                <w:szCs w:val="21"/>
              </w:rPr>
              <w:t>单元分类</w:t>
            </w:r>
          </w:p>
        </w:tc>
        <w:tc>
          <w:tcPr>
            <w:tcW w:w="992" w:type="dxa"/>
            <w:vMerge w:val="restart"/>
            <w:vAlign w:val="center"/>
          </w:tcPr>
          <w:p w:rsidR="00BE0234" w:rsidRPr="00D526C5" w:rsidRDefault="00FC6675">
            <w:pPr>
              <w:jc w:val="center"/>
              <w:rPr>
                <w:b/>
                <w:color w:val="000000"/>
                <w:kern w:val="0"/>
                <w:szCs w:val="21"/>
              </w:rPr>
            </w:pPr>
            <w:r w:rsidRPr="00D526C5">
              <w:rPr>
                <w:rFonts w:hint="eastAsia"/>
                <w:b/>
                <w:color w:val="000000"/>
                <w:kern w:val="0"/>
                <w:szCs w:val="21"/>
              </w:rPr>
              <w:t>单元面积</w:t>
            </w:r>
            <w:r w:rsidRPr="00D526C5">
              <w:rPr>
                <w:b/>
                <w:color w:val="000000"/>
                <w:kern w:val="0"/>
                <w:szCs w:val="21"/>
              </w:rPr>
              <w:t>(km</w:t>
            </w:r>
            <w:r w:rsidRPr="00D526C5">
              <w:rPr>
                <w:b/>
                <w:color w:val="000000"/>
                <w:kern w:val="0"/>
                <w:szCs w:val="21"/>
                <w:vertAlign w:val="superscript"/>
              </w:rPr>
              <w:t>2</w:t>
            </w:r>
            <w:r w:rsidRPr="00D526C5">
              <w:rPr>
                <w:b/>
                <w:color w:val="000000"/>
                <w:kern w:val="0"/>
                <w:szCs w:val="21"/>
              </w:rPr>
              <w:t>)</w:t>
            </w:r>
          </w:p>
        </w:tc>
        <w:tc>
          <w:tcPr>
            <w:tcW w:w="1055" w:type="dxa"/>
            <w:vMerge w:val="restart"/>
            <w:vAlign w:val="center"/>
          </w:tcPr>
          <w:p w:rsidR="00BE0234" w:rsidRPr="00D526C5" w:rsidRDefault="00FC6675">
            <w:pPr>
              <w:jc w:val="center"/>
              <w:rPr>
                <w:b/>
                <w:color w:val="000000"/>
                <w:kern w:val="0"/>
                <w:szCs w:val="21"/>
              </w:rPr>
            </w:pPr>
            <w:r w:rsidRPr="00D526C5">
              <w:rPr>
                <w:rFonts w:hint="eastAsia"/>
                <w:b/>
                <w:color w:val="000000"/>
                <w:kern w:val="0"/>
                <w:szCs w:val="21"/>
              </w:rPr>
              <w:t>涉及乡镇</w:t>
            </w:r>
            <w:r w:rsidRPr="00D526C5">
              <w:rPr>
                <w:b/>
                <w:color w:val="000000"/>
                <w:kern w:val="0"/>
                <w:szCs w:val="21"/>
              </w:rPr>
              <w:t>(</w:t>
            </w:r>
            <w:r w:rsidRPr="00D526C5">
              <w:rPr>
                <w:rFonts w:hint="eastAsia"/>
                <w:b/>
                <w:color w:val="000000"/>
                <w:kern w:val="0"/>
                <w:szCs w:val="21"/>
              </w:rPr>
              <w:t>街道</w:t>
            </w:r>
            <w:r w:rsidRPr="00D526C5">
              <w:rPr>
                <w:b/>
                <w:color w:val="000000"/>
                <w:kern w:val="0"/>
                <w:szCs w:val="21"/>
              </w:rPr>
              <w:t>)</w:t>
            </w:r>
          </w:p>
        </w:tc>
        <w:tc>
          <w:tcPr>
            <w:tcW w:w="1213" w:type="dxa"/>
            <w:vMerge w:val="restart"/>
            <w:vAlign w:val="center"/>
          </w:tcPr>
          <w:p w:rsidR="00BE0234" w:rsidRPr="00D526C5" w:rsidRDefault="00FC6675">
            <w:pPr>
              <w:jc w:val="center"/>
              <w:rPr>
                <w:b/>
                <w:color w:val="000000"/>
                <w:kern w:val="0"/>
                <w:szCs w:val="21"/>
              </w:rPr>
            </w:pPr>
            <w:r w:rsidRPr="00D526C5">
              <w:rPr>
                <w:rFonts w:hint="eastAsia"/>
                <w:b/>
                <w:color w:val="000000"/>
                <w:kern w:val="0"/>
                <w:szCs w:val="21"/>
              </w:rPr>
              <w:t>主体功能定位</w:t>
            </w:r>
          </w:p>
        </w:tc>
        <w:tc>
          <w:tcPr>
            <w:tcW w:w="3544" w:type="dxa"/>
            <w:gridSpan w:val="2"/>
            <w:vMerge w:val="restart"/>
            <w:vAlign w:val="center"/>
          </w:tcPr>
          <w:p w:rsidR="00BE0234" w:rsidRPr="00D526C5" w:rsidRDefault="00FC6675">
            <w:pPr>
              <w:jc w:val="center"/>
              <w:rPr>
                <w:b/>
                <w:color w:val="000000"/>
                <w:kern w:val="0"/>
                <w:szCs w:val="21"/>
              </w:rPr>
            </w:pPr>
            <w:r w:rsidRPr="00D526C5">
              <w:rPr>
                <w:rFonts w:hint="eastAsia"/>
                <w:b/>
                <w:color w:val="000000"/>
                <w:kern w:val="0"/>
                <w:szCs w:val="21"/>
              </w:rPr>
              <w:t>经济产业布局</w:t>
            </w:r>
          </w:p>
        </w:tc>
        <w:tc>
          <w:tcPr>
            <w:tcW w:w="2758" w:type="dxa"/>
            <w:vMerge w:val="restart"/>
            <w:vAlign w:val="center"/>
          </w:tcPr>
          <w:p w:rsidR="00BE0234" w:rsidRPr="00D526C5" w:rsidRDefault="00FC6675">
            <w:pPr>
              <w:jc w:val="center"/>
              <w:rPr>
                <w:b/>
                <w:color w:val="000000"/>
                <w:kern w:val="0"/>
                <w:szCs w:val="21"/>
              </w:rPr>
            </w:pPr>
            <w:r w:rsidRPr="00D526C5">
              <w:rPr>
                <w:rFonts w:hint="eastAsia"/>
                <w:b/>
                <w:color w:val="000000"/>
                <w:kern w:val="0"/>
                <w:szCs w:val="21"/>
              </w:rPr>
              <w:t>主要环境问题</w:t>
            </w:r>
            <w:r w:rsidRPr="00D526C5">
              <w:rPr>
                <w:rFonts w:hint="eastAsia"/>
                <w:b/>
                <w:color w:val="000000"/>
                <w:kern w:val="0"/>
                <w:szCs w:val="21"/>
              </w:rPr>
              <w:t>和</w:t>
            </w:r>
            <w:r w:rsidRPr="00D526C5">
              <w:rPr>
                <w:rFonts w:hint="eastAsia"/>
                <w:b/>
                <w:kern w:val="0"/>
                <w:szCs w:val="21"/>
              </w:rPr>
              <w:t>重要敏感目标</w:t>
            </w:r>
          </w:p>
        </w:tc>
      </w:tr>
      <w:tr w:rsidR="00BE0234" w:rsidRPr="00D526C5">
        <w:trPr>
          <w:tblHeader/>
          <w:jc w:val="center"/>
        </w:trPr>
        <w:tc>
          <w:tcPr>
            <w:tcW w:w="1134" w:type="dxa"/>
            <w:vMerge/>
            <w:vAlign w:val="center"/>
          </w:tcPr>
          <w:p w:rsidR="00BE0234" w:rsidRPr="00D526C5" w:rsidRDefault="00BE0234"/>
        </w:tc>
        <w:tc>
          <w:tcPr>
            <w:tcW w:w="851" w:type="dxa"/>
            <w:vMerge/>
            <w:vAlign w:val="center"/>
          </w:tcPr>
          <w:p w:rsidR="00BE0234" w:rsidRPr="00D526C5" w:rsidRDefault="00BE0234"/>
        </w:tc>
        <w:tc>
          <w:tcPr>
            <w:tcW w:w="425" w:type="dxa"/>
            <w:vAlign w:val="center"/>
          </w:tcPr>
          <w:p w:rsidR="00BE0234" w:rsidRPr="00D526C5" w:rsidRDefault="00FC6675">
            <w:pPr>
              <w:jc w:val="center"/>
              <w:rPr>
                <w:b/>
                <w:color w:val="000000"/>
                <w:szCs w:val="21"/>
              </w:rPr>
            </w:pPr>
            <w:r w:rsidRPr="00D526C5">
              <w:rPr>
                <w:rFonts w:hint="eastAsia"/>
                <w:b/>
                <w:color w:val="000000"/>
                <w:szCs w:val="21"/>
              </w:rPr>
              <w:t>省</w:t>
            </w:r>
          </w:p>
        </w:tc>
        <w:tc>
          <w:tcPr>
            <w:tcW w:w="425" w:type="dxa"/>
            <w:vAlign w:val="center"/>
          </w:tcPr>
          <w:p w:rsidR="00BE0234" w:rsidRPr="00D526C5" w:rsidRDefault="00FC6675">
            <w:pPr>
              <w:jc w:val="center"/>
              <w:rPr>
                <w:b/>
                <w:color w:val="000000"/>
                <w:szCs w:val="21"/>
              </w:rPr>
            </w:pPr>
            <w:r w:rsidRPr="00D526C5">
              <w:rPr>
                <w:rFonts w:hint="eastAsia"/>
                <w:b/>
                <w:color w:val="000000"/>
                <w:szCs w:val="21"/>
              </w:rPr>
              <w:t>市</w:t>
            </w:r>
          </w:p>
        </w:tc>
        <w:tc>
          <w:tcPr>
            <w:tcW w:w="426" w:type="dxa"/>
            <w:vAlign w:val="center"/>
          </w:tcPr>
          <w:p w:rsidR="00BE0234" w:rsidRPr="00D526C5" w:rsidRDefault="00FC6675">
            <w:pPr>
              <w:jc w:val="center"/>
              <w:rPr>
                <w:b/>
                <w:color w:val="000000"/>
                <w:szCs w:val="21"/>
              </w:rPr>
            </w:pPr>
            <w:r w:rsidRPr="00D526C5">
              <w:rPr>
                <w:rFonts w:hint="eastAsia"/>
                <w:b/>
                <w:color w:val="000000"/>
                <w:szCs w:val="21"/>
              </w:rPr>
              <w:t>县</w:t>
            </w:r>
          </w:p>
        </w:tc>
        <w:tc>
          <w:tcPr>
            <w:tcW w:w="1134" w:type="dxa"/>
            <w:vMerge/>
            <w:vAlign w:val="center"/>
          </w:tcPr>
          <w:p w:rsidR="00BE0234" w:rsidRPr="00D526C5" w:rsidRDefault="00BE0234"/>
        </w:tc>
        <w:tc>
          <w:tcPr>
            <w:tcW w:w="992" w:type="dxa"/>
            <w:vMerge/>
            <w:vAlign w:val="center"/>
          </w:tcPr>
          <w:p w:rsidR="00BE0234" w:rsidRPr="00D526C5" w:rsidRDefault="00BE0234"/>
        </w:tc>
        <w:tc>
          <w:tcPr>
            <w:tcW w:w="1055" w:type="dxa"/>
            <w:vMerge/>
            <w:vAlign w:val="center"/>
          </w:tcPr>
          <w:p w:rsidR="00BE0234" w:rsidRPr="00D526C5" w:rsidRDefault="00BE0234"/>
        </w:tc>
        <w:tc>
          <w:tcPr>
            <w:tcW w:w="1213" w:type="dxa"/>
            <w:vMerge/>
            <w:vAlign w:val="center"/>
          </w:tcPr>
          <w:p w:rsidR="00BE0234" w:rsidRPr="00D526C5" w:rsidRDefault="00BE0234"/>
        </w:tc>
        <w:tc>
          <w:tcPr>
            <w:tcW w:w="3544" w:type="dxa"/>
            <w:gridSpan w:val="2"/>
            <w:vMerge/>
            <w:vAlign w:val="center"/>
          </w:tcPr>
          <w:p w:rsidR="00BE0234" w:rsidRPr="00D526C5" w:rsidRDefault="00BE0234"/>
        </w:tc>
        <w:tc>
          <w:tcPr>
            <w:tcW w:w="2758" w:type="dxa"/>
            <w:vMerge/>
          </w:tcPr>
          <w:p w:rsidR="00BE0234" w:rsidRPr="00D526C5" w:rsidRDefault="00BE0234"/>
        </w:tc>
      </w:tr>
      <w:tr w:rsidR="00BE0234" w:rsidRPr="00D526C5">
        <w:trPr>
          <w:trHeight w:val="3444"/>
          <w:jc w:val="center"/>
        </w:trPr>
        <w:tc>
          <w:tcPr>
            <w:tcW w:w="1134" w:type="dxa"/>
            <w:vAlign w:val="center"/>
          </w:tcPr>
          <w:p w:rsidR="00BE0234" w:rsidRPr="00D526C5" w:rsidRDefault="00FC6675">
            <w:pPr>
              <w:jc w:val="center"/>
              <w:rPr>
                <w:color w:val="000000"/>
                <w:szCs w:val="21"/>
              </w:rPr>
            </w:pPr>
            <w:r w:rsidRPr="00D526C5">
              <w:rPr>
                <w:color w:val="000000"/>
                <w:szCs w:val="21"/>
              </w:rPr>
              <w:t>ZH43058120001</w:t>
            </w:r>
          </w:p>
        </w:tc>
        <w:tc>
          <w:tcPr>
            <w:tcW w:w="851" w:type="dxa"/>
            <w:vAlign w:val="center"/>
          </w:tcPr>
          <w:p w:rsidR="00BE0234" w:rsidRPr="00D526C5" w:rsidRDefault="00FC6675">
            <w:pPr>
              <w:jc w:val="center"/>
              <w:rPr>
                <w:color w:val="000000"/>
                <w:szCs w:val="21"/>
              </w:rPr>
            </w:pPr>
            <w:r w:rsidRPr="00D526C5">
              <w:rPr>
                <w:rFonts w:hint="eastAsia"/>
                <w:color w:val="000000"/>
                <w:szCs w:val="21"/>
              </w:rPr>
              <w:t>双牌镇</w:t>
            </w:r>
          </w:p>
        </w:tc>
        <w:tc>
          <w:tcPr>
            <w:tcW w:w="425" w:type="dxa"/>
            <w:vAlign w:val="center"/>
          </w:tcPr>
          <w:p w:rsidR="00BE0234" w:rsidRPr="00D526C5" w:rsidRDefault="00FC6675">
            <w:pPr>
              <w:jc w:val="center"/>
              <w:rPr>
                <w:color w:val="000000"/>
                <w:szCs w:val="21"/>
              </w:rPr>
            </w:pPr>
            <w:r w:rsidRPr="00D526C5">
              <w:rPr>
                <w:rFonts w:hint="eastAsia"/>
                <w:color w:val="000000"/>
                <w:szCs w:val="21"/>
              </w:rPr>
              <w:t>湖南省</w:t>
            </w:r>
          </w:p>
        </w:tc>
        <w:tc>
          <w:tcPr>
            <w:tcW w:w="425" w:type="dxa"/>
            <w:vAlign w:val="center"/>
          </w:tcPr>
          <w:p w:rsidR="00BE0234" w:rsidRPr="00D526C5" w:rsidRDefault="00FC6675">
            <w:pPr>
              <w:jc w:val="center"/>
              <w:rPr>
                <w:color w:val="000000"/>
                <w:szCs w:val="21"/>
              </w:rPr>
            </w:pPr>
            <w:r w:rsidRPr="00D526C5">
              <w:rPr>
                <w:rFonts w:hint="eastAsia"/>
                <w:color w:val="000000"/>
                <w:szCs w:val="21"/>
              </w:rPr>
              <w:t>邵阳市</w:t>
            </w:r>
          </w:p>
        </w:tc>
        <w:tc>
          <w:tcPr>
            <w:tcW w:w="426" w:type="dxa"/>
            <w:vAlign w:val="center"/>
          </w:tcPr>
          <w:p w:rsidR="00BE0234" w:rsidRPr="00D526C5" w:rsidRDefault="00FC6675">
            <w:pPr>
              <w:jc w:val="center"/>
              <w:rPr>
                <w:color w:val="000000"/>
                <w:szCs w:val="21"/>
              </w:rPr>
            </w:pPr>
            <w:r w:rsidRPr="00D526C5">
              <w:rPr>
                <w:rFonts w:hint="eastAsia"/>
                <w:color w:val="000000"/>
                <w:szCs w:val="21"/>
              </w:rPr>
              <w:t>武冈市</w:t>
            </w:r>
          </w:p>
        </w:tc>
        <w:tc>
          <w:tcPr>
            <w:tcW w:w="1134" w:type="dxa"/>
            <w:vAlign w:val="center"/>
          </w:tcPr>
          <w:p w:rsidR="00BE0234" w:rsidRPr="00D526C5" w:rsidRDefault="00FC6675">
            <w:pPr>
              <w:jc w:val="center"/>
              <w:rPr>
                <w:color w:val="000000"/>
                <w:szCs w:val="21"/>
              </w:rPr>
            </w:pPr>
            <w:r w:rsidRPr="00D526C5">
              <w:rPr>
                <w:rFonts w:hint="eastAsia"/>
                <w:color w:val="000000"/>
                <w:szCs w:val="21"/>
              </w:rPr>
              <w:t>重点管控单元</w:t>
            </w:r>
          </w:p>
        </w:tc>
        <w:tc>
          <w:tcPr>
            <w:tcW w:w="992" w:type="dxa"/>
            <w:vAlign w:val="center"/>
          </w:tcPr>
          <w:p w:rsidR="00BE0234" w:rsidRPr="00D526C5" w:rsidRDefault="00FC6675">
            <w:pPr>
              <w:pStyle w:val="Default"/>
              <w:jc w:val="center"/>
            </w:pPr>
            <w:r w:rsidRPr="00D526C5">
              <w:rPr>
                <w:rFonts w:ascii="Times New Roman" w:cs="Times New Roman" w:hint="eastAsia"/>
                <w:kern w:val="2"/>
                <w:sz w:val="21"/>
                <w:szCs w:val="21"/>
              </w:rPr>
              <w:t>100.93</w:t>
            </w:r>
          </w:p>
        </w:tc>
        <w:tc>
          <w:tcPr>
            <w:tcW w:w="1055" w:type="dxa"/>
            <w:vAlign w:val="center"/>
          </w:tcPr>
          <w:p w:rsidR="00BE0234" w:rsidRPr="00D526C5" w:rsidRDefault="00FC6675">
            <w:pPr>
              <w:jc w:val="center"/>
              <w:rPr>
                <w:color w:val="000000"/>
                <w:szCs w:val="21"/>
              </w:rPr>
            </w:pPr>
            <w:r w:rsidRPr="00D526C5">
              <w:rPr>
                <w:rFonts w:hint="eastAsia"/>
                <w:color w:val="000000"/>
                <w:szCs w:val="21"/>
              </w:rPr>
              <w:t>双牌镇</w:t>
            </w:r>
          </w:p>
        </w:tc>
        <w:tc>
          <w:tcPr>
            <w:tcW w:w="1213" w:type="dxa"/>
            <w:vAlign w:val="center"/>
          </w:tcPr>
          <w:p w:rsidR="00BE0234" w:rsidRPr="00D526C5" w:rsidRDefault="00FC6675">
            <w:pPr>
              <w:pStyle w:val="Default"/>
              <w:jc w:val="center"/>
            </w:pPr>
            <w:r w:rsidRPr="00D526C5">
              <w:rPr>
                <w:rFonts w:ascii="Times New Roman" w:cs="Times New Roman" w:hint="eastAsia"/>
                <w:kern w:val="2"/>
                <w:sz w:val="21"/>
                <w:szCs w:val="21"/>
              </w:rPr>
              <w:t>农产品主产区</w:t>
            </w:r>
          </w:p>
        </w:tc>
        <w:tc>
          <w:tcPr>
            <w:tcW w:w="3544" w:type="dxa"/>
            <w:gridSpan w:val="2"/>
            <w:vAlign w:val="center"/>
          </w:tcPr>
          <w:p w:rsidR="00BE0234" w:rsidRPr="00D526C5" w:rsidRDefault="00FC6675">
            <w:pPr>
              <w:widowControl/>
              <w:jc w:val="center"/>
              <w:rPr>
                <w:strike/>
                <w:color w:val="000000"/>
                <w:kern w:val="0"/>
                <w:szCs w:val="21"/>
              </w:rPr>
            </w:pPr>
            <w:r w:rsidRPr="00D526C5">
              <w:rPr>
                <w:rFonts w:hint="eastAsia"/>
                <w:color w:val="000000"/>
                <w:kern w:val="0"/>
                <w:szCs w:val="21"/>
              </w:rPr>
              <w:t>农业、农副产品加工、畜禽养殖</w:t>
            </w:r>
          </w:p>
        </w:tc>
        <w:tc>
          <w:tcPr>
            <w:tcW w:w="2758" w:type="dxa"/>
            <w:vAlign w:val="center"/>
          </w:tcPr>
          <w:p w:rsidR="00BE0234" w:rsidRPr="00D526C5" w:rsidRDefault="00FC6675">
            <w:pPr>
              <w:widowControl/>
              <w:rPr>
                <w:b/>
                <w:color w:val="000000"/>
                <w:kern w:val="0"/>
                <w:szCs w:val="21"/>
              </w:rPr>
            </w:pPr>
            <w:r w:rsidRPr="00D526C5">
              <w:rPr>
                <w:rFonts w:hint="eastAsia"/>
                <w:b/>
                <w:color w:val="000000"/>
                <w:kern w:val="0"/>
                <w:szCs w:val="21"/>
              </w:rPr>
              <w:t>主要环境问题</w:t>
            </w:r>
            <w:r w:rsidRPr="00D526C5">
              <w:rPr>
                <w:rFonts w:hint="eastAsia"/>
                <w:b/>
                <w:color w:val="000000"/>
                <w:kern w:val="0"/>
                <w:szCs w:val="21"/>
              </w:rPr>
              <w:t>：</w:t>
            </w:r>
            <w:r w:rsidRPr="00D526C5">
              <w:rPr>
                <w:rFonts w:hint="eastAsia"/>
                <w:color w:val="000000"/>
                <w:kern w:val="0"/>
                <w:szCs w:val="21"/>
              </w:rPr>
              <w:t>部分食品制造作坊和企业污染治理设施不到位，农村面源污染未得到有效治理</w:t>
            </w:r>
            <w:r w:rsidRPr="00D526C5">
              <w:rPr>
                <w:rFonts w:hint="eastAsia"/>
                <w:color w:val="000000"/>
                <w:kern w:val="0"/>
                <w:szCs w:val="21"/>
              </w:rPr>
              <w:t>，</w:t>
            </w:r>
            <w:r w:rsidRPr="00D526C5">
              <w:rPr>
                <w:rFonts w:hint="eastAsia"/>
                <w:color w:val="000000"/>
                <w:kern w:val="0"/>
                <w:szCs w:val="21"/>
              </w:rPr>
              <w:t>畜禽养殖污染问题</w:t>
            </w:r>
            <w:r w:rsidRPr="00D526C5">
              <w:rPr>
                <w:rFonts w:hint="eastAsia"/>
                <w:color w:val="000000"/>
                <w:kern w:val="0"/>
                <w:szCs w:val="21"/>
              </w:rPr>
              <w:t>；</w:t>
            </w:r>
          </w:p>
          <w:p w:rsidR="00BE0234" w:rsidRPr="00D526C5" w:rsidRDefault="00FC6675">
            <w:pPr>
              <w:widowControl/>
              <w:rPr>
                <w:b/>
                <w:color w:val="000000"/>
                <w:kern w:val="0"/>
                <w:szCs w:val="21"/>
              </w:rPr>
            </w:pPr>
            <w:r w:rsidRPr="00D526C5">
              <w:rPr>
                <w:rFonts w:hint="eastAsia"/>
                <w:b/>
                <w:kern w:val="0"/>
                <w:szCs w:val="21"/>
              </w:rPr>
              <w:t>重要敏感目标</w:t>
            </w:r>
            <w:r w:rsidRPr="00D526C5">
              <w:rPr>
                <w:rFonts w:hint="eastAsia"/>
                <w:b/>
                <w:kern w:val="0"/>
                <w:szCs w:val="21"/>
              </w:rPr>
              <w:t>：</w:t>
            </w:r>
            <w:r w:rsidRPr="00D526C5">
              <w:rPr>
                <w:rFonts w:ascii="宋体" w:hAnsi="宋体" w:cs="宋体" w:hint="eastAsia"/>
                <w:color w:val="000000"/>
                <w:szCs w:val="21"/>
                <w:shd w:val="clear" w:color="auto" w:fill="FFFFFF"/>
              </w:rPr>
              <w:t>已</w:t>
            </w:r>
            <w:r w:rsidRPr="00D526C5">
              <w:rPr>
                <w:rFonts w:ascii="宋体" w:hAnsi="宋体" w:cs="宋体" w:hint="eastAsia"/>
                <w:color w:val="000000"/>
                <w:szCs w:val="21"/>
                <w:shd w:val="clear" w:color="auto" w:fill="FFFFFF"/>
              </w:rPr>
              <w:t>划定的“千吨万人”饮用水源保护地（湖南武冈湘水水务有限公司</w:t>
            </w:r>
            <w:r w:rsidRPr="00D526C5">
              <w:rPr>
                <w:rFonts w:ascii="宋体" w:hAnsi="宋体" w:cs="宋体" w:hint="eastAsia"/>
                <w:color w:val="000000"/>
                <w:szCs w:val="21"/>
                <w:shd w:val="clear" w:color="auto" w:fill="FFFFFF"/>
              </w:rPr>
              <w:t>东风</w:t>
            </w:r>
            <w:r w:rsidRPr="00D526C5">
              <w:rPr>
                <w:rFonts w:ascii="宋体" w:hAnsi="宋体" w:cs="宋体" w:hint="eastAsia"/>
                <w:color w:val="000000"/>
                <w:szCs w:val="21"/>
                <w:shd w:val="clear" w:color="auto" w:fill="FFFFFF"/>
              </w:rPr>
              <w:t>水厂）</w:t>
            </w:r>
          </w:p>
        </w:tc>
      </w:tr>
      <w:tr w:rsidR="00BE0234" w:rsidRPr="00D526C5">
        <w:trPr>
          <w:jc w:val="center"/>
        </w:trPr>
        <w:tc>
          <w:tcPr>
            <w:tcW w:w="1134" w:type="dxa"/>
            <w:vAlign w:val="center"/>
          </w:tcPr>
          <w:p w:rsidR="00BE0234" w:rsidRPr="00D526C5" w:rsidRDefault="00FC6675">
            <w:pPr>
              <w:widowControl/>
              <w:jc w:val="center"/>
              <w:rPr>
                <w:b/>
                <w:color w:val="000000"/>
                <w:kern w:val="0"/>
                <w:szCs w:val="21"/>
              </w:rPr>
            </w:pPr>
            <w:r w:rsidRPr="00D526C5">
              <w:rPr>
                <w:rFonts w:hint="eastAsia"/>
                <w:b/>
                <w:color w:val="000000"/>
                <w:kern w:val="0"/>
                <w:szCs w:val="21"/>
              </w:rPr>
              <w:t>主要属性</w:t>
            </w:r>
          </w:p>
        </w:tc>
        <w:tc>
          <w:tcPr>
            <w:tcW w:w="12823" w:type="dxa"/>
            <w:gridSpan w:val="11"/>
            <w:vAlign w:val="center"/>
          </w:tcPr>
          <w:p w:rsidR="00BE0234" w:rsidRPr="00D526C5" w:rsidRDefault="00FC6675">
            <w:pPr>
              <w:pStyle w:val="Default"/>
              <w:rPr>
                <w:rFonts w:ascii="Times New Roman" w:cs="Times New Roman"/>
                <w:b/>
                <w:bCs/>
                <w:color w:val="000000" w:themeColor="text1"/>
                <w:kern w:val="2"/>
                <w:sz w:val="21"/>
                <w:szCs w:val="21"/>
              </w:rPr>
            </w:pPr>
            <w:r w:rsidRPr="00D526C5">
              <w:rPr>
                <w:rFonts w:ascii="Times New Roman" w:cs="Times New Roman" w:hint="eastAsia"/>
                <w:b/>
                <w:bCs/>
                <w:color w:val="000000" w:themeColor="text1"/>
                <w:kern w:val="2"/>
                <w:sz w:val="21"/>
                <w:szCs w:val="21"/>
              </w:rPr>
              <w:t>双牌镇：</w:t>
            </w:r>
          </w:p>
          <w:p w:rsidR="00BE0234" w:rsidRPr="00D526C5" w:rsidRDefault="00FC6675">
            <w:pPr>
              <w:pStyle w:val="Default"/>
              <w:ind w:firstLineChars="200" w:firstLine="422"/>
              <w:rPr>
                <w:rFonts w:ascii="Times New Roman" w:cs="Times New Roman"/>
                <w:color w:val="000000" w:themeColor="text1"/>
                <w:kern w:val="2"/>
                <w:sz w:val="21"/>
                <w:szCs w:val="21"/>
              </w:rPr>
            </w:pPr>
            <w:r w:rsidRPr="00D526C5">
              <w:rPr>
                <w:rFonts w:ascii="Times New Roman" w:cs="Times New Roman" w:hint="eastAsia"/>
                <w:b/>
                <w:bCs/>
                <w:color w:val="000000" w:themeColor="text1"/>
                <w:kern w:val="2"/>
                <w:sz w:val="21"/>
                <w:szCs w:val="21"/>
              </w:rPr>
              <w:t>生态红线：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红线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/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一般生态空间；水源涵养重要区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\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三区三线生态红线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\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水土流失敏感区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\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生物多样性保护功能重要区；</w:t>
            </w:r>
          </w:p>
          <w:p w:rsidR="00BE0234" w:rsidRPr="00D526C5" w:rsidRDefault="00FC6675">
            <w:pPr>
              <w:pStyle w:val="Default"/>
              <w:ind w:firstLineChars="200" w:firstLine="422"/>
              <w:rPr>
                <w:rFonts w:ascii="Times New Roman" w:cs="Times New Roman"/>
                <w:b/>
                <w:bCs/>
                <w:color w:val="000000" w:themeColor="text1"/>
                <w:kern w:val="2"/>
                <w:sz w:val="21"/>
                <w:szCs w:val="21"/>
              </w:rPr>
            </w:pPr>
            <w:r w:rsidRPr="00D526C5">
              <w:rPr>
                <w:rFonts w:ascii="Times New Roman" w:cs="Times New Roman" w:hint="eastAsia"/>
                <w:b/>
                <w:bCs/>
                <w:color w:val="000000" w:themeColor="text1"/>
                <w:kern w:val="2"/>
                <w:sz w:val="21"/>
                <w:szCs w:val="21"/>
              </w:rPr>
              <w:t>环境质量底线：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水环境一般管控区；大气环境受体敏感重点管控区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/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大气环境弱扩散重点管控区；农用地优先保护区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/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建设用地重点管控区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/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其他重点管控区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/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一般管控区；矿区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/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中高风险企业用地；农产品主产区；</w:t>
            </w:r>
          </w:p>
        </w:tc>
      </w:tr>
      <w:tr w:rsidR="00BE0234" w:rsidRPr="00D526C5">
        <w:trPr>
          <w:jc w:val="center"/>
        </w:trPr>
        <w:tc>
          <w:tcPr>
            <w:tcW w:w="1134" w:type="dxa"/>
            <w:vAlign w:val="center"/>
          </w:tcPr>
          <w:p w:rsidR="00BE0234" w:rsidRPr="00D526C5" w:rsidRDefault="00FC6675">
            <w:pPr>
              <w:widowControl/>
              <w:jc w:val="center"/>
              <w:rPr>
                <w:b/>
                <w:color w:val="000000"/>
                <w:szCs w:val="21"/>
              </w:rPr>
            </w:pPr>
            <w:r w:rsidRPr="00D526C5">
              <w:rPr>
                <w:rFonts w:hint="eastAsia"/>
                <w:b/>
                <w:color w:val="000000"/>
                <w:szCs w:val="21"/>
              </w:rPr>
              <w:t>管控维度</w:t>
            </w:r>
          </w:p>
        </w:tc>
        <w:tc>
          <w:tcPr>
            <w:tcW w:w="7158" w:type="dxa"/>
            <w:gridSpan w:val="9"/>
            <w:vAlign w:val="center"/>
          </w:tcPr>
          <w:p w:rsidR="00BE0234" w:rsidRPr="00D526C5" w:rsidRDefault="00FC6675">
            <w:pPr>
              <w:jc w:val="center"/>
              <w:rPr>
                <w:b/>
                <w:color w:val="000000"/>
                <w:szCs w:val="21"/>
              </w:rPr>
            </w:pPr>
            <w:r w:rsidRPr="00D526C5">
              <w:rPr>
                <w:rFonts w:hint="eastAsia"/>
                <w:b/>
                <w:color w:val="000000"/>
                <w:kern w:val="0"/>
                <w:szCs w:val="21"/>
              </w:rPr>
              <w:t>管控要求</w:t>
            </w:r>
          </w:p>
        </w:tc>
        <w:tc>
          <w:tcPr>
            <w:tcW w:w="5665" w:type="dxa"/>
            <w:gridSpan w:val="2"/>
            <w:vAlign w:val="center"/>
          </w:tcPr>
          <w:p w:rsidR="00BE0234" w:rsidRPr="00D526C5" w:rsidRDefault="00FC6675">
            <w:pPr>
              <w:jc w:val="center"/>
              <w:rPr>
                <w:b/>
                <w:color w:val="000000"/>
                <w:szCs w:val="21"/>
              </w:rPr>
            </w:pPr>
            <w:r w:rsidRPr="00D526C5">
              <w:rPr>
                <w:rFonts w:hint="eastAsia"/>
                <w:b/>
                <w:color w:val="000000"/>
                <w:szCs w:val="21"/>
              </w:rPr>
              <w:t>编制依据</w:t>
            </w:r>
          </w:p>
        </w:tc>
      </w:tr>
      <w:tr w:rsidR="00BE0234" w:rsidRPr="00D526C5">
        <w:trPr>
          <w:jc w:val="center"/>
        </w:trPr>
        <w:tc>
          <w:tcPr>
            <w:tcW w:w="1134" w:type="dxa"/>
            <w:vAlign w:val="center"/>
          </w:tcPr>
          <w:p w:rsidR="00BE0234" w:rsidRPr="00D526C5" w:rsidRDefault="00FC6675">
            <w:pPr>
              <w:widowControl/>
              <w:jc w:val="center"/>
              <w:rPr>
                <w:color w:val="000000"/>
                <w:szCs w:val="21"/>
              </w:rPr>
            </w:pPr>
            <w:r w:rsidRPr="00D526C5">
              <w:rPr>
                <w:rFonts w:hint="eastAsia"/>
                <w:color w:val="000000"/>
                <w:szCs w:val="21"/>
              </w:rPr>
              <w:t>空间布局约束</w:t>
            </w:r>
          </w:p>
        </w:tc>
        <w:tc>
          <w:tcPr>
            <w:tcW w:w="7158" w:type="dxa"/>
            <w:gridSpan w:val="9"/>
            <w:vAlign w:val="center"/>
          </w:tcPr>
          <w:p w:rsidR="00BE0234" w:rsidRPr="00D526C5" w:rsidRDefault="00FC6675">
            <w:pPr>
              <w:pStyle w:val="Default"/>
              <w:ind w:firstLineChars="200" w:firstLine="420"/>
              <w:rPr>
                <w:rFonts w:ascii="Times New Roman" w:cs="Times New Roman"/>
                <w:color w:val="000000" w:themeColor="text1"/>
                <w:kern w:val="2"/>
                <w:sz w:val="21"/>
                <w:szCs w:val="21"/>
              </w:rPr>
            </w:pP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（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1.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1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）全面禁止废塑料进口，推广使用可降解塑料制品、塑料替代产品。</w:t>
            </w:r>
          </w:p>
          <w:p w:rsidR="00BE0234" w:rsidRPr="00D526C5" w:rsidRDefault="00FC6675">
            <w:pPr>
              <w:pStyle w:val="Default"/>
              <w:ind w:firstLineChars="200" w:firstLine="420"/>
              <w:rPr>
                <w:rFonts w:ascii="Times New Roman" w:cs="Times New Roman"/>
                <w:color w:val="000000" w:themeColor="text1"/>
                <w:kern w:val="2"/>
                <w:sz w:val="21"/>
                <w:szCs w:val="21"/>
              </w:rPr>
            </w:pP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（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1.2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）严格控制耕地转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为林地、草地、园地等其他农用地。</w:t>
            </w:r>
          </w:p>
          <w:p w:rsidR="00BE0234" w:rsidRPr="00D526C5" w:rsidRDefault="00FC6675">
            <w:pPr>
              <w:pStyle w:val="Default"/>
              <w:ind w:firstLineChars="200" w:firstLine="420"/>
              <w:rPr>
                <w:rFonts w:ascii="Times New Roman" w:cs="Times New Roman"/>
                <w:color w:val="000000" w:themeColor="text1"/>
                <w:kern w:val="2"/>
                <w:sz w:val="21"/>
                <w:szCs w:val="21"/>
              </w:rPr>
            </w:pP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（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1.3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）禁燃区内禁止新建、扩建、改建使用高污染燃料的项目和措施。</w:t>
            </w:r>
          </w:p>
        </w:tc>
        <w:tc>
          <w:tcPr>
            <w:tcW w:w="5665" w:type="dxa"/>
            <w:gridSpan w:val="2"/>
            <w:vMerge w:val="restart"/>
          </w:tcPr>
          <w:p w:rsidR="00BE0234" w:rsidRPr="00D526C5" w:rsidRDefault="00FC6675">
            <w:pPr>
              <w:pStyle w:val="Default"/>
              <w:jc w:val="both"/>
              <w:rPr>
                <w:rFonts w:ascii="Times New Roman" w:cs="Times New Roman"/>
                <w:color w:val="000000" w:themeColor="text1"/>
                <w:kern w:val="2"/>
                <w:sz w:val="21"/>
                <w:szCs w:val="21"/>
              </w:rPr>
            </w:pP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（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1.1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）《武冈市“十四五”生态环境保护规划》原文中“全面禁止废塑料进口，推广使用可降解塑料制品、塑料替代产品。”</w:t>
            </w:r>
          </w:p>
          <w:p w:rsidR="00BE0234" w:rsidRPr="00D526C5" w:rsidRDefault="00FC6675">
            <w:pPr>
              <w:pStyle w:val="Default"/>
              <w:jc w:val="both"/>
              <w:rPr>
                <w:rFonts w:ascii="Times New Roman" w:cs="Times New Roman"/>
                <w:color w:val="000000" w:themeColor="text1"/>
                <w:kern w:val="2"/>
                <w:sz w:val="21"/>
                <w:szCs w:val="21"/>
              </w:rPr>
            </w:pP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（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1.2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）《武冈市国土空间总体规划》（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2021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年——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2035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年）》原文中“严格控制耕地转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 xml:space="preserve"> 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为林地、草地、园地等其他农用地”</w:t>
            </w:r>
          </w:p>
          <w:p w:rsidR="00BE0234" w:rsidRPr="00D526C5" w:rsidRDefault="00FC6675">
            <w:pPr>
              <w:pStyle w:val="Default"/>
              <w:jc w:val="both"/>
              <w:rPr>
                <w:rFonts w:ascii="Times New Roman" w:cs="Times New Roman"/>
                <w:color w:val="000000" w:themeColor="text1"/>
                <w:kern w:val="2"/>
                <w:sz w:val="21"/>
                <w:szCs w:val="21"/>
              </w:rPr>
            </w:pP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（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1.3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）《武冈市人民政府关于划定禁止使用高污染燃料区域的通告》原文中“禁燃区内禁止新建、扩建、改建使用高污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lastRenderedPageBreak/>
              <w:t>染燃料的项目和措施。”</w:t>
            </w:r>
          </w:p>
          <w:p w:rsidR="00BE0234" w:rsidRPr="00D526C5" w:rsidRDefault="00FC6675">
            <w:pPr>
              <w:pStyle w:val="Default"/>
              <w:jc w:val="both"/>
              <w:rPr>
                <w:rFonts w:ascii="Times New Roman" w:cs="Times New Roman"/>
                <w:color w:val="000000" w:themeColor="text1"/>
                <w:kern w:val="2"/>
                <w:sz w:val="21"/>
                <w:szCs w:val="21"/>
              </w:rPr>
            </w:pP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（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2.1.1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）《武冈市“十四五”生态环境保护规划》原文中“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补齐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  <w:lang/>
              </w:rPr>
              <w:t>城乡污水收集和处理设施短板，加强生活源污染治理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。”</w:t>
            </w:r>
          </w:p>
          <w:p w:rsidR="00BE0234" w:rsidRPr="00D526C5" w:rsidRDefault="00FC6675">
            <w:pPr>
              <w:pStyle w:val="Default"/>
              <w:jc w:val="both"/>
              <w:rPr>
                <w:rFonts w:ascii="Times New Roman" w:cs="Times New Roman"/>
                <w:color w:val="000000" w:themeColor="text1"/>
                <w:kern w:val="2"/>
                <w:sz w:val="21"/>
                <w:szCs w:val="21"/>
              </w:rPr>
            </w:pP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（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2.1.2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）《武冈市“十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四五”生态环境保护规划》原文中“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  <w:lang/>
              </w:rPr>
              <w:t>加强涉重金属行业企业废水治理，推进重点行业氨氮和总磷排放总量控制。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”</w:t>
            </w:r>
          </w:p>
          <w:p w:rsidR="00BE0234" w:rsidRPr="00D526C5" w:rsidRDefault="00FC6675">
            <w:pPr>
              <w:pStyle w:val="Default"/>
              <w:rPr>
                <w:rFonts w:ascii="Times New Roman" w:cs="Times New Roman"/>
                <w:color w:val="000000" w:themeColor="text1"/>
                <w:kern w:val="2"/>
                <w:sz w:val="21"/>
                <w:szCs w:val="21"/>
              </w:rPr>
            </w:pP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（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2.2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）《武冈市“十四五”生态环境保护规划》原文中“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重点涉气排放企业逐步取消烟气旁路，因安全原因无法取消的，安装在线监管系统。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”</w:t>
            </w:r>
          </w:p>
          <w:p w:rsidR="00BE0234" w:rsidRPr="00D526C5" w:rsidRDefault="00FC6675">
            <w:pPr>
              <w:pStyle w:val="Default"/>
              <w:jc w:val="both"/>
              <w:rPr>
                <w:rFonts w:ascii="Times New Roman" w:cs="Times New Roman"/>
                <w:color w:val="000000" w:themeColor="text1"/>
                <w:kern w:val="2"/>
                <w:sz w:val="21"/>
                <w:szCs w:val="21"/>
              </w:rPr>
            </w:pP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（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2.3.1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）《武冈市“十四五”生态环境保护规划》原文中“全面提升建筑垃圾资源化率。到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2025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年，建筑垃圾资源化率达到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50%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以上。”</w:t>
            </w:r>
          </w:p>
          <w:p w:rsidR="00BE0234" w:rsidRPr="00D526C5" w:rsidRDefault="00FC6675">
            <w:pPr>
              <w:pStyle w:val="Default"/>
              <w:jc w:val="both"/>
              <w:rPr>
                <w:rFonts w:ascii="Times New Roman" w:cs="Times New Roman"/>
                <w:color w:val="000000" w:themeColor="text1"/>
                <w:kern w:val="2"/>
                <w:sz w:val="21"/>
                <w:szCs w:val="21"/>
              </w:rPr>
            </w:pP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（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2.3.2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）《武冈市“十四五”生态环境保护规划》原文中“全面禁止露天焚烧秸秆等农林废弃物，推广生物质成型燃料技术，提高农作物秸秆综合利用的效率。”</w:t>
            </w:r>
          </w:p>
          <w:p w:rsidR="00BE0234" w:rsidRPr="00D526C5" w:rsidRDefault="00FC6675">
            <w:pPr>
              <w:pStyle w:val="Default"/>
              <w:jc w:val="both"/>
              <w:rPr>
                <w:rFonts w:ascii="Times New Roman" w:cs="Times New Roman"/>
                <w:color w:val="000000" w:themeColor="text1"/>
                <w:kern w:val="2"/>
                <w:sz w:val="21"/>
                <w:szCs w:val="21"/>
              </w:rPr>
            </w:pP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（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2.3.3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）《武冈市“十四五”生态环境保护规划》原文中“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加强生活垃圾分类，推广可回收物利用、焚烧发电、生物处理等资源化利用方式。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”</w:t>
            </w:r>
          </w:p>
          <w:p w:rsidR="00BE0234" w:rsidRPr="00D526C5" w:rsidRDefault="00FC6675">
            <w:pPr>
              <w:pStyle w:val="Default"/>
              <w:jc w:val="both"/>
              <w:rPr>
                <w:rFonts w:ascii="Times New Roman" w:cs="Times New Roman"/>
                <w:color w:val="000000" w:themeColor="text1"/>
                <w:kern w:val="2"/>
                <w:sz w:val="21"/>
                <w:szCs w:val="21"/>
              </w:rPr>
            </w:pP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（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3.1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）《武冈市“十四五”生态环境保护规划》原文中“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未达到土壤污染风险评估报告要求的地块，禁止开工建设与风险管控、修复无关的项目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。”</w:t>
            </w:r>
          </w:p>
          <w:p w:rsidR="00BE0234" w:rsidRPr="00D526C5" w:rsidRDefault="00FC6675">
            <w:pPr>
              <w:pStyle w:val="Default"/>
              <w:jc w:val="both"/>
              <w:rPr>
                <w:rFonts w:ascii="Times New Roman" w:cs="Times New Roman"/>
                <w:color w:val="000000" w:themeColor="text1"/>
                <w:kern w:val="2"/>
                <w:sz w:val="21"/>
                <w:szCs w:val="21"/>
              </w:rPr>
            </w:pP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（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3.2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）《武冈市“十四五”生态环境保护规划》原文中“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列入建设用地土壤污染风险管控和修复名录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的地块，不得作为住宅、公共管理与公共服务用地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。”</w:t>
            </w:r>
          </w:p>
          <w:p w:rsidR="00BE0234" w:rsidRPr="00D526C5" w:rsidRDefault="00FC6675">
            <w:pPr>
              <w:pStyle w:val="Default"/>
              <w:jc w:val="both"/>
              <w:rPr>
                <w:rFonts w:ascii="Times New Roman" w:cs="Times New Roman"/>
                <w:color w:val="000000" w:themeColor="text1"/>
                <w:kern w:val="2"/>
                <w:sz w:val="21"/>
                <w:szCs w:val="21"/>
              </w:rPr>
            </w:pP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（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3.3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）《武冈市“十四五”生态环境保护规划》原文中“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推进重要江河源头区、重要水源地和水土流失重点防治区水土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lastRenderedPageBreak/>
              <w:t>流失治理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。”</w:t>
            </w:r>
          </w:p>
          <w:p w:rsidR="00BE0234" w:rsidRPr="00D526C5" w:rsidRDefault="00FC6675">
            <w:pPr>
              <w:pStyle w:val="Default"/>
              <w:jc w:val="both"/>
              <w:rPr>
                <w:rFonts w:ascii="Times New Roman" w:cs="Times New Roman"/>
                <w:color w:val="000000" w:themeColor="text1"/>
                <w:kern w:val="2"/>
                <w:sz w:val="21"/>
                <w:szCs w:val="21"/>
              </w:rPr>
            </w:pP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（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4.1.1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）《武冈市“十四五”生态环境保护规划》原文中“加大了天然气、液化气、太阳能等清洁能源的供应和推广力度，逐步提高城市清洁能源使用比重。”</w:t>
            </w:r>
          </w:p>
          <w:p w:rsidR="00BE0234" w:rsidRPr="00D526C5" w:rsidRDefault="00FC6675">
            <w:pPr>
              <w:pStyle w:val="Default"/>
              <w:jc w:val="both"/>
              <w:rPr>
                <w:rFonts w:ascii="Times New Roman" w:cs="Times New Roman"/>
                <w:color w:val="000000" w:themeColor="text1"/>
                <w:kern w:val="2"/>
                <w:sz w:val="21"/>
                <w:szCs w:val="21"/>
              </w:rPr>
            </w:pP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（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4.1.2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）《武冈市“十四五”生态环境保护规划》原文中“加快推进以风电、光伏发电为主的新能源发展，统筹发展水能、氢能、地热、生物质等优质清洁能源。”</w:t>
            </w:r>
          </w:p>
          <w:p w:rsidR="00BE0234" w:rsidRPr="00D526C5" w:rsidRDefault="00FC6675">
            <w:pPr>
              <w:pStyle w:val="Default"/>
              <w:jc w:val="both"/>
              <w:rPr>
                <w:rFonts w:ascii="Times New Roman" w:cs="Times New Roman"/>
                <w:color w:val="000000" w:themeColor="text1"/>
                <w:kern w:val="2"/>
                <w:sz w:val="21"/>
                <w:szCs w:val="21"/>
              </w:rPr>
            </w:pP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（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4.1.3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）《武冈市“十四五”生态环境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保护规划》原文中“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推行清洁能源替代，逐步改善农村用能结构，提倡使用太阳能、石油液化气、电、沼气等清洁能源。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”</w:t>
            </w:r>
          </w:p>
          <w:p w:rsidR="00BE0234" w:rsidRPr="00D526C5" w:rsidRDefault="00FC6675">
            <w:pPr>
              <w:pStyle w:val="ab"/>
              <w:spacing w:before="33"/>
              <w:jc w:val="both"/>
              <w:rPr>
                <w:rFonts w:ascii="Times New Roman"/>
                <w:color w:val="000000" w:themeColor="text1"/>
                <w:sz w:val="21"/>
                <w:szCs w:val="21"/>
              </w:rPr>
            </w:pPr>
            <w:r w:rsidRPr="00D526C5">
              <w:rPr>
                <w:rFonts w:ascii="Times New Roman" w:hAnsi="Times New Roman" w:hint="eastAsia"/>
                <w:b w:val="0"/>
                <w:bCs w:val="0"/>
                <w:sz w:val="21"/>
                <w:szCs w:val="21"/>
              </w:rPr>
              <w:t>（</w:t>
            </w:r>
            <w:r w:rsidRPr="00D526C5">
              <w:rPr>
                <w:rFonts w:ascii="Times New Roman" w:hAnsi="Times New Roman" w:hint="eastAsia"/>
                <w:b w:val="0"/>
                <w:bCs w:val="0"/>
                <w:sz w:val="21"/>
                <w:szCs w:val="21"/>
              </w:rPr>
              <w:t>4.2</w:t>
            </w:r>
            <w:r w:rsidRPr="00D526C5">
              <w:rPr>
                <w:rFonts w:ascii="Times New Roman" w:hAnsi="Times New Roman" w:hint="eastAsia"/>
                <w:b w:val="0"/>
                <w:bCs w:val="0"/>
                <w:sz w:val="21"/>
                <w:szCs w:val="21"/>
              </w:rPr>
              <w:t>）《邵阳市水利局</w:t>
            </w:r>
            <w:r w:rsidRPr="00D526C5">
              <w:rPr>
                <w:rFonts w:ascii="Times New Roman" w:hAnsi="Times New Roman" w:hint="eastAsia"/>
                <w:b w:val="0"/>
                <w:bCs w:val="0"/>
                <w:sz w:val="21"/>
                <w:szCs w:val="21"/>
              </w:rPr>
              <w:t xml:space="preserve"> </w:t>
            </w:r>
            <w:r w:rsidRPr="00D526C5">
              <w:rPr>
                <w:rFonts w:ascii="Times New Roman" w:hAnsi="Times New Roman" w:hint="eastAsia"/>
                <w:b w:val="0"/>
                <w:bCs w:val="0"/>
                <w:sz w:val="21"/>
                <w:szCs w:val="21"/>
              </w:rPr>
              <w:t>邵阳市发展和改革委员会关于印发“十四五”用水量和强度双控目标的通知》附件中“</w:t>
            </w:r>
            <w:r w:rsidRPr="00D526C5">
              <w:rPr>
                <w:rFonts w:ascii="Times New Roman" w:hAnsi="Times New Roman" w:hint="eastAsia"/>
                <w:b w:val="0"/>
                <w:bCs w:val="0"/>
                <w:sz w:val="21"/>
                <w:szCs w:val="21"/>
              </w:rPr>
              <w:t>2025</w:t>
            </w:r>
            <w:r w:rsidRPr="00D526C5">
              <w:rPr>
                <w:rFonts w:ascii="Times New Roman" w:hAnsi="Times New Roman" w:hint="eastAsia"/>
                <w:b w:val="0"/>
                <w:bCs w:val="0"/>
                <w:sz w:val="21"/>
                <w:szCs w:val="21"/>
              </w:rPr>
              <w:t>年各县市区用水总量和强度双控目标”</w:t>
            </w:r>
          </w:p>
          <w:p w:rsidR="00BE0234" w:rsidRPr="00D526C5" w:rsidRDefault="00FC6675">
            <w:pPr>
              <w:tabs>
                <w:tab w:val="left" w:pos="1021"/>
              </w:tabs>
              <w:rPr>
                <w:b/>
                <w:bCs/>
                <w:color w:val="000000"/>
                <w:szCs w:val="21"/>
              </w:rPr>
            </w:pPr>
            <w:r w:rsidRPr="00D526C5">
              <w:rPr>
                <w:rFonts w:hint="eastAsia"/>
                <w:color w:val="000000" w:themeColor="text1"/>
                <w:szCs w:val="21"/>
              </w:rPr>
              <w:t>（</w:t>
            </w:r>
            <w:r w:rsidRPr="00D526C5">
              <w:rPr>
                <w:rFonts w:hint="eastAsia"/>
                <w:color w:val="000000" w:themeColor="text1"/>
                <w:szCs w:val="21"/>
              </w:rPr>
              <w:t>4.3</w:t>
            </w:r>
            <w:r w:rsidRPr="00D526C5">
              <w:rPr>
                <w:rFonts w:hint="eastAsia"/>
                <w:color w:val="000000" w:themeColor="text1"/>
                <w:szCs w:val="21"/>
              </w:rPr>
              <w:t>）《武冈市国土空间总体规划》（</w:t>
            </w:r>
            <w:r w:rsidRPr="00D526C5">
              <w:rPr>
                <w:rFonts w:hint="eastAsia"/>
                <w:color w:val="000000" w:themeColor="text1"/>
                <w:szCs w:val="21"/>
              </w:rPr>
              <w:t>2021</w:t>
            </w:r>
            <w:r w:rsidRPr="00D526C5">
              <w:rPr>
                <w:rFonts w:hint="eastAsia"/>
                <w:color w:val="000000" w:themeColor="text1"/>
                <w:szCs w:val="21"/>
              </w:rPr>
              <w:t>年——</w:t>
            </w:r>
            <w:r w:rsidRPr="00D526C5">
              <w:rPr>
                <w:rFonts w:hint="eastAsia"/>
                <w:color w:val="000000" w:themeColor="text1"/>
                <w:szCs w:val="21"/>
              </w:rPr>
              <w:t>2035</w:t>
            </w:r>
            <w:r w:rsidRPr="00D526C5">
              <w:rPr>
                <w:rFonts w:hint="eastAsia"/>
                <w:color w:val="000000" w:themeColor="text1"/>
                <w:szCs w:val="21"/>
              </w:rPr>
              <w:t>年）》原文中“</w:t>
            </w:r>
            <w:r w:rsidRPr="00D526C5">
              <w:rPr>
                <w:rFonts w:hint="eastAsia"/>
                <w:color w:val="000000" w:themeColor="text1"/>
                <w:szCs w:val="21"/>
              </w:rPr>
              <w:t>全市耕</w:t>
            </w:r>
            <w:r w:rsidRPr="00D526C5">
              <w:rPr>
                <w:rFonts w:hint="eastAsia"/>
                <w:color w:val="000000" w:themeColor="text1"/>
                <w:szCs w:val="21"/>
              </w:rPr>
              <w:t xml:space="preserve"> </w:t>
            </w:r>
            <w:r w:rsidRPr="00D526C5">
              <w:rPr>
                <w:rFonts w:hint="eastAsia"/>
                <w:color w:val="000000" w:themeColor="text1"/>
                <w:szCs w:val="21"/>
              </w:rPr>
              <w:t>地保护目标不低于</w:t>
            </w:r>
            <w:r w:rsidRPr="00D526C5">
              <w:rPr>
                <w:rFonts w:hint="eastAsia"/>
                <w:color w:val="000000" w:themeColor="text1"/>
                <w:szCs w:val="21"/>
              </w:rPr>
              <w:t xml:space="preserve"> 47495.22 </w:t>
            </w:r>
            <w:r w:rsidRPr="00D526C5">
              <w:rPr>
                <w:rFonts w:hint="eastAsia"/>
                <w:color w:val="000000" w:themeColor="text1"/>
                <w:szCs w:val="21"/>
              </w:rPr>
              <w:t>公顷（合</w:t>
            </w:r>
            <w:r w:rsidRPr="00D526C5">
              <w:rPr>
                <w:rFonts w:hint="eastAsia"/>
                <w:color w:val="000000" w:themeColor="text1"/>
                <w:szCs w:val="21"/>
              </w:rPr>
              <w:t xml:space="preserve"> 71.24 </w:t>
            </w:r>
            <w:r w:rsidRPr="00D526C5">
              <w:rPr>
                <w:rFonts w:hint="eastAsia"/>
                <w:color w:val="000000" w:themeColor="text1"/>
                <w:szCs w:val="21"/>
              </w:rPr>
              <w:t>万亩）；永久基本农田保护面积不低于</w:t>
            </w:r>
            <w:r w:rsidRPr="00D526C5">
              <w:rPr>
                <w:rFonts w:hint="eastAsia"/>
                <w:color w:val="000000" w:themeColor="text1"/>
                <w:szCs w:val="21"/>
              </w:rPr>
              <w:t xml:space="preserve"> 42080.81 </w:t>
            </w:r>
            <w:r w:rsidRPr="00D526C5">
              <w:rPr>
                <w:rFonts w:hint="eastAsia"/>
                <w:color w:val="000000" w:themeColor="text1"/>
                <w:szCs w:val="21"/>
              </w:rPr>
              <w:t>公顷（合</w:t>
            </w:r>
            <w:r w:rsidRPr="00D526C5">
              <w:rPr>
                <w:rFonts w:hint="eastAsia"/>
                <w:color w:val="000000" w:themeColor="text1"/>
                <w:szCs w:val="21"/>
              </w:rPr>
              <w:t xml:space="preserve"> 63.12 </w:t>
            </w:r>
            <w:r w:rsidRPr="00D526C5">
              <w:rPr>
                <w:rFonts w:hint="eastAsia"/>
                <w:color w:val="000000" w:themeColor="text1"/>
                <w:szCs w:val="21"/>
              </w:rPr>
              <w:t>万亩），占市域总面积的</w:t>
            </w:r>
            <w:r w:rsidRPr="00D526C5">
              <w:rPr>
                <w:rFonts w:hint="eastAsia"/>
                <w:color w:val="000000" w:themeColor="text1"/>
                <w:szCs w:val="21"/>
              </w:rPr>
              <w:t xml:space="preserve"> 27.34%</w:t>
            </w:r>
            <w:r w:rsidRPr="00D526C5">
              <w:rPr>
                <w:rFonts w:hint="eastAsia"/>
                <w:color w:val="000000" w:themeColor="text1"/>
                <w:szCs w:val="21"/>
              </w:rPr>
              <w:t>。</w:t>
            </w:r>
            <w:r w:rsidRPr="00D526C5">
              <w:rPr>
                <w:rFonts w:hint="eastAsia"/>
                <w:color w:val="000000" w:themeColor="text1"/>
                <w:szCs w:val="21"/>
              </w:rPr>
              <w:t>”</w:t>
            </w:r>
          </w:p>
        </w:tc>
      </w:tr>
      <w:tr w:rsidR="00BE0234" w:rsidRPr="00D526C5">
        <w:trPr>
          <w:jc w:val="center"/>
        </w:trPr>
        <w:tc>
          <w:tcPr>
            <w:tcW w:w="1134" w:type="dxa"/>
            <w:vAlign w:val="center"/>
          </w:tcPr>
          <w:p w:rsidR="00BE0234" w:rsidRPr="00D526C5" w:rsidRDefault="00FC6675">
            <w:pPr>
              <w:widowControl/>
              <w:jc w:val="center"/>
              <w:rPr>
                <w:color w:val="000000"/>
                <w:szCs w:val="21"/>
              </w:rPr>
            </w:pPr>
            <w:r w:rsidRPr="00D526C5">
              <w:rPr>
                <w:rFonts w:hint="eastAsia"/>
                <w:color w:val="000000"/>
                <w:szCs w:val="21"/>
              </w:rPr>
              <w:t>污染物排放管控</w:t>
            </w:r>
          </w:p>
        </w:tc>
        <w:tc>
          <w:tcPr>
            <w:tcW w:w="7158" w:type="dxa"/>
            <w:gridSpan w:val="9"/>
            <w:vAlign w:val="center"/>
          </w:tcPr>
          <w:p w:rsidR="00BE0234" w:rsidRPr="00D526C5" w:rsidRDefault="00FC6675">
            <w:pPr>
              <w:widowControl/>
              <w:tabs>
                <w:tab w:val="left" w:pos="1021"/>
              </w:tabs>
              <w:spacing w:line="320" w:lineRule="exact"/>
              <w:jc w:val="left"/>
              <w:rPr>
                <w:color w:val="000000" w:themeColor="text1"/>
                <w:szCs w:val="21"/>
              </w:rPr>
            </w:pPr>
            <w:r w:rsidRPr="00D526C5">
              <w:rPr>
                <w:rFonts w:hint="eastAsia"/>
                <w:color w:val="000000" w:themeColor="text1"/>
                <w:szCs w:val="21"/>
              </w:rPr>
              <w:t>（</w:t>
            </w:r>
            <w:r w:rsidRPr="00D526C5">
              <w:rPr>
                <w:rFonts w:hint="eastAsia"/>
                <w:color w:val="000000" w:themeColor="text1"/>
                <w:szCs w:val="21"/>
              </w:rPr>
              <w:t>2.1</w:t>
            </w:r>
            <w:r w:rsidRPr="00D526C5">
              <w:rPr>
                <w:rFonts w:hint="eastAsia"/>
                <w:color w:val="000000" w:themeColor="text1"/>
                <w:szCs w:val="21"/>
              </w:rPr>
              <w:t>）废水：</w:t>
            </w:r>
          </w:p>
          <w:p w:rsidR="00BE0234" w:rsidRPr="00D526C5" w:rsidRDefault="00FC6675">
            <w:pPr>
              <w:pStyle w:val="Default"/>
              <w:ind w:firstLineChars="200" w:firstLine="420"/>
              <w:rPr>
                <w:rFonts w:ascii="Times New Roman" w:cs="Times New Roman"/>
                <w:color w:val="000000" w:themeColor="text1"/>
                <w:kern w:val="2"/>
                <w:sz w:val="21"/>
                <w:szCs w:val="21"/>
              </w:rPr>
            </w:pP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（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2.1.1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）补齐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  <w:lang/>
              </w:rPr>
              <w:t>城乡污水收集和处理设施短板，加强生活源污染治理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。</w:t>
            </w:r>
          </w:p>
          <w:p w:rsidR="00BE0234" w:rsidRPr="00D526C5" w:rsidRDefault="00FC6675">
            <w:pPr>
              <w:pStyle w:val="Default"/>
              <w:ind w:firstLineChars="200" w:firstLine="420"/>
              <w:rPr>
                <w:rFonts w:ascii="Times New Roman" w:cs="Times New Roman"/>
                <w:color w:val="000000" w:themeColor="text1"/>
                <w:kern w:val="2"/>
                <w:sz w:val="21"/>
                <w:szCs w:val="21"/>
              </w:rPr>
            </w:pP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（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2.1.2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）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  <w:lang/>
              </w:rPr>
              <w:t>加强涉重金属行业企业废水治理，推进重点行业氨氮和总磷排放总量控制。</w:t>
            </w:r>
          </w:p>
          <w:p w:rsidR="00BE0234" w:rsidRPr="00D526C5" w:rsidRDefault="00FC6675">
            <w:pPr>
              <w:pStyle w:val="Default"/>
              <w:rPr>
                <w:rFonts w:ascii="Times New Roman" w:cs="Times New Roman"/>
                <w:color w:val="000000" w:themeColor="text1"/>
                <w:kern w:val="2"/>
                <w:sz w:val="21"/>
                <w:szCs w:val="21"/>
              </w:rPr>
            </w:pP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（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2.2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）废气：重点涉气排放企业逐步取消烟气旁路，因安全原因无法取消的，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lastRenderedPageBreak/>
              <w:t>安装在线监管系统。</w:t>
            </w:r>
          </w:p>
          <w:p w:rsidR="00BE0234" w:rsidRPr="00D526C5" w:rsidRDefault="00FC6675">
            <w:pPr>
              <w:pStyle w:val="Default"/>
              <w:rPr>
                <w:rFonts w:ascii="Times New Roman" w:cs="Times New Roman"/>
                <w:color w:val="000000" w:themeColor="text1"/>
                <w:kern w:val="2"/>
                <w:sz w:val="21"/>
                <w:szCs w:val="21"/>
              </w:rPr>
            </w:pP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（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2.3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）固体废物：</w:t>
            </w:r>
          </w:p>
          <w:p w:rsidR="00BE0234" w:rsidRPr="00D526C5" w:rsidRDefault="00FC6675">
            <w:pPr>
              <w:pStyle w:val="Default"/>
              <w:ind w:firstLineChars="200" w:firstLine="420"/>
              <w:rPr>
                <w:rFonts w:ascii="Times New Roman" w:cs="Times New Roman"/>
                <w:color w:val="000000" w:themeColor="text1"/>
                <w:kern w:val="2"/>
                <w:sz w:val="21"/>
                <w:szCs w:val="21"/>
              </w:rPr>
            </w:pP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（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2.3.1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）全面提升建筑垃圾资源化率。到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2025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年，建筑垃圾资源化率达到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50%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以上。</w:t>
            </w:r>
          </w:p>
          <w:p w:rsidR="00BE0234" w:rsidRPr="00D526C5" w:rsidRDefault="00FC6675">
            <w:pPr>
              <w:pStyle w:val="Default"/>
              <w:ind w:firstLineChars="200" w:firstLine="420"/>
              <w:rPr>
                <w:rFonts w:ascii="Times New Roman" w:cs="Times New Roman"/>
                <w:color w:val="000000" w:themeColor="text1"/>
                <w:kern w:val="2"/>
                <w:sz w:val="21"/>
                <w:szCs w:val="21"/>
              </w:rPr>
            </w:pP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（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2.3.2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）全面禁止露天焚烧秸秆等农林废弃物，推广生物质成型燃料技术，提高农作物秸秆综合利用的效率。</w:t>
            </w:r>
          </w:p>
          <w:p w:rsidR="00BE0234" w:rsidRPr="00D526C5" w:rsidRDefault="00FC6675">
            <w:pPr>
              <w:widowControl/>
              <w:tabs>
                <w:tab w:val="left" w:pos="1021"/>
              </w:tabs>
              <w:spacing w:line="320" w:lineRule="exact"/>
              <w:ind w:firstLineChars="200" w:firstLine="420"/>
              <w:jc w:val="left"/>
              <w:rPr>
                <w:color w:val="000000"/>
                <w:szCs w:val="21"/>
              </w:rPr>
            </w:pPr>
            <w:r w:rsidRPr="00D526C5">
              <w:rPr>
                <w:rFonts w:hint="eastAsia"/>
                <w:color w:val="000000" w:themeColor="text1"/>
                <w:szCs w:val="21"/>
              </w:rPr>
              <w:t>（</w:t>
            </w:r>
            <w:r w:rsidRPr="00D526C5">
              <w:rPr>
                <w:rFonts w:hint="eastAsia"/>
                <w:color w:val="000000" w:themeColor="text1"/>
                <w:szCs w:val="21"/>
              </w:rPr>
              <w:t>2.3.3</w:t>
            </w:r>
            <w:r w:rsidRPr="00D526C5">
              <w:rPr>
                <w:rFonts w:hint="eastAsia"/>
                <w:color w:val="000000" w:themeColor="text1"/>
                <w:szCs w:val="21"/>
              </w:rPr>
              <w:t>）加强生活垃圾分类，推广可回收物利用、焚烧发电、生物处理等资源化利用方式。</w:t>
            </w:r>
          </w:p>
        </w:tc>
        <w:tc>
          <w:tcPr>
            <w:tcW w:w="5665" w:type="dxa"/>
            <w:gridSpan w:val="2"/>
            <w:vMerge/>
            <w:vAlign w:val="center"/>
          </w:tcPr>
          <w:p w:rsidR="00BE0234" w:rsidRPr="00D526C5" w:rsidRDefault="00BE0234"/>
        </w:tc>
      </w:tr>
      <w:tr w:rsidR="00BE0234" w:rsidRPr="00D526C5">
        <w:trPr>
          <w:jc w:val="center"/>
        </w:trPr>
        <w:tc>
          <w:tcPr>
            <w:tcW w:w="1134" w:type="dxa"/>
            <w:vAlign w:val="center"/>
          </w:tcPr>
          <w:p w:rsidR="00BE0234" w:rsidRPr="00D526C5" w:rsidRDefault="00FC6675">
            <w:pPr>
              <w:widowControl/>
              <w:jc w:val="center"/>
              <w:rPr>
                <w:color w:val="000000"/>
                <w:szCs w:val="21"/>
              </w:rPr>
            </w:pPr>
            <w:r w:rsidRPr="00D526C5">
              <w:rPr>
                <w:rFonts w:hint="eastAsia"/>
                <w:color w:val="000000"/>
                <w:szCs w:val="21"/>
              </w:rPr>
              <w:lastRenderedPageBreak/>
              <w:t>环境风险防控</w:t>
            </w:r>
          </w:p>
        </w:tc>
        <w:tc>
          <w:tcPr>
            <w:tcW w:w="7158" w:type="dxa"/>
            <w:gridSpan w:val="9"/>
            <w:vAlign w:val="center"/>
          </w:tcPr>
          <w:p w:rsidR="00BE0234" w:rsidRPr="00D526C5" w:rsidRDefault="00FC6675">
            <w:pPr>
              <w:pStyle w:val="Default"/>
              <w:ind w:firstLineChars="200" w:firstLine="420"/>
              <w:rPr>
                <w:rFonts w:ascii="Times New Roman" w:cs="Times New Roman"/>
                <w:color w:val="000000" w:themeColor="text1"/>
                <w:kern w:val="2"/>
                <w:sz w:val="21"/>
                <w:szCs w:val="21"/>
              </w:rPr>
            </w:pP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（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3.1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）未达到土壤污染风险评估报告要求的地块，禁止开工建设与风险管控、修复无关的项目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。</w:t>
            </w:r>
          </w:p>
          <w:p w:rsidR="00BE0234" w:rsidRPr="00D526C5" w:rsidRDefault="00FC6675">
            <w:pPr>
              <w:pStyle w:val="Default"/>
              <w:ind w:firstLineChars="200" w:firstLine="420"/>
              <w:rPr>
                <w:rFonts w:ascii="Times New Roman" w:cs="Times New Roman"/>
                <w:color w:val="000000" w:themeColor="text1"/>
                <w:kern w:val="2"/>
                <w:sz w:val="21"/>
                <w:szCs w:val="21"/>
              </w:rPr>
            </w:pP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（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3.2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）列入建设用地土壤污染风险管控和修复名录的地块，不得作为住宅、公共管理与公共服务用地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。</w:t>
            </w:r>
          </w:p>
          <w:p w:rsidR="00BE0234" w:rsidRPr="00D526C5" w:rsidRDefault="00FC6675">
            <w:pPr>
              <w:pStyle w:val="Default"/>
              <w:ind w:firstLineChars="200" w:firstLine="420"/>
            </w:pP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（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3.3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）推进重要江河源头区、重要水源地和水土流失重点防治区水土流失治理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。</w:t>
            </w:r>
          </w:p>
        </w:tc>
        <w:tc>
          <w:tcPr>
            <w:tcW w:w="5665" w:type="dxa"/>
            <w:gridSpan w:val="2"/>
            <w:vMerge/>
            <w:vAlign w:val="center"/>
          </w:tcPr>
          <w:p w:rsidR="00BE0234" w:rsidRPr="00D526C5" w:rsidRDefault="00BE0234"/>
        </w:tc>
      </w:tr>
      <w:tr w:rsidR="00BE0234">
        <w:trPr>
          <w:jc w:val="center"/>
        </w:trPr>
        <w:tc>
          <w:tcPr>
            <w:tcW w:w="1134" w:type="dxa"/>
            <w:vAlign w:val="center"/>
          </w:tcPr>
          <w:p w:rsidR="00BE0234" w:rsidRPr="00D526C5" w:rsidRDefault="00FC6675">
            <w:pPr>
              <w:widowControl/>
              <w:jc w:val="center"/>
              <w:rPr>
                <w:color w:val="000000"/>
                <w:szCs w:val="21"/>
              </w:rPr>
            </w:pPr>
            <w:r w:rsidRPr="00D526C5">
              <w:rPr>
                <w:rFonts w:hint="eastAsia"/>
                <w:color w:val="000000"/>
                <w:szCs w:val="21"/>
              </w:rPr>
              <w:t>资源开发效率要求</w:t>
            </w:r>
          </w:p>
        </w:tc>
        <w:tc>
          <w:tcPr>
            <w:tcW w:w="7158" w:type="dxa"/>
            <w:gridSpan w:val="9"/>
          </w:tcPr>
          <w:p w:rsidR="00BE0234" w:rsidRPr="00D526C5" w:rsidRDefault="00FC6675">
            <w:pPr>
              <w:pStyle w:val="Default"/>
              <w:jc w:val="both"/>
              <w:rPr>
                <w:rFonts w:ascii="Times New Roman" w:cs="Times New Roman"/>
                <w:color w:val="000000" w:themeColor="text1"/>
                <w:kern w:val="2"/>
                <w:sz w:val="21"/>
                <w:szCs w:val="21"/>
              </w:rPr>
            </w:pP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（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4.1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）能源：</w:t>
            </w:r>
          </w:p>
          <w:p w:rsidR="00BE0234" w:rsidRPr="00D526C5" w:rsidRDefault="00FC6675">
            <w:pPr>
              <w:pStyle w:val="Default"/>
              <w:ind w:firstLineChars="200" w:firstLine="420"/>
              <w:jc w:val="both"/>
              <w:rPr>
                <w:rFonts w:ascii="Times New Roman" w:cs="Times New Roman"/>
                <w:color w:val="000000" w:themeColor="text1"/>
                <w:kern w:val="2"/>
                <w:sz w:val="21"/>
                <w:szCs w:val="21"/>
              </w:rPr>
            </w:pP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（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4.1.1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）加大了天然气、液化气、太阳能等清洁能源的供应和推广力度，逐步提高城市清洁能源使用比重。</w:t>
            </w:r>
          </w:p>
          <w:p w:rsidR="00BE0234" w:rsidRPr="00D526C5" w:rsidRDefault="00FC6675">
            <w:pPr>
              <w:pStyle w:val="Default"/>
              <w:ind w:firstLineChars="200" w:firstLine="420"/>
              <w:jc w:val="both"/>
              <w:rPr>
                <w:rFonts w:ascii="Times New Roman" w:cs="Times New Roman"/>
                <w:color w:val="000000" w:themeColor="text1"/>
                <w:kern w:val="2"/>
                <w:sz w:val="21"/>
                <w:szCs w:val="21"/>
              </w:rPr>
            </w:pP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（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4.1.2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）加快推进以风电、光伏发电为主的新能源发展，统筹发展水能、氢能、地热、生物质等优质清洁能源。</w:t>
            </w:r>
          </w:p>
          <w:p w:rsidR="00BE0234" w:rsidRPr="00D526C5" w:rsidRDefault="00FC6675">
            <w:pPr>
              <w:pStyle w:val="Default"/>
              <w:ind w:firstLineChars="200" w:firstLine="420"/>
              <w:jc w:val="both"/>
              <w:rPr>
                <w:rFonts w:ascii="Times New Roman" w:cs="Times New Roman"/>
                <w:color w:val="000000" w:themeColor="text1"/>
                <w:kern w:val="2"/>
                <w:sz w:val="21"/>
                <w:szCs w:val="21"/>
              </w:rPr>
            </w:pP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（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4.1.3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）推行清洁能源替代，逐步改善农村用能结构，提倡使用太阳能、石油液化气、电、沼气等清洁能源。</w:t>
            </w:r>
          </w:p>
          <w:p w:rsidR="00BE0234" w:rsidRPr="00D526C5" w:rsidRDefault="00FC6675">
            <w:pPr>
              <w:pStyle w:val="Default"/>
              <w:ind w:firstLineChars="200" w:firstLine="420"/>
              <w:jc w:val="both"/>
              <w:rPr>
                <w:rFonts w:ascii="Times New Roman" w:cs="Times New Roman"/>
                <w:color w:val="000000" w:themeColor="text1"/>
                <w:kern w:val="2"/>
                <w:sz w:val="21"/>
                <w:szCs w:val="21"/>
              </w:rPr>
            </w:pP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（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4.2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）水资源：到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2025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年，武冈市用水总量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3.099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亿立方米，万元地区生产总值用水量比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2020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年下降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20.21%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，万元工业增加值用水量比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2020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年下降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11.21%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，农田灌溉水有效利用系数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0.56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。</w:t>
            </w:r>
          </w:p>
          <w:p w:rsidR="00BE0234" w:rsidRDefault="00FC6675">
            <w:pPr>
              <w:widowControl/>
            </w:pPr>
            <w:r w:rsidRPr="00D526C5">
              <w:rPr>
                <w:rFonts w:hint="eastAsia"/>
                <w:color w:val="000000" w:themeColor="text1"/>
                <w:szCs w:val="21"/>
              </w:rPr>
              <w:t>（</w:t>
            </w:r>
            <w:r w:rsidRPr="00D526C5">
              <w:rPr>
                <w:rFonts w:hint="eastAsia"/>
                <w:color w:val="000000" w:themeColor="text1"/>
                <w:szCs w:val="21"/>
              </w:rPr>
              <w:t>4.3</w:t>
            </w:r>
            <w:r w:rsidRPr="00D526C5">
              <w:rPr>
                <w:rFonts w:hint="eastAsia"/>
                <w:color w:val="000000" w:themeColor="text1"/>
                <w:szCs w:val="21"/>
              </w:rPr>
              <w:t>）土地资源：全市耕地保护目标不低于</w:t>
            </w:r>
            <w:r w:rsidRPr="00D526C5">
              <w:rPr>
                <w:rFonts w:hint="eastAsia"/>
                <w:color w:val="000000" w:themeColor="text1"/>
                <w:szCs w:val="21"/>
              </w:rPr>
              <w:t xml:space="preserve"> 47495.22 </w:t>
            </w:r>
            <w:r w:rsidRPr="00D526C5">
              <w:rPr>
                <w:rFonts w:hint="eastAsia"/>
                <w:color w:val="000000" w:themeColor="text1"/>
                <w:szCs w:val="21"/>
              </w:rPr>
              <w:t>公顷（合</w:t>
            </w:r>
            <w:r w:rsidRPr="00D526C5">
              <w:rPr>
                <w:rFonts w:hint="eastAsia"/>
                <w:color w:val="000000" w:themeColor="text1"/>
                <w:szCs w:val="21"/>
              </w:rPr>
              <w:t xml:space="preserve"> 71.24 </w:t>
            </w:r>
            <w:r w:rsidRPr="00D526C5">
              <w:rPr>
                <w:rFonts w:hint="eastAsia"/>
                <w:color w:val="000000" w:themeColor="text1"/>
                <w:szCs w:val="21"/>
              </w:rPr>
              <w:t>万亩）；永久基本</w:t>
            </w:r>
            <w:r w:rsidRPr="00D526C5">
              <w:rPr>
                <w:rFonts w:hint="eastAsia"/>
                <w:color w:val="000000" w:themeColor="text1"/>
                <w:szCs w:val="21"/>
              </w:rPr>
              <w:t>农田保护面积不低于</w:t>
            </w:r>
            <w:r w:rsidRPr="00D526C5">
              <w:rPr>
                <w:rFonts w:hint="eastAsia"/>
                <w:color w:val="000000" w:themeColor="text1"/>
                <w:szCs w:val="21"/>
              </w:rPr>
              <w:t xml:space="preserve"> 42080.81 </w:t>
            </w:r>
            <w:r w:rsidRPr="00D526C5">
              <w:rPr>
                <w:rFonts w:hint="eastAsia"/>
                <w:color w:val="000000" w:themeColor="text1"/>
                <w:szCs w:val="21"/>
              </w:rPr>
              <w:t>公顷（合</w:t>
            </w:r>
            <w:r w:rsidRPr="00D526C5">
              <w:rPr>
                <w:rFonts w:hint="eastAsia"/>
                <w:color w:val="000000" w:themeColor="text1"/>
                <w:szCs w:val="21"/>
              </w:rPr>
              <w:t xml:space="preserve"> 63.12 </w:t>
            </w:r>
            <w:r w:rsidRPr="00D526C5">
              <w:rPr>
                <w:rFonts w:hint="eastAsia"/>
                <w:color w:val="000000" w:themeColor="text1"/>
                <w:szCs w:val="21"/>
              </w:rPr>
              <w:t>万亩）</w:t>
            </w:r>
            <w:r w:rsidRPr="00D526C5">
              <w:rPr>
                <w:rFonts w:hint="eastAsia"/>
                <w:color w:val="000000" w:themeColor="text1"/>
                <w:szCs w:val="21"/>
              </w:rPr>
              <w:t>。</w:t>
            </w:r>
          </w:p>
        </w:tc>
        <w:tc>
          <w:tcPr>
            <w:tcW w:w="5665" w:type="dxa"/>
            <w:gridSpan w:val="2"/>
            <w:vMerge/>
            <w:vAlign w:val="center"/>
          </w:tcPr>
          <w:p w:rsidR="00BE0234" w:rsidRDefault="00BE0234"/>
        </w:tc>
      </w:tr>
    </w:tbl>
    <w:p w:rsidR="00BE0234" w:rsidRDefault="00BE0234">
      <w:pPr>
        <w:jc w:val="left"/>
        <w:rPr>
          <w:b/>
          <w:color w:val="000000"/>
          <w:szCs w:val="21"/>
        </w:rPr>
      </w:pPr>
    </w:p>
    <w:p w:rsidR="00BE0234" w:rsidRDefault="00BE0234">
      <w:pPr>
        <w:jc w:val="left"/>
        <w:rPr>
          <w:b/>
          <w:color w:val="000000"/>
          <w:szCs w:val="21"/>
        </w:rPr>
      </w:pPr>
    </w:p>
    <w:p w:rsidR="00BE0234" w:rsidRDefault="00FC6675">
      <w:pPr>
        <w:widowControl/>
        <w:jc w:val="left"/>
        <w:rPr>
          <w:b/>
          <w:color w:val="000000"/>
          <w:szCs w:val="21"/>
        </w:rPr>
      </w:pPr>
      <w:r>
        <w:rPr>
          <w:b/>
          <w:color w:val="000000"/>
          <w:szCs w:val="21"/>
        </w:rPr>
        <w:br w:type="page"/>
      </w:r>
    </w:p>
    <w:tbl>
      <w:tblPr>
        <w:tblW w:w="141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867"/>
        <w:gridCol w:w="1076"/>
        <w:gridCol w:w="709"/>
        <w:gridCol w:w="425"/>
        <w:gridCol w:w="567"/>
        <w:gridCol w:w="709"/>
        <w:gridCol w:w="1043"/>
        <w:gridCol w:w="1083"/>
        <w:gridCol w:w="993"/>
        <w:gridCol w:w="678"/>
        <w:gridCol w:w="1969"/>
        <w:gridCol w:w="3060"/>
      </w:tblGrid>
      <w:tr w:rsidR="00BE0234" w:rsidRPr="00D526C5">
        <w:trPr>
          <w:jc w:val="center"/>
        </w:trPr>
        <w:tc>
          <w:tcPr>
            <w:tcW w:w="1867" w:type="dxa"/>
            <w:vMerge w:val="restart"/>
            <w:vAlign w:val="center"/>
          </w:tcPr>
          <w:p w:rsidR="00BE0234" w:rsidRPr="00D526C5" w:rsidRDefault="00FC6675">
            <w:pPr>
              <w:widowControl/>
              <w:jc w:val="center"/>
              <w:rPr>
                <w:b/>
                <w:color w:val="000000"/>
                <w:kern w:val="0"/>
                <w:szCs w:val="21"/>
              </w:rPr>
            </w:pPr>
            <w:r w:rsidRPr="00D526C5">
              <w:rPr>
                <w:rFonts w:hint="eastAsia"/>
                <w:b/>
                <w:color w:val="000000"/>
                <w:kern w:val="0"/>
                <w:szCs w:val="21"/>
              </w:rPr>
              <w:lastRenderedPageBreak/>
              <w:t>环境管控单元编码</w:t>
            </w:r>
          </w:p>
        </w:tc>
        <w:tc>
          <w:tcPr>
            <w:tcW w:w="1076" w:type="dxa"/>
            <w:vMerge w:val="restart"/>
            <w:vAlign w:val="center"/>
          </w:tcPr>
          <w:p w:rsidR="00BE0234" w:rsidRPr="00D526C5" w:rsidRDefault="00FC6675">
            <w:pPr>
              <w:widowControl/>
              <w:jc w:val="center"/>
              <w:rPr>
                <w:b/>
                <w:color w:val="000000"/>
                <w:kern w:val="0"/>
                <w:szCs w:val="21"/>
              </w:rPr>
            </w:pPr>
            <w:r w:rsidRPr="00D526C5">
              <w:rPr>
                <w:rFonts w:hint="eastAsia"/>
                <w:b/>
                <w:color w:val="000000"/>
                <w:kern w:val="0"/>
                <w:szCs w:val="21"/>
              </w:rPr>
              <w:t>单元名称</w:t>
            </w:r>
          </w:p>
        </w:tc>
        <w:tc>
          <w:tcPr>
            <w:tcW w:w="1701" w:type="dxa"/>
            <w:gridSpan w:val="3"/>
            <w:vAlign w:val="center"/>
          </w:tcPr>
          <w:p w:rsidR="00BE0234" w:rsidRPr="00D526C5" w:rsidRDefault="00FC6675">
            <w:pPr>
              <w:widowControl/>
              <w:jc w:val="center"/>
              <w:rPr>
                <w:b/>
                <w:color w:val="000000"/>
                <w:kern w:val="0"/>
                <w:szCs w:val="21"/>
              </w:rPr>
            </w:pPr>
            <w:r w:rsidRPr="00D526C5">
              <w:rPr>
                <w:rFonts w:hint="eastAsia"/>
                <w:b/>
                <w:color w:val="000000"/>
                <w:kern w:val="0"/>
                <w:szCs w:val="21"/>
              </w:rPr>
              <w:t>行政区划</w:t>
            </w:r>
          </w:p>
        </w:tc>
        <w:tc>
          <w:tcPr>
            <w:tcW w:w="709" w:type="dxa"/>
            <w:vMerge w:val="restart"/>
            <w:vAlign w:val="center"/>
          </w:tcPr>
          <w:p w:rsidR="00BE0234" w:rsidRPr="00D526C5" w:rsidRDefault="00FC6675">
            <w:pPr>
              <w:widowControl/>
              <w:jc w:val="center"/>
              <w:rPr>
                <w:b/>
                <w:color w:val="000000"/>
                <w:kern w:val="0"/>
                <w:szCs w:val="21"/>
              </w:rPr>
            </w:pPr>
            <w:r w:rsidRPr="00D526C5">
              <w:rPr>
                <w:rFonts w:hint="eastAsia"/>
                <w:b/>
                <w:color w:val="000000"/>
                <w:kern w:val="0"/>
                <w:szCs w:val="21"/>
              </w:rPr>
              <w:t>单元分类</w:t>
            </w:r>
          </w:p>
        </w:tc>
        <w:tc>
          <w:tcPr>
            <w:tcW w:w="1043" w:type="dxa"/>
            <w:vMerge w:val="restart"/>
            <w:vAlign w:val="center"/>
          </w:tcPr>
          <w:p w:rsidR="00BE0234" w:rsidRPr="00D526C5" w:rsidRDefault="00FC6675">
            <w:pPr>
              <w:jc w:val="center"/>
              <w:rPr>
                <w:b/>
                <w:color w:val="000000"/>
                <w:kern w:val="0"/>
                <w:szCs w:val="21"/>
              </w:rPr>
            </w:pPr>
            <w:r w:rsidRPr="00D526C5">
              <w:rPr>
                <w:rFonts w:hint="eastAsia"/>
                <w:b/>
                <w:color w:val="000000"/>
                <w:kern w:val="0"/>
                <w:szCs w:val="21"/>
              </w:rPr>
              <w:t>单元面积</w:t>
            </w:r>
            <w:r w:rsidRPr="00D526C5">
              <w:rPr>
                <w:b/>
                <w:color w:val="000000"/>
                <w:kern w:val="0"/>
                <w:szCs w:val="21"/>
              </w:rPr>
              <w:t>(km</w:t>
            </w:r>
            <w:r w:rsidRPr="00D526C5">
              <w:rPr>
                <w:b/>
                <w:color w:val="000000"/>
                <w:kern w:val="0"/>
                <w:szCs w:val="21"/>
                <w:vertAlign w:val="superscript"/>
              </w:rPr>
              <w:t>2</w:t>
            </w:r>
            <w:r w:rsidRPr="00D526C5">
              <w:rPr>
                <w:b/>
                <w:color w:val="000000"/>
                <w:kern w:val="0"/>
                <w:szCs w:val="21"/>
              </w:rPr>
              <w:t>)</w:t>
            </w:r>
          </w:p>
        </w:tc>
        <w:tc>
          <w:tcPr>
            <w:tcW w:w="1083" w:type="dxa"/>
            <w:vMerge w:val="restart"/>
            <w:vAlign w:val="center"/>
          </w:tcPr>
          <w:p w:rsidR="00BE0234" w:rsidRPr="00D526C5" w:rsidRDefault="00FC6675">
            <w:pPr>
              <w:jc w:val="center"/>
              <w:rPr>
                <w:b/>
                <w:color w:val="000000"/>
                <w:kern w:val="0"/>
                <w:szCs w:val="21"/>
              </w:rPr>
            </w:pPr>
            <w:r w:rsidRPr="00D526C5">
              <w:rPr>
                <w:rFonts w:hint="eastAsia"/>
                <w:b/>
                <w:color w:val="000000"/>
                <w:kern w:val="0"/>
                <w:szCs w:val="21"/>
              </w:rPr>
              <w:t>涉及乡镇</w:t>
            </w:r>
            <w:r w:rsidRPr="00D526C5">
              <w:rPr>
                <w:b/>
                <w:color w:val="000000"/>
                <w:kern w:val="0"/>
                <w:szCs w:val="21"/>
              </w:rPr>
              <w:t>(</w:t>
            </w:r>
            <w:r w:rsidRPr="00D526C5">
              <w:rPr>
                <w:rFonts w:hint="eastAsia"/>
                <w:b/>
                <w:color w:val="000000"/>
                <w:kern w:val="0"/>
                <w:szCs w:val="21"/>
              </w:rPr>
              <w:t>街道</w:t>
            </w:r>
            <w:r w:rsidRPr="00D526C5">
              <w:rPr>
                <w:b/>
                <w:color w:val="000000"/>
                <w:kern w:val="0"/>
                <w:szCs w:val="21"/>
              </w:rPr>
              <w:t>)</w:t>
            </w:r>
          </w:p>
        </w:tc>
        <w:tc>
          <w:tcPr>
            <w:tcW w:w="993" w:type="dxa"/>
            <w:vMerge w:val="restart"/>
            <w:vAlign w:val="center"/>
          </w:tcPr>
          <w:p w:rsidR="00BE0234" w:rsidRPr="00D526C5" w:rsidRDefault="00FC6675">
            <w:pPr>
              <w:jc w:val="center"/>
              <w:rPr>
                <w:b/>
                <w:color w:val="000000"/>
                <w:kern w:val="0"/>
                <w:szCs w:val="21"/>
              </w:rPr>
            </w:pPr>
            <w:r w:rsidRPr="00D526C5">
              <w:rPr>
                <w:rFonts w:hint="eastAsia"/>
                <w:b/>
                <w:color w:val="000000"/>
                <w:kern w:val="0"/>
                <w:szCs w:val="21"/>
              </w:rPr>
              <w:t>主体功能定位</w:t>
            </w:r>
          </w:p>
        </w:tc>
        <w:tc>
          <w:tcPr>
            <w:tcW w:w="2647" w:type="dxa"/>
            <w:gridSpan w:val="2"/>
            <w:vMerge w:val="restart"/>
            <w:vAlign w:val="center"/>
          </w:tcPr>
          <w:p w:rsidR="00BE0234" w:rsidRPr="00D526C5" w:rsidRDefault="00FC6675">
            <w:pPr>
              <w:jc w:val="center"/>
              <w:rPr>
                <w:b/>
                <w:color w:val="000000"/>
                <w:kern w:val="0"/>
                <w:szCs w:val="21"/>
              </w:rPr>
            </w:pPr>
            <w:r w:rsidRPr="00D526C5">
              <w:rPr>
                <w:rFonts w:hint="eastAsia"/>
                <w:b/>
                <w:color w:val="000000"/>
                <w:kern w:val="0"/>
                <w:szCs w:val="21"/>
              </w:rPr>
              <w:t>经济产业布局</w:t>
            </w:r>
          </w:p>
        </w:tc>
        <w:tc>
          <w:tcPr>
            <w:tcW w:w="3060" w:type="dxa"/>
            <w:vMerge w:val="restart"/>
            <w:vAlign w:val="center"/>
          </w:tcPr>
          <w:p w:rsidR="00BE0234" w:rsidRPr="00D526C5" w:rsidRDefault="00FC6675">
            <w:pPr>
              <w:jc w:val="center"/>
              <w:rPr>
                <w:b/>
                <w:color w:val="000000"/>
                <w:kern w:val="0"/>
                <w:szCs w:val="21"/>
              </w:rPr>
            </w:pPr>
            <w:r w:rsidRPr="00D526C5">
              <w:rPr>
                <w:rFonts w:hint="eastAsia"/>
                <w:b/>
                <w:color w:val="000000"/>
                <w:kern w:val="0"/>
                <w:szCs w:val="21"/>
              </w:rPr>
              <w:t>主要环境问题</w:t>
            </w:r>
            <w:r w:rsidRPr="00D526C5">
              <w:rPr>
                <w:rFonts w:hint="eastAsia"/>
                <w:b/>
                <w:color w:val="000000"/>
                <w:kern w:val="0"/>
                <w:szCs w:val="21"/>
              </w:rPr>
              <w:t>和</w:t>
            </w:r>
            <w:r w:rsidRPr="00D526C5">
              <w:rPr>
                <w:rFonts w:hint="eastAsia"/>
                <w:b/>
                <w:kern w:val="0"/>
                <w:szCs w:val="21"/>
              </w:rPr>
              <w:t>重要敏感目标</w:t>
            </w:r>
          </w:p>
        </w:tc>
      </w:tr>
      <w:tr w:rsidR="00BE0234" w:rsidRPr="00D526C5">
        <w:trPr>
          <w:tblHeader/>
          <w:jc w:val="center"/>
        </w:trPr>
        <w:tc>
          <w:tcPr>
            <w:tcW w:w="1867" w:type="dxa"/>
            <w:vMerge/>
            <w:vAlign w:val="center"/>
          </w:tcPr>
          <w:p w:rsidR="00BE0234" w:rsidRPr="00D526C5" w:rsidRDefault="00BE0234"/>
        </w:tc>
        <w:tc>
          <w:tcPr>
            <w:tcW w:w="1076" w:type="dxa"/>
            <w:vMerge/>
            <w:vAlign w:val="center"/>
          </w:tcPr>
          <w:p w:rsidR="00BE0234" w:rsidRPr="00D526C5" w:rsidRDefault="00BE0234"/>
        </w:tc>
        <w:tc>
          <w:tcPr>
            <w:tcW w:w="709" w:type="dxa"/>
            <w:vAlign w:val="center"/>
          </w:tcPr>
          <w:p w:rsidR="00BE0234" w:rsidRPr="00D526C5" w:rsidRDefault="00FC6675">
            <w:pPr>
              <w:jc w:val="center"/>
              <w:rPr>
                <w:b/>
                <w:color w:val="000000"/>
                <w:szCs w:val="21"/>
              </w:rPr>
            </w:pPr>
            <w:r w:rsidRPr="00D526C5">
              <w:rPr>
                <w:rFonts w:hint="eastAsia"/>
                <w:b/>
                <w:color w:val="000000"/>
                <w:szCs w:val="21"/>
              </w:rPr>
              <w:t>省</w:t>
            </w:r>
          </w:p>
        </w:tc>
        <w:tc>
          <w:tcPr>
            <w:tcW w:w="425" w:type="dxa"/>
            <w:vAlign w:val="center"/>
          </w:tcPr>
          <w:p w:rsidR="00BE0234" w:rsidRPr="00D526C5" w:rsidRDefault="00FC6675">
            <w:pPr>
              <w:jc w:val="center"/>
              <w:rPr>
                <w:b/>
                <w:color w:val="000000"/>
                <w:szCs w:val="21"/>
              </w:rPr>
            </w:pPr>
            <w:r w:rsidRPr="00D526C5">
              <w:rPr>
                <w:rFonts w:hint="eastAsia"/>
                <w:b/>
                <w:color w:val="000000"/>
                <w:szCs w:val="21"/>
              </w:rPr>
              <w:t>市</w:t>
            </w:r>
          </w:p>
        </w:tc>
        <w:tc>
          <w:tcPr>
            <w:tcW w:w="567" w:type="dxa"/>
            <w:vAlign w:val="center"/>
          </w:tcPr>
          <w:p w:rsidR="00BE0234" w:rsidRPr="00D526C5" w:rsidRDefault="00FC6675">
            <w:pPr>
              <w:jc w:val="center"/>
              <w:rPr>
                <w:b/>
                <w:color w:val="000000"/>
                <w:szCs w:val="21"/>
              </w:rPr>
            </w:pPr>
            <w:r w:rsidRPr="00D526C5">
              <w:rPr>
                <w:rFonts w:hint="eastAsia"/>
                <w:b/>
                <w:color w:val="000000"/>
                <w:szCs w:val="21"/>
              </w:rPr>
              <w:t>县</w:t>
            </w:r>
          </w:p>
        </w:tc>
        <w:tc>
          <w:tcPr>
            <w:tcW w:w="709" w:type="dxa"/>
            <w:vMerge/>
            <w:vAlign w:val="center"/>
          </w:tcPr>
          <w:p w:rsidR="00BE0234" w:rsidRPr="00D526C5" w:rsidRDefault="00BE0234"/>
        </w:tc>
        <w:tc>
          <w:tcPr>
            <w:tcW w:w="1043" w:type="dxa"/>
            <w:vMerge/>
            <w:vAlign w:val="center"/>
          </w:tcPr>
          <w:p w:rsidR="00BE0234" w:rsidRPr="00D526C5" w:rsidRDefault="00BE0234"/>
        </w:tc>
        <w:tc>
          <w:tcPr>
            <w:tcW w:w="1083" w:type="dxa"/>
            <w:vMerge/>
            <w:vAlign w:val="center"/>
          </w:tcPr>
          <w:p w:rsidR="00BE0234" w:rsidRPr="00D526C5" w:rsidRDefault="00BE0234"/>
        </w:tc>
        <w:tc>
          <w:tcPr>
            <w:tcW w:w="993" w:type="dxa"/>
            <w:vMerge/>
            <w:vAlign w:val="center"/>
          </w:tcPr>
          <w:p w:rsidR="00BE0234" w:rsidRPr="00D526C5" w:rsidRDefault="00BE0234"/>
        </w:tc>
        <w:tc>
          <w:tcPr>
            <w:tcW w:w="2647" w:type="dxa"/>
            <w:gridSpan w:val="2"/>
            <w:vMerge/>
            <w:vAlign w:val="center"/>
          </w:tcPr>
          <w:p w:rsidR="00BE0234" w:rsidRPr="00D526C5" w:rsidRDefault="00BE0234"/>
        </w:tc>
        <w:tc>
          <w:tcPr>
            <w:tcW w:w="3060" w:type="dxa"/>
            <w:vMerge/>
          </w:tcPr>
          <w:p w:rsidR="00BE0234" w:rsidRPr="00D526C5" w:rsidRDefault="00BE0234"/>
        </w:tc>
      </w:tr>
      <w:tr w:rsidR="00BE0234" w:rsidRPr="00D526C5">
        <w:trPr>
          <w:jc w:val="center"/>
        </w:trPr>
        <w:tc>
          <w:tcPr>
            <w:tcW w:w="1867" w:type="dxa"/>
            <w:vAlign w:val="center"/>
          </w:tcPr>
          <w:p w:rsidR="00BE0234" w:rsidRPr="00D526C5" w:rsidRDefault="00FC6675">
            <w:pPr>
              <w:jc w:val="center"/>
              <w:rPr>
                <w:color w:val="000000"/>
                <w:szCs w:val="21"/>
              </w:rPr>
            </w:pPr>
            <w:r w:rsidRPr="00D526C5">
              <w:rPr>
                <w:color w:val="000000"/>
                <w:szCs w:val="21"/>
              </w:rPr>
              <w:t>ZH43058120002</w:t>
            </w:r>
          </w:p>
        </w:tc>
        <w:tc>
          <w:tcPr>
            <w:tcW w:w="1076" w:type="dxa"/>
            <w:vAlign w:val="center"/>
          </w:tcPr>
          <w:p w:rsidR="00BE0234" w:rsidRPr="00D526C5" w:rsidRDefault="00FC6675">
            <w:pPr>
              <w:jc w:val="center"/>
              <w:rPr>
                <w:color w:val="000000"/>
                <w:szCs w:val="21"/>
              </w:rPr>
            </w:pPr>
            <w:r w:rsidRPr="00D526C5">
              <w:rPr>
                <w:rFonts w:hint="eastAsia"/>
                <w:color w:val="000000"/>
                <w:szCs w:val="21"/>
              </w:rPr>
              <w:t>湾头桥镇</w:t>
            </w:r>
            <w:r w:rsidRPr="00D526C5">
              <w:rPr>
                <w:rFonts w:hint="eastAsia"/>
                <w:color w:val="000000"/>
                <w:szCs w:val="21"/>
              </w:rPr>
              <w:t>/</w:t>
            </w:r>
            <w:r w:rsidRPr="00D526C5">
              <w:rPr>
                <w:rFonts w:hint="eastAsia"/>
                <w:color w:val="000000"/>
                <w:szCs w:val="21"/>
              </w:rPr>
              <w:t>迎春亭街道</w:t>
            </w:r>
          </w:p>
        </w:tc>
        <w:tc>
          <w:tcPr>
            <w:tcW w:w="709" w:type="dxa"/>
            <w:vAlign w:val="center"/>
          </w:tcPr>
          <w:p w:rsidR="00BE0234" w:rsidRPr="00D526C5" w:rsidRDefault="00FC6675">
            <w:pPr>
              <w:jc w:val="center"/>
              <w:rPr>
                <w:color w:val="000000"/>
                <w:szCs w:val="21"/>
              </w:rPr>
            </w:pPr>
            <w:r w:rsidRPr="00D526C5">
              <w:rPr>
                <w:rFonts w:hint="eastAsia"/>
                <w:color w:val="000000"/>
                <w:szCs w:val="21"/>
              </w:rPr>
              <w:t>湖南省</w:t>
            </w:r>
          </w:p>
        </w:tc>
        <w:tc>
          <w:tcPr>
            <w:tcW w:w="425" w:type="dxa"/>
            <w:vAlign w:val="center"/>
          </w:tcPr>
          <w:p w:rsidR="00BE0234" w:rsidRPr="00D526C5" w:rsidRDefault="00FC6675">
            <w:pPr>
              <w:jc w:val="center"/>
              <w:rPr>
                <w:color w:val="000000"/>
                <w:szCs w:val="21"/>
              </w:rPr>
            </w:pPr>
            <w:r w:rsidRPr="00D526C5">
              <w:rPr>
                <w:rFonts w:hint="eastAsia"/>
                <w:color w:val="000000"/>
                <w:szCs w:val="21"/>
              </w:rPr>
              <w:t>邵阳市</w:t>
            </w:r>
          </w:p>
        </w:tc>
        <w:tc>
          <w:tcPr>
            <w:tcW w:w="567" w:type="dxa"/>
            <w:vAlign w:val="center"/>
          </w:tcPr>
          <w:p w:rsidR="00BE0234" w:rsidRPr="00D526C5" w:rsidRDefault="00FC6675">
            <w:pPr>
              <w:jc w:val="center"/>
              <w:rPr>
                <w:color w:val="000000"/>
                <w:szCs w:val="21"/>
              </w:rPr>
            </w:pPr>
            <w:r w:rsidRPr="00D526C5">
              <w:rPr>
                <w:rFonts w:hint="eastAsia"/>
                <w:color w:val="000000"/>
                <w:szCs w:val="21"/>
              </w:rPr>
              <w:t>武冈市</w:t>
            </w:r>
          </w:p>
        </w:tc>
        <w:tc>
          <w:tcPr>
            <w:tcW w:w="709" w:type="dxa"/>
            <w:vAlign w:val="center"/>
          </w:tcPr>
          <w:p w:rsidR="00BE0234" w:rsidRPr="00D526C5" w:rsidRDefault="00FC6675">
            <w:pPr>
              <w:jc w:val="center"/>
              <w:rPr>
                <w:color w:val="000000"/>
                <w:szCs w:val="21"/>
              </w:rPr>
            </w:pPr>
            <w:r w:rsidRPr="00D526C5">
              <w:rPr>
                <w:rFonts w:hint="eastAsia"/>
                <w:color w:val="000000"/>
                <w:szCs w:val="21"/>
              </w:rPr>
              <w:t>重点管控单元</w:t>
            </w:r>
          </w:p>
        </w:tc>
        <w:tc>
          <w:tcPr>
            <w:tcW w:w="1043" w:type="dxa"/>
            <w:vAlign w:val="center"/>
          </w:tcPr>
          <w:p w:rsidR="00BE0234" w:rsidRPr="00D526C5" w:rsidRDefault="00FC6675">
            <w:pPr>
              <w:pStyle w:val="Default"/>
              <w:jc w:val="center"/>
            </w:pPr>
            <w:r w:rsidRPr="00D526C5">
              <w:rPr>
                <w:rFonts w:ascii="Times New Roman" w:cs="Times New Roman" w:hint="eastAsia"/>
                <w:kern w:val="2"/>
                <w:sz w:val="21"/>
                <w:szCs w:val="21"/>
              </w:rPr>
              <w:t>271.46</w:t>
            </w:r>
          </w:p>
        </w:tc>
        <w:tc>
          <w:tcPr>
            <w:tcW w:w="1083" w:type="dxa"/>
            <w:vAlign w:val="center"/>
          </w:tcPr>
          <w:p w:rsidR="00BE0234" w:rsidRPr="00D526C5" w:rsidRDefault="00FC6675">
            <w:pPr>
              <w:jc w:val="center"/>
              <w:rPr>
                <w:color w:val="000000"/>
                <w:szCs w:val="21"/>
              </w:rPr>
            </w:pPr>
            <w:r w:rsidRPr="00D526C5">
              <w:rPr>
                <w:rFonts w:hint="eastAsia"/>
                <w:color w:val="000000"/>
                <w:szCs w:val="21"/>
              </w:rPr>
              <w:t>湾头桥镇</w:t>
            </w:r>
            <w:r w:rsidRPr="00D526C5">
              <w:rPr>
                <w:rFonts w:hint="eastAsia"/>
                <w:color w:val="000000"/>
                <w:szCs w:val="21"/>
              </w:rPr>
              <w:t>/</w:t>
            </w:r>
            <w:r w:rsidRPr="00D526C5">
              <w:rPr>
                <w:rFonts w:hint="eastAsia"/>
                <w:color w:val="000000"/>
                <w:szCs w:val="21"/>
              </w:rPr>
              <w:t>迎春亭街道</w:t>
            </w:r>
          </w:p>
        </w:tc>
        <w:tc>
          <w:tcPr>
            <w:tcW w:w="993" w:type="dxa"/>
            <w:vAlign w:val="center"/>
          </w:tcPr>
          <w:p w:rsidR="00BE0234" w:rsidRPr="00D526C5" w:rsidRDefault="00FC6675">
            <w:pPr>
              <w:pStyle w:val="Default"/>
              <w:jc w:val="center"/>
              <w:rPr>
                <w:rFonts w:ascii="Times New Roman" w:cs="Times New Roman"/>
                <w:b/>
                <w:bCs/>
                <w:kern w:val="2"/>
                <w:sz w:val="21"/>
                <w:szCs w:val="21"/>
              </w:rPr>
            </w:pPr>
            <w:r w:rsidRPr="00D526C5">
              <w:rPr>
                <w:rFonts w:ascii="Times New Roman" w:cs="Times New Roman" w:hint="eastAsia"/>
                <w:b/>
                <w:bCs/>
                <w:kern w:val="2"/>
                <w:sz w:val="21"/>
                <w:szCs w:val="21"/>
              </w:rPr>
              <w:t>湾头桥镇：</w:t>
            </w:r>
            <w:r w:rsidRPr="00D526C5">
              <w:rPr>
                <w:rFonts w:hint="eastAsia"/>
              </w:rPr>
              <w:t>城市化地区</w:t>
            </w:r>
          </w:p>
          <w:p w:rsidR="00BE0234" w:rsidRPr="00D526C5" w:rsidRDefault="00FC6675">
            <w:pPr>
              <w:pStyle w:val="Default"/>
              <w:jc w:val="center"/>
              <w:rPr>
                <w:szCs w:val="21"/>
              </w:rPr>
            </w:pPr>
            <w:r w:rsidRPr="00D526C5">
              <w:rPr>
                <w:rFonts w:ascii="Times New Roman" w:cs="Times New Roman" w:hint="eastAsia"/>
                <w:b/>
                <w:bCs/>
                <w:kern w:val="2"/>
                <w:sz w:val="21"/>
                <w:szCs w:val="21"/>
              </w:rPr>
              <w:t>迎春亭街道：</w:t>
            </w:r>
            <w:r w:rsidRPr="00D526C5">
              <w:rPr>
                <w:rFonts w:hint="eastAsia"/>
              </w:rPr>
              <w:t>城市化地区</w:t>
            </w:r>
          </w:p>
        </w:tc>
        <w:tc>
          <w:tcPr>
            <w:tcW w:w="2647" w:type="dxa"/>
            <w:gridSpan w:val="2"/>
            <w:vAlign w:val="center"/>
          </w:tcPr>
          <w:p w:rsidR="00BE0234" w:rsidRPr="00D526C5" w:rsidRDefault="00FC6675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D526C5">
              <w:rPr>
                <w:rFonts w:hint="eastAsia"/>
                <w:b/>
                <w:bCs/>
                <w:color w:val="000000"/>
                <w:szCs w:val="21"/>
              </w:rPr>
              <w:t>湾头桥镇：</w:t>
            </w:r>
            <w:r w:rsidRPr="00D526C5">
              <w:rPr>
                <w:rFonts w:hint="eastAsia"/>
                <w:color w:val="000000"/>
                <w:kern w:val="0"/>
                <w:szCs w:val="21"/>
              </w:rPr>
              <w:t>农业种植、畜禽养殖、食品加工、农副产品加工</w:t>
            </w:r>
          </w:p>
          <w:p w:rsidR="00BE0234" w:rsidRPr="00D526C5" w:rsidRDefault="00FC6675">
            <w:pPr>
              <w:widowControl/>
              <w:rPr>
                <w:b/>
                <w:bCs/>
                <w:color w:val="000000"/>
                <w:szCs w:val="21"/>
              </w:rPr>
            </w:pPr>
            <w:r w:rsidRPr="00D526C5">
              <w:rPr>
                <w:rFonts w:hint="eastAsia"/>
                <w:b/>
                <w:bCs/>
                <w:color w:val="000000"/>
                <w:szCs w:val="21"/>
              </w:rPr>
              <w:t>迎春亭街道：</w:t>
            </w:r>
            <w:r w:rsidRPr="00D526C5">
              <w:rPr>
                <w:rFonts w:hint="eastAsia"/>
                <w:color w:val="000000"/>
                <w:szCs w:val="21"/>
              </w:rPr>
              <w:t>旅游业、食品加工、社会服务</w:t>
            </w:r>
          </w:p>
        </w:tc>
        <w:tc>
          <w:tcPr>
            <w:tcW w:w="3060" w:type="dxa"/>
            <w:vAlign w:val="center"/>
          </w:tcPr>
          <w:p w:rsidR="00BE0234" w:rsidRPr="00D526C5" w:rsidRDefault="00FC6675">
            <w:pPr>
              <w:widowControl/>
              <w:rPr>
                <w:b/>
                <w:bCs/>
                <w:color w:val="000000"/>
                <w:kern w:val="0"/>
                <w:szCs w:val="21"/>
              </w:rPr>
            </w:pPr>
            <w:r w:rsidRPr="00D526C5">
              <w:rPr>
                <w:rFonts w:hint="eastAsia"/>
                <w:b/>
                <w:bCs/>
                <w:color w:val="000000"/>
                <w:kern w:val="0"/>
                <w:szCs w:val="21"/>
              </w:rPr>
              <w:t>主要环境问题：</w:t>
            </w:r>
          </w:p>
          <w:p w:rsidR="00BE0234" w:rsidRPr="00D526C5" w:rsidRDefault="00FC6675">
            <w:pPr>
              <w:widowControl/>
              <w:rPr>
                <w:kern w:val="0"/>
                <w:szCs w:val="21"/>
              </w:rPr>
            </w:pPr>
            <w:r w:rsidRPr="00D526C5">
              <w:rPr>
                <w:rFonts w:hint="eastAsia"/>
                <w:b/>
                <w:bCs/>
                <w:color w:val="000000"/>
                <w:szCs w:val="21"/>
              </w:rPr>
              <w:t>湾头桥镇：</w:t>
            </w:r>
            <w:r w:rsidRPr="00D526C5">
              <w:rPr>
                <w:rFonts w:hint="eastAsia"/>
                <w:kern w:val="0"/>
                <w:szCs w:val="21"/>
              </w:rPr>
              <w:t>部分食品制造作坊和企业污染治理设施</w:t>
            </w:r>
            <w:r w:rsidRPr="00D526C5">
              <w:rPr>
                <w:rFonts w:hint="eastAsia"/>
                <w:kern w:val="0"/>
                <w:szCs w:val="21"/>
              </w:rPr>
              <w:t>仍</w:t>
            </w:r>
            <w:r w:rsidRPr="00D526C5">
              <w:rPr>
                <w:rFonts w:hint="eastAsia"/>
                <w:kern w:val="0"/>
                <w:szCs w:val="21"/>
              </w:rPr>
              <w:t>不到位</w:t>
            </w:r>
          </w:p>
          <w:p w:rsidR="00BE0234" w:rsidRPr="00D526C5" w:rsidRDefault="00FC6675">
            <w:pPr>
              <w:widowControl/>
              <w:rPr>
                <w:b/>
                <w:bCs/>
                <w:color w:val="000000"/>
                <w:szCs w:val="21"/>
              </w:rPr>
            </w:pPr>
            <w:r w:rsidRPr="00D526C5">
              <w:rPr>
                <w:rFonts w:hint="eastAsia"/>
                <w:b/>
                <w:bCs/>
                <w:color w:val="000000"/>
                <w:szCs w:val="21"/>
              </w:rPr>
              <w:t>迎春亭街道：</w:t>
            </w:r>
            <w:r w:rsidRPr="00D526C5">
              <w:rPr>
                <w:rFonts w:hint="eastAsia"/>
                <w:color w:val="000000"/>
                <w:kern w:val="0"/>
                <w:szCs w:val="21"/>
              </w:rPr>
              <w:t>畜禽养殖污染问题</w:t>
            </w:r>
            <w:r w:rsidRPr="00D526C5">
              <w:rPr>
                <w:rFonts w:hint="eastAsia"/>
                <w:color w:val="000000"/>
                <w:kern w:val="0"/>
                <w:szCs w:val="21"/>
              </w:rPr>
              <w:t>、小食品加工污染问题</w:t>
            </w:r>
          </w:p>
          <w:p w:rsidR="00BE0234" w:rsidRPr="00D526C5" w:rsidRDefault="00FC6675">
            <w:pPr>
              <w:widowControl/>
              <w:rPr>
                <w:b/>
                <w:bCs/>
                <w:color w:val="000000"/>
                <w:szCs w:val="21"/>
              </w:rPr>
            </w:pPr>
            <w:r w:rsidRPr="00D526C5">
              <w:rPr>
                <w:rFonts w:hint="eastAsia"/>
                <w:b/>
                <w:bCs/>
                <w:color w:val="000000"/>
                <w:szCs w:val="21"/>
              </w:rPr>
              <w:t>重要敏感目标：</w:t>
            </w:r>
          </w:p>
          <w:p w:rsidR="00BE0234" w:rsidRPr="00D526C5" w:rsidRDefault="00FC6675">
            <w:pPr>
              <w:widowControl/>
            </w:pPr>
            <w:r w:rsidRPr="00D526C5">
              <w:rPr>
                <w:rFonts w:hint="eastAsia"/>
                <w:b/>
                <w:bCs/>
                <w:color w:val="000000"/>
                <w:szCs w:val="21"/>
              </w:rPr>
              <w:t>湾头桥镇：</w:t>
            </w:r>
            <w:r w:rsidRPr="00D526C5">
              <w:rPr>
                <w:rFonts w:ascii="宋体" w:hAnsi="宋体" w:cs="宋体" w:hint="eastAsia"/>
                <w:color w:val="000000"/>
                <w:szCs w:val="21"/>
                <w:shd w:val="clear" w:color="auto" w:fill="FFFFFF"/>
              </w:rPr>
              <w:t>已划</w:t>
            </w:r>
            <w:r w:rsidRPr="00D526C5">
              <w:rPr>
                <w:rFonts w:ascii="宋体" w:hAnsi="宋体" w:cs="宋体" w:hint="eastAsia"/>
                <w:color w:val="000000"/>
                <w:szCs w:val="21"/>
                <w:shd w:val="clear" w:color="auto" w:fill="FFFFFF"/>
              </w:rPr>
              <w:t>定的“千吨万人”饮用水源保护地</w:t>
            </w:r>
            <w:r w:rsidRPr="00D526C5">
              <w:rPr>
                <w:rFonts w:ascii="宋体" w:hAnsi="宋体" w:cs="宋体" w:hint="eastAsia"/>
                <w:color w:val="000000"/>
                <w:szCs w:val="21"/>
                <w:shd w:val="clear" w:color="auto" w:fill="FFFFFF"/>
              </w:rPr>
              <w:t>（</w:t>
            </w:r>
            <w:r w:rsidRPr="00D526C5">
              <w:rPr>
                <w:rFonts w:hint="eastAsia"/>
              </w:rPr>
              <w:t>幸福水库</w:t>
            </w:r>
            <w:r w:rsidRPr="00D526C5">
              <w:rPr>
                <w:rFonts w:ascii="宋体" w:hAnsi="宋体" w:cs="宋体" w:hint="eastAsia"/>
                <w:color w:val="000000"/>
                <w:szCs w:val="21"/>
                <w:shd w:val="clear" w:color="auto" w:fill="FFFFFF"/>
              </w:rPr>
              <w:t>）</w:t>
            </w:r>
          </w:p>
        </w:tc>
      </w:tr>
      <w:tr w:rsidR="00BE0234" w:rsidRPr="00D526C5">
        <w:trPr>
          <w:jc w:val="center"/>
        </w:trPr>
        <w:tc>
          <w:tcPr>
            <w:tcW w:w="1867" w:type="dxa"/>
            <w:vAlign w:val="center"/>
          </w:tcPr>
          <w:p w:rsidR="00BE0234" w:rsidRPr="00D526C5" w:rsidRDefault="00FC6675">
            <w:pPr>
              <w:widowControl/>
              <w:jc w:val="center"/>
              <w:rPr>
                <w:b/>
                <w:color w:val="000000"/>
                <w:kern w:val="0"/>
                <w:szCs w:val="21"/>
              </w:rPr>
            </w:pPr>
            <w:r w:rsidRPr="00D526C5">
              <w:rPr>
                <w:rFonts w:hint="eastAsia"/>
                <w:b/>
                <w:color w:val="000000"/>
                <w:kern w:val="0"/>
                <w:szCs w:val="21"/>
              </w:rPr>
              <w:t>主要属性</w:t>
            </w:r>
          </w:p>
        </w:tc>
        <w:tc>
          <w:tcPr>
            <w:tcW w:w="12312" w:type="dxa"/>
            <w:gridSpan w:val="11"/>
            <w:vAlign w:val="center"/>
          </w:tcPr>
          <w:p w:rsidR="00BE0234" w:rsidRPr="00D526C5" w:rsidRDefault="00FC6675">
            <w:pPr>
              <w:pStyle w:val="Default"/>
              <w:rPr>
                <w:rFonts w:ascii="Times New Roman" w:cs="Times New Roman"/>
                <w:b/>
                <w:bCs/>
                <w:kern w:val="2"/>
                <w:sz w:val="21"/>
                <w:szCs w:val="21"/>
              </w:rPr>
            </w:pPr>
            <w:r w:rsidRPr="00D526C5">
              <w:rPr>
                <w:rFonts w:ascii="Times New Roman" w:cs="Times New Roman" w:hint="eastAsia"/>
                <w:b/>
                <w:bCs/>
                <w:kern w:val="2"/>
                <w:sz w:val="21"/>
                <w:szCs w:val="21"/>
              </w:rPr>
              <w:t>湾头桥镇：</w:t>
            </w:r>
          </w:p>
          <w:p w:rsidR="00BE0234" w:rsidRPr="00D526C5" w:rsidRDefault="00FC6675">
            <w:pPr>
              <w:pStyle w:val="Default"/>
              <w:ind w:firstLineChars="200" w:firstLine="422"/>
              <w:rPr>
                <w:rFonts w:ascii="Times New Roman" w:cs="Times New Roman"/>
                <w:b/>
                <w:bCs/>
                <w:kern w:val="2"/>
                <w:sz w:val="21"/>
                <w:szCs w:val="21"/>
              </w:rPr>
            </w:pPr>
            <w:r w:rsidRPr="00D526C5">
              <w:rPr>
                <w:rFonts w:ascii="Times New Roman" w:cs="Times New Roman" w:hint="eastAsia"/>
                <w:b/>
                <w:bCs/>
                <w:kern w:val="2"/>
                <w:sz w:val="21"/>
                <w:szCs w:val="21"/>
              </w:rPr>
              <w:t>生态红线：</w:t>
            </w:r>
            <w:r w:rsidRPr="00D526C5">
              <w:rPr>
                <w:rFonts w:ascii="Times New Roman" w:cs="Times New Roman" w:hint="eastAsia"/>
                <w:kern w:val="2"/>
                <w:sz w:val="21"/>
                <w:szCs w:val="21"/>
              </w:rPr>
              <w:t>红线</w:t>
            </w:r>
            <w:r w:rsidRPr="00D526C5">
              <w:rPr>
                <w:rFonts w:ascii="Times New Roman" w:cs="Times New Roman" w:hint="eastAsia"/>
                <w:kern w:val="2"/>
                <w:sz w:val="21"/>
                <w:szCs w:val="21"/>
              </w:rPr>
              <w:t>/</w:t>
            </w:r>
            <w:r w:rsidRPr="00D526C5">
              <w:rPr>
                <w:rFonts w:ascii="Times New Roman" w:cs="Times New Roman" w:hint="eastAsia"/>
                <w:kern w:val="2"/>
                <w:sz w:val="21"/>
                <w:szCs w:val="21"/>
              </w:rPr>
              <w:t>一般生态空间；水源涵养重要区</w:t>
            </w:r>
            <w:r w:rsidRPr="00D526C5">
              <w:rPr>
                <w:rFonts w:ascii="Times New Roman" w:cs="Times New Roman" w:hint="eastAsia"/>
                <w:kern w:val="2"/>
                <w:sz w:val="21"/>
                <w:szCs w:val="21"/>
              </w:rPr>
              <w:t>\</w:t>
            </w:r>
            <w:r w:rsidRPr="00D526C5">
              <w:rPr>
                <w:rFonts w:ascii="Times New Roman" w:cs="Times New Roman" w:hint="eastAsia"/>
                <w:kern w:val="2"/>
                <w:sz w:val="21"/>
                <w:szCs w:val="21"/>
              </w:rPr>
              <w:t>三区三线生态红线</w:t>
            </w:r>
            <w:r w:rsidRPr="00D526C5">
              <w:rPr>
                <w:rFonts w:ascii="Times New Roman" w:cs="Times New Roman" w:hint="eastAsia"/>
                <w:kern w:val="2"/>
                <w:sz w:val="21"/>
                <w:szCs w:val="21"/>
              </w:rPr>
              <w:t>\</w:t>
            </w:r>
            <w:r w:rsidRPr="00D526C5">
              <w:rPr>
                <w:rFonts w:ascii="Times New Roman" w:cs="Times New Roman" w:hint="eastAsia"/>
                <w:kern w:val="2"/>
                <w:sz w:val="21"/>
                <w:szCs w:val="21"/>
              </w:rPr>
              <w:t>水土保持功能重要区</w:t>
            </w:r>
            <w:r w:rsidRPr="00D526C5">
              <w:rPr>
                <w:rFonts w:ascii="Times New Roman" w:cs="Times New Roman" w:hint="eastAsia"/>
                <w:kern w:val="2"/>
                <w:sz w:val="21"/>
                <w:szCs w:val="21"/>
              </w:rPr>
              <w:t>\</w:t>
            </w:r>
            <w:r w:rsidRPr="00D526C5">
              <w:rPr>
                <w:rFonts w:ascii="Times New Roman" w:cs="Times New Roman" w:hint="eastAsia"/>
                <w:kern w:val="2"/>
                <w:sz w:val="21"/>
                <w:szCs w:val="21"/>
              </w:rPr>
              <w:t>生物多样性保护功能重要区</w:t>
            </w:r>
            <w:r w:rsidRPr="00D526C5">
              <w:rPr>
                <w:rFonts w:ascii="Times New Roman" w:cs="Times New Roman" w:hint="eastAsia"/>
                <w:kern w:val="2"/>
                <w:sz w:val="21"/>
                <w:szCs w:val="21"/>
              </w:rPr>
              <w:t>\</w:t>
            </w:r>
            <w:r w:rsidRPr="00D526C5">
              <w:rPr>
                <w:rFonts w:ascii="Times New Roman" w:cs="Times New Roman" w:hint="eastAsia"/>
                <w:kern w:val="2"/>
                <w:sz w:val="21"/>
                <w:szCs w:val="21"/>
              </w:rPr>
              <w:t>水土流失敏感区</w:t>
            </w:r>
            <w:r w:rsidRPr="00D526C5">
              <w:rPr>
                <w:rFonts w:ascii="Times New Roman" w:cs="Times New Roman" w:hint="eastAsia"/>
                <w:kern w:val="2"/>
                <w:sz w:val="21"/>
                <w:szCs w:val="21"/>
              </w:rPr>
              <w:t>\</w:t>
            </w:r>
            <w:r w:rsidRPr="00D526C5">
              <w:rPr>
                <w:rFonts w:ascii="Times New Roman" w:cs="Times New Roman" w:hint="eastAsia"/>
                <w:kern w:val="2"/>
                <w:sz w:val="21"/>
                <w:szCs w:val="21"/>
              </w:rPr>
              <w:t>森林公园；</w:t>
            </w:r>
          </w:p>
          <w:p w:rsidR="00BE0234" w:rsidRPr="00D526C5" w:rsidRDefault="00FC6675">
            <w:pPr>
              <w:pStyle w:val="Default"/>
              <w:ind w:firstLineChars="200" w:firstLine="422"/>
              <w:rPr>
                <w:rFonts w:ascii="Times New Roman" w:cs="Times New Roman"/>
                <w:b/>
                <w:bCs/>
                <w:kern w:val="2"/>
                <w:sz w:val="21"/>
                <w:szCs w:val="21"/>
              </w:rPr>
            </w:pPr>
            <w:r w:rsidRPr="00D526C5">
              <w:rPr>
                <w:rFonts w:ascii="Times New Roman" w:cs="Times New Roman" w:hint="eastAsia"/>
                <w:b/>
                <w:bCs/>
                <w:kern w:val="2"/>
                <w:sz w:val="21"/>
                <w:szCs w:val="21"/>
              </w:rPr>
              <w:t>环境质量底线：</w:t>
            </w:r>
            <w:r w:rsidRPr="00D526C5">
              <w:rPr>
                <w:rFonts w:ascii="Times New Roman" w:cs="Times New Roman" w:hint="eastAsia"/>
                <w:kern w:val="2"/>
                <w:sz w:val="21"/>
                <w:szCs w:val="21"/>
              </w:rPr>
              <w:t>水环境一般管控区；大气环境受体敏感重点管控区</w:t>
            </w:r>
            <w:r w:rsidRPr="00D526C5">
              <w:rPr>
                <w:rFonts w:ascii="Times New Roman" w:cs="Times New Roman" w:hint="eastAsia"/>
                <w:kern w:val="2"/>
                <w:sz w:val="21"/>
                <w:szCs w:val="21"/>
              </w:rPr>
              <w:t>/</w:t>
            </w:r>
            <w:r w:rsidRPr="00D526C5">
              <w:rPr>
                <w:rFonts w:ascii="Times New Roman" w:cs="Times New Roman" w:hint="eastAsia"/>
                <w:kern w:val="2"/>
                <w:sz w:val="21"/>
                <w:szCs w:val="21"/>
              </w:rPr>
              <w:t>大气环境弱扩散重点管控区；农用地优先保护区</w:t>
            </w:r>
            <w:r w:rsidRPr="00D526C5">
              <w:rPr>
                <w:rFonts w:ascii="Times New Roman" w:cs="Times New Roman" w:hint="eastAsia"/>
                <w:kern w:val="2"/>
                <w:sz w:val="21"/>
                <w:szCs w:val="21"/>
              </w:rPr>
              <w:t>/</w:t>
            </w:r>
            <w:r w:rsidRPr="00D526C5">
              <w:rPr>
                <w:rFonts w:ascii="Times New Roman" w:cs="Times New Roman" w:hint="eastAsia"/>
                <w:kern w:val="2"/>
                <w:sz w:val="21"/>
                <w:szCs w:val="21"/>
              </w:rPr>
              <w:t>建设用地重点管控区</w:t>
            </w:r>
            <w:r w:rsidRPr="00D526C5">
              <w:rPr>
                <w:rFonts w:ascii="Times New Roman" w:cs="Times New Roman" w:hint="eastAsia"/>
                <w:kern w:val="2"/>
                <w:sz w:val="21"/>
                <w:szCs w:val="21"/>
              </w:rPr>
              <w:t>/</w:t>
            </w:r>
            <w:r w:rsidRPr="00D526C5">
              <w:rPr>
                <w:rFonts w:ascii="Times New Roman" w:cs="Times New Roman" w:hint="eastAsia"/>
                <w:kern w:val="2"/>
                <w:sz w:val="21"/>
                <w:szCs w:val="21"/>
              </w:rPr>
              <w:t>其他重点管控区</w:t>
            </w:r>
            <w:r w:rsidRPr="00D526C5">
              <w:rPr>
                <w:rFonts w:ascii="Times New Roman" w:cs="Times New Roman" w:hint="eastAsia"/>
                <w:kern w:val="2"/>
                <w:sz w:val="21"/>
                <w:szCs w:val="21"/>
              </w:rPr>
              <w:t>/</w:t>
            </w:r>
            <w:r w:rsidRPr="00D526C5">
              <w:rPr>
                <w:rFonts w:ascii="Times New Roman" w:cs="Times New Roman" w:hint="eastAsia"/>
                <w:kern w:val="2"/>
                <w:sz w:val="21"/>
                <w:szCs w:val="21"/>
              </w:rPr>
              <w:t>一般管控区；矿区</w:t>
            </w:r>
            <w:r w:rsidRPr="00D526C5">
              <w:rPr>
                <w:rFonts w:ascii="Times New Roman" w:cs="Times New Roman" w:hint="eastAsia"/>
                <w:kern w:val="2"/>
                <w:sz w:val="21"/>
                <w:szCs w:val="21"/>
              </w:rPr>
              <w:t>/</w:t>
            </w:r>
            <w:r w:rsidRPr="00D526C5">
              <w:rPr>
                <w:rFonts w:ascii="Times New Roman" w:cs="Times New Roman" w:hint="eastAsia"/>
                <w:kern w:val="2"/>
                <w:sz w:val="21"/>
                <w:szCs w:val="21"/>
              </w:rPr>
              <w:t>中高风险企业用地；</w:t>
            </w:r>
          </w:p>
          <w:p w:rsidR="00BE0234" w:rsidRPr="00D526C5" w:rsidRDefault="00FC6675">
            <w:pPr>
              <w:pStyle w:val="Default"/>
              <w:jc w:val="both"/>
              <w:rPr>
                <w:rFonts w:ascii="Times New Roman" w:cs="Times New Roman"/>
                <w:b/>
                <w:bCs/>
                <w:kern w:val="2"/>
                <w:sz w:val="21"/>
                <w:szCs w:val="21"/>
              </w:rPr>
            </w:pPr>
            <w:r w:rsidRPr="00D526C5">
              <w:rPr>
                <w:rFonts w:ascii="Times New Roman" w:cs="Times New Roman" w:hint="eastAsia"/>
                <w:b/>
                <w:bCs/>
                <w:kern w:val="2"/>
                <w:sz w:val="21"/>
                <w:szCs w:val="21"/>
              </w:rPr>
              <w:t>迎春亭街道：</w:t>
            </w:r>
          </w:p>
          <w:p w:rsidR="00BE0234" w:rsidRPr="00D526C5" w:rsidRDefault="00FC6675">
            <w:pPr>
              <w:pStyle w:val="Default"/>
              <w:ind w:firstLineChars="200" w:firstLine="422"/>
              <w:rPr>
                <w:rFonts w:ascii="Times New Roman" w:cs="Times New Roman"/>
                <w:kern w:val="2"/>
                <w:sz w:val="21"/>
                <w:szCs w:val="21"/>
              </w:rPr>
            </w:pPr>
            <w:r w:rsidRPr="00D526C5">
              <w:rPr>
                <w:rFonts w:ascii="Times New Roman" w:cs="Times New Roman" w:hint="eastAsia"/>
                <w:b/>
                <w:bCs/>
                <w:kern w:val="2"/>
                <w:sz w:val="21"/>
                <w:szCs w:val="21"/>
              </w:rPr>
              <w:t>生态红线：</w:t>
            </w:r>
            <w:r w:rsidRPr="00D526C5">
              <w:rPr>
                <w:rFonts w:ascii="Times New Roman" w:cs="Times New Roman" w:hint="eastAsia"/>
                <w:kern w:val="2"/>
                <w:sz w:val="21"/>
                <w:szCs w:val="21"/>
              </w:rPr>
              <w:t>一般生态空间；水源涵养重要区</w:t>
            </w:r>
            <w:r w:rsidRPr="00D526C5">
              <w:rPr>
                <w:rFonts w:ascii="Times New Roman" w:cs="Times New Roman" w:hint="eastAsia"/>
                <w:kern w:val="2"/>
                <w:sz w:val="21"/>
                <w:szCs w:val="21"/>
              </w:rPr>
              <w:t>\</w:t>
            </w:r>
            <w:r w:rsidRPr="00D526C5">
              <w:rPr>
                <w:rFonts w:ascii="Times New Roman" w:cs="Times New Roman" w:hint="eastAsia"/>
                <w:kern w:val="2"/>
                <w:sz w:val="21"/>
                <w:szCs w:val="21"/>
              </w:rPr>
              <w:t>水土流失敏感区</w:t>
            </w:r>
            <w:r w:rsidRPr="00D526C5">
              <w:rPr>
                <w:rFonts w:ascii="Times New Roman" w:cs="Times New Roman" w:hint="eastAsia"/>
                <w:kern w:val="2"/>
                <w:sz w:val="21"/>
                <w:szCs w:val="21"/>
              </w:rPr>
              <w:t>\</w:t>
            </w:r>
            <w:r w:rsidRPr="00D526C5">
              <w:rPr>
                <w:rFonts w:ascii="Times New Roman" w:cs="Times New Roman" w:hint="eastAsia"/>
                <w:kern w:val="2"/>
                <w:sz w:val="21"/>
                <w:szCs w:val="21"/>
              </w:rPr>
              <w:t>风景名胜区</w:t>
            </w:r>
            <w:r w:rsidRPr="00D526C5">
              <w:rPr>
                <w:rFonts w:ascii="Times New Roman" w:cs="Times New Roman" w:hint="eastAsia"/>
                <w:kern w:val="2"/>
                <w:sz w:val="21"/>
                <w:szCs w:val="21"/>
              </w:rPr>
              <w:t>\</w:t>
            </w:r>
            <w:r w:rsidRPr="00D526C5">
              <w:rPr>
                <w:rFonts w:ascii="Times New Roman" w:cs="Times New Roman" w:hint="eastAsia"/>
                <w:kern w:val="2"/>
                <w:sz w:val="21"/>
                <w:szCs w:val="21"/>
              </w:rPr>
              <w:t>生物多样性保护功能重要区</w:t>
            </w:r>
            <w:r w:rsidRPr="00D526C5">
              <w:rPr>
                <w:rFonts w:ascii="Times New Roman" w:cs="Times New Roman" w:hint="eastAsia"/>
                <w:kern w:val="2"/>
                <w:sz w:val="21"/>
                <w:szCs w:val="21"/>
              </w:rPr>
              <w:t>\</w:t>
            </w:r>
            <w:r w:rsidRPr="00D526C5">
              <w:rPr>
                <w:rFonts w:ascii="Times New Roman" w:cs="Times New Roman" w:hint="eastAsia"/>
                <w:kern w:val="2"/>
                <w:sz w:val="21"/>
                <w:szCs w:val="21"/>
              </w:rPr>
              <w:t>原生态红线；</w:t>
            </w:r>
          </w:p>
          <w:p w:rsidR="00BE0234" w:rsidRPr="00D526C5" w:rsidRDefault="00FC6675">
            <w:pPr>
              <w:pStyle w:val="Default"/>
              <w:ind w:firstLineChars="200" w:firstLine="422"/>
              <w:rPr>
                <w:rFonts w:ascii="Times New Roman" w:cs="Times New Roman"/>
                <w:b/>
                <w:bCs/>
                <w:kern w:val="2"/>
                <w:sz w:val="21"/>
                <w:szCs w:val="21"/>
              </w:rPr>
            </w:pPr>
            <w:r w:rsidRPr="00D526C5">
              <w:rPr>
                <w:rFonts w:ascii="Times New Roman" w:cs="Times New Roman" w:hint="eastAsia"/>
                <w:b/>
                <w:bCs/>
                <w:kern w:val="2"/>
                <w:sz w:val="21"/>
                <w:szCs w:val="21"/>
              </w:rPr>
              <w:t>环境质量底线：</w:t>
            </w:r>
            <w:r w:rsidRPr="00D526C5">
              <w:rPr>
                <w:rFonts w:ascii="Times New Roman" w:cs="Times New Roman" w:hint="eastAsia"/>
                <w:kern w:val="2"/>
                <w:sz w:val="21"/>
                <w:szCs w:val="21"/>
              </w:rPr>
              <w:t>水环境工业园区重点管控区</w:t>
            </w:r>
            <w:r w:rsidRPr="00D526C5">
              <w:rPr>
                <w:rFonts w:ascii="Times New Roman" w:cs="Times New Roman" w:hint="eastAsia"/>
                <w:kern w:val="2"/>
                <w:sz w:val="21"/>
                <w:szCs w:val="21"/>
              </w:rPr>
              <w:t>/</w:t>
            </w:r>
            <w:r w:rsidRPr="00D526C5">
              <w:rPr>
                <w:rFonts w:ascii="Times New Roman" w:cs="Times New Roman" w:hint="eastAsia"/>
                <w:kern w:val="2"/>
                <w:sz w:val="21"/>
                <w:szCs w:val="21"/>
              </w:rPr>
              <w:t>水环境城镇生活污染重点管控区</w:t>
            </w:r>
            <w:r w:rsidRPr="00D526C5">
              <w:rPr>
                <w:rFonts w:ascii="Times New Roman" w:cs="Times New Roman" w:hint="eastAsia"/>
                <w:kern w:val="2"/>
                <w:sz w:val="21"/>
                <w:szCs w:val="21"/>
              </w:rPr>
              <w:t>/</w:t>
            </w:r>
            <w:r w:rsidRPr="00D526C5">
              <w:rPr>
                <w:rFonts w:ascii="Times New Roman" w:cs="Times New Roman" w:hint="eastAsia"/>
                <w:kern w:val="2"/>
                <w:sz w:val="21"/>
                <w:szCs w:val="21"/>
              </w:rPr>
              <w:t>水环境一般管控区；工业园区、污水处理厂</w:t>
            </w:r>
            <w:r w:rsidRPr="00D526C5">
              <w:rPr>
                <w:rFonts w:ascii="Times New Roman" w:cs="Times New Roman" w:hint="eastAsia"/>
                <w:kern w:val="2"/>
                <w:sz w:val="21"/>
                <w:szCs w:val="21"/>
              </w:rPr>
              <w:t>/</w:t>
            </w:r>
            <w:r w:rsidRPr="00D526C5">
              <w:rPr>
                <w:rFonts w:ascii="Times New Roman" w:cs="Times New Roman" w:hint="eastAsia"/>
                <w:kern w:val="2"/>
                <w:sz w:val="21"/>
                <w:szCs w:val="21"/>
              </w:rPr>
              <w:t>污水处理厂；武冈经济开发区、武冈市第二污水处理厂</w:t>
            </w:r>
            <w:r w:rsidRPr="00D526C5">
              <w:rPr>
                <w:rFonts w:ascii="Times New Roman" w:cs="Times New Roman" w:hint="eastAsia"/>
                <w:kern w:val="2"/>
                <w:sz w:val="21"/>
                <w:szCs w:val="21"/>
              </w:rPr>
              <w:t>/</w:t>
            </w:r>
            <w:r w:rsidRPr="00D526C5">
              <w:rPr>
                <w:rFonts w:ascii="Times New Roman" w:cs="Times New Roman" w:hint="eastAsia"/>
                <w:kern w:val="2"/>
                <w:sz w:val="21"/>
                <w:szCs w:val="21"/>
              </w:rPr>
              <w:t>武冈市星威污水处理厂；大气环境优先保护区</w:t>
            </w:r>
            <w:r w:rsidRPr="00D526C5">
              <w:rPr>
                <w:rFonts w:ascii="Times New Roman" w:cs="Times New Roman" w:hint="eastAsia"/>
                <w:kern w:val="2"/>
                <w:sz w:val="21"/>
                <w:szCs w:val="21"/>
              </w:rPr>
              <w:t>/</w:t>
            </w:r>
            <w:r w:rsidRPr="00D526C5">
              <w:rPr>
                <w:rFonts w:ascii="Times New Roman" w:cs="Times New Roman" w:hint="eastAsia"/>
                <w:kern w:val="2"/>
                <w:sz w:val="21"/>
                <w:szCs w:val="21"/>
              </w:rPr>
              <w:t>大气环境高排放重点管控区</w:t>
            </w:r>
            <w:r w:rsidRPr="00D526C5">
              <w:rPr>
                <w:rFonts w:ascii="Times New Roman" w:cs="Times New Roman" w:hint="eastAsia"/>
                <w:kern w:val="2"/>
                <w:sz w:val="21"/>
                <w:szCs w:val="21"/>
              </w:rPr>
              <w:t>/</w:t>
            </w:r>
            <w:r w:rsidRPr="00D526C5">
              <w:rPr>
                <w:rFonts w:ascii="Times New Roman" w:cs="Times New Roman" w:hint="eastAsia"/>
                <w:kern w:val="2"/>
                <w:sz w:val="21"/>
                <w:szCs w:val="21"/>
              </w:rPr>
              <w:t>大气环境受体敏感重点管控区</w:t>
            </w:r>
            <w:r w:rsidRPr="00D526C5">
              <w:rPr>
                <w:rFonts w:ascii="Times New Roman" w:cs="Times New Roman" w:hint="eastAsia"/>
                <w:kern w:val="2"/>
                <w:sz w:val="21"/>
                <w:szCs w:val="21"/>
              </w:rPr>
              <w:t>/</w:t>
            </w:r>
            <w:r w:rsidRPr="00D526C5">
              <w:rPr>
                <w:rFonts w:ascii="Times New Roman" w:cs="Times New Roman" w:hint="eastAsia"/>
                <w:kern w:val="2"/>
                <w:sz w:val="21"/>
                <w:szCs w:val="21"/>
              </w:rPr>
              <w:t>大气环境弱扩散重点管控区；武冈古城—云山风景名胜区</w:t>
            </w:r>
            <w:r w:rsidRPr="00D526C5">
              <w:rPr>
                <w:rFonts w:ascii="Times New Roman" w:cs="Times New Roman" w:hint="eastAsia"/>
                <w:kern w:val="2"/>
                <w:sz w:val="21"/>
                <w:szCs w:val="21"/>
              </w:rPr>
              <w:t>/</w:t>
            </w:r>
            <w:r w:rsidRPr="00D526C5">
              <w:rPr>
                <w:rFonts w:ascii="Times New Roman" w:cs="Times New Roman" w:hint="eastAsia"/>
                <w:kern w:val="2"/>
                <w:sz w:val="21"/>
                <w:szCs w:val="21"/>
              </w:rPr>
              <w:t>武冈经济开发区；农用地优先保护区</w:t>
            </w:r>
            <w:r w:rsidRPr="00D526C5">
              <w:rPr>
                <w:rFonts w:ascii="Times New Roman" w:cs="Times New Roman" w:hint="eastAsia"/>
                <w:kern w:val="2"/>
                <w:sz w:val="21"/>
                <w:szCs w:val="21"/>
              </w:rPr>
              <w:t>/</w:t>
            </w:r>
            <w:r w:rsidRPr="00D526C5">
              <w:rPr>
                <w:rFonts w:ascii="Times New Roman" w:cs="Times New Roman" w:hint="eastAsia"/>
                <w:kern w:val="2"/>
                <w:sz w:val="21"/>
                <w:szCs w:val="21"/>
              </w:rPr>
              <w:t>其他重点管控区</w:t>
            </w:r>
            <w:r w:rsidRPr="00D526C5">
              <w:rPr>
                <w:rFonts w:ascii="Times New Roman" w:cs="Times New Roman" w:hint="eastAsia"/>
                <w:kern w:val="2"/>
                <w:sz w:val="21"/>
                <w:szCs w:val="21"/>
              </w:rPr>
              <w:t>/</w:t>
            </w:r>
            <w:r w:rsidRPr="00D526C5">
              <w:rPr>
                <w:rFonts w:ascii="Times New Roman" w:cs="Times New Roman" w:hint="eastAsia"/>
                <w:kern w:val="2"/>
                <w:sz w:val="21"/>
                <w:szCs w:val="21"/>
              </w:rPr>
              <w:t>一般管控区；矿区；武冈经济开发区；城市化地区；高污染燃料禁燃区；</w:t>
            </w:r>
          </w:p>
        </w:tc>
      </w:tr>
      <w:tr w:rsidR="00BE0234" w:rsidRPr="00D526C5">
        <w:trPr>
          <w:jc w:val="center"/>
        </w:trPr>
        <w:tc>
          <w:tcPr>
            <w:tcW w:w="1867" w:type="dxa"/>
            <w:vAlign w:val="center"/>
          </w:tcPr>
          <w:p w:rsidR="00BE0234" w:rsidRPr="00D526C5" w:rsidRDefault="00FC6675">
            <w:pPr>
              <w:widowControl/>
              <w:jc w:val="center"/>
              <w:rPr>
                <w:b/>
                <w:color w:val="000000"/>
                <w:szCs w:val="21"/>
              </w:rPr>
            </w:pPr>
            <w:r w:rsidRPr="00D526C5">
              <w:rPr>
                <w:rFonts w:hint="eastAsia"/>
                <w:b/>
                <w:color w:val="000000"/>
                <w:szCs w:val="21"/>
              </w:rPr>
              <w:t>管控维度</w:t>
            </w:r>
          </w:p>
        </w:tc>
        <w:tc>
          <w:tcPr>
            <w:tcW w:w="7283" w:type="dxa"/>
            <w:gridSpan w:val="9"/>
            <w:vAlign w:val="center"/>
          </w:tcPr>
          <w:p w:rsidR="00BE0234" w:rsidRPr="00D526C5" w:rsidRDefault="00FC6675">
            <w:pPr>
              <w:jc w:val="center"/>
              <w:rPr>
                <w:b/>
                <w:color w:val="000000"/>
                <w:szCs w:val="21"/>
              </w:rPr>
            </w:pPr>
            <w:r w:rsidRPr="00D526C5">
              <w:rPr>
                <w:rFonts w:hint="eastAsia"/>
                <w:b/>
                <w:color w:val="000000"/>
                <w:kern w:val="0"/>
                <w:szCs w:val="21"/>
              </w:rPr>
              <w:t>管控要求</w:t>
            </w:r>
          </w:p>
        </w:tc>
        <w:tc>
          <w:tcPr>
            <w:tcW w:w="5029" w:type="dxa"/>
            <w:gridSpan w:val="2"/>
            <w:vAlign w:val="center"/>
          </w:tcPr>
          <w:p w:rsidR="00BE0234" w:rsidRPr="00D526C5" w:rsidRDefault="00FC6675">
            <w:pPr>
              <w:jc w:val="center"/>
              <w:rPr>
                <w:b/>
                <w:color w:val="000000"/>
                <w:szCs w:val="21"/>
              </w:rPr>
            </w:pPr>
            <w:r w:rsidRPr="00D526C5">
              <w:rPr>
                <w:rFonts w:hint="eastAsia"/>
                <w:b/>
                <w:color w:val="000000"/>
                <w:szCs w:val="21"/>
              </w:rPr>
              <w:t>编制依据</w:t>
            </w:r>
          </w:p>
        </w:tc>
      </w:tr>
      <w:tr w:rsidR="00BE0234" w:rsidRPr="00D526C5">
        <w:trPr>
          <w:jc w:val="center"/>
        </w:trPr>
        <w:tc>
          <w:tcPr>
            <w:tcW w:w="1867" w:type="dxa"/>
            <w:vAlign w:val="center"/>
          </w:tcPr>
          <w:p w:rsidR="00BE0234" w:rsidRPr="00D526C5" w:rsidRDefault="00FC6675">
            <w:pPr>
              <w:widowControl/>
              <w:jc w:val="center"/>
              <w:rPr>
                <w:color w:val="000000"/>
                <w:szCs w:val="21"/>
              </w:rPr>
            </w:pPr>
            <w:r w:rsidRPr="00D526C5">
              <w:rPr>
                <w:rFonts w:hint="eastAsia"/>
                <w:color w:val="000000"/>
                <w:szCs w:val="21"/>
              </w:rPr>
              <w:t>空间布局约束</w:t>
            </w:r>
          </w:p>
        </w:tc>
        <w:tc>
          <w:tcPr>
            <w:tcW w:w="7283" w:type="dxa"/>
            <w:gridSpan w:val="9"/>
            <w:vAlign w:val="center"/>
          </w:tcPr>
          <w:p w:rsidR="00BE0234" w:rsidRPr="00D526C5" w:rsidRDefault="00FC6675">
            <w:pPr>
              <w:pStyle w:val="Default"/>
              <w:ind w:firstLineChars="200" w:firstLine="420"/>
              <w:rPr>
                <w:rFonts w:ascii="Times New Roman" w:cs="Times New Roman"/>
                <w:color w:val="000000" w:themeColor="text1"/>
                <w:kern w:val="2"/>
                <w:sz w:val="21"/>
                <w:szCs w:val="21"/>
              </w:rPr>
            </w:pP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（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1.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1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）全面禁止废塑料进口，推广使用可降解塑料制品、塑料替代产品。</w:t>
            </w:r>
          </w:p>
          <w:p w:rsidR="00BE0234" w:rsidRPr="00D526C5" w:rsidRDefault="00FC6675">
            <w:pPr>
              <w:pStyle w:val="Default"/>
              <w:ind w:firstLineChars="200" w:firstLine="420"/>
              <w:rPr>
                <w:rFonts w:ascii="Times New Roman" w:cs="Times New Roman"/>
                <w:color w:val="000000" w:themeColor="text1"/>
                <w:kern w:val="2"/>
                <w:sz w:val="21"/>
                <w:szCs w:val="21"/>
              </w:rPr>
            </w:pP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（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1.2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）严格控制耕地转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 xml:space="preserve"> 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为林地、草地、园地等其他农用地。</w:t>
            </w:r>
          </w:p>
          <w:p w:rsidR="00BE0234" w:rsidRPr="00D526C5" w:rsidRDefault="00FC6675">
            <w:pPr>
              <w:tabs>
                <w:tab w:val="left" w:pos="1021"/>
              </w:tabs>
              <w:spacing w:line="320" w:lineRule="exact"/>
              <w:ind w:firstLineChars="200" w:firstLine="420"/>
              <w:rPr>
                <w:color w:val="000000" w:themeColor="text1"/>
                <w:szCs w:val="21"/>
              </w:rPr>
            </w:pPr>
            <w:r w:rsidRPr="00D526C5">
              <w:rPr>
                <w:rFonts w:hint="eastAsia"/>
                <w:color w:val="000000" w:themeColor="text1"/>
                <w:szCs w:val="21"/>
              </w:rPr>
              <w:t>（</w:t>
            </w:r>
            <w:r w:rsidRPr="00D526C5">
              <w:rPr>
                <w:rFonts w:hint="eastAsia"/>
                <w:color w:val="000000" w:themeColor="text1"/>
                <w:szCs w:val="21"/>
              </w:rPr>
              <w:t>1.</w:t>
            </w:r>
            <w:r w:rsidRPr="00D526C5">
              <w:rPr>
                <w:rFonts w:hint="eastAsia"/>
                <w:color w:val="000000" w:themeColor="text1"/>
                <w:szCs w:val="21"/>
              </w:rPr>
              <w:t>3</w:t>
            </w:r>
            <w:r w:rsidRPr="00D526C5">
              <w:rPr>
                <w:rFonts w:hint="eastAsia"/>
                <w:color w:val="000000" w:themeColor="text1"/>
                <w:szCs w:val="21"/>
              </w:rPr>
              <w:t>）沿江岸线</w:t>
            </w:r>
            <w:r w:rsidRPr="00D526C5">
              <w:rPr>
                <w:rFonts w:hint="eastAsia"/>
                <w:color w:val="000000" w:themeColor="text1"/>
                <w:szCs w:val="21"/>
              </w:rPr>
              <w:t>1</w:t>
            </w:r>
            <w:r w:rsidRPr="00D526C5">
              <w:rPr>
                <w:rFonts w:hint="eastAsia"/>
                <w:color w:val="000000" w:themeColor="text1"/>
                <w:szCs w:val="21"/>
              </w:rPr>
              <w:t>公里范围内严禁新建、扩建化工园区、化工生产项目</w:t>
            </w:r>
            <w:r w:rsidRPr="00D526C5">
              <w:rPr>
                <w:rFonts w:hint="eastAsia"/>
                <w:color w:val="000000" w:themeColor="text1"/>
                <w:szCs w:val="21"/>
              </w:rPr>
              <w:t>。</w:t>
            </w:r>
          </w:p>
          <w:p w:rsidR="00BE0234" w:rsidRPr="00D526C5" w:rsidRDefault="00FC6675">
            <w:pPr>
              <w:tabs>
                <w:tab w:val="left" w:pos="1021"/>
              </w:tabs>
              <w:spacing w:line="320" w:lineRule="exact"/>
              <w:ind w:firstLineChars="200" w:firstLine="420"/>
              <w:rPr>
                <w:color w:val="000000" w:themeColor="text1"/>
                <w:szCs w:val="21"/>
              </w:rPr>
            </w:pPr>
            <w:r w:rsidRPr="00D526C5">
              <w:rPr>
                <w:rFonts w:hint="eastAsia"/>
                <w:color w:val="000000" w:themeColor="text1"/>
                <w:szCs w:val="21"/>
              </w:rPr>
              <w:t>（</w:t>
            </w:r>
            <w:r w:rsidRPr="00D526C5">
              <w:rPr>
                <w:rFonts w:hint="eastAsia"/>
                <w:color w:val="000000" w:themeColor="text1"/>
                <w:szCs w:val="21"/>
              </w:rPr>
              <w:t>1.</w:t>
            </w:r>
            <w:r w:rsidRPr="00D526C5">
              <w:rPr>
                <w:rFonts w:hint="eastAsia"/>
                <w:color w:val="000000" w:themeColor="text1"/>
                <w:szCs w:val="21"/>
              </w:rPr>
              <w:t>4</w:t>
            </w:r>
            <w:r w:rsidRPr="00D526C5">
              <w:rPr>
                <w:rFonts w:hint="eastAsia"/>
                <w:color w:val="000000" w:themeColor="text1"/>
                <w:szCs w:val="21"/>
              </w:rPr>
              <w:t>）禁止侵占自然湿地等水源涵养空间，已侵占的限期予以恢复。</w:t>
            </w:r>
          </w:p>
          <w:p w:rsidR="00BE0234" w:rsidRPr="00D526C5" w:rsidRDefault="00FC6675">
            <w:pPr>
              <w:tabs>
                <w:tab w:val="left" w:pos="1021"/>
              </w:tabs>
              <w:spacing w:line="320" w:lineRule="exact"/>
              <w:ind w:firstLineChars="200" w:firstLine="420"/>
              <w:rPr>
                <w:color w:val="000000" w:themeColor="text1"/>
                <w:szCs w:val="21"/>
              </w:rPr>
            </w:pPr>
            <w:r w:rsidRPr="00D526C5">
              <w:rPr>
                <w:rFonts w:hint="eastAsia"/>
                <w:color w:val="000000" w:themeColor="text1"/>
                <w:szCs w:val="21"/>
              </w:rPr>
              <w:lastRenderedPageBreak/>
              <w:t>（</w:t>
            </w:r>
            <w:r w:rsidRPr="00D526C5">
              <w:rPr>
                <w:rFonts w:hint="eastAsia"/>
                <w:color w:val="000000" w:themeColor="text1"/>
                <w:szCs w:val="21"/>
              </w:rPr>
              <w:t>1.</w:t>
            </w:r>
            <w:r w:rsidRPr="00D526C5">
              <w:rPr>
                <w:rFonts w:hint="eastAsia"/>
                <w:color w:val="000000" w:themeColor="text1"/>
                <w:szCs w:val="21"/>
              </w:rPr>
              <w:t>5</w:t>
            </w:r>
            <w:r w:rsidRPr="00D526C5">
              <w:rPr>
                <w:rFonts w:hint="eastAsia"/>
                <w:color w:val="000000" w:themeColor="text1"/>
                <w:szCs w:val="21"/>
              </w:rPr>
              <w:t>）禁燃区内禁止新建、扩建、改建使用高污染燃料的项目和措施。</w:t>
            </w:r>
          </w:p>
        </w:tc>
        <w:tc>
          <w:tcPr>
            <w:tcW w:w="5029" w:type="dxa"/>
            <w:gridSpan w:val="2"/>
            <w:vMerge w:val="restart"/>
          </w:tcPr>
          <w:p w:rsidR="00BE0234" w:rsidRPr="00D526C5" w:rsidRDefault="00FC6675">
            <w:pPr>
              <w:pStyle w:val="Default"/>
              <w:jc w:val="both"/>
              <w:rPr>
                <w:rFonts w:ascii="Times New Roman" w:cs="Times New Roman"/>
                <w:color w:val="000000" w:themeColor="text1"/>
                <w:kern w:val="2"/>
                <w:sz w:val="21"/>
                <w:szCs w:val="21"/>
              </w:rPr>
            </w:pP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lastRenderedPageBreak/>
              <w:t>（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1.1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）《武冈市“十四五”生态环境保护规划》原文中“全面禁止废塑料进口，推广使用可降解塑料制品、塑料替代产品。”</w:t>
            </w:r>
          </w:p>
          <w:p w:rsidR="00BE0234" w:rsidRPr="00D526C5" w:rsidRDefault="00FC6675">
            <w:pPr>
              <w:pStyle w:val="Default"/>
              <w:jc w:val="both"/>
              <w:rPr>
                <w:rFonts w:ascii="Times New Roman" w:cs="Times New Roman"/>
                <w:color w:val="000000" w:themeColor="text1"/>
                <w:kern w:val="2"/>
                <w:sz w:val="21"/>
                <w:szCs w:val="21"/>
              </w:rPr>
            </w:pP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（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1.2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）《武冈市国土空间总体规划》（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2021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年——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2035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lastRenderedPageBreak/>
              <w:t>年）》原文中“严格控制耕地转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 xml:space="preserve"> 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为林地、草地、园地等其他农用地”</w:t>
            </w:r>
          </w:p>
          <w:p w:rsidR="00BE0234" w:rsidRPr="00D526C5" w:rsidRDefault="00FC6675">
            <w:pPr>
              <w:pStyle w:val="Default"/>
              <w:jc w:val="both"/>
              <w:rPr>
                <w:rFonts w:ascii="Times New Roman" w:cs="Times New Roman"/>
                <w:color w:val="000000" w:themeColor="text1"/>
                <w:kern w:val="2"/>
                <w:sz w:val="21"/>
                <w:szCs w:val="21"/>
              </w:rPr>
            </w:pP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（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1.3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）《武冈市“十四五”生态环境保护规划》原文中“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沿江岸线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1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公里范围内严禁新建、扩建化工园区、化工生产项目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。”</w:t>
            </w:r>
          </w:p>
          <w:p w:rsidR="00BE0234" w:rsidRPr="00D526C5" w:rsidRDefault="00FC6675">
            <w:pPr>
              <w:pStyle w:val="Default"/>
              <w:jc w:val="both"/>
              <w:rPr>
                <w:rFonts w:ascii="Times New Roman" w:cs="Times New Roman"/>
                <w:color w:val="000000" w:themeColor="text1"/>
                <w:kern w:val="2"/>
                <w:sz w:val="21"/>
                <w:szCs w:val="21"/>
              </w:rPr>
            </w:pP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（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1.4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）《武冈市“十四五”生态环境保护规划》原文中“禁止侵占自然湿地等水源涵养空间，已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侵占的限期予以恢复”</w:t>
            </w:r>
          </w:p>
          <w:p w:rsidR="00BE0234" w:rsidRPr="00D526C5" w:rsidRDefault="00FC6675">
            <w:pPr>
              <w:pStyle w:val="Default"/>
              <w:jc w:val="both"/>
              <w:rPr>
                <w:rFonts w:ascii="Times New Roman" w:cs="Times New Roman"/>
                <w:color w:val="000000" w:themeColor="text1"/>
                <w:kern w:val="2"/>
                <w:sz w:val="21"/>
                <w:szCs w:val="21"/>
              </w:rPr>
            </w:pP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（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1.5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）《武冈市人民政府关于划定禁止使用高污染燃料区域的通告》原文中“禁燃区内禁止新建、扩建、改建使用高污染燃料的项目和措施。”</w:t>
            </w:r>
          </w:p>
          <w:p w:rsidR="00BE0234" w:rsidRPr="00D526C5" w:rsidRDefault="00FC6675">
            <w:pPr>
              <w:pStyle w:val="Default"/>
              <w:jc w:val="both"/>
              <w:rPr>
                <w:rFonts w:ascii="Times New Roman" w:cs="Times New Roman"/>
                <w:color w:val="000000" w:themeColor="text1"/>
                <w:kern w:val="2"/>
                <w:sz w:val="21"/>
                <w:szCs w:val="21"/>
              </w:rPr>
            </w:pP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（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2.1.1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）《武冈市“十四五”生态环境保护规划》原文中“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补齐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  <w:lang/>
              </w:rPr>
              <w:t>城乡污水收集和处理设施短板，加强生活源污染治理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。”</w:t>
            </w:r>
          </w:p>
          <w:p w:rsidR="00BE0234" w:rsidRPr="00D526C5" w:rsidRDefault="00FC6675">
            <w:pPr>
              <w:pStyle w:val="Default"/>
              <w:rPr>
                <w:rFonts w:ascii="Times New Roman" w:cs="Times New Roman"/>
                <w:color w:val="000000" w:themeColor="text1"/>
                <w:kern w:val="2"/>
                <w:sz w:val="21"/>
                <w:szCs w:val="21"/>
              </w:rPr>
            </w:pP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（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2.2.1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）《武冈市“十四五”生态环境保护规划》原文中“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重点涉气排放企业逐步取消烟气旁路，因安全原因无法取消的，安装在线监管系统。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”</w:t>
            </w:r>
          </w:p>
          <w:p w:rsidR="00BE0234" w:rsidRPr="00D526C5" w:rsidRDefault="00FC6675">
            <w:pPr>
              <w:pStyle w:val="Default"/>
              <w:rPr>
                <w:rFonts w:ascii="Times New Roman" w:cs="Times New Roman"/>
                <w:color w:val="000000" w:themeColor="text1"/>
                <w:kern w:val="2"/>
                <w:sz w:val="21"/>
                <w:szCs w:val="21"/>
              </w:rPr>
            </w:pP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（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2.2.2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）《武冈市“十四五”生态环境保护规划》原文中“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加强汽修行业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 xml:space="preserve"> VOCs 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综合治理，加大餐饮油烟污染治理力度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。”</w:t>
            </w:r>
          </w:p>
          <w:p w:rsidR="00BE0234" w:rsidRPr="00D526C5" w:rsidRDefault="00FC6675">
            <w:pPr>
              <w:pStyle w:val="Default"/>
              <w:jc w:val="both"/>
              <w:rPr>
                <w:rFonts w:ascii="Times New Roman" w:cs="Times New Roman"/>
                <w:color w:val="000000" w:themeColor="text1"/>
                <w:kern w:val="2"/>
                <w:sz w:val="21"/>
                <w:szCs w:val="21"/>
              </w:rPr>
            </w:pP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（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2.3.1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）《武冈市“十四五”生态环境保护规划》原文中“全面提升建筑垃圾资源化率。到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2025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年，建筑垃圾资源化率达到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50%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以上。”</w:t>
            </w:r>
          </w:p>
          <w:p w:rsidR="00BE0234" w:rsidRPr="00D526C5" w:rsidRDefault="00FC6675">
            <w:pPr>
              <w:pStyle w:val="Default"/>
              <w:jc w:val="both"/>
              <w:rPr>
                <w:rFonts w:ascii="Times New Roman" w:cs="Times New Roman"/>
                <w:color w:val="000000" w:themeColor="text1"/>
                <w:kern w:val="2"/>
                <w:sz w:val="21"/>
                <w:szCs w:val="21"/>
              </w:rPr>
            </w:pP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（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2.3.2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）《武冈市“十四五”生态环境保护规划》原文中“全面禁止露天焚烧秸秆等农林废弃物，推广生物质成型燃料技术，提高农作物秸秆综合利用的效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lastRenderedPageBreak/>
              <w:t>率。”</w:t>
            </w:r>
          </w:p>
          <w:p w:rsidR="00BE0234" w:rsidRPr="00D526C5" w:rsidRDefault="00FC6675">
            <w:pPr>
              <w:pStyle w:val="Default"/>
              <w:jc w:val="both"/>
              <w:rPr>
                <w:rFonts w:ascii="Times New Roman" w:cs="Times New Roman"/>
                <w:color w:val="000000" w:themeColor="text1"/>
                <w:kern w:val="2"/>
                <w:sz w:val="21"/>
                <w:szCs w:val="21"/>
              </w:rPr>
            </w:pP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（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2.3.3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）《武冈市“十四五”生态环境保护规划》原文中“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加强生活垃圾分类，推广可回收物利用、焚烧发电、生物处理等资源化利用方式。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”</w:t>
            </w:r>
          </w:p>
          <w:p w:rsidR="00BE0234" w:rsidRPr="00D526C5" w:rsidRDefault="00FC6675">
            <w:pPr>
              <w:pStyle w:val="Default"/>
              <w:jc w:val="both"/>
              <w:rPr>
                <w:rFonts w:ascii="Times New Roman" w:cs="Times New Roman"/>
                <w:color w:val="000000" w:themeColor="text1"/>
                <w:kern w:val="2"/>
                <w:sz w:val="21"/>
                <w:szCs w:val="21"/>
              </w:rPr>
            </w:pP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（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3.1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）《武冈市“十四五”生态环境保护规划》原文中“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未达到土壤污染风险评估报告要求的地块，禁止开工建设与风险管控、修复无关的项目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。”</w:t>
            </w:r>
          </w:p>
          <w:p w:rsidR="00BE0234" w:rsidRPr="00D526C5" w:rsidRDefault="00FC6675">
            <w:pPr>
              <w:pStyle w:val="Default"/>
              <w:jc w:val="both"/>
              <w:rPr>
                <w:rFonts w:ascii="Times New Roman" w:cs="Times New Roman"/>
                <w:color w:val="000000" w:themeColor="text1"/>
                <w:kern w:val="2"/>
                <w:sz w:val="21"/>
                <w:szCs w:val="21"/>
              </w:rPr>
            </w:pP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（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3.2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）《武冈市“十四五”生态环境保护规划》原文中“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列入建设用地土壤污染风险管控和修复名录的地块，不得作为住宅、公共管理与公共服务用地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。”</w:t>
            </w:r>
          </w:p>
          <w:p w:rsidR="00BE0234" w:rsidRPr="00D526C5" w:rsidRDefault="00FC6675">
            <w:pPr>
              <w:pStyle w:val="Default"/>
              <w:jc w:val="both"/>
              <w:rPr>
                <w:rFonts w:ascii="Times New Roman" w:cs="Times New Roman"/>
                <w:color w:val="000000" w:themeColor="text1"/>
                <w:kern w:val="2"/>
                <w:sz w:val="21"/>
                <w:szCs w:val="21"/>
              </w:rPr>
            </w:pP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（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3.3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）《武冈市“十四五”生态环境保护规划》原文中“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推进重要江河源头区、重要水源地和水土流失重点防治区水土流失治理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。”</w:t>
            </w:r>
          </w:p>
          <w:p w:rsidR="00BE0234" w:rsidRPr="00D526C5" w:rsidRDefault="00FC6675">
            <w:pPr>
              <w:pStyle w:val="Default"/>
              <w:jc w:val="both"/>
              <w:rPr>
                <w:rFonts w:ascii="Times New Roman" w:cs="Times New Roman"/>
                <w:color w:val="000000" w:themeColor="text1"/>
                <w:kern w:val="2"/>
                <w:sz w:val="21"/>
                <w:szCs w:val="21"/>
              </w:rPr>
            </w:pP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（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4.1.1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）《武冈市“十四五”生态环境保护规划》原文中“加大了天然气、液化气、太阳能等清洁能源的供应和推广力度，逐步提高城市清洁能源使用比重。”</w:t>
            </w:r>
          </w:p>
          <w:p w:rsidR="00BE0234" w:rsidRPr="00D526C5" w:rsidRDefault="00FC6675">
            <w:pPr>
              <w:pStyle w:val="Default"/>
              <w:jc w:val="both"/>
              <w:rPr>
                <w:rFonts w:ascii="Times New Roman" w:cs="Times New Roman"/>
                <w:color w:val="000000" w:themeColor="text1"/>
                <w:kern w:val="2"/>
                <w:sz w:val="21"/>
                <w:szCs w:val="21"/>
              </w:rPr>
            </w:pP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（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4.1.2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）《武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冈市“十四五”生态环境保护规划》原文中“加快推进以风电、光伏发电为主的新能源发展，统筹发展水能、氢能、地热、生物质等优质清洁能源。”</w:t>
            </w:r>
          </w:p>
          <w:p w:rsidR="00BE0234" w:rsidRPr="00D526C5" w:rsidRDefault="00FC6675">
            <w:pPr>
              <w:pStyle w:val="Default"/>
              <w:jc w:val="both"/>
              <w:rPr>
                <w:rFonts w:ascii="Times New Roman" w:cs="Times New Roman"/>
                <w:color w:val="000000" w:themeColor="text1"/>
                <w:kern w:val="2"/>
                <w:sz w:val="21"/>
                <w:szCs w:val="21"/>
              </w:rPr>
            </w:pP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（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4.1.3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）《武冈市“十四五”生态环境保护规划》原文中“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推行清洁能源替代，逐步改善农村用能结构，提倡使用太阳能、石油液化气、电、沼气等清洁能源。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”</w:t>
            </w:r>
          </w:p>
          <w:p w:rsidR="00BE0234" w:rsidRPr="00D526C5" w:rsidRDefault="00FC6675">
            <w:pPr>
              <w:pStyle w:val="ab"/>
              <w:spacing w:before="33"/>
              <w:jc w:val="both"/>
              <w:rPr>
                <w:rFonts w:ascii="Times New Roman"/>
                <w:color w:val="000000" w:themeColor="text1"/>
                <w:sz w:val="21"/>
                <w:szCs w:val="21"/>
              </w:rPr>
            </w:pPr>
            <w:r w:rsidRPr="00D526C5">
              <w:rPr>
                <w:rFonts w:ascii="Times New Roman" w:hAnsi="Times New Roman" w:hint="eastAsia"/>
                <w:b w:val="0"/>
                <w:bCs w:val="0"/>
                <w:sz w:val="21"/>
                <w:szCs w:val="21"/>
              </w:rPr>
              <w:t>（</w:t>
            </w:r>
            <w:r w:rsidRPr="00D526C5">
              <w:rPr>
                <w:rFonts w:ascii="Times New Roman" w:hAnsi="Times New Roman" w:hint="eastAsia"/>
                <w:b w:val="0"/>
                <w:bCs w:val="0"/>
                <w:sz w:val="21"/>
                <w:szCs w:val="21"/>
              </w:rPr>
              <w:t>4.2</w:t>
            </w:r>
            <w:r w:rsidRPr="00D526C5">
              <w:rPr>
                <w:rFonts w:ascii="Times New Roman" w:hAnsi="Times New Roman" w:hint="eastAsia"/>
                <w:b w:val="0"/>
                <w:bCs w:val="0"/>
                <w:sz w:val="21"/>
                <w:szCs w:val="21"/>
              </w:rPr>
              <w:t>）《邵阳市水利局</w:t>
            </w:r>
            <w:r w:rsidRPr="00D526C5">
              <w:rPr>
                <w:rFonts w:ascii="Times New Roman" w:hAnsi="Times New Roman" w:hint="eastAsia"/>
                <w:b w:val="0"/>
                <w:bCs w:val="0"/>
                <w:sz w:val="21"/>
                <w:szCs w:val="21"/>
              </w:rPr>
              <w:t xml:space="preserve"> </w:t>
            </w:r>
            <w:r w:rsidRPr="00D526C5">
              <w:rPr>
                <w:rFonts w:ascii="Times New Roman" w:hAnsi="Times New Roman" w:hint="eastAsia"/>
                <w:b w:val="0"/>
                <w:bCs w:val="0"/>
                <w:sz w:val="21"/>
                <w:szCs w:val="21"/>
              </w:rPr>
              <w:t>邵阳市发展和改革委员会关于印发“十四五”用水量和强度双控目标的通知》附件中“</w:t>
            </w:r>
            <w:r w:rsidRPr="00D526C5">
              <w:rPr>
                <w:rFonts w:ascii="Times New Roman" w:hAnsi="Times New Roman" w:hint="eastAsia"/>
                <w:b w:val="0"/>
                <w:bCs w:val="0"/>
                <w:sz w:val="21"/>
                <w:szCs w:val="21"/>
              </w:rPr>
              <w:t>2025</w:t>
            </w:r>
            <w:r w:rsidRPr="00D526C5">
              <w:rPr>
                <w:rFonts w:ascii="Times New Roman" w:hAnsi="Times New Roman" w:hint="eastAsia"/>
                <w:b w:val="0"/>
                <w:bCs w:val="0"/>
                <w:sz w:val="21"/>
                <w:szCs w:val="21"/>
              </w:rPr>
              <w:t>年各县市区用水总量和强度双控目标”</w:t>
            </w:r>
          </w:p>
          <w:p w:rsidR="00BE0234" w:rsidRPr="00D526C5" w:rsidRDefault="00FC6675">
            <w:pPr>
              <w:pStyle w:val="Default"/>
              <w:jc w:val="both"/>
              <w:rPr>
                <w:rFonts w:ascii="Times New Roman" w:cs="Times New Roman"/>
                <w:color w:val="000000" w:themeColor="text1"/>
                <w:kern w:val="2"/>
                <w:sz w:val="21"/>
                <w:szCs w:val="21"/>
              </w:rPr>
            </w:pP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（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4.3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）《武冈市国土空间总体规划》（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2021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年——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2035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lastRenderedPageBreak/>
              <w:t>年）》原文中“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全市耕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 xml:space="preserve"> 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地保护目标不低于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 xml:space="preserve"> 47495.22 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公顷（合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 xml:space="preserve"> 71.24 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万亩）；永久基本农田保护面积不低于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 xml:space="preserve"> 42080.81 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公顷（合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 xml:space="preserve"> 63.12 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万亩），占市域总面积的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 xml:space="preserve"> 27.34%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。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”</w:t>
            </w:r>
          </w:p>
        </w:tc>
      </w:tr>
      <w:tr w:rsidR="00BE0234" w:rsidRPr="00D526C5">
        <w:trPr>
          <w:jc w:val="center"/>
        </w:trPr>
        <w:tc>
          <w:tcPr>
            <w:tcW w:w="1867" w:type="dxa"/>
            <w:vAlign w:val="center"/>
          </w:tcPr>
          <w:p w:rsidR="00BE0234" w:rsidRPr="00D526C5" w:rsidRDefault="00FC6675">
            <w:pPr>
              <w:widowControl/>
              <w:jc w:val="center"/>
              <w:rPr>
                <w:color w:val="000000"/>
                <w:szCs w:val="21"/>
              </w:rPr>
            </w:pPr>
            <w:r w:rsidRPr="00D526C5">
              <w:rPr>
                <w:rFonts w:hint="eastAsia"/>
                <w:color w:val="000000"/>
                <w:szCs w:val="21"/>
              </w:rPr>
              <w:lastRenderedPageBreak/>
              <w:t>污染物排放管控</w:t>
            </w:r>
          </w:p>
        </w:tc>
        <w:tc>
          <w:tcPr>
            <w:tcW w:w="7283" w:type="dxa"/>
            <w:gridSpan w:val="9"/>
            <w:vAlign w:val="center"/>
          </w:tcPr>
          <w:p w:rsidR="00BE0234" w:rsidRPr="00D526C5" w:rsidRDefault="00FC6675">
            <w:pPr>
              <w:widowControl/>
              <w:tabs>
                <w:tab w:val="left" w:pos="1021"/>
              </w:tabs>
              <w:spacing w:line="320" w:lineRule="exact"/>
              <w:jc w:val="left"/>
              <w:rPr>
                <w:color w:val="000000" w:themeColor="text1"/>
                <w:szCs w:val="21"/>
              </w:rPr>
            </w:pPr>
            <w:r w:rsidRPr="00D526C5">
              <w:rPr>
                <w:rFonts w:hint="eastAsia"/>
                <w:color w:val="000000" w:themeColor="text1"/>
                <w:szCs w:val="21"/>
              </w:rPr>
              <w:t>（</w:t>
            </w:r>
            <w:r w:rsidRPr="00D526C5">
              <w:rPr>
                <w:rFonts w:hint="eastAsia"/>
                <w:color w:val="000000" w:themeColor="text1"/>
                <w:szCs w:val="21"/>
              </w:rPr>
              <w:t>2.1</w:t>
            </w:r>
            <w:r w:rsidRPr="00D526C5">
              <w:rPr>
                <w:rFonts w:hint="eastAsia"/>
                <w:color w:val="000000" w:themeColor="text1"/>
                <w:szCs w:val="21"/>
              </w:rPr>
              <w:t>）废水：</w:t>
            </w:r>
          </w:p>
          <w:p w:rsidR="00BE0234" w:rsidRPr="00D526C5" w:rsidRDefault="00FC6675">
            <w:pPr>
              <w:pStyle w:val="Default"/>
              <w:ind w:firstLineChars="200" w:firstLine="420"/>
              <w:rPr>
                <w:rFonts w:ascii="Times New Roman" w:cs="Times New Roman"/>
                <w:color w:val="000000" w:themeColor="text1"/>
                <w:kern w:val="2"/>
                <w:sz w:val="21"/>
                <w:szCs w:val="21"/>
              </w:rPr>
            </w:pP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（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2.1.1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）补齐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  <w:lang/>
              </w:rPr>
              <w:t>城乡污水收集和处理设施短板，加强生活源污染治理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。</w:t>
            </w:r>
          </w:p>
          <w:p w:rsidR="00BE0234" w:rsidRPr="00D526C5" w:rsidRDefault="00FC6675">
            <w:pPr>
              <w:pStyle w:val="Default"/>
              <w:rPr>
                <w:rFonts w:ascii="Times New Roman" w:cs="Times New Roman"/>
                <w:color w:val="000000" w:themeColor="text1"/>
                <w:kern w:val="2"/>
                <w:sz w:val="21"/>
                <w:szCs w:val="21"/>
              </w:rPr>
            </w:pP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（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2.2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）废气：</w:t>
            </w:r>
          </w:p>
          <w:p w:rsidR="00BE0234" w:rsidRPr="00D526C5" w:rsidRDefault="00FC6675">
            <w:pPr>
              <w:pStyle w:val="Default"/>
              <w:ind w:firstLineChars="200" w:firstLine="420"/>
              <w:rPr>
                <w:rFonts w:ascii="Times New Roman" w:cs="Times New Roman"/>
                <w:color w:val="000000" w:themeColor="text1"/>
                <w:kern w:val="2"/>
                <w:sz w:val="21"/>
                <w:szCs w:val="21"/>
              </w:rPr>
            </w:pP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（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2.2.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1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）重点涉气排放企业逐步取消烟气旁路，因安全原因无法取消的，安装在线监管系统。</w:t>
            </w:r>
          </w:p>
          <w:p w:rsidR="00BE0234" w:rsidRPr="00D526C5" w:rsidRDefault="00FC6675">
            <w:pPr>
              <w:pStyle w:val="Default"/>
              <w:ind w:firstLineChars="200" w:firstLine="420"/>
              <w:rPr>
                <w:rFonts w:ascii="Times New Roman" w:cs="Times New Roman"/>
                <w:color w:val="000000" w:themeColor="text1"/>
                <w:kern w:val="2"/>
                <w:sz w:val="21"/>
                <w:szCs w:val="21"/>
              </w:rPr>
            </w:pP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（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2.2.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2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）加强汽修行业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 xml:space="preserve"> VOCs 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综合治理，加大餐饮油烟污染治理力度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。</w:t>
            </w:r>
          </w:p>
          <w:p w:rsidR="00BE0234" w:rsidRPr="00D526C5" w:rsidRDefault="00FC6675">
            <w:pPr>
              <w:pStyle w:val="Default"/>
              <w:rPr>
                <w:rFonts w:ascii="Times New Roman" w:cs="Times New Roman"/>
                <w:color w:val="000000" w:themeColor="text1"/>
                <w:kern w:val="2"/>
                <w:sz w:val="21"/>
                <w:szCs w:val="21"/>
              </w:rPr>
            </w:pP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（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2.3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）固体废物：</w:t>
            </w:r>
          </w:p>
          <w:p w:rsidR="00BE0234" w:rsidRPr="00D526C5" w:rsidRDefault="00FC6675">
            <w:pPr>
              <w:pStyle w:val="Default"/>
              <w:ind w:firstLineChars="200" w:firstLine="420"/>
              <w:rPr>
                <w:rFonts w:ascii="Times New Roman" w:cs="Times New Roman"/>
                <w:color w:val="000000" w:themeColor="text1"/>
                <w:kern w:val="2"/>
                <w:sz w:val="21"/>
                <w:szCs w:val="21"/>
              </w:rPr>
            </w:pP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（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2.3.1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）全面提升建筑垃圾资源化率。到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2025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年，建筑垃圾资源化率达到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50%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以上。</w:t>
            </w:r>
          </w:p>
          <w:p w:rsidR="00BE0234" w:rsidRPr="00D526C5" w:rsidRDefault="00FC6675">
            <w:pPr>
              <w:pStyle w:val="Default"/>
              <w:ind w:firstLineChars="200" w:firstLine="420"/>
              <w:rPr>
                <w:rFonts w:ascii="Times New Roman" w:cs="Times New Roman"/>
                <w:color w:val="000000" w:themeColor="text1"/>
                <w:kern w:val="2"/>
                <w:sz w:val="21"/>
                <w:szCs w:val="21"/>
              </w:rPr>
            </w:pP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（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2.3.2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）全面禁止露天焚烧秸秆等农林废弃物，推广生物质成型燃料技术，提高农作物秸秆综合利用的效率。</w:t>
            </w:r>
          </w:p>
          <w:p w:rsidR="00BE0234" w:rsidRPr="00D526C5" w:rsidRDefault="00FC6675">
            <w:pPr>
              <w:widowControl/>
              <w:tabs>
                <w:tab w:val="left" w:pos="1021"/>
              </w:tabs>
              <w:spacing w:line="320" w:lineRule="exact"/>
              <w:ind w:firstLineChars="200" w:firstLine="420"/>
              <w:jc w:val="left"/>
              <w:rPr>
                <w:strike/>
                <w:color w:val="000000"/>
                <w:szCs w:val="21"/>
                <w:lang w:val="zh-CN"/>
              </w:rPr>
            </w:pPr>
            <w:r w:rsidRPr="00D526C5">
              <w:rPr>
                <w:rFonts w:hint="eastAsia"/>
                <w:color w:val="000000" w:themeColor="text1"/>
                <w:szCs w:val="21"/>
              </w:rPr>
              <w:t>（</w:t>
            </w:r>
            <w:r w:rsidRPr="00D526C5">
              <w:rPr>
                <w:rFonts w:hint="eastAsia"/>
                <w:color w:val="000000" w:themeColor="text1"/>
                <w:szCs w:val="21"/>
              </w:rPr>
              <w:t>2.3.3</w:t>
            </w:r>
            <w:r w:rsidRPr="00D526C5">
              <w:rPr>
                <w:rFonts w:hint="eastAsia"/>
                <w:color w:val="000000" w:themeColor="text1"/>
                <w:szCs w:val="21"/>
              </w:rPr>
              <w:t>）加强生活垃圾分类，推广可回收物利用、焚烧发电、生物处理等资源化利用方式。</w:t>
            </w:r>
          </w:p>
        </w:tc>
        <w:tc>
          <w:tcPr>
            <w:tcW w:w="5029" w:type="dxa"/>
            <w:gridSpan w:val="2"/>
            <w:vMerge/>
            <w:vAlign w:val="center"/>
          </w:tcPr>
          <w:p w:rsidR="00BE0234" w:rsidRPr="00D526C5" w:rsidRDefault="00BE0234"/>
        </w:tc>
      </w:tr>
      <w:tr w:rsidR="00BE0234" w:rsidRPr="00D526C5">
        <w:trPr>
          <w:jc w:val="center"/>
        </w:trPr>
        <w:tc>
          <w:tcPr>
            <w:tcW w:w="1867" w:type="dxa"/>
            <w:vAlign w:val="center"/>
          </w:tcPr>
          <w:p w:rsidR="00BE0234" w:rsidRPr="00D526C5" w:rsidRDefault="00FC6675">
            <w:pPr>
              <w:widowControl/>
              <w:jc w:val="center"/>
              <w:rPr>
                <w:color w:val="000000"/>
                <w:szCs w:val="21"/>
              </w:rPr>
            </w:pPr>
            <w:r w:rsidRPr="00D526C5">
              <w:rPr>
                <w:rFonts w:hint="eastAsia"/>
                <w:color w:val="000000"/>
                <w:szCs w:val="21"/>
              </w:rPr>
              <w:t>环境风险防控</w:t>
            </w:r>
          </w:p>
        </w:tc>
        <w:tc>
          <w:tcPr>
            <w:tcW w:w="7283" w:type="dxa"/>
            <w:gridSpan w:val="9"/>
            <w:vAlign w:val="center"/>
          </w:tcPr>
          <w:p w:rsidR="00BE0234" w:rsidRPr="00D526C5" w:rsidRDefault="00FC6675">
            <w:pPr>
              <w:pStyle w:val="Default"/>
              <w:ind w:firstLineChars="200" w:firstLine="420"/>
              <w:rPr>
                <w:rFonts w:ascii="Times New Roman" w:cs="Times New Roman"/>
                <w:color w:val="000000" w:themeColor="text1"/>
                <w:kern w:val="2"/>
                <w:sz w:val="21"/>
                <w:szCs w:val="21"/>
              </w:rPr>
            </w:pP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（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3.1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）未达到土壤污染风险评估报告要求的地块，禁止开工建设与风险管控、修复无关的项目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。</w:t>
            </w:r>
          </w:p>
          <w:p w:rsidR="00BE0234" w:rsidRPr="00D526C5" w:rsidRDefault="00FC6675">
            <w:pPr>
              <w:pStyle w:val="Default"/>
              <w:ind w:firstLineChars="200" w:firstLine="420"/>
              <w:rPr>
                <w:rFonts w:ascii="Times New Roman" w:cs="Times New Roman"/>
                <w:color w:val="000000" w:themeColor="text1"/>
                <w:kern w:val="2"/>
                <w:sz w:val="21"/>
                <w:szCs w:val="21"/>
              </w:rPr>
            </w:pP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（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3.2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）列入建设用地土壤污染风险管控和修复名录的地块，不得作为住宅、公共管理与公共服务用地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。</w:t>
            </w:r>
          </w:p>
          <w:p w:rsidR="00BE0234" w:rsidRPr="00D526C5" w:rsidRDefault="00FC6675">
            <w:pPr>
              <w:tabs>
                <w:tab w:val="left" w:pos="1021"/>
              </w:tabs>
              <w:spacing w:line="320" w:lineRule="exact"/>
              <w:ind w:firstLineChars="200" w:firstLine="420"/>
              <w:rPr>
                <w:strike/>
                <w:color w:val="000000"/>
                <w:szCs w:val="21"/>
              </w:rPr>
            </w:pPr>
            <w:r w:rsidRPr="00D526C5">
              <w:rPr>
                <w:rFonts w:hint="eastAsia"/>
                <w:color w:val="000000" w:themeColor="text1"/>
                <w:szCs w:val="21"/>
              </w:rPr>
              <w:t>（</w:t>
            </w:r>
            <w:r w:rsidRPr="00D526C5">
              <w:rPr>
                <w:rFonts w:hint="eastAsia"/>
                <w:color w:val="000000" w:themeColor="text1"/>
                <w:szCs w:val="21"/>
              </w:rPr>
              <w:t>3.3</w:t>
            </w:r>
            <w:r w:rsidRPr="00D526C5">
              <w:rPr>
                <w:rFonts w:hint="eastAsia"/>
                <w:color w:val="000000" w:themeColor="text1"/>
                <w:szCs w:val="21"/>
              </w:rPr>
              <w:t>）推进重要江河源头区、重要水源地和水土流失重点防治区水土流失治理</w:t>
            </w:r>
            <w:r w:rsidRPr="00D526C5">
              <w:rPr>
                <w:rFonts w:hint="eastAsia"/>
                <w:color w:val="000000" w:themeColor="text1"/>
                <w:szCs w:val="21"/>
              </w:rPr>
              <w:t>。</w:t>
            </w:r>
          </w:p>
        </w:tc>
        <w:tc>
          <w:tcPr>
            <w:tcW w:w="5029" w:type="dxa"/>
            <w:gridSpan w:val="2"/>
            <w:vMerge/>
            <w:vAlign w:val="center"/>
          </w:tcPr>
          <w:p w:rsidR="00BE0234" w:rsidRPr="00D526C5" w:rsidRDefault="00BE0234"/>
        </w:tc>
      </w:tr>
      <w:tr w:rsidR="00BE0234">
        <w:trPr>
          <w:jc w:val="center"/>
        </w:trPr>
        <w:tc>
          <w:tcPr>
            <w:tcW w:w="1867" w:type="dxa"/>
            <w:vAlign w:val="center"/>
          </w:tcPr>
          <w:p w:rsidR="00BE0234" w:rsidRPr="00D526C5" w:rsidRDefault="00FC6675">
            <w:pPr>
              <w:widowControl/>
              <w:jc w:val="center"/>
              <w:rPr>
                <w:color w:val="000000"/>
                <w:szCs w:val="21"/>
              </w:rPr>
            </w:pPr>
            <w:r w:rsidRPr="00D526C5">
              <w:rPr>
                <w:rFonts w:hint="eastAsia"/>
                <w:color w:val="000000"/>
                <w:szCs w:val="21"/>
              </w:rPr>
              <w:t>资源开发效率要求</w:t>
            </w:r>
          </w:p>
        </w:tc>
        <w:tc>
          <w:tcPr>
            <w:tcW w:w="7283" w:type="dxa"/>
            <w:gridSpan w:val="9"/>
            <w:vAlign w:val="center"/>
          </w:tcPr>
          <w:p w:rsidR="00BE0234" w:rsidRPr="00D526C5" w:rsidRDefault="00FC6675">
            <w:pPr>
              <w:pStyle w:val="Default"/>
              <w:rPr>
                <w:rFonts w:ascii="Times New Roman" w:cs="Times New Roman"/>
                <w:color w:val="000000" w:themeColor="text1"/>
                <w:kern w:val="2"/>
                <w:sz w:val="21"/>
                <w:szCs w:val="21"/>
              </w:rPr>
            </w:pP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（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4.1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）能源：</w:t>
            </w:r>
          </w:p>
          <w:p w:rsidR="00BE0234" w:rsidRPr="00D526C5" w:rsidRDefault="00FC6675">
            <w:pPr>
              <w:pStyle w:val="Default"/>
              <w:ind w:firstLineChars="200" w:firstLine="420"/>
              <w:rPr>
                <w:rFonts w:ascii="Times New Roman" w:cs="Times New Roman"/>
                <w:color w:val="000000" w:themeColor="text1"/>
                <w:kern w:val="2"/>
                <w:sz w:val="21"/>
                <w:szCs w:val="21"/>
              </w:rPr>
            </w:pP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（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4.1.1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）加大了天然气、液化气、太阳能等清洁能源的供应和推广力度，逐步提高城市清洁能源使用比重。</w:t>
            </w:r>
          </w:p>
          <w:p w:rsidR="00BE0234" w:rsidRPr="00D526C5" w:rsidRDefault="00FC6675">
            <w:pPr>
              <w:pStyle w:val="Default"/>
              <w:ind w:firstLineChars="200" w:firstLine="420"/>
              <w:rPr>
                <w:rFonts w:ascii="Times New Roman" w:cs="Times New Roman"/>
                <w:color w:val="000000" w:themeColor="text1"/>
                <w:kern w:val="2"/>
                <w:sz w:val="21"/>
                <w:szCs w:val="21"/>
              </w:rPr>
            </w:pP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（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4.1.2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）加快推进以风电、光伏发电为主的新能源发展，统筹发展水能、氢能、地热、生物质等优质清洁能源。</w:t>
            </w:r>
          </w:p>
          <w:p w:rsidR="00BE0234" w:rsidRPr="00D526C5" w:rsidRDefault="00FC6675">
            <w:pPr>
              <w:pStyle w:val="Default"/>
              <w:ind w:firstLineChars="200" w:firstLine="420"/>
              <w:rPr>
                <w:rFonts w:ascii="Times New Roman" w:cs="Times New Roman"/>
                <w:color w:val="000000" w:themeColor="text1"/>
                <w:kern w:val="2"/>
                <w:sz w:val="21"/>
                <w:szCs w:val="21"/>
              </w:rPr>
            </w:pP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（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4.1.3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）推行清洁能源替代，逐步改善农村用能结构，提倡使用太阳能、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lastRenderedPageBreak/>
              <w:t>石油液化气、电、沼气等清洁能源。</w:t>
            </w:r>
          </w:p>
          <w:p w:rsidR="00BE0234" w:rsidRPr="00D526C5" w:rsidRDefault="00FC6675">
            <w:pPr>
              <w:pStyle w:val="Default"/>
              <w:ind w:firstLineChars="200" w:firstLine="420"/>
              <w:jc w:val="both"/>
              <w:rPr>
                <w:rFonts w:ascii="Times New Roman" w:cs="Times New Roman"/>
                <w:color w:val="000000" w:themeColor="text1"/>
                <w:kern w:val="2"/>
                <w:sz w:val="21"/>
                <w:szCs w:val="21"/>
              </w:rPr>
            </w:pP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（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4.2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）水资源：到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2025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年，武冈市用水总量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3.099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亿立方米，万元地区生产总值用水量比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2020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年下降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20.21%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，万元工业增加值用水量比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2020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年下降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11.21%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，农田灌溉水有效利用系数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0.56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。</w:t>
            </w:r>
          </w:p>
          <w:p w:rsidR="00BE0234" w:rsidRDefault="00FC6675">
            <w:pPr>
              <w:widowControl/>
              <w:rPr>
                <w:strike/>
                <w:color w:val="000000"/>
                <w:szCs w:val="21"/>
              </w:rPr>
            </w:pPr>
            <w:r w:rsidRPr="00D526C5">
              <w:rPr>
                <w:rFonts w:hint="eastAsia"/>
                <w:color w:val="000000" w:themeColor="text1"/>
                <w:szCs w:val="21"/>
              </w:rPr>
              <w:t>（</w:t>
            </w:r>
            <w:r w:rsidRPr="00D526C5">
              <w:rPr>
                <w:rFonts w:hint="eastAsia"/>
                <w:color w:val="000000" w:themeColor="text1"/>
                <w:szCs w:val="21"/>
              </w:rPr>
              <w:t>4.3</w:t>
            </w:r>
            <w:r w:rsidRPr="00D526C5">
              <w:rPr>
                <w:rFonts w:hint="eastAsia"/>
                <w:color w:val="000000" w:themeColor="text1"/>
                <w:szCs w:val="21"/>
              </w:rPr>
              <w:t>）土地资源：全市耕地保护目标不低于</w:t>
            </w:r>
            <w:r w:rsidRPr="00D526C5">
              <w:rPr>
                <w:rFonts w:hint="eastAsia"/>
                <w:color w:val="000000" w:themeColor="text1"/>
                <w:szCs w:val="21"/>
              </w:rPr>
              <w:t xml:space="preserve"> 47495.22 </w:t>
            </w:r>
            <w:r w:rsidRPr="00D526C5">
              <w:rPr>
                <w:rFonts w:hint="eastAsia"/>
                <w:color w:val="000000" w:themeColor="text1"/>
                <w:szCs w:val="21"/>
              </w:rPr>
              <w:t>公顷（合</w:t>
            </w:r>
            <w:r w:rsidRPr="00D526C5">
              <w:rPr>
                <w:rFonts w:hint="eastAsia"/>
                <w:color w:val="000000" w:themeColor="text1"/>
                <w:szCs w:val="21"/>
              </w:rPr>
              <w:t xml:space="preserve"> 71.24 </w:t>
            </w:r>
            <w:r w:rsidRPr="00D526C5">
              <w:rPr>
                <w:rFonts w:hint="eastAsia"/>
                <w:color w:val="000000" w:themeColor="text1"/>
                <w:szCs w:val="21"/>
              </w:rPr>
              <w:t>万亩）；永久基本农田保护面积不低于</w:t>
            </w:r>
            <w:r w:rsidRPr="00D526C5">
              <w:rPr>
                <w:rFonts w:hint="eastAsia"/>
                <w:color w:val="000000" w:themeColor="text1"/>
                <w:szCs w:val="21"/>
              </w:rPr>
              <w:t xml:space="preserve"> 42080.81 </w:t>
            </w:r>
            <w:r w:rsidRPr="00D526C5">
              <w:rPr>
                <w:rFonts w:hint="eastAsia"/>
                <w:color w:val="000000" w:themeColor="text1"/>
                <w:szCs w:val="21"/>
              </w:rPr>
              <w:t>公顷（合</w:t>
            </w:r>
            <w:r w:rsidRPr="00D526C5">
              <w:rPr>
                <w:rFonts w:hint="eastAsia"/>
                <w:color w:val="000000" w:themeColor="text1"/>
                <w:szCs w:val="21"/>
              </w:rPr>
              <w:t xml:space="preserve"> 63.12 </w:t>
            </w:r>
            <w:r w:rsidRPr="00D526C5">
              <w:rPr>
                <w:rFonts w:hint="eastAsia"/>
                <w:color w:val="000000" w:themeColor="text1"/>
                <w:szCs w:val="21"/>
              </w:rPr>
              <w:t>万亩）</w:t>
            </w:r>
            <w:r w:rsidRPr="00D526C5">
              <w:rPr>
                <w:rFonts w:hint="eastAsia"/>
                <w:color w:val="000000" w:themeColor="text1"/>
                <w:szCs w:val="21"/>
              </w:rPr>
              <w:t>。</w:t>
            </w:r>
          </w:p>
        </w:tc>
        <w:tc>
          <w:tcPr>
            <w:tcW w:w="5029" w:type="dxa"/>
            <w:gridSpan w:val="2"/>
            <w:vMerge/>
            <w:vAlign w:val="center"/>
          </w:tcPr>
          <w:p w:rsidR="00BE0234" w:rsidRDefault="00BE0234"/>
        </w:tc>
      </w:tr>
    </w:tbl>
    <w:p w:rsidR="00BE0234" w:rsidRDefault="00FC6675">
      <w:r>
        <w:lastRenderedPageBreak/>
        <w:br w:type="page"/>
      </w:r>
    </w:p>
    <w:tbl>
      <w:tblPr>
        <w:tblW w:w="141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684"/>
        <w:gridCol w:w="1259"/>
        <w:gridCol w:w="481"/>
        <w:gridCol w:w="481"/>
        <w:gridCol w:w="481"/>
        <w:gridCol w:w="563"/>
        <w:gridCol w:w="710"/>
        <w:gridCol w:w="1470"/>
        <w:gridCol w:w="1350"/>
        <w:gridCol w:w="124"/>
        <w:gridCol w:w="2707"/>
        <w:gridCol w:w="2869"/>
      </w:tblGrid>
      <w:tr w:rsidR="00BE0234" w:rsidRPr="00D526C5">
        <w:trPr>
          <w:jc w:val="center"/>
        </w:trPr>
        <w:tc>
          <w:tcPr>
            <w:tcW w:w="1684" w:type="dxa"/>
            <w:vMerge w:val="restart"/>
            <w:vAlign w:val="center"/>
          </w:tcPr>
          <w:p w:rsidR="00BE0234" w:rsidRPr="00D526C5" w:rsidRDefault="00FC6675">
            <w:pPr>
              <w:widowControl/>
              <w:jc w:val="center"/>
              <w:rPr>
                <w:b/>
                <w:color w:val="000000"/>
                <w:kern w:val="0"/>
                <w:szCs w:val="21"/>
              </w:rPr>
            </w:pPr>
            <w:r>
              <w:rPr>
                <w:b/>
                <w:color w:val="000000"/>
                <w:szCs w:val="21"/>
              </w:rPr>
              <w:lastRenderedPageBreak/>
              <w:br w:type="page"/>
            </w:r>
            <w:r w:rsidRPr="00D526C5">
              <w:rPr>
                <w:rFonts w:hint="eastAsia"/>
                <w:b/>
                <w:color w:val="000000"/>
                <w:kern w:val="0"/>
                <w:szCs w:val="21"/>
              </w:rPr>
              <w:t>环境管控单元编码</w:t>
            </w:r>
          </w:p>
        </w:tc>
        <w:tc>
          <w:tcPr>
            <w:tcW w:w="1259" w:type="dxa"/>
            <w:vMerge w:val="restart"/>
            <w:vAlign w:val="center"/>
          </w:tcPr>
          <w:p w:rsidR="00BE0234" w:rsidRPr="00D526C5" w:rsidRDefault="00FC6675">
            <w:pPr>
              <w:widowControl/>
              <w:jc w:val="center"/>
              <w:rPr>
                <w:b/>
                <w:color w:val="000000"/>
                <w:kern w:val="0"/>
                <w:szCs w:val="21"/>
              </w:rPr>
            </w:pPr>
            <w:r w:rsidRPr="00D526C5">
              <w:rPr>
                <w:rFonts w:hint="eastAsia"/>
                <w:b/>
                <w:color w:val="000000"/>
                <w:kern w:val="0"/>
                <w:szCs w:val="21"/>
              </w:rPr>
              <w:t>单元名称</w:t>
            </w:r>
          </w:p>
        </w:tc>
        <w:tc>
          <w:tcPr>
            <w:tcW w:w="1443" w:type="dxa"/>
            <w:gridSpan w:val="3"/>
            <w:vAlign w:val="center"/>
          </w:tcPr>
          <w:p w:rsidR="00BE0234" w:rsidRPr="00D526C5" w:rsidRDefault="00FC6675">
            <w:pPr>
              <w:widowControl/>
              <w:jc w:val="center"/>
              <w:rPr>
                <w:b/>
                <w:color w:val="000000"/>
                <w:kern w:val="0"/>
                <w:szCs w:val="21"/>
              </w:rPr>
            </w:pPr>
            <w:r w:rsidRPr="00D526C5">
              <w:rPr>
                <w:rFonts w:hint="eastAsia"/>
                <w:b/>
                <w:color w:val="000000"/>
                <w:kern w:val="0"/>
                <w:szCs w:val="21"/>
              </w:rPr>
              <w:t>行政区划</w:t>
            </w:r>
          </w:p>
        </w:tc>
        <w:tc>
          <w:tcPr>
            <w:tcW w:w="563" w:type="dxa"/>
            <w:vMerge w:val="restart"/>
            <w:vAlign w:val="center"/>
          </w:tcPr>
          <w:p w:rsidR="00BE0234" w:rsidRPr="00D526C5" w:rsidRDefault="00FC6675">
            <w:pPr>
              <w:widowControl/>
              <w:jc w:val="center"/>
              <w:rPr>
                <w:b/>
                <w:color w:val="000000"/>
                <w:kern w:val="0"/>
                <w:szCs w:val="21"/>
              </w:rPr>
            </w:pPr>
            <w:r w:rsidRPr="00D526C5">
              <w:rPr>
                <w:rFonts w:hint="eastAsia"/>
                <w:b/>
                <w:color w:val="000000"/>
                <w:kern w:val="0"/>
                <w:szCs w:val="21"/>
              </w:rPr>
              <w:t>单元分类</w:t>
            </w:r>
          </w:p>
        </w:tc>
        <w:tc>
          <w:tcPr>
            <w:tcW w:w="710" w:type="dxa"/>
            <w:vMerge w:val="restart"/>
            <w:vAlign w:val="center"/>
          </w:tcPr>
          <w:p w:rsidR="00BE0234" w:rsidRPr="00D526C5" w:rsidRDefault="00FC6675">
            <w:pPr>
              <w:jc w:val="center"/>
              <w:rPr>
                <w:b/>
                <w:color w:val="000000"/>
                <w:kern w:val="0"/>
                <w:szCs w:val="21"/>
              </w:rPr>
            </w:pPr>
            <w:r w:rsidRPr="00D526C5">
              <w:rPr>
                <w:rFonts w:hint="eastAsia"/>
                <w:b/>
                <w:color w:val="000000"/>
                <w:kern w:val="0"/>
                <w:szCs w:val="21"/>
              </w:rPr>
              <w:t>单元面积</w:t>
            </w:r>
            <w:r w:rsidRPr="00D526C5">
              <w:rPr>
                <w:b/>
                <w:color w:val="000000"/>
                <w:kern w:val="0"/>
                <w:szCs w:val="21"/>
              </w:rPr>
              <w:t>(km</w:t>
            </w:r>
            <w:r w:rsidRPr="00D526C5">
              <w:rPr>
                <w:b/>
                <w:color w:val="000000"/>
                <w:kern w:val="0"/>
                <w:szCs w:val="21"/>
                <w:vertAlign w:val="superscript"/>
              </w:rPr>
              <w:t>2</w:t>
            </w:r>
            <w:r w:rsidRPr="00D526C5">
              <w:rPr>
                <w:b/>
                <w:color w:val="000000"/>
                <w:kern w:val="0"/>
                <w:szCs w:val="21"/>
              </w:rPr>
              <w:t>)</w:t>
            </w:r>
          </w:p>
        </w:tc>
        <w:tc>
          <w:tcPr>
            <w:tcW w:w="1470" w:type="dxa"/>
            <w:vMerge w:val="restart"/>
            <w:vAlign w:val="center"/>
          </w:tcPr>
          <w:p w:rsidR="00BE0234" w:rsidRPr="00D526C5" w:rsidRDefault="00FC6675">
            <w:pPr>
              <w:jc w:val="center"/>
              <w:rPr>
                <w:b/>
                <w:color w:val="000000"/>
                <w:kern w:val="0"/>
                <w:szCs w:val="21"/>
              </w:rPr>
            </w:pPr>
            <w:r w:rsidRPr="00D526C5">
              <w:rPr>
                <w:rFonts w:hint="eastAsia"/>
                <w:b/>
                <w:color w:val="000000"/>
                <w:kern w:val="0"/>
                <w:szCs w:val="21"/>
              </w:rPr>
              <w:t>涉及乡镇</w:t>
            </w:r>
            <w:r w:rsidRPr="00D526C5">
              <w:rPr>
                <w:b/>
                <w:color w:val="000000"/>
                <w:kern w:val="0"/>
                <w:szCs w:val="21"/>
              </w:rPr>
              <w:t>(</w:t>
            </w:r>
            <w:r w:rsidRPr="00D526C5">
              <w:rPr>
                <w:rFonts w:hint="eastAsia"/>
                <w:b/>
                <w:color w:val="000000"/>
                <w:kern w:val="0"/>
                <w:szCs w:val="21"/>
              </w:rPr>
              <w:t>街道</w:t>
            </w:r>
            <w:r w:rsidRPr="00D526C5">
              <w:rPr>
                <w:b/>
                <w:color w:val="000000"/>
                <w:kern w:val="0"/>
                <w:szCs w:val="21"/>
              </w:rPr>
              <w:t>)</w:t>
            </w:r>
          </w:p>
        </w:tc>
        <w:tc>
          <w:tcPr>
            <w:tcW w:w="1350" w:type="dxa"/>
            <w:vMerge w:val="restart"/>
            <w:vAlign w:val="center"/>
          </w:tcPr>
          <w:p w:rsidR="00BE0234" w:rsidRPr="00D526C5" w:rsidRDefault="00FC6675">
            <w:pPr>
              <w:jc w:val="center"/>
              <w:rPr>
                <w:b/>
                <w:color w:val="000000"/>
                <w:kern w:val="0"/>
                <w:szCs w:val="21"/>
              </w:rPr>
            </w:pPr>
            <w:r w:rsidRPr="00D526C5">
              <w:rPr>
                <w:rFonts w:hint="eastAsia"/>
                <w:b/>
                <w:color w:val="000000"/>
                <w:kern w:val="0"/>
                <w:szCs w:val="21"/>
              </w:rPr>
              <w:t>主体功能定位</w:t>
            </w:r>
          </w:p>
        </w:tc>
        <w:tc>
          <w:tcPr>
            <w:tcW w:w="2831" w:type="dxa"/>
            <w:gridSpan w:val="2"/>
            <w:vMerge w:val="restart"/>
            <w:vAlign w:val="center"/>
          </w:tcPr>
          <w:p w:rsidR="00BE0234" w:rsidRPr="00D526C5" w:rsidRDefault="00FC6675">
            <w:pPr>
              <w:jc w:val="center"/>
              <w:rPr>
                <w:b/>
                <w:color w:val="000000"/>
                <w:kern w:val="0"/>
                <w:szCs w:val="21"/>
              </w:rPr>
            </w:pPr>
            <w:r w:rsidRPr="00D526C5">
              <w:rPr>
                <w:rFonts w:hint="eastAsia"/>
                <w:b/>
                <w:color w:val="000000"/>
                <w:kern w:val="0"/>
                <w:szCs w:val="21"/>
              </w:rPr>
              <w:t>经济产业布局</w:t>
            </w:r>
          </w:p>
        </w:tc>
        <w:tc>
          <w:tcPr>
            <w:tcW w:w="2869" w:type="dxa"/>
            <w:vMerge w:val="restart"/>
            <w:vAlign w:val="center"/>
          </w:tcPr>
          <w:p w:rsidR="00BE0234" w:rsidRPr="00D526C5" w:rsidRDefault="00FC6675">
            <w:pPr>
              <w:jc w:val="center"/>
              <w:rPr>
                <w:b/>
                <w:color w:val="000000"/>
                <w:kern w:val="0"/>
                <w:szCs w:val="21"/>
              </w:rPr>
            </w:pPr>
            <w:r w:rsidRPr="00D526C5">
              <w:rPr>
                <w:rFonts w:hint="eastAsia"/>
                <w:b/>
                <w:color w:val="000000"/>
                <w:kern w:val="0"/>
                <w:szCs w:val="21"/>
              </w:rPr>
              <w:t>主要环境问题</w:t>
            </w:r>
            <w:r w:rsidRPr="00D526C5">
              <w:rPr>
                <w:rFonts w:hint="eastAsia"/>
                <w:b/>
                <w:color w:val="000000"/>
                <w:kern w:val="0"/>
                <w:szCs w:val="21"/>
              </w:rPr>
              <w:t>和</w:t>
            </w:r>
            <w:r w:rsidRPr="00D526C5">
              <w:rPr>
                <w:rFonts w:hint="eastAsia"/>
                <w:b/>
                <w:kern w:val="0"/>
                <w:szCs w:val="21"/>
              </w:rPr>
              <w:t>重要敏感目标</w:t>
            </w:r>
          </w:p>
        </w:tc>
      </w:tr>
      <w:tr w:rsidR="00BE0234" w:rsidRPr="00D526C5">
        <w:trPr>
          <w:tblHeader/>
          <w:jc w:val="center"/>
        </w:trPr>
        <w:tc>
          <w:tcPr>
            <w:tcW w:w="1684" w:type="dxa"/>
            <w:vMerge/>
            <w:vAlign w:val="center"/>
          </w:tcPr>
          <w:p w:rsidR="00BE0234" w:rsidRPr="00D526C5" w:rsidRDefault="00BE0234"/>
        </w:tc>
        <w:tc>
          <w:tcPr>
            <w:tcW w:w="1259" w:type="dxa"/>
            <w:vMerge/>
            <w:vAlign w:val="center"/>
          </w:tcPr>
          <w:p w:rsidR="00BE0234" w:rsidRPr="00D526C5" w:rsidRDefault="00BE0234"/>
        </w:tc>
        <w:tc>
          <w:tcPr>
            <w:tcW w:w="481" w:type="dxa"/>
            <w:vAlign w:val="center"/>
          </w:tcPr>
          <w:p w:rsidR="00BE0234" w:rsidRPr="00D526C5" w:rsidRDefault="00FC6675">
            <w:pPr>
              <w:jc w:val="center"/>
              <w:rPr>
                <w:b/>
                <w:color w:val="000000"/>
                <w:szCs w:val="21"/>
              </w:rPr>
            </w:pPr>
            <w:r w:rsidRPr="00D526C5">
              <w:rPr>
                <w:rFonts w:hint="eastAsia"/>
                <w:b/>
                <w:color w:val="000000"/>
                <w:szCs w:val="21"/>
              </w:rPr>
              <w:t>省</w:t>
            </w:r>
          </w:p>
        </w:tc>
        <w:tc>
          <w:tcPr>
            <w:tcW w:w="481" w:type="dxa"/>
            <w:vAlign w:val="center"/>
          </w:tcPr>
          <w:p w:rsidR="00BE0234" w:rsidRPr="00D526C5" w:rsidRDefault="00FC6675">
            <w:pPr>
              <w:jc w:val="center"/>
              <w:rPr>
                <w:b/>
                <w:color w:val="000000"/>
                <w:szCs w:val="21"/>
              </w:rPr>
            </w:pPr>
            <w:r w:rsidRPr="00D526C5">
              <w:rPr>
                <w:rFonts w:hint="eastAsia"/>
                <w:b/>
                <w:color w:val="000000"/>
                <w:szCs w:val="21"/>
              </w:rPr>
              <w:t>市</w:t>
            </w:r>
          </w:p>
        </w:tc>
        <w:tc>
          <w:tcPr>
            <w:tcW w:w="481" w:type="dxa"/>
            <w:vAlign w:val="center"/>
          </w:tcPr>
          <w:p w:rsidR="00BE0234" w:rsidRPr="00D526C5" w:rsidRDefault="00FC6675">
            <w:pPr>
              <w:jc w:val="center"/>
              <w:rPr>
                <w:b/>
                <w:color w:val="000000"/>
                <w:szCs w:val="21"/>
              </w:rPr>
            </w:pPr>
            <w:r w:rsidRPr="00D526C5">
              <w:rPr>
                <w:rFonts w:hint="eastAsia"/>
                <w:b/>
                <w:color w:val="000000"/>
                <w:szCs w:val="21"/>
              </w:rPr>
              <w:t>县</w:t>
            </w:r>
          </w:p>
        </w:tc>
        <w:tc>
          <w:tcPr>
            <w:tcW w:w="563" w:type="dxa"/>
            <w:vMerge/>
            <w:vAlign w:val="center"/>
          </w:tcPr>
          <w:p w:rsidR="00BE0234" w:rsidRPr="00D526C5" w:rsidRDefault="00BE0234"/>
        </w:tc>
        <w:tc>
          <w:tcPr>
            <w:tcW w:w="710" w:type="dxa"/>
            <w:vMerge/>
            <w:vAlign w:val="center"/>
          </w:tcPr>
          <w:p w:rsidR="00BE0234" w:rsidRPr="00D526C5" w:rsidRDefault="00BE0234"/>
        </w:tc>
        <w:tc>
          <w:tcPr>
            <w:tcW w:w="1470" w:type="dxa"/>
            <w:vMerge/>
            <w:vAlign w:val="center"/>
          </w:tcPr>
          <w:p w:rsidR="00BE0234" w:rsidRPr="00D526C5" w:rsidRDefault="00BE0234"/>
        </w:tc>
        <w:tc>
          <w:tcPr>
            <w:tcW w:w="1350" w:type="dxa"/>
            <w:vMerge/>
            <w:vAlign w:val="center"/>
          </w:tcPr>
          <w:p w:rsidR="00BE0234" w:rsidRPr="00D526C5" w:rsidRDefault="00BE0234"/>
        </w:tc>
        <w:tc>
          <w:tcPr>
            <w:tcW w:w="2831" w:type="dxa"/>
            <w:gridSpan w:val="2"/>
            <w:vMerge/>
            <w:vAlign w:val="center"/>
          </w:tcPr>
          <w:p w:rsidR="00BE0234" w:rsidRPr="00D526C5" w:rsidRDefault="00BE0234"/>
        </w:tc>
        <w:tc>
          <w:tcPr>
            <w:tcW w:w="2869" w:type="dxa"/>
            <w:vMerge/>
          </w:tcPr>
          <w:p w:rsidR="00BE0234" w:rsidRPr="00D526C5" w:rsidRDefault="00BE0234"/>
        </w:tc>
      </w:tr>
      <w:tr w:rsidR="00BE0234" w:rsidRPr="00D526C5">
        <w:trPr>
          <w:jc w:val="center"/>
        </w:trPr>
        <w:tc>
          <w:tcPr>
            <w:tcW w:w="1684" w:type="dxa"/>
            <w:vAlign w:val="center"/>
          </w:tcPr>
          <w:p w:rsidR="00BE0234" w:rsidRPr="00D526C5" w:rsidRDefault="00FC6675">
            <w:pPr>
              <w:jc w:val="center"/>
              <w:rPr>
                <w:color w:val="000000"/>
                <w:szCs w:val="21"/>
              </w:rPr>
            </w:pPr>
            <w:r w:rsidRPr="00D526C5">
              <w:rPr>
                <w:color w:val="000000"/>
                <w:szCs w:val="21"/>
              </w:rPr>
              <w:t>ZH43058120003</w:t>
            </w:r>
          </w:p>
        </w:tc>
        <w:tc>
          <w:tcPr>
            <w:tcW w:w="1259" w:type="dxa"/>
            <w:vAlign w:val="center"/>
          </w:tcPr>
          <w:p w:rsidR="00BE0234" w:rsidRPr="00D526C5" w:rsidRDefault="00FC6675">
            <w:pPr>
              <w:pStyle w:val="Default"/>
              <w:jc w:val="center"/>
            </w:pPr>
            <w:r w:rsidRPr="00D526C5">
              <w:rPr>
                <w:rFonts w:ascii="Times New Roman" w:cs="Times New Roman" w:hint="eastAsia"/>
                <w:color w:val="auto"/>
                <w:kern w:val="2"/>
                <w:sz w:val="21"/>
                <w:szCs w:val="21"/>
              </w:rPr>
              <w:t>辕门口街道</w:t>
            </w:r>
            <w:r w:rsidRPr="00D526C5">
              <w:rPr>
                <w:rFonts w:ascii="Times New Roman" w:cs="Times New Roman" w:hint="eastAsia"/>
                <w:color w:val="auto"/>
                <w:kern w:val="2"/>
                <w:sz w:val="21"/>
                <w:szCs w:val="21"/>
              </w:rPr>
              <w:t>/</w:t>
            </w:r>
            <w:r w:rsidRPr="00D526C5">
              <w:rPr>
                <w:rFonts w:ascii="Times New Roman" w:cs="Times New Roman" w:hint="eastAsia"/>
                <w:color w:val="auto"/>
                <w:kern w:val="2"/>
                <w:sz w:val="21"/>
                <w:szCs w:val="21"/>
              </w:rPr>
              <w:t>水西门街道</w:t>
            </w:r>
            <w:r w:rsidRPr="00D526C5">
              <w:rPr>
                <w:rFonts w:ascii="Times New Roman" w:cs="Times New Roman" w:hint="eastAsia"/>
                <w:color w:val="auto"/>
                <w:kern w:val="2"/>
                <w:sz w:val="21"/>
                <w:szCs w:val="21"/>
              </w:rPr>
              <w:t>/</w:t>
            </w:r>
            <w:r w:rsidRPr="00D526C5">
              <w:rPr>
                <w:rFonts w:ascii="Times New Roman" w:cs="Times New Roman" w:hint="eastAsia"/>
                <w:color w:val="auto"/>
                <w:kern w:val="2"/>
                <w:sz w:val="21"/>
                <w:szCs w:val="21"/>
              </w:rPr>
              <w:t>龙溪镇</w:t>
            </w:r>
            <w:r w:rsidRPr="00D526C5">
              <w:rPr>
                <w:rFonts w:ascii="Times New Roman" w:cs="Times New Roman" w:hint="eastAsia"/>
                <w:color w:val="auto"/>
                <w:kern w:val="2"/>
                <w:sz w:val="21"/>
                <w:szCs w:val="21"/>
              </w:rPr>
              <w:t>/</w:t>
            </w:r>
            <w:r w:rsidRPr="00D526C5">
              <w:rPr>
                <w:rFonts w:ascii="Times New Roman" w:cs="Times New Roman" w:hint="eastAsia"/>
                <w:color w:val="auto"/>
                <w:kern w:val="2"/>
                <w:sz w:val="21"/>
                <w:szCs w:val="21"/>
              </w:rPr>
              <w:t>文坪镇</w:t>
            </w:r>
            <w:r w:rsidRPr="00D526C5">
              <w:rPr>
                <w:rFonts w:ascii="Times New Roman" w:cs="Times New Roman" w:hint="eastAsia"/>
                <w:color w:val="auto"/>
                <w:kern w:val="2"/>
                <w:sz w:val="21"/>
                <w:szCs w:val="21"/>
              </w:rPr>
              <w:t>/</w:t>
            </w:r>
            <w:r w:rsidRPr="00D526C5">
              <w:rPr>
                <w:rFonts w:ascii="Times New Roman" w:cs="Times New Roman" w:hint="eastAsia"/>
                <w:color w:val="auto"/>
                <w:kern w:val="2"/>
                <w:sz w:val="21"/>
                <w:szCs w:val="21"/>
              </w:rPr>
              <w:t>法相岩街道</w:t>
            </w:r>
          </w:p>
        </w:tc>
        <w:tc>
          <w:tcPr>
            <w:tcW w:w="481" w:type="dxa"/>
            <w:vAlign w:val="center"/>
          </w:tcPr>
          <w:p w:rsidR="00BE0234" w:rsidRPr="00D526C5" w:rsidRDefault="00FC6675">
            <w:pPr>
              <w:jc w:val="center"/>
              <w:rPr>
                <w:color w:val="000000"/>
                <w:szCs w:val="21"/>
              </w:rPr>
            </w:pPr>
            <w:r w:rsidRPr="00D526C5">
              <w:rPr>
                <w:rFonts w:hint="eastAsia"/>
                <w:color w:val="000000"/>
                <w:szCs w:val="21"/>
              </w:rPr>
              <w:t>湖南省</w:t>
            </w:r>
          </w:p>
        </w:tc>
        <w:tc>
          <w:tcPr>
            <w:tcW w:w="481" w:type="dxa"/>
            <w:vAlign w:val="center"/>
          </w:tcPr>
          <w:p w:rsidR="00BE0234" w:rsidRPr="00D526C5" w:rsidRDefault="00FC6675">
            <w:pPr>
              <w:jc w:val="center"/>
              <w:rPr>
                <w:color w:val="000000"/>
                <w:szCs w:val="21"/>
              </w:rPr>
            </w:pPr>
            <w:r w:rsidRPr="00D526C5">
              <w:rPr>
                <w:rFonts w:hint="eastAsia"/>
                <w:color w:val="000000"/>
                <w:szCs w:val="21"/>
              </w:rPr>
              <w:t>邵阳市</w:t>
            </w:r>
          </w:p>
        </w:tc>
        <w:tc>
          <w:tcPr>
            <w:tcW w:w="481" w:type="dxa"/>
            <w:vAlign w:val="center"/>
          </w:tcPr>
          <w:p w:rsidR="00BE0234" w:rsidRPr="00D526C5" w:rsidRDefault="00FC6675">
            <w:pPr>
              <w:jc w:val="center"/>
              <w:rPr>
                <w:color w:val="000000"/>
                <w:szCs w:val="21"/>
              </w:rPr>
            </w:pPr>
            <w:r w:rsidRPr="00D526C5">
              <w:rPr>
                <w:rFonts w:hint="eastAsia"/>
                <w:color w:val="000000"/>
                <w:szCs w:val="21"/>
              </w:rPr>
              <w:t>武冈市</w:t>
            </w:r>
          </w:p>
        </w:tc>
        <w:tc>
          <w:tcPr>
            <w:tcW w:w="563" w:type="dxa"/>
            <w:vAlign w:val="center"/>
          </w:tcPr>
          <w:p w:rsidR="00BE0234" w:rsidRPr="00D526C5" w:rsidRDefault="00FC6675">
            <w:pPr>
              <w:jc w:val="center"/>
              <w:rPr>
                <w:color w:val="000000"/>
                <w:szCs w:val="21"/>
              </w:rPr>
            </w:pPr>
            <w:r w:rsidRPr="00D526C5">
              <w:rPr>
                <w:rFonts w:hint="eastAsia"/>
                <w:color w:val="000000"/>
                <w:szCs w:val="21"/>
              </w:rPr>
              <w:t>重点管控单元</w:t>
            </w:r>
          </w:p>
        </w:tc>
        <w:tc>
          <w:tcPr>
            <w:tcW w:w="710" w:type="dxa"/>
            <w:vAlign w:val="center"/>
          </w:tcPr>
          <w:p w:rsidR="00BE0234" w:rsidRPr="00D526C5" w:rsidRDefault="00FC6675">
            <w:pPr>
              <w:pStyle w:val="Default"/>
              <w:jc w:val="center"/>
            </w:pPr>
            <w:r w:rsidRPr="00D526C5">
              <w:rPr>
                <w:rFonts w:ascii="Times New Roman" w:cs="Times New Roman" w:hint="eastAsia"/>
                <w:kern w:val="2"/>
                <w:sz w:val="21"/>
                <w:szCs w:val="21"/>
              </w:rPr>
              <w:t>272.96</w:t>
            </w:r>
          </w:p>
        </w:tc>
        <w:tc>
          <w:tcPr>
            <w:tcW w:w="1470" w:type="dxa"/>
            <w:vAlign w:val="center"/>
          </w:tcPr>
          <w:p w:rsidR="00BE0234" w:rsidRPr="00D526C5" w:rsidRDefault="00FC6675">
            <w:pPr>
              <w:pStyle w:val="Default"/>
              <w:jc w:val="center"/>
            </w:pPr>
            <w:r w:rsidRPr="00D526C5">
              <w:rPr>
                <w:rFonts w:ascii="Times New Roman" w:cs="Times New Roman" w:hint="eastAsia"/>
                <w:kern w:val="2"/>
                <w:sz w:val="21"/>
                <w:szCs w:val="21"/>
              </w:rPr>
              <w:t>辕门口街道</w:t>
            </w:r>
            <w:r w:rsidRPr="00D526C5">
              <w:rPr>
                <w:rFonts w:ascii="Times New Roman" w:cs="Times New Roman" w:hint="eastAsia"/>
                <w:kern w:val="2"/>
                <w:sz w:val="21"/>
                <w:szCs w:val="21"/>
              </w:rPr>
              <w:t>/</w:t>
            </w:r>
            <w:r w:rsidRPr="00D526C5">
              <w:rPr>
                <w:rFonts w:ascii="Times New Roman" w:cs="Times New Roman" w:hint="eastAsia"/>
                <w:kern w:val="2"/>
                <w:sz w:val="21"/>
                <w:szCs w:val="21"/>
              </w:rPr>
              <w:t>水西门街道</w:t>
            </w:r>
            <w:r w:rsidRPr="00D526C5">
              <w:rPr>
                <w:rFonts w:ascii="Times New Roman" w:cs="Times New Roman" w:hint="eastAsia"/>
                <w:kern w:val="2"/>
                <w:sz w:val="21"/>
                <w:szCs w:val="21"/>
              </w:rPr>
              <w:t>/</w:t>
            </w:r>
            <w:r w:rsidRPr="00D526C5">
              <w:rPr>
                <w:rFonts w:ascii="Times New Roman" w:cs="Times New Roman" w:hint="eastAsia"/>
                <w:kern w:val="2"/>
                <w:sz w:val="21"/>
                <w:szCs w:val="21"/>
              </w:rPr>
              <w:t>龙溪镇</w:t>
            </w:r>
            <w:r w:rsidRPr="00D526C5">
              <w:rPr>
                <w:rFonts w:ascii="Times New Roman" w:cs="Times New Roman" w:hint="eastAsia"/>
                <w:kern w:val="2"/>
                <w:sz w:val="21"/>
                <w:szCs w:val="21"/>
              </w:rPr>
              <w:t>/</w:t>
            </w:r>
            <w:r w:rsidRPr="00D526C5">
              <w:rPr>
                <w:rFonts w:ascii="Times New Roman" w:cs="Times New Roman" w:hint="eastAsia"/>
                <w:kern w:val="2"/>
                <w:sz w:val="21"/>
                <w:szCs w:val="21"/>
              </w:rPr>
              <w:t>文坪镇</w:t>
            </w:r>
            <w:r w:rsidRPr="00D526C5">
              <w:rPr>
                <w:rFonts w:ascii="Times New Roman" w:cs="Times New Roman" w:hint="eastAsia"/>
                <w:kern w:val="2"/>
                <w:sz w:val="21"/>
                <w:szCs w:val="21"/>
              </w:rPr>
              <w:t>/</w:t>
            </w:r>
            <w:r w:rsidRPr="00D526C5">
              <w:rPr>
                <w:rFonts w:ascii="Times New Roman" w:cs="Times New Roman" w:hint="eastAsia"/>
                <w:kern w:val="2"/>
                <w:sz w:val="21"/>
                <w:szCs w:val="21"/>
              </w:rPr>
              <w:t>法相岩街道</w:t>
            </w:r>
          </w:p>
        </w:tc>
        <w:tc>
          <w:tcPr>
            <w:tcW w:w="1350" w:type="dxa"/>
            <w:vAlign w:val="center"/>
          </w:tcPr>
          <w:p w:rsidR="00BE0234" w:rsidRPr="00D526C5" w:rsidRDefault="00FC6675">
            <w:pPr>
              <w:pStyle w:val="Default"/>
              <w:jc w:val="center"/>
              <w:rPr>
                <w:rFonts w:ascii="Times New Roman" w:cs="Times New Roman"/>
                <w:b/>
                <w:bCs/>
                <w:kern w:val="2"/>
                <w:sz w:val="21"/>
                <w:szCs w:val="21"/>
              </w:rPr>
            </w:pPr>
            <w:r w:rsidRPr="00D526C5">
              <w:rPr>
                <w:rFonts w:ascii="Times New Roman" w:cs="Times New Roman" w:hint="eastAsia"/>
                <w:b/>
                <w:bCs/>
                <w:kern w:val="2"/>
                <w:sz w:val="21"/>
                <w:szCs w:val="21"/>
              </w:rPr>
              <w:t>辕门口街道</w:t>
            </w:r>
            <w:r w:rsidRPr="00D526C5">
              <w:rPr>
                <w:rFonts w:ascii="Times New Roman" w:cs="Times New Roman" w:hint="eastAsia"/>
                <w:b/>
                <w:bCs/>
                <w:kern w:val="2"/>
                <w:sz w:val="21"/>
                <w:szCs w:val="21"/>
              </w:rPr>
              <w:t>：</w:t>
            </w:r>
            <w:r w:rsidRPr="00D526C5">
              <w:rPr>
                <w:rFonts w:ascii="Times New Roman" w:cs="Times New Roman" w:hint="eastAsia"/>
                <w:kern w:val="2"/>
                <w:sz w:val="21"/>
                <w:szCs w:val="21"/>
              </w:rPr>
              <w:t>城市化地区</w:t>
            </w:r>
          </w:p>
          <w:p w:rsidR="00BE0234" w:rsidRPr="00D526C5" w:rsidRDefault="00FC6675">
            <w:pPr>
              <w:pStyle w:val="Default"/>
              <w:jc w:val="center"/>
              <w:rPr>
                <w:rFonts w:ascii="Times New Roman" w:cs="Times New Roman"/>
                <w:b/>
                <w:bCs/>
                <w:kern w:val="2"/>
                <w:sz w:val="21"/>
                <w:szCs w:val="21"/>
              </w:rPr>
            </w:pPr>
            <w:r w:rsidRPr="00D526C5">
              <w:rPr>
                <w:rFonts w:ascii="Times New Roman" w:cs="Times New Roman" w:hint="eastAsia"/>
                <w:b/>
                <w:bCs/>
                <w:kern w:val="2"/>
                <w:sz w:val="21"/>
                <w:szCs w:val="21"/>
              </w:rPr>
              <w:t>水西门街</w:t>
            </w:r>
            <w:r w:rsidRPr="00D526C5">
              <w:rPr>
                <w:rFonts w:ascii="Times New Roman" w:cs="Times New Roman" w:hint="eastAsia"/>
                <w:b/>
                <w:bCs/>
                <w:kern w:val="2"/>
                <w:sz w:val="21"/>
                <w:szCs w:val="21"/>
              </w:rPr>
              <w:t>：</w:t>
            </w:r>
            <w:r w:rsidRPr="00D526C5">
              <w:rPr>
                <w:rFonts w:ascii="Times New Roman" w:cs="Times New Roman" w:hint="eastAsia"/>
                <w:kern w:val="2"/>
                <w:sz w:val="21"/>
                <w:szCs w:val="21"/>
              </w:rPr>
              <w:t>城市化地区</w:t>
            </w:r>
            <w:r w:rsidRPr="00D526C5">
              <w:rPr>
                <w:rFonts w:ascii="Times New Roman" w:cs="Times New Roman" w:hint="eastAsia"/>
                <w:b/>
                <w:bCs/>
                <w:kern w:val="2"/>
                <w:sz w:val="21"/>
                <w:szCs w:val="21"/>
              </w:rPr>
              <w:t>：</w:t>
            </w:r>
          </w:p>
          <w:p w:rsidR="00BE0234" w:rsidRPr="00D526C5" w:rsidRDefault="00FC6675">
            <w:pPr>
              <w:pStyle w:val="Default"/>
              <w:jc w:val="center"/>
              <w:rPr>
                <w:rFonts w:ascii="Times New Roman" w:cs="Times New Roman"/>
                <w:b/>
                <w:bCs/>
                <w:kern w:val="2"/>
                <w:sz w:val="21"/>
                <w:szCs w:val="21"/>
              </w:rPr>
            </w:pPr>
            <w:r w:rsidRPr="00D526C5">
              <w:rPr>
                <w:rFonts w:ascii="Times New Roman" w:cs="Times New Roman" w:hint="eastAsia"/>
                <w:b/>
                <w:bCs/>
                <w:kern w:val="2"/>
                <w:sz w:val="21"/>
                <w:szCs w:val="21"/>
              </w:rPr>
              <w:t>龙溪镇</w:t>
            </w:r>
            <w:r w:rsidRPr="00D526C5">
              <w:rPr>
                <w:rFonts w:ascii="Times New Roman" w:cs="Times New Roman" w:hint="eastAsia"/>
                <w:b/>
                <w:bCs/>
                <w:kern w:val="2"/>
                <w:sz w:val="21"/>
                <w:szCs w:val="21"/>
              </w:rPr>
              <w:t>：</w:t>
            </w:r>
            <w:r w:rsidRPr="00D526C5">
              <w:rPr>
                <w:rFonts w:ascii="Times New Roman" w:cs="Times New Roman" w:hint="eastAsia"/>
                <w:kern w:val="2"/>
                <w:sz w:val="21"/>
                <w:szCs w:val="21"/>
              </w:rPr>
              <w:t>城市化地区</w:t>
            </w:r>
          </w:p>
          <w:p w:rsidR="00BE0234" w:rsidRPr="00D526C5" w:rsidRDefault="00FC6675">
            <w:pPr>
              <w:pStyle w:val="Default"/>
              <w:jc w:val="center"/>
              <w:rPr>
                <w:rFonts w:ascii="Times New Roman" w:cs="Times New Roman"/>
                <w:b/>
                <w:bCs/>
                <w:kern w:val="2"/>
                <w:sz w:val="21"/>
                <w:szCs w:val="21"/>
              </w:rPr>
            </w:pPr>
            <w:r w:rsidRPr="00D526C5">
              <w:rPr>
                <w:rFonts w:ascii="Times New Roman" w:cs="Times New Roman" w:hint="eastAsia"/>
                <w:b/>
                <w:bCs/>
                <w:kern w:val="2"/>
                <w:sz w:val="21"/>
                <w:szCs w:val="21"/>
              </w:rPr>
              <w:t>文坪镇</w:t>
            </w:r>
            <w:r w:rsidRPr="00D526C5">
              <w:rPr>
                <w:rFonts w:ascii="Times New Roman" w:cs="Times New Roman" w:hint="eastAsia"/>
                <w:b/>
                <w:bCs/>
                <w:kern w:val="2"/>
                <w:sz w:val="21"/>
                <w:szCs w:val="21"/>
              </w:rPr>
              <w:t>：</w:t>
            </w:r>
            <w:r w:rsidRPr="00D526C5">
              <w:rPr>
                <w:rFonts w:ascii="Times New Roman" w:cs="Times New Roman" w:hint="eastAsia"/>
                <w:kern w:val="2"/>
                <w:sz w:val="21"/>
                <w:szCs w:val="21"/>
              </w:rPr>
              <w:t>农产品主产区</w:t>
            </w:r>
          </w:p>
          <w:p w:rsidR="00BE0234" w:rsidRPr="00D526C5" w:rsidRDefault="00FC6675">
            <w:pPr>
              <w:pStyle w:val="Default"/>
              <w:jc w:val="center"/>
              <w:rPr>
                <w:rFonts w:ascii="Times New Roman" w:cs="Times New Roman"/>
                <w:kern w:val="2"/>
                <w:sz w:val="21"/>
                <w:szCs w:val="21"/>
              </w:rPr>
            </w:pPr>
            <w:r w:rsidRPr="00D526C5">
              <w:rPr>
                <w:rFonts w:ascii="Times New Roman" w:cs="Times New Roman" w:hint="eastAsia"/>
                <w:b/>
                <w:bCs/>
                <w:kern w:val="2"/>
                <w:sz w:val="21"/>
                <w:szCs w:val="21"/>
              </w:rPr>
              <w:t>法相岩街道</w:t>
            </w:r>
            <w:r w:rsidRPr="00D526C5">
              <w:rPr>
                <w:rFonts w:ascii="Times New Roman" w:cs="Times New Roman" w:hint="eastAsia"/>
                <w:b/>
                <w:bCs/>
                <w:kern w:val="2"/>
                <w:sz w:val="21"/>
                <w:szCs w:val="21"/>
              </w:rPr>
              <w:t>：</w:t>
            </w:r>
            <w:r w:rsidRPr="00D526C5">
              <w:rPr>
                <w:rFonts w:ascii="Times New Roman" w:cs="Times New Roman" w:hint="eastAsia"/>
                <w:kern w:val="2"/>
                <w:sz w:val="21"/>
                <w:szCs w:val="21"/>
              </w:rPr>
              <w:t>城市化地区</w:t>
            </w:r>
          </w:p>
        </w:tc>
        <w:tc>
          <w:tcPr>
            <w:tcW w:w="2831" w:type="dxa"/>
            <w:gridSpan w:val="2"/>
            <w:vAlign w:val="center"/>
          </w:tcPr>
          <w:p w:rsidR="00BE0234" w:rsidRPr="00D526C5" w:rsidRDefault="00FC6675">
            <w:pPr>
              <w:widowControl/>
              <w:rPr>
                <w:color w:val="000000"/>
                <w:kern w:val="0"/>
                <w:szCs w:val="21"/>
              </w:rPr>
            </w:pPr>
            <w:r w:rsidRPr="00D526C5">
              <w:rPr>
                <w:rFonts w:hint="eastAsia"/>
                <w:b/>
                <w:bCs/>
                <w:color w:val="000000"/>
                <w:szCs w:val="21"/>
              </w:rPr>
              <w:t>辕门口街道</w:t>
            </w:r>
            <w:r w:rsidRPr="00D526C5">
              <w:rPr>
                <w:rFonts w:hint="eastAsia"/>
                <w:b/>
                <w:bCs/>
                <w:color w:val="000000"/>
                <w:szCs w:val="21"/>
              </w:rPr>
              <w:t>、</w:t>
            </w:r>
            <w:r w:rsidRPr="00D526C5">
              <w:rPr>
                <w:rFonts w:hint="eastAsia"/>
                <w:b/>
                <w:bCs/>
                <w:color w:val="000000"/>
                <w:szCs w:val="21"/>
              </w:rPr>
              <w:t>水西门街</w:t>
            </w:r>
            <w:r w:rsidRPr="00D526C5">
              <w:rPr>
                <w:rFonts w:hint="eastAsia"/>
                <w:b/>
                <w:bCs/>
                <w:color w:val="000000"/>
                <w:szCs w:val="21"/>
              </w:rPr>
              <w:t>：</w:t>
            </w:r>
            <w:r w:rsidRPr="00D526C5">
              <w:rPr>
                <w:rFonts w:hint="eastAsia"/>
                <w:color w:val="000000"/>
                <w:kern w:val="0"/>
                <w:szCs w:val="21"/>
              </w:rPr>
              <w:t>农业种植、畜禽养殖、食品加工、农副产品加工、水产养殖、机电、电子设备制造、制鞋、服装加工、旅游开发及旅游产品加工、社会服务、建筑材料及砖瓦制造、矿山开采、生物质资源综合利用、废旧资源利用、肥料制造、光伏发电等</w:t>
            </w:r>
          </w:p>
          <w:p w:rsidR="00BE0234" w:rsidRPr="00D526C5" w:rsidRDefault="00FC6675">
            <w:pPr>
              <w:widowControl/>
              <w:rPr>
                <w:color w:val="000000"/>
                <w:szCs w:val="21"/>
              </w:rPr>
            </w:pPr>
            <w:r w:rsidRPr="00D526C5">
              <w:rPr>
                <w:rFonts w:hint="eastAsia"/>
                <w:b/>
                <w:bCs/>
                <w:color w:val="000000"/>
                <w:szCs w:val="21"/>
              </w:rPr>
              <w:t>龙溪镇</w:t>
            </w:r>
            <w:r w:rsidRPr="00D526C5">
              <w:rPr>
                <w:rFonts w:hint="eastAsia"/>
                <w:b/>
                <w:bCs/>
                <w:color w:val="000000"/>
                <w:szCs w:val="21"/>
              </w:rPr>
              <w:t>：</w:t>
            </w:r>
            <w:r w:rsidRPr="00D526C5">
              <w:rPr>
                <w:rFonts w:hint="eastAsia"/>
                <w:color w:val="000000"/>
                <w:szCs w:val="21"/>
              </w:rPr>
              <w:t>农业种植、农副产品加工</w:t>
            </w:r>
          </w:p>
          <w:p w:rsidR="00BE0234" w:rsidRPr="00D526C5" w:rsidRDefault="00FC6675">
            <w:pPr>
              <w:widowControl/>
              <w:rPr>
                <w:b/>
                <w:bCs/>
                <w:color w:val="000000"/>
                <w:szCs w:val="21"/>
              </w:rPr>
            </w:pPr>
            <w:r w:rsidRPr="00D526C5">
              <w:rPr>
                <w:rFonts w:hint="eastAsia"/>
                <w:b/>
                <w:bCs/>
                <w:color w:val="000000"/>
                <w:szCs w:val="21"/>
              </w:rPr>
              <w:t>文坪镇</w:t>
            </w:r>
            <w:r w:rsidRPr="00D526C5">
              <w:rPr>
                <w:rFonts w:hint="eastAsia"/>
                <w:b/>
                <w:bCs/>
                <w:color w:val="000000"/>
                <w:szCs w:val="21"/>
              </w:rPr>
              <w:t>：</w:t>
            </w:r>
            <w:r w:rsidRPr="00D526C5">
              <w:rPr>
                <w:rFonts w:hint="eastAsia"/>
                <w:color w:val="000000"/>
                <w:kern w:val="0"/>
                <w:szCs w:val="21"/>
              </w:rPr>
              <w:t>农业种植、食品加工</w:t>
            </w:r>
            <w:r w:rsidRPr="00D526C5">
              <w:rPr>
                <w:rFonts w:hint="eastAsia"/>
                <w:color w:val="000000"/>
                <w:kern w:val="0"/>
                <w:szCs w:val="21"/>
              </w:rPr>
              <w:t>、</w:t>
            </w:r>
            <w:r w:rsidRPr="00D526C5">
              <w:rPr>
                <w:rFonts w:hint="eastAsia"/>
                <w:color w:val="000000"/>
                <w:kern w:val="0"/>
                <w:szCs w:val="21"/>
              </w:rPr>
              <w:t>建筑材料及砖瓦制造</w:t>
            </w:r>
          </w:p>
          <w:p w:rsidR="00BE0234" w:rsidRPr="00D526C5" w:rsidRDefault="00FC6675">
            <w:pPr>
              <w:widowControl/>
              <w:rPr>
                <w:b/>
                <w:bCs/>
                <w:color w:val="000000"/>
                <w:szCs w:val="21"/>
              </w:rPr>
            </w:pPr>
            <w:r w:rsidRPr="00D526C5">
              <w:rPr>
                <w:rFonts w:hint="eastAsia"/>
                <w:b/>
                <w:bCs/>
                <w:color w:val="000000"/>
                <w:szCs w:val="21"/>
              </w:rPr>
              <w:t>法相岩街道</w:t>
            </w:r>
            <w:r w:rsidRPr="00D526C5">
              <w:rPr>
                <w:rFonts w:hint="eastAsia"/>
                <w:b/>
                <w:bCs/>
                <w:color w:val="000000"/>
                <w:szCs w:val="21"/>
              </w:rPr>
              <w:t>：</w:t>
            </w:r>
            <w:r w:rsidRPr="00D526C5">
              <w:rPr>
                <w:rFonts w:hint="eastAsia"/>
                <w:color w:val="000000"/>
                <w:kern w:val="0"/>
                <w:szCs w:val="21"/>
              </w:rPr>
              <w:t>农业种植、畜禽养殖、食品加工、农副产品加工、旅游业、服装加工、社会服务</w:t>
            </w:r>
          </w:p>
        </w:tc>
        <w:tc>
          <w:tcPr>
            <w:tcW w:w="2869" w:type="dxa"/>
            <w:vAlign w:val="center"/>
          </w:tcPr>
          <w:p w:rsidR="00BE0234" w:rsidRPr="00D526C5" w:rsidRDefault="00FC6675">
            <w:pPr>
              <w:widowControl/>
              <w:rPr>
                <w:b/>
                <w:bCs/>
                <w:color w:val="000000"/>
                <w:kern w:val="0"/>
                <w:szCs w:val="21"/>
              </w:rPr>
            </w:pPr>
            <w:r w:rsidRPr="00D526C5">
              <w:rPr>
                <w:rFonts w:hint="eastAsia"/>
                <w:b/>
                <w:bCs/>
                <w:color w:val="000000"/>
                <w:kern w:val="0"/>
                <w:szCs w:val="21"/>
              </w:rPr>
              <w:t>主要环境问题：</w:t>
            </w:r>
          </w:p>
          <w:p w:rsidR="00BE0234" w:rsidRPr="00D526C5" w:rsidRDefault="00FC6675">
            <w:pPr>
              <w:widowControl/>
              <w:rPr>
                <w:b/>
                <w:bCs/>
                <w:color w:val="000000"/>
                <w:kern w:val="0"/>
                <w:szCs w:val="21"/>
              </w:rPr>
            </w:pPr>
            <w:r w:rsidRPr="00D526C5">
              <w:rPr>
                <w:rFonts w:hint="eastAsia"/>
                <w:b/>
                <w:bCs/>
                <w:color w:val="000000"/>
                <w:szCs w:val="21"/>
              </w:rPr>
              <w:t>辕门口街道</w:t>
            </w:r>
            <w:r w:rsidRPr="00D526C5">
              <w:rPr>
                <w:rFonts w:hint="eastAsia"/>
                <w:b/>
                <w:bCs/>
                <w:color w:val="000000"/>
                <w:szCs w:val="21"/>
              </w:rPr>
              <w:t>：</w:t>
            </w:r>
            <w:r w:rsidRPr="00D526C5">
              <w:rPr>
                <w:rFonts w:hint="eastAsia"/>
                <w:color w:val="000000"/>
                <w:kern w:val="0"/>
                <w:szCs w:val="21"/>
              </w:rPr>
              <w:t>畜禽养殖污染问题</w:t>
            </w:r>
            <w:r w:rsidRPr="00D526C5">
              <w:rPr>
                <w:rFonts w:hint="eastAsia"/>
                <w:color w:val="000000"/>
                <w:kern w:val="0"/>
                <w:szCs w:val="21"/>
              </w:rPr>
              <w:t>、小食品加工污染问题</w:t>
            </w:r>
          </w:p>
          <w:p w:rsidR="00BE0234" w:rsidRPr="00D526C5" w:rsidRDefault="00FC6675">
            <w:pPr>
              <w:widowControl/>
              <w:rPr>
                <w:color w:val="000000"/>
                <w:kern w:val="0"/>
                <w:szCs w:val="21"/>
              </w:rPr>
            </w:pPr>
            <w:r w:rsidRPr="00D526C5">
              <w:rPr>
                <w:rFonts w:hint="eastAsia"/>
                <w:b/>
                <w:bCs/>
                <w:color w:val="000000"/>
                <w:szCs w:val="21"/>
              </w:rPr>
              <w:t>水西门街</w:t>
            </w:r>
            <w:r w:rsidRPr="00D526C5">
              <w:rPr>
                <w:rFonts w:hint="eastAsia"/>
                <w:b/>
                <w:bCs/>
                <w:color w:val="000000"/>
                <w:szCs w:val="21"/>
              </w:rPr>
              <w:t>：</w:t>
            </w:r>
            <w:r w:rsidRPr="00D526C5">
              <w:rPr>
                <w:rFonts w:hint="eastAsia"/>
                <w:color w:val="000000"/>
                <w:kern w:val="0"/>
                <w:szCs w:val="21"/>
              </w:rPr>
              <w:t>部分食品制造作坊和企业污染治理设施不到位，城镇生活污水未得到全部处理，农村面源污染未得到有效治理；部分河道受到污染，历史遗留的煤矿退出后矿涌水污染未得到治理。矿山治理</w:t>
            </w:r>
          </w:p>
          <w:p w:rsidR="00BE0234" w:rsidRPr="00D526C5" w:rsidRDefault="00FC6675">
            <w:pPr>
              <w:widowControl/>
              <w:rPr>
                <w:b/>
                <w:bCs/>
                <w:color w:val="000000"/>
                <w:szCs w:val="21"/>
              </w:rPr>
            </w:pPr>
            <w:r w:rsidRPr="00D526C5">
              <w:rPr>
                <w:rFonts w:hint="eastAsia"/>
                <w:b/>
                <w:bCs/>
                <w:color w:val="000000"/>
                <w:szCs w:val="21"/>
              </w:rPr>
              <w:t>龙溪镇</w:t>
            </w:r>
            <w:r w:rsidRPr="00D526C5">
              <w:rPr>
                <w:rFonts w:hint="eastAsia"/>
                <w:b/>
                <w:bCs/>
                <w:color w:val="000000"/>
                <w:szCs w:val="21"/>
              </w:rPr>
              <w:t>：</w:t>
            </w:r>
            <w:r w:rsidRPr="00D526C5">
              <w:rPr>
                <w:kern w:val="0"/>
                <w:szCs w:val="21"/>
              </w:rPr>
              <w:t>砖瓦窑企业不能全面达标排放</w:t>
            </w:r>
          </w:p>
          <w:p w:rsidR="00BE0234" w:rsidRPr="00D526C5" w:rsidRDefault="00FC6675">
            <w:pPr>
              <w:widowControl/>
              <w:rPr>
                <w:b/>
                <w:bCs/>
                <w:color w:val="000000"/>
                <w:szCs w:val="21"/>
              </w:rPr>
            </w:pPr>
            <w:r w:rsidRPr="00D526C5">
              <w:rPr>
                <w:rFonts w:hint="eastAsia"/>
                <w:b/>
                <w:bCs/>
                <w:color w:val="000000"/>
                <w:szCs w:val="21"/>
              </w:rPr>
              <w:t>文坪镇</w:t>
            </w:r>
            <w:r w:rsidRPr="00D526C5">
              <w:rPr>
                <w:rFonts w:hint="eastAsia"/>
                <w:b/>
                <w:bCs/>
                <w:color w:val="000000"/>
                <w:szCs w:val="21"/>
              </w:rPr>
              <w:t>：</w:t>
            </w:r>
            <w:r w:rsidRPr="00D526C5">
              <w:rPr>
                <w:kern w:val="0"/>
                <w:szCs w:val="21"/>
              </w:rPr>
              <w:t>砖瓦窑企业不能全面达标排放</w:t>
            </w:r>
          </w:p>
          <w:p w:rsidR="00BE0234" w:rsidRPr="00D526C5" w:rsidRDefault="00FC6675">
            <w:pPr>
              <w:widowControl/>
              <w:rPr>
                <w:color w:val="000000"/>
                <w:kern w:val="0"/>
                <w:szCs w:val="21"/>
              </w:rPr>
            </w:pPr>
            <w:r w:rsidRPr="00D526C5">
              <w:rPr>
                <w:rFonts w:hint="eastAsia"/>
                <w:b/>
                <w:bCs/>
                <w:color w:val="000000"/>
                <w:szCs w:val="21"/>
              </w:rPr>
              <w:t>法相岩街道</w:t>
            </w:r>
            <w:r w:rsidRPr="00D526C5">
              <w:rPr>
                <w:rFonts w:hint="eastAsia"/>
                <w:b/>
                <w:bCs/>
                <w:color w:val="000000"/>
                <w:szCs w:val="21"/>
              </w:rPr>
              <w:t>：</w:t>
            </w:r>
            <w:r w:rsidRPr="00D526C5">
              <w:rPr>
                <w:rFonts w:hint="eastAsia"/>
                <w:color w:val="000000"/>
                <w:kern w:val="0"/>
                <w:szCs w:val="21"/>
              </w:rPr>
              <w:t>食品制造作坊和企业污染治理设施不到位，城镇生活污水未未得到全部处理，农村面源污染未得到有效治理；部分河道受到污染</w:t>
            </w:r>
          </w:p>
          <w:p w:rsidR="00BE0234" w:rsidRPr="00D526C5" w:rsidRDefault="00FC6675">
            <w:pPr>
              <w:widowControl/>
              <w:rPr>
                <w:b/>
                <w:bCs/>
                <w:color w:val="000000"/>
                <w:kern w:val="0"/>
                <w:szCs w:val="21"/>
              </w:rPr>
            </w:pPr>
            <w:r w:rsidRPr="00D526C5">
              <w:rPr>
                <w:rFonts w:hint="eastAsia"/>
                <w:b/>
                <w:bCs/>
                <w:color w:val="000000"/>
                <w:kern w:val="0"/>
                <w:szCs w:val="21"/>
              </w:rPr>
              <w:t>重要敏感目标：</w:t>
            </w:r>
          </w:p>
          <w:p w:rsidR="00BE0234" w:rsidRPr="00D526C5" w:rsidRDefault="00FC6675">
            <w:pPr>
              <w:widowControl/>
              <w:rPr>
                <w:b/>
                <w:bCs/>
                <w:color w:val="000000"/>
                <w:kern w:val="0"/>
                <w:szCs w:val="21"/>
              </w:rPr>
            </w:pPr>
            <w:r w:rsidRPr="00D526C5">
              <w:rPr>
                <w:rFonts w:hint="eastAsia"/>
                <w:b/>
                <w:bCs/>
                <w:color w:val="000000"/>
                <w:szCs w:val="21"/>
              </w:rPr>
              <w:t>辕门口街道</w:t>
            </w:r>
            <w:r w:rsidRPr="00D526C5">
              <w:rPr>
                <w:rFonts w:hint="eastAsia"/>
                <w:b/>
                <w:bCs/>
                <w:color w:val="000000"/>
                <w:szCs w:val="21"/>
              </w:rPr>
              <w:t>：</w:t>
            </w:r>
            <w:r w:rsidRPr="00D526C5">
              <w:rPr>
                <w:rFonts w:hint="eastAsia"/>
                <w:color w:val="000000"/>
                <w:szCs w:val="21"/>
              </w:rPr>
              <w:t>1</w:t>
            </w:r>
            <w:r w:rsidRPr="00D526C5">
              <w:rPr>
                <w:rFonts w:hint="eastAsia"/>
                <w:color w:val="000000"/>
                <w:szCs w:val="21"/>
              </w:rPr>
              <w:t>、云山自然保护区；</w:t>
            </w:r>
            <w:r w:rsidRPr="00D526C5">
              <w:rPr>
                <w:rFonts w:hint="eastAsia"/>
                <w:color w:val="000000"/>
                <w:szCs w:val="21"/>
              </w:rPr>
              <w:t>2</w:t>
            </w:r>
            <w:r w:rsidRPr="00D526C5">
              <w:rPr>
                <w:rFonts w:hint="eastAsia"/>
                <w:color w:val="000000"/>
                <w:szCs w:val="21"/>
              </w:rPr>
              <w:t>、云山国家森林公园；</w:t>
            </w:r>
          </w:p>
          <w:p w:rsidR="00BE0234" w:rsidRPr="00D526C5" w:rsidRDefault="00FC6675">
            <w:pPr>
              <w:widowControl/>
              <w:rPr>
                <w:sz w:val="22"/>
                <w:szCs w:val="28"/>
              </w:rPr>
            </w:pPr>
            <w:r w:rsidRPr="00D526C5">
              <w:rPr>
                <w:rFonts w:hint="eastAsia"/>
                <w:b/>
                <w:bCs/>
                <w:color w:val="000000"/>
                <w:szCs w:val="21"/>
              </w:rPr>
              <w:lastRenderedPageBreak/>
              <w:t>水西门街</w:t>
            </w:r>
            <w:r w:rsidRPr="00D526C5">
              <w:rPr>
                <w:rFonts w:hint="eastAsia"/>
                <w:b/>
                <w:bCs/>
                <w:color w:val="000000"/>
                <w:szCs w:val="21"/>
              </w:rPr>
              <w:t>：</w:t>
            </w:r>
            <w:r w:rsidRPr="00D526C5">
              <w:rPr>
                <w:rFonts w:hint="eastAsia"/>
                <w:color w:val="000000"/>
                <w:szCs w:val="21"/>
              </w:rPr>
              <w:t>1</w:t>
            </w:r>
            <w:r w:rsidRPr="00D526C5">
              <w:rPr>
                <w:rFonts w:hint="eastAsia"/>
                <w:color w:val="000000"/>
                <w:szCs w:val="21"/>
              </w:rPr>
              <w:t>、</w:t>
            </w:r>
            <w:r w:rsidRPr="00D526C5">
              <w:rPr>
                <w:rFonts w:hint="eastAsia"/>
                <w:color w:val="000000"/>
                <w:kern w:val="0"/>
                <w:szCs w:val="21"/>
              </w:rPr>
              <w:t>古城—云山风景名胜区；</w:t>
            </w:r>
            <w:r w:rsidRPr="00D526C5">
              <w:rPr>
                <w:rFonts w:hint="eastAsia"/>
                <w:color w:val="000000"/>
                <w:kern w:val="0"/>
                <w:szCs w:val="21"/>
              </w:rPr>
              <w:t>2</w:t>
            </w:r>
            <w:r w:rsidRPr="00D526C5">
              <w:rPr>
                <w:rFonts w:hint="eastAsia"/>
                <w:color w:val="000000"/>
                <w:kern w:val="0"/>
                <w:szCs w:val="21"/>
              </w:rPr>
              <w:t>、</w:t>
            </w:r>
            <w:r w:rsidRPr="00D526C5">
              <w:rPr>
                <w:rFonts w:ascii="宋体" w:hAnsi="宋体" w:cs="宋体" w:hint="eastAsia"/>
                <w:color w:val="000000"/>
                <w:szCs w:val="21"/>
                <w:shd w:val="clear" w:color="auto" w:fill="FFFFFF"/>
              </w:rPr>
              <w:t>已划</w:t>
            </w:r>
            <w:r w:rsidRPr="00D526C5">
              <w:rPr>
                <w:rFonts w:ascii="宋体" w:hAnsi="宋体" w:cs="宋体" w:hint="eastAsia"/>
                <w:color w:val="000000"/>
                <w:szCs w:val="21"/>
                <w:shd w:val="clear" w:color="auto" w:fill="FFFFFF"/>
              </w:rPr>
              <w:t>定的“千吨万人”饮用水源保护地</w:t>
            </w:r>
            <w:r w:rsidRPr="00D526C5">
              <w:rPr>
                <w:rFonts w:hint="eastAsia"/>
                <w:color w:val="000000"/>
                <w:kern w:val="0"/>
                <w:szCs w:val="21"/>
              </w:rPr>
              <w:t>（</w:t>
            </w:r>
            <w:r w:rsidRPr="00D526C5">
              <w:rPr>
                <w:rFonts w:ascii="宋体" w:hAnsi="黑体" w:cs="宋体"/>
                <w:kern w:val="0"/>
                <w:szCs w:val="21"/>
              </w:rPr>
              <w:t>武冈市龙田水厂</w:t>
            </w:r>
            <w:r w:rsidRPr="00D526C5">
              <w:rPr>
                <w:rFonts w:hint="eastAsia"/>
                <w:color w:val="000000"/>
                <w:kern w:val="0"/>
                <w:szCs w:val="21"/>
              </w:rPr>
              <w:t>）</w:t>
            </w:r>
          </w:p>
          <w:p w:rsidR="00BE0234" w:rsidRPr="00D526C5" w:rsidRDefault="00FC6675">
            <w:pPr>
              <w:widowControl/>
              <w:rPr>
                <w:b/>
                <w:bCs/>
                <w:color w:val="000000"/>
                <w:szCs w:val="21"/>
              </w:rPr>
            </w:pPr>
            <w:r w:rsidRPr="00D526C5">
              <w:rPr>
                <w:rFonts w:hint="eastAsia"/>
                <w:b/>
                <w:bCs/>
                <w:color w:val="000000"/>
                <w:szCs w:val="21"/>
              </w:rPr>
              <w:t>龙溪镇</w:t>
            </w:r>
            <w:r w:rsidRPr="00D526C5">
              <w:rPr>
                <w:rFonts w:hint="eastAsia"/>
                <w:b/>
                <w:bCs/>
                <w:color w:val="000000"/>
                <w:szCs w:val="21"/>
              </w:rPr>
              <w:t>：</w:t>
            </w:r>
            <w:r w:rsidRPr="00D526C5">
              <w:rPr>
                <w:rFonts w:hint="eastAsia"/>
                <w:color w:val="000000"/>
                <w:szCs w:val="21"/>
              </w:rPr>
              <w:t>1</w:t>
            </w:r>
            <w:r w:rsidRPr="00D526C5">
              <w:rPr>
                <w:rFonts w:hint="eastAsia"/>
                <w:color w:val="000000"/>
                <w:kern w:val="0"/>
                <w:szCs w:val="21"/>
              </w:rPr>
              <w:t>、云山自然保护区；</w:t>
            </w:r>
            <w:r w:rsidRPr="00D526C5">
              <w:rPr>
                <w:rFonts w:hint="eastAsia"/>
                <w:color w:val="000000"/>
                <w:kern w:val="0"/>
                <w:szCs w:val="21"/>
              </w:rPr>
              <w:t>2</w:t>
            </w:r>
            <w:r w:rsidRPr="00D526C5">
              <w:rPr>
                <w:rFonts w:hint="eastAsia"/>
                <w:color w:val="000000"/>
                <w:kern w:val="0"/>
                <w:szCs w:val="21"/>
              </w:rPr>
              <w:t>、云山国家森林公园；</w:t>
            </w:r>
          </w:p>
          <w:p w:rsidR="00BE0234" w:rsidRPr="00D526C5" w:rsidRDefault="00FC6675">
            <w:pPr>
              <w:widowControl/>
              <w:rPr>
                <w:b/>
                <w:bCs/>
                <w:color w:val="000000"/>
                <w:szCs w:val="21"/>
              </w:rPr>
            </w:pPr>
            <w:r w:rsidRPr="00D526C5">
              <w:rPr>
                <w:rFonts w:hint="eastAsia"/>
                <w:b/>
                <w:bCs/>
                <w:color w:val="000000"/>
                <w:szCs w:val="21"/>
              </w:rPr>
              <w:t>文坪镇</w:t>
            </w:r>
            <w:r w:rsidRPr="00D526C5">
              <w:rPr>
                <w:rFonts w:hint="eastAsia"/>
                <w:b/>
                <w:bCs/>
                <w:color w:val="000000"/>
                <w:szCs w:val="21"/>
              </w:rPr>
              <w:t>：</w:t>
            </w:r>
            <w:r w:rsidRPr="00D526C5">
              <w:rPr>
                <w:rFonts w:hint="eastAsia"/>
                <w:color w:val="000000"/>
                <w:szCs w:val="21"/>
              </w:rPr>
              <w:t>1</w:t>
            </w:r>
            <w:r w:rsidRPr="00D526C5">
              <w:rPr>
                <w:rFonts w:hint="eastAsia"/>
                <w:color w:val="000000"/>
                <w:kern w:val="0"/>
                <w:szCs w:val="21"/>
              </w:rPr>
              <w:t>、云山自然保护区；</w:t>
            </w:r>
            <w:r w:rsidRPr="00D526C5">
              <w:rPr>
                <w:rFonts w:hint="eastAsia"/>
                <w:color w:val="000000"/>
                <w:kern w:val="0"/>
                <w:szCs w:val="21"/>
              </w:rPr>
              <w:t>2</w:t>
            </w:r>
            <w:r w:rsidRPr="00D526C5">
              <w:rPr>
                <w:rFonts w:hint="eastAsia"/>
                <w:color w:val="000000"/>
                <w:kern w:val="0"/>
                <w:szCs w:val="21"/>
              </w:rPr>
              <w:t>、云山国家森林公园；</w:t>
            </w:r>
            <w:r w:rsidRPr="00D526C5">
              <w:rPr>
                <w:rFonts w:hint="eastAsia"/>
                <w:color w:val="000000"/>
                <w:kern w:val="0"/>
                <w:szCs w:val="21"/>
              </w:rPr>
              <w:t>3</w:t>
            </w:r>
            <w:r w:rsidRPr="00D526C5">
              <w:rPr>
                <w:rFonts w:hint="eastAsia"/>
                <w:color w:val="000000"/>
                <w:kern w:val="0"/>
                <w:szCs w:val="21"/>
              </w:rPr>
              <w:t>、古城—云山风景名胜区；</w:t>
            </w:r>
            <w:r w:rsidRPr="00D526C5">
              <w:rPr>
                <w:rFonts w:hint="eastAsia"/>
                <w:color w:val="000000"/>
                <w:kern w:val="0"/>
                <w:szCs w:val="21"/>
              </w:rPr>
              <w:t>4</w:t>
            </w:r>
            <w:r w:rsidRPr="00D526C5">
              <w:rPr>
                <w:rFonts w:hint="eastAsia"/>
                <w:color w:val="000000"/>
                <w:kern w:val="0"/>
                <w:szCs w:val="21"/>
              </w:rPr>
              <w:t>、</w:t>
            </w:r>
            <w:r w:rsidRPr="00D526C5">
              <w:rPr>
                <w:rFonts w:ascii="宋体" w:hAnsi="宋体" w:cs="宋体" w:hint="eastAsia"/>
                <w:color w:val="000000"/>
                <w:szCs w:val="21"/>
                <w:shd w:val="clear" w:color="auto" w:fill="FFFFFF"/>
              </w:rPr>
              <w:t>已划</w:t>
            </w:r>
            <w:r w:rsidRPr="00D526C5">
              <w:rPr>
                <w:rFonts w:ascii="宋体" w:hAnsi="宋体" w:cs="宋体" w:hint="eastAsia"/>
                <w:color w:val="000000"/>
                <w:szCs w:val="21"/>
                <w:shd w:val="clear" w:color="auto" w:fill="FFFFFF"/>
              </w:rPr>
              <w:t>定的“千吨万人”饮用水源保护地</w:t>
            </w:r>
            <w:r w:rsidRPr="00D526C5">
              <w:rPr>
                <w:rFonts w:hint="eastAsia"/>
              </w:rPr>
              <w:t>（</w:t>
            </w:r>
            <w:r w:rsidRPr="00D526C5">
              <w:rPr>
                <w:rFonts w:ascii="宋体" w:hAnsi="黑体" w:cs="宋体" w:hint="eastAsia"/>
                <w:kern w:val="0"/>
                <w:szCs w:val="21"/>
              </w:rPr>
              <w:t>湖南武冈湘水水务有限公司（孔家团水厂）</w:t>
            </w:r>
            <w:r w:rsidRPr="00D526C5">
              <w:rPr>
                <w:rFonts w:hint="eastAsia"/>
              </w:rPr>
              <w:t>）</w:t>
            </w:r>
          </w:p>
          <w:p w:rsidR="00BE0234" w:rsidRPr="00D526C5" w:rsidRDefault="00FC6675">
            <w:pPr>
              <w:widowControl/>
              <w:rPr>
                <w:sz w:val="22"/>
                <w:szCs w:val="28"/>
              </w:rPr>
            </w:pPr>
            <w:r w:rsidRPr="00D526C5">
              <w:rPr>
                <w:rFonts w:hint="eastAsia"/>
                <w:b/>
                <w:bCs/>
                <w:color w:val="000000"/>
                <w:szCs w:val="21"/>
              </w:rPr>
              <w:t>法相岩街道</w:t>
            </w:r>
            <w:r w:rsidRPr="00D526C5">
              <w:rPr>
                <w:rFonts w:hint="eastAsia"/>
                <w:b/>
                <w:bCs/>
                <w:color w:val="000000"/>
                <w:szCs w:val="21"/>
              </w:rPr>
              <w:t>：</w:t>
            </w:r>
          </w:p>
        </w:tc>
      </w:tr>
      <w:tr w:rsidR="00BE0234" w:rsidRPr="00D526C5">
        <w:trPr>
          <w:jc w:val="center"/>
        </w:trPr>
        <w:tc>
          <w:tcPr>
            <w:tcW w:w="1684" w:type="dxa"/>
            <w:vAlign w:val="center"/>
          </w:tcPr>
          <w:p w:rsidR="00BE0234" w:rsidRPr="00D526C5" w:rsidRDefault="00FC6675">
            <w:pPr>
              <w:widowControl/>
              <w:jc w:val="center"/>
              <w:rPr>
                <w:b/>
                <w:color w:val="000000"/>
                <w:kern w:val="0"/>
                <w:szCs w:val="21"/>
              </w:rPr>
            </w:pPr>
            <w:r w:rsidRPr="00D526C5">
              <w:rPr>
                <w:rFonts w:hint="eastAsia"/>
                <w:b/>
                <w:color w:val="000000"/>
                <w:kern w:val="0"/>
                <w:szCs w:val="21"/>
              </w:rPr>
              <w:lastRenderedPageBreak/>
              <w:t>主要属性</w:t>
            </w:r>
          </w:p>
        </w:tc>
        <w:tc>
          <w:tcPr>
            <w:tcW w:w="12495" w:type="dxa"/>
            <w:gridSpan w:val="11"/>
            <w:vAlign w:val="center"/>
          </w:tcPr>
          <w:p w:rsidR="00BE0234" w:rsidRPr="00D526C5" w:rsidRDefault="00FC6675">
            <w:pPr>
              <w:pStyle w:val="Default"/>
              <w:jc w:val="both"/>
              <w:rPr>
                <w:rFonts w:ascii="Times New Roman" w:cs="Times New Roman"/>
                <w:b/>
                <w:bCs/>
                <w:kern w:val="2"/>
                <w:sz w:val="21"/>
                <w:szCs w:val="21"/>
              </w:rPr>
            </w:pPr>
            <w:r w:rsidRPr="00D526C5">
              <w:rPr>
                <w:rFonts w:ascii="Times New Roman" w:cs="Times New Roman" w:hint="eastAsia"/>
                <w:b/>
                <w:bCs/>
                <w:kern w:val="2"/>
                <w:sz w:val="21"/>
                <w:szCs w:val="21"/>
              </w:rPr>
              <w:t>辕门口街道</w:t>
            </w:r>
            <w:r w:rsidRPr="00D526C5">
              <w:rPr>
                <w:rFonts w:ascii="Times New Roman" w:cs="Times New Roman" w:hint="eastAsia"/>
                <w:b/>
                <w:bCs/>
                <w:kern w:val="2"/>
                <w:sz w:val="21"/>
                <w:szCs w:val="21"/>
              </w:rPr>
              <w:t>：</w:t>
            </w:r>
          </w:p>
          <w:p w:rsidR="00BE0234" w:rsidRPr="00D526C5" w:rsidRDefault="00FC6675">
            <w:pPr>
              <w:pStyle w:val="Default"/>
              <w:ind w:firstLineChars="200" w:firstLine="422"/>
              <w:jc w:val="both"/>
              <w:rPr>
                <w:rFonts w:ascii="Times New Roman" w:cs="Times New Roman"/>
                <w:b/>
                <w:bCs/>
                <w:kern w:val="2"/>
                <w:sz w:val="21"/>
                <w:szCs w:val="21"/>
              </w:rPr>
            </w:pPr>
            <w:r w:rsidRPr="00D526C5">
              <w:rPr>
                <w:rFonts w:ascii="Times New Roman" w:cs="Times New Roman" w:hint="eastAsia"/>
                <w:b/>
                <w:bCs/>
                <w:kern w:val="2"/>
                <w:sz w:val="21"/>
                <w:szCs w:val="21"/>
              </w:rPr>
              <w:t>生态红线：</w:t>
            </w:r>
            <w:r w:rsidRPr="00D526C5">
              <w:rPr>
                <w:rFonts w:ascii="Times New Roman" w:cs="Times New Roman" w:hint="eastAsia"/>
                <w:kern w:val="2"/>
                <w:sz w:val="21"/>
                <w:szCs w:val="21"/>
              </w:rPr>
              <w:t>红线；森林公园</w:t>
            </w:r>
            <w:r w:rsidRPr="00D526C5">
              <w:rPr>
                <w:rFonts w:ascii="Times New Roman" w:cs="Times New Roman" w:hint="eastAsia"/>
                <w:kern w:val="2"/>
                <w:sz w:val="21"/>
                <w:szCs w:val="21"/>
              </w:rPr>
              <w:t>\</w:t>
            </w:r>
            <w:r w:rsidRPr="00D526C5">
              <w:rPr>
                <w:rFonts w:ascii="Times New Roman" w:cs="Times New Roman" w:hint="eastAsia"/>
                <w:kern w:val="2"/>
                <w:sz w:val="21"/>
                <w:szCs w:val="21"/>
              </w:rPr>
              <w:t>自然保护区；</w:t>
            </w:r>
          </w:p>
          <w:p w:rsidR="00BE0234" w:rsidRPr="00D526C5" w:rsidRDefault="00FC6675">
            <w:pPr>
              <w:pStyle w:val="Default"/>
              <w:ind w:firstLineChars="200" w:firstLine="422"/>
              <w:jc w:val="both"/>
              <w:rPr>
                <w:rFonts w:ascii="Times New Roman" w:cs="Times New Roman"/>
                <w:b/>
                <w:bCs/>
                <w:kern w:val="2"/>
                <w:sz w:val="21"/>
                <w:szCs w:val="21"/>
              </w:rPr>
            </w:pPr>
            <w:r w:rsidRPr="00D526C5">
              <w:rPr>
                <w:rFonts w:ascii="Times New Roman" w:cs="Times New Roman" w:hint="eastAsia"/>
                <w:b/>
                <w:bCs/>
                <w:kern w:val="2"/>
                <w:sz w:val="21"/>
                <w:szCs w:val="21"/>
              </w:rPr>
              <w:t>环境质量底线：</w:t>
            </w:r>
            <w:r w:rsidRPr="00D526C5">
              <w:rPr>
                <w:rFonts w:ascii="Times New Roman" w:cs="Times New Roman" w:hint="eastAsia"/>
                <w:kern w:val="2"/>
                <w:sz w:val="21"/>
                <w:szCs w:val="21"/>
              </w:rPr>
              <w:t>水环境一般管控区；大气环境优先保护区</w:t>
            </w:r>
            <w:r w:rsidRPr="00D526C5">
              <w:rPr>
                <w:rFonts w:ascii="Times New Roman" w:cs="Times New Roman" w:hint="eastAsia"/>
                <w:kern w:val="2"/>
                <w:sz w:val="21"/>
                <w:szCs w:val="21"/>
              </w:rPr>
              <w:t>/</w:t>
            </w:r>
            <w:r w:rsidRPr="00D526C5">
              <w:rPr>
                <w:rFonts w:ascii="Times New Roman" w:cs="Times New Roman" w:hint="eastAsia"/>
                <w:kern w:val="2"/>
                <w:sz w:val="21"/>
                <w:szCs w:val="21"/>
              </w:rPr>
              <w:t>大气环境受体敏感重点管控区；湖南云山国家森林公园</w:t>
            </w:r>
            <w:r w:rsidRPr="00D526C5">
              <w:rPr>
                <w:rFonts w:ascii="Times New Roman" w:cs="Times New Roman" w:hint="eastAsia"/>
                <w:kern w:val="2"/>
                <w:sz w:val="21"/>
                <w:szCs w:val="21"/>
              </w:rPr>
              <w:t>/</w:t>
            </w:r>
            <w:r w:rsidRPr="00D526C5">
              <w:rPr>
                <w:rFonts w:ascii="Times New Roman" w:cs="Times New Roman" w:hint="eastAsia"/>
                <w:kern w:val="2"/>
                <w:sz w:val="21"/>
                <w:szCs w:val="21"/>
              </w:rPr>
              <w:t>湖南武冈云山省级自然保护区</w:t>
            </w:r>
            <w:r w:rsidRPr="00D526C5">
              <w:rPr>
                <w:rFonts w:ascii="Times New Roman" w:cs="Times New Roman" w:hint="eastAsia"/>
                <w:kern w:val="2"/>
                <w:sz w:val="21"/>
                <w:szCs w:val="21"/>
              </w:rPr>
              <w:t>/</w:t>
            </w:r>
            <w:r w:rsidRPr="00D526C5">
              <w:rPr>
                <w:rFonts w:ascii="Times New Roman" w:cs="Times New Roman" w:hint="eastAsia"/>
                <w:kern w:val="2"/>
                <w:sz w:val="21"/>
                <w:szCs w:val="21"/>
              </w:rPr>
              <w:t>武冈古城—云山风景名胜区；农用地优先保护区</w:t>
            </w:r>
            <w:r w:rsidRPr="00D526C5">
              <w:rPr>
                <w:rFonts w:ascii="Times New Roman" w:cs="Times New Roman" w:hint="eastAsia"/>
                <w:kern w:val="2"/>
                <w:sz w:val="21"/>
                <w:szCs w:val="21"/>
              </w:rPr>
              <w:t>/</w:t>
            </w:r>
            <w:r w:rsidRPr="00D526C5">
              <w:rPr>
                <w:rFonts w:ascii="Times New Roman" w:cs="Times New Roman" w:hint="eastAsia"/>
                <w:kern w:val="2"/>
                <w:sz w:val="21"/>
                <w:szCs w:val="21"/>
              </w:rPr>
              <w:t>建设用地重点管控区</w:t>
            </w:r>
            <w:r w:rsidRPr="00D526C5">
              <w:rPr>
                <w:rFonts w:ascii="Times New Roman" w:cs="Times New Roman" w:hint="eastAsia"/>
                <w:kern w:val="2"/>
                <w:sz w:val="21"/>
                <w:szCs w:val="21"/>
              </w:rPr>
              <w:t>/</w:t>
            </w:r>
            <w:r w:rsidRPr="00D526C5">
              <w:rPr>
                <w:rFonts w:ascii="Times New Roman" w:cs="Times New Roman" w:hint="eastAsia"/>
                <w:kern w:val="2"/>
                <w:sz w:val="21"/>
                <w:szCs w:val="21"/>
              </w:rPr>
              <w:t>一般管控区；中高风险企业用地；城市化地区；高污染燃料禁燃区；</w:t>
            </w:r>
          </w:p>
          <w:p w:rsidR="00BE0234" w:rsidRPr="00D526C5" w:rsidRDefault="00FC6675">
            <w:pPr>
              <w:pStyle w:val="Default"/>
              <w:jc w:val="both"/>
              <w:rPr>
                <w:rFonts w:ascii="Times New Roman" w:cs="Times New Roman"/>
                <w:b/>
                <w:bCs/>
                <w:kern w:val="2"/>
                <w:sz w:val="21"/>
                <w:szCs w:val="21"/>
              </w:rPr>
            </w:pPr>
            <w:r w:rsidRPr="00D526C5">
              <w:rPr>
                <w:rFonts w:ascii="Times New Roman" w:cs="Times New Roman" w:hint="eastAsia"/>
                <w:b/>
                <w:bCs/>
                <w:kern w:val="2"/>
                <w:sz w:val="21"/>
                <w:szCs w:val="21"/>
              </w:rPr>
              <w:t>水西门街</w:t>
            </w:r>
            <w:r w:rsidRPr="00D526C5">
              <w:rPr>
                <w:rFonts w:ascii="Times New Roman" w:cs="Times New Roman" w:hint="eastAsia"/>
                <w:b/>
                <w:bCs/>
                <w:kern w:val="2"/>
                <w:sz w:val="21"/>
                <w:szCs w:val="21"/>
              </w:rPr>
              <w:t>：</w:t>
            </w:r>
          </w:p>
          <w:p w:rsidR="00BE0234" w:rsidRPr="00D526C5" w:rsidRDefault="00FC6675">
            <w:pPr>
              <w:pStyle w:val="Default"/>
              <w:ind w:firstLineChars="200" w:firstLine="422"/>
              <w:jc w:val="both"/>
              <w:rPr>
                <w:rFonts w:ascii="Times New Roman" w:cs="Times New Roman"/>
                <w:b/>
                <w:bCs/>
                <w:kern w:val="2"/>
                <w:sz w:val="21"/>
                <w:szCs w:val="21"/>
              </w:rPr>
            </w:pPr>
            <w:r w:rsidRPr="00D526C5">
              <w:rPr>
                <w:rFonts w:ascii="Times New Roman" w:cs="Times New Roman" w:hint="eastAsia"/>
                <w:b/>
                <w:bCs/>
                <w:kern w:val="2"/>
                <w:sz w:val="21"/>
                <w:szCs w:val="21"/>
              </w:rPr>
              <w:t>生态红线：</w:t>
            </w:r>
            <w:r w:rsidRPr="00D526C5">
              <w:rPr>
                <w:rFonts w:ascii="Times New Roman" w:cs="Times New Roman" w:hint="eastAsia"/>
                <w:kern w:val="2"/>
                <w:sz w:val="21"/>
                <w:szCs w:val="21"/>
              </w:rPr>
              <w:t>红线</w:t>
            </w:r>
            <w:r w:rsidRPr="00D526C5">
              <w:rPr>
                <w:rFonts w:ascii="Times New Roman" w:cs="Times New Roman" w:hint="eastAsia"/>
                <w:kern w:val="2"/>
                <w:sz w:val="21"/>
                <w:szCs w:val="21"/>
              </w:rPr>
              <w:t>/</w:t>
            </w:r>
            <w:r w:rsidRPr="00D526C5">
              <w:rPr>
                <w:rFonts w:ascii="Times New Roman" w:cs="Times New Roman" w:hint="eastAsia"/>
                <w:kern w:val="2"/>
                <w:sz w:val="21"/>
                <w:szCs w:val="21"/>
              </w:rPr>
              <w:t>一般生态空间；水源涵养重要区</w:t>
            </w:r>
            <w:r w:rsidRPr="00D526C5">
              <w:rPr>
                <w:rFonts w:ascii="Times New Roman" w:cs="Times New Roman" w:hint="eastAsia"/>
                <w:kern w:val="2"/>
                <w:sz w:val="21"/>
                <w:szCs w:val="21"/>
              </w:rPr>
              <w:t>\</w:t>
            </w:r>
            <w:r w:rsidRPr="00D526C5">
              <w:rPr>
                <w:rFonts w:ascii="Times New Roman" w:cs="Times New Roman" w:hint="eastAsia"/>
                <w:kern w:val="2"/>
                <w:sz w:val="21"/>
                <w:szCs w:val="21"/>
              </w:rPr>
              <w:t>风景名胜区</w:t>
            </w:r>
            <w:r w:rsidRPr="00D526C5">
              <w:rPr>
                <w:rFonts w:ascii="Times New Roman" w:cs="Times New Roman" w:hint="eastAsia"/>
                <w:kern w:val="2"/>
                <w:sz w:val="21"/>
                <w:szCs w:val="21"/>
              </w:rPr>
              <w:t>\</w:t>
            </w:r>
            <w:r w:rsidRPr="00D526C5">
              <w:rPr>
                <w:rFonts w:ascii="Times New Roman" w:cs="Times New Roman" w:hint="eastAsia"/>
                <w:kern w:val="2"/>
                <w:sz w:val="21"/>
                <w:szCs w:val="21"/>
              </w:rPr>
              <w:t>水土流失敏感区</w:t>
            </w:r>
            <w:r w:rsidRPr="00D526C5">
              <w:rPr>
                <w:rFonts w:ascii="Times New Roman" w:cs="Times New Roman" w:hint="eastAsia"/>
                <w:kern w:val="2"/>
                <w:sz w:val="21"/>
                <w:szCs w:val="21"/>
              </w:rPr>
              <w:t>\</w:t>
            </w:r>
            <w:r w:rsidRPr="00D526C5">
              <w:rPr>
                <w:rFonts w:ascii="Times New Roman" w:cs="Times New Roman" w:hint="eastAsia"/>
                <w:kern w:val="2"/>
                <w:sz w:val="21"/>
                <w:szCs w:val="21"/>
              </w:rPr>
              <w:t>三区三线生态红线</w:t>
            </w:r>
            <w:r w:rsidRPr="00D526C5">
              <w:rPr>
                <w:rFonts w:ascii="Times New Roman" w:cs="Times New Roman" w:hint="eastAsia"/>
                <w:kern w:val="2"/>
                <w:sz w:val="21"/>
                <w:szCs w:val="21"/>
              </w:rPr>
              <w:t>\</w:t>
            </w:r>
            <w:r w:rsidRPr="00D526C5">
              <w:rPr>
                <w:rFonts w:ascii="Times New Roman" w:cs="Times New Roman" w:hint="eastAsia"/>
                <w:kern w:val="2"/>
                <w:sz w:val="21"/>
                <w:szCs w:val="21"/>
              </w:rPr>
              <w:t>生物多样性保护功能重要区</w:t>
            </w:r>
            <w:r w:rsidRPr="00D526C5">
              <w:rPr>
                <w:rFonts w:ascii="Times New Roman" w:cs="Times New Roman" w:hint="eastAsia"/>
                <w:kern w:val="2"/>
                <w:sz w:val="21"/>
                <w:szCs w:val="21"/>
              </w:rPr>
              <w:t>\</w:t>
            </w:r>
            <w:r w:rsidRPr="00D526C5">
              <w:rPr>
                <w:rFonts w:ascii="Times New Roman" w:cs="Times New Roman" w:hint="eastAsia"/>
                <w:kern w:val="2"/>
                <w:sz w:val="21"/>
                <w:szCs w:val="21"/>
              </w:rPr>
              <w:t>原生态红线；</w:t>
            </w:r>
          </w:p>
          <w:p w:rsidR="00BE0234" w:rsidRPr="00D526C5" w:rsidRDefault="00FC6675">
            <w:pPr>
              <w:pStyle w:val="Default"/>
              <w:ind w:firstLineChars="200" w:firstLine="422"/>
              <w:jc w:val="both"/>
              <w:rPr>
                <w:rFonts w:ascii="Times New Roman" w:cs="Times New Roman"/>
                <w:b/>
                <w:bCs/>
                <w:kern w:val="2"/>
                <w:sz w:val="21"/>
                <w:szCs w:val="21"/>
              </w:rPr>
            </w:pPr>
            <w:r w:rsidRPr="00D526C5">
              <w:rPr>
                <w:rFonts w:ascii="Times New Roman" w:cs="Times New Roman" w:hint="eastAsia"/>
                <w:b/>
                <w:bCs/>
                <w:kern w:val="2"/>
                <w:sz w:val="21"/>
                <w:szCs w:val="21"/>
              </w:rPr>
              <w:t>环境质量底线：</w:t>
            </w:r>
            <w:r w:rsidRPr="00D526C5">
              <w:rPr>
                <w:rFonts w:ascii="Times New Roman" w:cs="Times New Roman" w:hint="eastAsia"/>
                <w:kern w:val="2"/>
                <w:sz w:val="21"/>
                <w:szCs w:val="21"/>
              </w:rPr>
              <w:t>水环境城镇生活污染重点管控区</w:t>
            </w:r>
            <w:r w:rsidRPr="00D526C5">
              <w:rPr>
                <w:rFonts w:ascii="Times New Roman" w:cs="Times New Roman" w:hint="eastAsia"/>
                <w:kern w:val="2"/>
                <w:sz w:val="21"/>
                <w:szCs w:val="21"/>
              </w:rPr>
              <w:t>/</w:t>
            </w:r>
            <w:r w:rsidRPr="00D526C5">
              <w:rPr>
                <w:rFonts w:ascii="Times New Roman" w:cs="Times New Roman" w:hint="eastAsia"/>
                <w:kern w:val="2"/>
                <w:sz w:val="21"/>
                <w:szCs w:val="21"/>
              </w:rPr>
              <w:t>水环境一般管控区；污水处理厂；武冈市星威污水处理厂（汇水）；大气环境优先保护区</w:t>
            </w:r>
            <w:r w:rsidRPr="00D526C5">
              <w:rPr>
                <w:rFonts w:ascii="Times New Roman" w:cs="Times New Roman" w:hint="eastAsia"/>
                <w:kern w:val="2"/>
                <w:sz w:val="21"/>
                <w:szCs w:val="21"/>
              </w:rPr>
              <w:t>/</w:t>
            </w:r>
            <w:r w:rsidRPr="00D526C5">
              <w:rPr>
                <w:rFonts w:ascii="Times New Roman" w:cs="Times New Roman" w:hint="eastAsia"/>
                <w:kern w:val="2"/>
                <w:sz w:val="21"/>
                <w:szCs w:val="21"/>
              </w:rPr>
              <w:t>大</w:t>
            </w:r>
            <w:r w:rsidRPr="00D526C5">
              <w:rPr>
                <w:rFonts w:ascii="Times New Roman" w:cs="Times New Roman" w:hint="eastAsia"/>
                <w:kern w:val="2"/>
                <w:sz w:val="21"/>
                <w:szCs w:val="21"/>
              </w:rPr>
              <w:t>气环境受体敏感重点管控区</w:t>
            </w:r>
            <w:r w:rsidRPr="00D526C5">
              <w:rPr>
                <w:rFonts w:ascii="Times New Roman" w:cs="Times New Roman" w:hint="eastAsia"/>
                <w:kern w:val="2"/>
                <w:sz w:val="21"/>
                <w:szCs w:val="21"/>
              </w:rPr>
              <w:t>/</w:t>
            </w:r>
            <w:r w:rsidRPr="00D526C5">
              <w:rPr>
                <w:rFonts w:ascii="Times New Roman" w:cs="Times New Roman" w:hint="eastAsia"/>
                <w:kern w:val="2"/>
                <w:sz w:val="21"/>
                <w:szCs w:val="21"/>
              </w:rPr>
              <w:t>大气环境弱扩散重点管控区；武冈古城—云山风景名胜区；农用地优先保护区</w:t>
            </w:r>
            <w:r w:rsidRPr="00D526C5">
              <w:rPr>
                <w:rFonts w:ascii="Times New Roman" w:cs="Times New Roman" w:hint="eastAsia"/>
                <w:kern w:val="2"/>
                <w:sz w:val="21"/>
                <w:szCs w:val="21"/>
              </w:rPr>
              <w:t>/</w:t>
            </w:r>
            <w:r w:rsidRPr="00D526C5">
              <w:rPr>
                <w:rFonts w:ascii="Times New Roman" w:cs="Times New Roman" w:hint="eastAsia"/>
                <w:kern w:val="2"/>
                <w:sz w:val="21"/>
                <w:szCs w:val="21"/>
              </w:rPr>
              <w:t>建设用地重点管控区</w:t>
            </w:r>
            <w:r w:rsidRPr="00D526C5">
              <w:rPr>
                <w:rFonts w:ascii="Times New Roman" w:cs="Times New Roman" w:hint="eastAsia"/>
                <w:kern w:val="2"/>
                <w:sz w:val="21"/>
                <w:szCs w:val="21"/>
              </w:rPr>
              <w:t>/</w:t>
            </w:r>
            <w:r w:rsidRPr="00D526C5">
              <w:rPr>
                <w:rFonts w:ascii="Times New Roman" w:cs="Times New Roman" w:hint="eastAsia"/>
                <w:kern w:val="2"/>
                <w:sz w:val="21"/>
                <w:szCs w:val="21"/>
              </w:rPr>
              <w:t>一般管控区；中高风险企业用地；</w:t>
            </w:r>
          </w:p>
          <w:p w:rsidR="00BE0234" w:rsidRPr="00D526C5" w:rsidRDefault="00FC6675">
            <w:pPr>
              <w:pStyle w:val="Default"/>
              <w:jc w:val="both"/>
              <w:rPr>
                <w:rFonts w:ascii="Times New Roman" w:cs="Times New Roman"/>
                <w:b/>
                <w:bCs/>
                <w:kern w:val="2"/>
                <w:sz w:val="21"/>
                <w:szCs w:val="21"/>
              </w:rPr>
            </w:pPr>
            <w:r w:rsidRPr="00D526C5">
              <w:rPr>
                <w:rFonts w:ascii="Times New Roman" w:cs="Times New Roman" w:hint="eastAsia"/>
                <w:b/>
                <w:bCs/>
                <w:kern w:val="2"/>
                <w:sz w:val="21"/>
                <w:szCs w:val="21"/>
              </w:rPr>
              <w:t>龙溪镇</w:t>
            </w:r>
            <w:r w:rsidRPr="00D526C5">
              <w:rPr>
                <w:rFonts w:ascii="Times New Roman" w:cs="Times New Roman" w:hint="eastAsia"/>
                <w:b/>
                <w:bCs/>
                <w:kern w:val="2"/>
                <w:sz w:val="21"/>
                <w:szCs w:val="21"/>
              </w:rPr>
              <w:t>：</w:t>
            </w:r>
          </w:p>
          <w:p w:rsidR="00BE0234" w:rsidRPr="00D526C5" w:rsidRDefault="00FC6675">
            <w:pPr>
              <w:pStyle w:val="Default"/>
              <w:ind w:firstLineChars="200" w:firstLine="422"/>
              <w:jc w:val="both"/>
              <w:rPr>
                <w:rFonts w:ascii="Times New Roman" w:cs="Times New Roman"/>
                <w:b/>
                <w:bCs/>
                <w:kern w:val="2"/>
                <w:sz w:val="21"/>
                <w:szCs w:val="21"/>
              </w:rPr>
            </w:pPr>
            <w:r w:rsidRPr="00D526C5">
              <w:rPr>
                <w:rFonts w:ascii="Times New Roman" w:cs="Times New Roman" w:hint="eastAsia"/>
                <w:b/>
                <w:bCs/>
                <w:kern w:val="2"/>
                <w:sz w:val="21"/>
                <w:szCs w:val="21"/>
              </w:rPr>
              <w:t>生态红线：</w:t>
            </w:r>
            <w:r w:rsidRPr="00D526C5">
              <w:rPr>
                <w:rFonts w:ascii="Times New Roman" w:cs="Times New Roman" w:hint="eastAsia"/>
                <w:kern w:val="2"/>
                <w:sz w:val="21"/>
                <w:szCs w:val="21"/>
              </w:rPr>
              <w:t>红线</w:t>
            </w:r>
            <w:r w:rsidRPr="00D526C5">
              <w:rPr>
                <w:rFonts w:ascii="Times New Roman" w:cs="Times New Roman" w:hint="eastAsia"/>
                <w:kern w:val="2"/>
                <w:sz w:val="21"/>
                <w:szCs w:val="21"/>
              </w:rPr>
              <w:t>/</w:t>
            </w:r>
            <w:r w:rsidRPr="00D526C5">
              <w:rPr>
                <w:rFonts w:ascii="Times New Roman" w:cs="Times New Roman" w:hint="eastAsia"/>
                <w:kern w:val="2"/>
                <w:sz w:val="21"/>
                <w:szCs w:val="21"/>
              </w:rPr>
              <w:t>一般生态空间；水源涵养重要区</w:t>
            </w:r>
            <w:r w:rsidRPr="00D526C5">
              <w:rPr>
                <w:rFonts w:ascii="Times New Roman" w:cs="Times New Roman" w:hint="eastAsia"/>
                <w:kern w:val="2"/>
                <w:sz w:val="21"/>
                <w:szCs w:val="21"/>
              </w:rPr>
              <w:t>\</w:t>
            </w:r>
            <w:r w:rsidRPr="00D526C5">
              <w:rPr>
                <w:rFonts w:ascii="Times New Roman" w:cs="Times New Roman" w:hint="eastAsia"/>
                <w:kern w:val="2"/>
                <w:sz w:val="21"/>
                <w:szCs w:val="21"/>
              </w:rPr>
              <w:t>森林公园</w:t>
            </w:r>
            <w:r w:rsidRPr="00D526C5">
              <w:rPr>
                <w:rFonts w:ascii="Times New Roman" w:cs="Times New Roman" w:hint="eastAsia"/>
                <w:kern w:val="2"/>
                <w:sz w:val="21"/>
                <w:szCs w:val="21"/>
              </w:rPr>
              <w:t>\</w:t>
            </w:r>
            <w:r w:rsidRPr="00D526C5">
              <w:rPr>
                <w:rFonts w:ascii="Times New Roman" w:cs="Times New Roman" w:hint="eastAsia"/>
                <w:kern w:val="2"/>
                <w:sz w:val="21"/>
                <w:szCs w:val="21"/>
              </w:rPr>
              <w:t>水土流失敏感区</w:t>
            </w:r>
            <w:r w:rsidRPr="00D526C5">
              <w:rPr>
                <w:rFonts w:ascii="Times New Roman" w:cs="Times New Roman" w:hint="eastAsia"/>
                <w:kern w:val="2"/>
                <w:sz w:val="21"/>
                <w:szCs w:val="21"/>
              </w:rPr>
              <w:t>\</w:t>
            </w:r>
            <w:r w:rsidRPr="00D526C5">
              <w:rPr>
                <w:rFonts w:ascii="Times New Roman" w:cs="Times New Roman" w:hint="eastAsia"/>
                <w:kern w:val="2"/>
                <w:sz w:val="21"/>
                <w:szCs w:val="21"/>
              </w:rPr>
              <w:t>自然保护区</w:t>
            </w:r>
            <w:r w:rsidRPr="00D526C5">
              <w:rPr>
                <w:rFonts w:ascii="Times New Roman" w:cs="Times New Roman" w:hint="eastAsia"/>
                <w:kern w:val="2"/>
                <w:sz w:val="21"/>
                <w:szCs w:val="21"/>
              </w:rPr>
              <w:t>\</w:t>
            </w:r>
            <w:r w:rsidRPr="00D526C5">
              <w:rPr>
                <w:rFonts w:ascii="Times New Roman" w:cs="Times New Roman" w:hint="eastAsia"/>
                <w:kern w:val="2"/>
                <w:sz w:val="21"/>
                <w:szCs w:val="21"/>
              </w:rPr>
              <w:t>生物多样性保护功能重要区</w:t>
            </w:r>
            <w:r w:rsidRPr="00D526C5">
              <w:rPr>
                <w:rFonts w:ascii="Times New Roman" w:cs="Times New Roman" w:hint="eastAsia"/>
                <w:kern w:val="2"/>
                <w:sz w:val="21"/>
                <w:szCs w:val="21"/>
              </w:rPr>
              <w:t>\</w:t>
            </w:r>
            <w:r w:rsidRPr="00D526C5">
              <w:rPr>
                <w:rFonts w:ascii="Times New Roman" w:cs="Times New Roman" w:hint="eastAsia"/>
                <w:kern w:val="2"/>
                <w:sz w:val="21"/>
                <w:szCs w:val="21"/>
              </w:rPr>
              <w:t>原生态红线；</w:t>
            </w:r>
          </w:p>
          <w:p w:rsidR="00BE0234" w:rsidRPr="00D526C5" w:rsidRDefault="00FC6675">
            <w:pPr>
              <w:pStyle w:val="Default"/>
              <w:ind w:firstLineChars="200" w:firstLine="422"/>
              <w:jc w:val="both"/>
              <w:rPr>
                <w:rFonts w:ascii="Times New Roman" w:cs="Times New Roman"/>
                <w:b/>
                <w:bCs/>
                <w:kern w:val="2"/>
                <w:sz w:val="21"/>
                <w:szCs w:val="21"/>
              </w:rPr>
            </w:pPr>
            <w:r w:rsidRPr="00D526C5">
              <w:rPr>
                <w:rFonts w:ascii="Times New Roman" w:cs="Times New Roman" w:hint="eastAsia"/>
                <w:b/>
                <w:bCs/>
                <w:kern w:val="2"/>
                <w:sz w:val="21"/>
                <w:szCs w:val="21"/>
              </w:rPr>
              <w:lastRenderedPageBreak/>
              <w:t>环境质量底线：</w:t>
            </w:r>
            <w:r w:rsidRPr="00D526C5">
              <w:rPr>
                <w:rFonts w:ascii="Times New Roman" w:cs="Times New Roman" w:hint="eastAsia"/>
                <w:kern w:val="2"/>
                <w:sz w:val="21"/>
                <w:szCs w:val="21"/>
              </w:rPr>
              <w:t>水环境工业园区重点管控区</w:t>
            </w:r>
            <w:r w:rsidRPr="00D526C5">
              <w:rPr>
                <w:rFonts w:ascii="Times New Roman" w:cs="Times New Roman" w:hint="eastAsia"/>
                <w:kern w:val="2"/>
                <w:sz w:val="21"/>
                <w:szCs w:val="21"/>
              </w:rPr>
              <w:t>/</w:t>
            </w:r>
            <w:r w:rsidRPr="00D526C5">
              <w:rPr>
                <w:rFonts w:ascii="Times New Roman" w:cs="Times New Roman" w:hint="eastAsia"/>
                <w:kern w:val="2"/>
                <w:sz w:val="21"/>
                <w:szCs w:val="21"/>
              </w:rPr>
              <w:t>水环境一般管控区；工业园区；武冈经济开发区；大气环境优先保护区</w:t>
            </w:r>
            <w:r w:rsidRPr="00D526C5">
              <w:rPr>
                <w:rFonts w:ascii="Times New Roman" w:cs="Times New Roman" w:hint="eastAsia"/>
                <w:kern w:val="2"/>
                <w:sz w:val="21"/>
                <w:szCs w:val="21"/>
              </w:rPr>
              <w:t>/</w:t>
            </w:r>
            <w:r w:rsidRPr="00D526C5">
              <w:rPr>
                <w:rFonts w:ascii="Times New Roman" w:cs="Times New Roman" w:hint="eastAsia"/>
                <w:kern w:val="2"/>
                <w:sz w:val="21"/>
                <w:szCs w:val="21"/>
              </w:rPr>
              <w:t>大气环境高排放重点管控区</w:t>
            </w:r>
            <w:r w:rsidRPr="00D526C5">
              <w:rPr>
                <w:rFonts w:ascii="Times New Roman" w:cs="Times New Roman" w:hint="eastAsia"/>
                <w:kern w:val="2"/>
                <w:sz w:val="21"/>
                <w:szCs w:val="21"/>
              </w:rPr>
              <w:t>/</w:t>
            </w:r>
            <w:r w:rsidRPr="00D526C5">
              <w:rPr>
                <w:rFonts w:ascii="Times New Roman" w:cs="Times New Roman" w:hint="eastAsia"/>
                <w:kern w:val="2"/>
                <w:sz w:val="21"/>
                <w:szCs w:val="21"/>
              </w:rPr>
              <w:t>大气环境受体敏感重点管控区</w:t>
            </w:r>
            <w:r w:rsidRPr="00D526C5">
              <w:rPr>
                <w:rFonts w:ascii="Times New Roman" w:cs="Times New Roman" w:hint="eastAsia"/>
                <w:kern w:val="2"/>
                <w:sz w:val="21"/>
                <w:szCs w:val="21"/>
              </w:rPr>
              <w:t>/</w:t>
            </w:r>
            <w:r w:rsidRPr="00D526C5">
              <w:rPr>
                <w:rFonts w:ascii="Times New Roman" w:cs="Times New Roman" w:hint="eastAsia"/>
                <w:kern w:val="2"/>
                <w:sz w:val="21"/>
                <w:szCs w:val="21"/>
              </w:rPr>
              <w:t>大气环境弱扩散重点管控区；湖南云山国家森林公园</w:t>
            </w:r>
            <w:r w:rsidRPr="00D526C5">
              <w:rPr>
                <w:rFonts w:ascii="Times New Roman" w:cs="Times New Roman" w:hint="eastAsia"/>
                <w:kern w:val="2"/>
                <w:sz w:val="21"/>
                <w:szCs w:val="21"/>
              </w:rPr>
              <w:t>/</w:t>
            </w:r>
            <w:r w:rsidRPr="00D526C5">
              <w:rPr>
                <w:rFonts w:ascii="Times New Roman" w:cs="Times New Roman" w:hint="eastAsia"/>
                <w:kern w:val="2"/>
                <w:sz w:val="21"/>
                <w:szCs w:val="21"/>
              </w:rPr>
              <w:t>湖南武冈云山省级自然保护</w:t>
            </w:r>
            <w:r w:rsidRPr="00D526C5">
              <w:rPr>
                <w:rFonts w:ascii="Times New Roman" w:cs="Times New Roman" w:hint="eastAsia"/>
                <w:kern w:val="2"/>
                <w:sz w:val="21"/>
                <w:szCs w:val="21"/>
              </w:rPr>
              <w:t>区</w:t>
            </w:r>
            <w:r w:rsidRPr="00D526C5">
              <w:rPr>
                <w:rFonts w:ascii="Times New Roman" w:cs="Times New Roman" w:hint="eastAsia"/>
                <w:kern w:val="2"/>
                <w:sz w:val="21"/>
                <w:szCs w:val="21"/>
              </w:rPr>
              <w:t>/</w:t>
            </w:r>
            <w:r w:rsidRPr="00D526C5">
              <w:rPr>
                <w:rFonts w:ascii="Times New Roman" w:cs="Times New Roman" w:hint="eastAsia"/>
                <w:kern w:val="2"/>
                <w:sz w:val="21"/>
                <w:szCs w:val="21"/>
              </w:rPr>
              <w:t>武冈经济开发区；农用地优先保护区</w:t>
            </w:r>
            <w:r w:rsidRPr="00D526C5">
              <w:rPr>
                <w:rFonts w:ascii="Times New Roman" w:cs="Times New Roman" w:hint="eastAsia"/>
                <w:kern w:val="2"/>
                <w:sz w:val="21"/>
                <w:szCs w:val="21"/>
              </w:rPr>
              <w:t>/</w:t>
            </w:r>
            <w:r w:rsidRPr="00D526C5">
              <w:rPr>
                <w:rFonts w:ascii="Times New Roman" w:cs="Times New Roman" w:hint="eastAsia"/>
                <w:kern w:val="2"/>
                <w:sz w:val="21"/>
                <w:szCs w:val="21"/>
              </w:rPr>
              <w:t>建设用地重点管控区</w:t>
            </w:r>
            <w:r w:rsidRPr="00D526C5">
              <w:rPr>
                <w:rFonts w:ascii="Times New Roman" w:cs="Times New Roman" w:hint="eastAsia"/>
                <w:kern w:val="2"/>
                <w:sz w:val="21"/>
                <w:szCs w:val="21"/>
              </w:rPr>
              <w:t>/</w:t>
            </w:r>
            <w:r w:rsidRPr="00D526C5">
              <w:rPr>
                <w:rFonts w:ascii="Times New Roman" w:cs="Times New Roman" w:hint="eastAsia"/>
                <w:kern w:val="2"/>
                <w:sz w:val="21"/>
                <w:szCs w:val="21"/>
              </w:rPr>
              <w:t>其他重点管控区</w:t>
            </w:r>
            <w:r w:rsidRPr="00D526C5">
              <w:rPr>
                <w:rFonts w:ascii="Times New Roman" w:cs="Times New Roman" w:hint="eastAsia"/>
                <w:kern w:val="2"/>
                <w:sz w:val="21"/>
                <w:szCs w:val="21"/>
              </w:rPr>
              <w:t>/</w:t>
            </w:r>
            <w:r w:rsidRPr="00D526C5">
              <w:rPr>
                <w:rFonts w:ascii="Times New Roman" w:cs="Times New Roman" w:hint="eastAsia"/>
                <w:kern w:val="2"/>
                <w:sz w:val="21"/>
                <w:szCs w:val="21"/>
              </w:rPr>
              <w:t>一般管控区；矿区</w:t>
            </w:r>
            <w:r w:rsidRPr="00D526C5">
              <w:rPr>
                <w:rFonts w:ascii="Times New Roman" w:cs="Times New Roman" w:hint="eastAsia"/>
                <w:kern w:val="2"/>
                <w:sz w:val="21"/>
                <w:szCs w:val="21"/>
              </w:rPr>
              <w:t>/</w:t>
            </w:r>
            <w:r w:rsidRPr="00D526C5">
              <w:rPr>
                <w:rFonts w:ascii="Times New Roman" w:cs="Times New Roman" w:hint="eastAsia"/>
                <w:kern w:val="2"/>
                <w:sz w:val="21"/>
                <w:szCs w:val="21"/>
              </w:rPr>
              <w:t>中高风险企业用地；武冈经济开发区；城市化地区；</w:t>
            </w:r>
          </w:p>
          <w:p w:rsidR="00BE0234" w:rsidRPr="00D526C5" w:rsidRDefault="00FC6675">
            <w:pPr>
              <w:pStyle w:val="Default"/>
              <w:jc w:val="both"/>
              <w:rPr>
                <w:rFonts w:ascii="Times New Roman" w:cs="Times New Roman"/>
                <w:b/>
                <w:bCs/>
                <w:kern w:val="2"/>
                <w:sz w:val="21"/>
                <w:szCs w:val="21"/>
              </w:rPr>
            </w:pPr>
            <w:r w:rsidRPr="00D526C5">
              <w:rPr>
                <w:rFonts w:ascii="Times New Roman" w:cs="Times New Roman" w:hint="eastAsia"/>
                <w:b/>
                <w:bCs/>
                <w:kern w:val="2"/>
                <w:sz w:val="21"/>
                <w:szCs w:val="21"/>
              </w:rPr>
              <w:t>文坪镇</w:t>
            </w:r>
            <w:r w:rsidRPr="00D526C5">
              <w:rPr>
                <w:rFonts w:ascii="Times New Roman" w:cs="Times New Roman" w:hint="eastAsia"/>
                <w:b/>
                <w:bCs/>
                <w:kern w:val="2"/>
                <w:sz w:val="21"/>
                <w:szCs w:val="21"/>
              </w:rPr>
              <w:t>：</w:t>
            </w:r>
          </w:p>
          <w:p w:rsidR="00BE0234" w:rsidRPr="00D526C5" w:rsidRDefault="00FC6675">
            <w:pPr>
              <w:pStyle w:val="Default"/>
              <w:ind w:firstLineChars="200" w:firstLine="422"/>
              <w:jc w:val="both"/>
              <w:rPr>
                <w:rFonts w:ascii="Times New Roman" w:cs="Times New Roman"/>
                <w:b/>
                <w:bCs/>
                <w:kern w:val="2"/>
                <w:sz w:val="21"/>
                <w:szCs w:val="21"/>
              </w:rPr>
            </w:pPr>
            <w:r w:rsidRPr="00D526C5">
              <w:rPr>
                <w:rFonts w:ascii="Times New Roman" w:cs="Times New Roman" w:hint="eastAsia"/>
                <w:b/>
                <w:bCs/>
                <w:kern w:val="2"/>
                <w:sz w:val="21"/>
                <w:szCs w:val="21"/>
              </w:rPr>
              <w:t>生态红线：</w:t>
            </w:r>
            <w:r w:rsidRPr="00D526C5">
              <w:rPr>
                <w:rFonts w:ascii="Times New Roman" w:cs="Times New Roman" w:hint="eastAsia"/>
                <w:kern w:val="2"/>
                <w:sz w:val="21"/>
                <w:szCs w:val="21"/>
              </w:rPr>
              <w:t>红线</w:t>
            </w:r>
            <w:r w:rsidRPr="00D526C5">
              <w:rPr>
                <w:rFonts w:ascii="Times New Roman" w:cs="Times New Roman" w:hint="eastAsia"/>
                <w:kern w:val="2"/>
                <w:sz w:val="21"/>
                <w:szCs w:val="21"/>
              </w:rPr>
              <w:t>/</w:t>
            </w:r>
            <w:r w:rsidRPr="00D526C5">
              <w:rPr>
                <w:rFonts w:ascii="Times New Roman" w:cs="Times New Roman" w:hint="eastAsia"/>
                <w:kern w:val="2"/>
                <w:sz w:val="21"/>
                <w:szCs w:val="21"/>
              </w:rPr>
              <w:t>一般生态空间；水源涵养重要区</w:t>
            </w:r>
            <w:r w:rsidRPr="00D526C5">
              <w:rPr>
                <w:rFonts w:ascii="Times New Roman" w:cs="Times New Roman" w:hint="eastAsia"/>
                <w:kern w:val="2"/>
                <w:sz w:val="21"/>
                <w:szCs w:val="21"/>
              </w:rPr>
              <w:t>\</w:t>
            </w:r>
            <w:r w:rsidRPr="00D526C5">
              <w:rPr>
                <w:rFonts w:ascii="Times New Roman" w:cs="Times New Roman" w:hint="eastAsia"/>
                <w:kern w:val="2"/>
                <w:sz w:val="21"/>
                <w:szCs w:val="21"/>
              </w:rPr>
              <w:t>风景名胜区</w:t>
            </w:r>
            <w:r w:rsidRPr="00D526C5">
              <w:rPr>
                <w:rFonts w:ascii="Times New Roman" w:cs="Times New Roman" w:hint="eastAsia"/>
                <w:kern w:val="2"/>
                <w:sz w:val="21"/>
                <w:szCs w:val="21"/>
              </w:rPr>
              <w:t>\</w:t>
            </w:r>
            <w:r w:rsidRPr="00D526C5">
              <w:rPr>
                <w:rFonts w:ascii="Times New Roman" w:cs="Times New Roman" w:hint="eastAsia"/>
                <w:kern w:val="2"/>
                <w:sz w:val="21"/>
                <w:szCs w:val="21"/>
              </w:rPr>
              <w:t>水土流失敏感区</w:t>
            </w:r>
            <w:r w:rsidRPr="00D526C5">
              <w:rPr>
                <w:rFonts w:ascii="Times New Roman" w:cs="Times New Roman" w:hint="eastAsia"/>
                <w:kern w:val="2"/>
                <w:sz w:val="21"/>
                <w:szCs w:val="21"/>
              </w:rPr>
              <w:t>\</w:t>
            </w:r>
            <w:r w:rsidRPr="00D526C5">
              <w:rPr>
                <w:rFonts w:ascii="Times New Roman" w:cs="Times New Roman" w:hint="eastAsia"/>
                <w:kern w:val="2"/>
                <w:sz w:val="21"/>
                <w:szCs w:val="21"/>
              </w:rPr>
              <w:t>原生态红线</w:t>
            </w:r>
            <w:r w:rsidRPr="00D526C5">
              <w:rPr>
                <w:rFonts w:ascii="Times New Roman" w:cs="Times New Roman" w:hint="eastAsia"/>
                <w:kern w:val="2"/>
                <w:sz w:val="21"/>
                <w:szCs w:val="21"/>
              </w:rPr>
              <w:t>\</w:t>
            </w:r>
            <w:r w:rsidRPr="00D526C5">
              <w:rPr>
                <w:rFonts w:ascii="Times New Roman" w:cs="Times New Roman" w:hint="eastAsia"/>
                <w:kern w:val="2"/>
                <w:sz w:val="21"/>
                <w:szCs w:val="21"/>
              </w:rPr>
              <w:t>生物多样性保护功能重要区</w:t>
            </w:r>
            <w:r w:rsidRPr="00D526C5">
              <w:rPr>
                <w:rFonts w:ascii="Times New Roman" w:cs="Times New Roman" w:hint="eastAsia"/>
                <w:kern w:val="2"/>
                <w:sz w:val="21"/>
                <w:szCs w:val="21"/>
              </w:rPr>
              <w:t>\</w:t>
            </w:r>
            <w:r w:rsidRPr="00D526C5">
              <w:rPr>
                <w:rFonts w:ascii="Times New Roman" w:cs="Times New Roman" w:hint="eastAsia"/>
                <w:kern w:val="2"/>
                <w:sz w:val="21"/>
                <w:szCs w:val="21"/>
              </w:rPr>
              <w:t>自然保护区</w:t>
            </w:r>
            <w:r w:rsidRPr="00D526C5">
              <w:rPr>
                <w:rFonts w:ascii="Times New Roman" w:cs="Times New Roman" w:hint="eastAsia"/>
                <w:kern w:val="2"/>
                <w:sz w:val="21"/>
                <w:szCs w:val="21"/>
              </w:rPr>
              <w:t>\</w:t>
            </w:r>
            <w:r w:rsidRPr="00D526C5">
              <w:rPr>
                <w:rFonts w:ascii="Times New Roman" w:cs="Times New Roman" w:hint="eastAsia"/>
                <w:kern w:val="2"/>
                <w:sz w:val="21"/>
                <w:szCs w:val="21"/>
              </w:rPr>
              <w:t>石漠化敏感区</w:t>
            </w:r>
            <w:r w:rsidRPr="00D526C5">
              <w:rPr>
                <w:rFonts w:ascii="Times New Roman" w:cs="Times New Roman" w:hint="eastAsia"/>
                <w:kern w:val="2"/>
                <w:sz w:val="21"/>
                <w:szCs w:val="21"/>
              </w:rPr>
              <w:t>\</w:t>
            </w:r>
            <w:r w:rsidRPr="00D526C5">
              <w:rPr>
                <w:rFonts w:ascii="Times New Roman" w:cs="Times New Roman" w:hint="eastAsia"/>
                <w:kern w:val="2"/>
                <w:sz w:val="21"/>
                <w:szCs w:val="21"/>
              </w:rPr>
              <w:t>森林公园；</w:t>
            </w:r>
          </w:p>
          <w:p w:rsidR="00BE0234" w:rsidRPr="00D526C5" w:rsidRDefault="00FC6675">
            <w:pPr>
              <w:pStyle w:val="Default"/>
              <w:ind w:firstLineChars="200" w:firstLine="422"/>
              <w:jc w:val="both"/>
              <w:rPr>
                <w:rFonts w:ascii="Times New Roman" w:cs="Times New Roman"/>
                <w:b/>
                <w:bCs/>
                <w:kern w:val="2"/>
                <w:sz w:val="21"/>
                <w:szCs w:val="21"/>
              </w:rPr>
            </w:pPr>
            <w:r w:rsidRPr="00D526C5">
              <w:rPr>
                <w:rFonts w:ascii="Times New Roman" w:cs="Times New Roman" w:hint="eastAsia"/>
                <w:b/>
                <w:bCs/>
                <w:kern w:val="2"/>
                <w:sz w:val="21"/>
                <w:szCs w:val="21"/>
              </w:rPr>
              <w:t>环境质量底线：</w:t>
            </w:r>
            <w:r w:rsidRPr="00D526C5">
              <w:rPr>
                <w:rFonts w:ascii="Times New Roman" w:cs="Times New Roman" w:hint="eastAsia"/>
                <w:kern w:val="2"/>
                <w:sz w:val="21"/>
                <w:szCs w:val="21"/>
              </w:rPr>
              <w:t>水环境一般管控区；大气环境优先保护区</w:t>
            </w:r>
            <w:r w:rsidRPr="00D526C5">
              <w:rPr>
                <w:rFonts w:ascii="Times New Roman" w:cs="Times New Roman" w:hint="eastAsia"/>
                <w:kern w:val="2"/>
                <w:sz w:val="21"/>
                <w:szCs w:val="21"/>
              </w:rPr>
              <w:t>/</w:t>
            </w:r>
            <w:r w:rsidRPr="00D526C5">
              <w:rPr>
                <w:rFonts w:ascii="Times New Roman" w:cs="Times New Roman" w:hint="eastAsia"/>
                <w:kern w:val="2"/>
                <w:sz w:val="21"/>
                <w:szCs w:val="21"/>
              </w:rPr>
              <w:t>大气环境受体敏感重点管控区</w:t>
            </w:r>
            <w:r w:rsidRPr="00D526C5">
              <w:rPr>
                <w:rFonts w:ascii="Times New Roman" w:cs="Times New Roman" w:hint="eastAsia"/>
                <w:kern w:val="2"/>
                <w:sz w:val="21"/>
                <w:szCs w:val="21"/>
              </w:rPr>
              <w:t>/</w:t>
            </w:r>
            <w:r w:rsidRPr="00D526C5">
              <w:rPr>
                <w:rFonts w:ascii="Times New Roman" w:cs="Times New Roman" w:hint="eastAsia"/>
                <w:kern w:val="2"/>
                <w:sz w:val="21"/>
                <w:szCs w:val="21"/>
              </w:rPr>
              <w:t>大气环境弱扩散重点管控区；湖南云山国家森林公园</w:t>
            </w:r>
            <w:r w:rsidRPr="00D526C5">
              <w:rPr>
                <w:rFonts w:ascii="Times New Roman" w:cs="Times New Roman" w:hint="eastAsia"/>
                <w:kern w:val="2"/>
                <w:sz w:val="21"/>
                <w:szCs w:val="21"/>
              </w:rPr>
              <w:t>/</w:t>
            </w:r>
            <w:r w:rsidRPr="00D526C5">
              <w:rPr>
                <w:rFonts w:ascii="Times New Roman" w:cs="Times New Roman" w:hint="eastAsia"/>
                <w:kern w:val="2"/>
                <w:sz w:val="21"/>
                <w:szCs w:val="21"/>
              </w:rPr>
              <w:t>湖南武冈云山省级自然保护区</w:t>
            </w:r>
            <w:r w:rsidRPr="00D526C5">
              <w:rPr>
                <w:rFonts w:ascii="Times New Roman" w:cs="Times New Roman" w:hint="eastAsia"/>
                <w:kern w:val="2"/>
                <w:sz w:val="21"/>
                <w:szCs w:val="21"/>
              </w:rPr>
              <w:t>/</w:t>
            </w:r>
            <w:r w:rsidRPr="00D526C5">
              <w:rPr>
                <w:rFonts w:ascii="Times New Roman" w:cs="Times New Roman" w:hint="eastAsia"/>
                <w:kern w:val="2"/>
                <w:sz w:val="21"/>
                <w:szCs w:val="21"/>
              </w:rPr>
              <w:t>武冈古城—云山风景名胜区；地优先保护区</w:t>
            </w:r>
            <w:r w:rsidRPr="00D526C5">
              <w:rPr>
                <w:rFonts w:ascii="Times New Roman" w:cs="Times New Roman" w:hint="eastAsia"/>
                <w:kern w:val="2"/>
                <w:sz w:val="21"/>
                <w:szCs w:val="21"/>
              </w:rPr>
              <w:t>/</w:t>
            </w:r>
            <w:r w:rsidRPr="00D526C5">
              <w:rPr>
                <w:rFonts w:ascii="Times New Roman" w:cs="Times New Roman" w:hint="eastAsia"/>
                <w:kern w:val="2"/>
                <w:sz w:val="21"/>
                <w:szCs w:val="21"/>
              </w:rPr>
              <w:t>农用地重点管控区</w:t>
            </w:r>
            <w:r w:rsidRPr="00D526C5">
              <w:rPr>
                <w:rFonts w:ascii="Times New Roman" w:cs="Times New Roman" w:hint="eastAsia"/>
                <w:kern w:val="2"/>
                <w:sz w:val="21"/>
                <w:szCs w:val="21"/>
              </w:rPr>
              <w:t>/</w:t>
            </w:r>
            <w:r w:rsidRPr="00D526C5">
              <w:rPr>
                <w:rFonts w:ascii="Times New Roman" w:cs="Times New Roman" w:hint="eastAsia"/>
                <w:kern w:val="2"/>
                <w:sz w:val="21"/>
                <w:szCs w:val="21"/>
              </w:rPr>
              <w:t>建设用地重点管控区</w:t>
            </w:r>
            <w:r w:rsidRPr="00D526C5">
              <w:rPr>
                <w:rFonts w:ascii="Times New Roman" w:cs="Times New Roman" w:hint="eastAsia"/>
                <w:kern w:val="2"/>
                <w:sz w:val="21"/>
                <w:szCs w:val="21"/>
              </w:rPr>
              <w:t>/</w:t>
            </w:r>
            <w:r w:rsidRPr="00D526C5">
              <w:rPr>
                <w:rFonts w:ascii="Times New Roman" w:cs="Times New Roman" w:hint="eastAsia"/>
                <w:kern w:val="2"/>
                <w:sz w:val="21"/>
                <w:szCs w:val="21"/>
              </w:rPr>
              <w:t>其他重点管控区</w:t>
            </w:r>
            <w:r w:rsidRPr="00D526C5">
              <w:rPr>
                <w:rFonts w:ascii="Times New Roman" w:cs="Times New Roman" w:hint="eastAsia"/>
                <w:kern w:val="2"/>
                <w:sz w:val="21"/>
                <w:szCs w:val="21"/>
              </w:rPr>
              <w:t>/</w:t>
            </w:r>
            <w:r w:rsidRPr="00D526C5">
              <w:rPr>
                <w:rFonts w:ascii="Times New Roman" w:cs="Times New Roman" w:hint="eastAsia"/>
                <w:kern w:val="2"/>
                <w:sz w:val="21"/>
                <w:szCs w:val="21"/>
              </w:rPr>
              <w:t>一般管控区；矿区</w:t>
            </w:r>
            <w:r w:rsidRPr="00D526C5">
              <w:rPr>
                <w:rFonts w:ascii="Times New Roman" w:cs="Times New Roman" w:hint="eastAsia"/>
                <w:kern w:val="2"/>
                <w:sz w:val="21"/>
                <w:szCs w:val="21"/>
              </w:rPr>
              <w:t>/</w:t>
            </w:r>
            <w:r w:rsidRPr="00D526C5">
              <w:rPr>
                <w:rFonts w:ascii="Times New Roman" w:cs="Times New Roman" w:hint="eastAsia"/>
                <w:kern w:val="2"/>
                <w:sz w:val="21"/>
                <w:szCs w:val="21"/>
              </w:rPr>
              <w:t>中高风险企业用地；</w:t>
            </w:r>
          </w:p>
          <w:p w:rsidR="00BE0234" w:rsidRPr="00D526C5" w:rsidRDefault="00FC6675">
            <w:pPr>
              <w:pStyle w:val="Default"/>
              <w:jc w:val="both"/>
              <w:rPr>
                <w:rFonts w:ascii="Times New Roman" w:cs="Times New Roman"/>
                <w:b/>
                <w:bCs/>
                <w:kern w:val="2"/>
                <w:sz w:val="21"/>
                <w:szCs w:val="21"/>
              </w:rPr>
            </w:pPr>
            <w:r w:rsidRPr="00D526C5">
              <w:rPr>
                <w:rFonts w:ascii="Times New Roman" w:cs="Times New Roman" w:hint="eastAsia"/>
                <w:b/>
                <w:bCs/>
                <w:kern w:val="2"/>
                <w:sz w:val="21"/>
                <w:szCs w:val="21"/>
              </w:rPr>
              <w:t>法相岩街道</w:t>
            </w:r>
            <w:r w:rsidRPr="00D526C5">
              <w:rPr>
                <w:rFonts w:ascii="Times New Roman" w:cs="Times New Roman" w:hint="eastAsia"/>
                <w:b/>
                <w:bCs/>
                <w:kern w:val="2"/>
                <w:sz w:val="21"/>
                <w:szCs w:val="21"/>
              </w:rPr>
              <w:t>：</w:t>
            </w:r>
          </w:p>
          <w:p w:rsidR="00BE0234" w:rsidRPr="00D526C5" w:rsidRDefault="00FC6675">
            <w:pPr>
              <w:pStyle w:val="Default"/>
              <w:ind w:firstLineChars="200" w:firstLine="422"/>
              <w:jc w:val="both"/>
              <w:rPr>
                <w:rFonts w:ascii="Times New Roman" w:cs="Times New Roman"/>
                <w:b/>
                <w:bCs/>
                <w:kern w:val="2"/>
                <w:sz w:val="21"/>
                <w:szCs w:val="21"/>
              </w:rPr>
            </w:pPr>
            <w:r w:rsidRPr="00D526C5">
              <w:rPr>
                <w:rFonts w:ascii="Times New Roman" w:cs="Times New Roman" w:hint="eastAsia"/>
                <w:b/>
                <w:bCs/>
                <w:kern w:val="2"/>
                <w:sz w:val="21"/>
                <w:szCs w:val="21"/>
              </w:rPr>
              <w:t>生态红线：</w:t>
            </w:r>
            <w:r w:rsidRPr="00D526C5">
              <w:rPr>
                <w:rFonts w:ascii="Times New Roman" w:cs="Times New Roman" w:hint="eastAsia"/>
                <w:kern w:val="2"/>
                <w:sz w:val="21"/>
                <w:szCs w:val="21"/>
              </w:rPr>
              <w:t>红线</w:t>
            </w:r>
            <w:r w:rsidRPr="00D526C5">
              <w:rPr>
                <w:rFonts w:ascii="Times New Roman" w:cs="Times New Roman" w:hint="eastAsia"/>
                <w:kern w:val="2"/>
                <w:sz w:val="21"/>
                <w:szCs w:val="21"/>
              </w:rPr>
              <w:t>/</w:t>
            </w:r>
            <w:r w:rsidRPr="00D526C5">
              <w:rPr>
                <w:rFonts w:ascii="Times New Roman" w:cs="Times New Roman" w:hint="eastAsia"/>
                <w:kern w:val="2"/>
                <w:sz w:val="21"/>
                <w:szCs w:val="21"/>
              </w:rPr>
              <w:t>一般生态空间；森林公园</w:t>
            </w:r>
            <w:r w:rsidRPr="00D526C5">
              <w:rPr>
                <w:rFonts w:ascii="Times New Roman" w:cs="Times New Roman" w:hint="eastAsia"/>
                <w:kern w:val="2"/>
                <w:sz w:val="21"/>
                <w:szCs w:val="21"/>
              </w:rPr>
              <w:t>\</w:t>
            </w:r>
            <w:r w:rsidRPr="00D526C5">
              <w:rPr>
                <w:rFonts w:ascii="Times New Roman" w:cs="Times New Roman" w:hint="eastAsia"/>
                <w:kern w:val="2"/>
                <w:sz w:val="21"/>
                <w:szCs w:val="21"/>
              </w:rPr>
              <w:t>自然保护区</w:t>
            </w:r>
            <w:r w:rsidRPr="00D526C5">
              <w:rPr>
                <w:rFonts w:ascii="Times New Roman" w:cs="Times New Roman" w:hint="eastAsia"/>
                <w:kern w:val="2"/>
                <w:sz w:val="21"/>
                <w:szCs w:val="21"/>
              </w:rPr>
              <w:t>\</w:t>
            </w:r>
            <w:r w:rsidRPr="00D526C5">
              <w:rPr>
                <w:rFonts w:ascii="Times New Roman" w:cs="Times New Roman" w:hint="eastAsia"/>
                <w:kern w:val="2"/>
                <w:sz w:val="21"/>
                <w:szCs w:val="21"/>
              </w:rPr>
              <w:t>水源涵养重要区</w:t>
            </w:r>
            <w:r w:rsidRPr="00D526C5">
              <w:rPr>
                <w:rFonts w:ascii="Times New Roman" w:cs="Times New Roman" w:hint="eastAsia"/>
                <w:kern w:val="2"/>
                <w:sz w:val="21"/>
                <w:szCs w:val="21"/>
              </w:rPr>
              <w:t>\</w:t>
            </w:r>
            <w:r w:rsidRPr="00D526C5">
              <w:rPr>
                <w:rFonts w:ascii="Times New Roman" w:cs="Times New Roman" w:hint="eastAsia"/>
                <w:kern w:val="2"/>
                <w:sz w:val="21"/>
                <w:szCs w:val="21"/>
              </w:rPr>
              <w:t>三区三线生态红线</w:t>
            </w:r>
            <w:r w:rsidRPr="00D526C5">
              <w:rPr>
                <w:rFonts w:ascii="Times New Roman" w:cs="Times New Roman" w:hint="eastAsia"/>
                <w:kern w:val="2"/>
                <w:sz w:val="21"/>
                <w:szCs w:val="21"/>
              </w:rPr>
              <w:t>\</w:t>
            </w:r>
            <w:r w:rsidRPr="00D526C5">
              <w:rPr>
                <w:rFonts w:ascii="Times New Roman" w:cs="Times New Roman" w:hint="eastAsia"/>
                <w:kern w:val="2"/>
                <w:sz w:val="21"/>
                <w:szCs w:val="21"/>
              </w:rPr>
              <w:t>生物多样性保护功能重要区</w:t>
            </w:r>
            <w:r w:rsidRPr="00D526C5">
              <w:rPr>
                <w:rFonts w:ascii="Times New Roman" w:cs="Times New Roman" w:hint="eastAsia"/>
                <w:kern w:val="2"/>
                <w:sz w:val="21"/>
                <w:szCs w:val="21"/>
              </w:rPr>
              <w:t>\</w:t>
            </w:r>
            <w:r w:rsidRPr="00D526C5">
              <w:rPr>
                <w:rFonts w:ascii="Times New Roman" w:cs="Times New Roman" w:hint="eastAsia"/>
                <w:kern w:val="2"/>
                <w:sz w:val="21"/>
                <w:szCs w:val="21"/>
              </w:rPr>
              <w:t>原生态红线</w:t>
            </w:r>
            <w:r w:rsidRPr="00D526C5">
              <w:rPr>
                <w:rFonts w:ascii="Times New Roman" w:cs="Times New Roman" w:hint="eastAsia"/>
                <w:kern w:val="2"/>
                <w:sz w:val="21"/>
                <w:szCs w:val="21"/>
              </w:rPr>
              <w:t>\</w:t>
            </w:r>
            <w:r w:rsidRPr="00D526C5">
              <w:rPr>
                <w:rFonts w:ascii="Times New Roman" w:cs="Times New Roman" w:hint="eastAsia"/>
                <w:kern w:val="2"/>
                <w:sz w:val="21"/>
                <w:szCs w:val="21"/>
              </w:rPr>
              <w:t>水土流失敏感区</w:t>
            </w:r>
            <w:r w:rsidRPr="00D526C5">
              <w:rPr>
                <w:rFonts w:ascii="Times New Roman" w:cs="Times New Roman" w:hint="eastAsia"/>
                <w:kern w:val="2"/>
                <w:sz w:val="21"/>
                <w:szCs w:val="21"/>
              </w:rPr>
              <w:t>\</w:t>
            </w:r>
            <w:r w:rsidRPr="00D526C5">
              <w:rPr>
                <w:rFonts w:ascii="Times New Roman" w:cs="Times New Roman" w:hint="eastAsia"/>
                <w:kern w:val="2"/>
                <w:sz w:val="21"/>
                <w:szCs w:val="21"/>
              </w:rPr>
              <w:t>石漠化敏感区；</w:t>
            </w:r>
          </w:p>
          <w:p w:rsidR="00BE0234" w:rsidRPr="00D526C5" w:rsidRDefault="00FC6675">
            <w:pPr>
              <w:pStyle w:val="Default"/>
              <w:ind w:firstLineChars="200" w:firstLine="422"/>
              <w:jc w:val="both"/>
              <w:rPr>
                <w:rFonts w:ascii="Times New Roman" w:cs="Times New Roman"/>
                <w:b/>
                <w:bCs/>
                <w:kern w:val="2"/>
                <w:sz w:val="21"/>
                <w:szCs w:val="21"/>
              </w:rPr>
            </w:pPr>
            <w:r w:rsidRPr="00D526C5">
              <w:rPr>
                <w:rFonts w:ascii="Times New Roman" w:cs="Times New Roman" w:hint="eastAsia"/>
                <w:b/>
                <w:bCs/>
                <w:kern w:val="2"/>
                <w:sz w:val="21"/>
                <w:szCs w:val="21"/>
              </w:rPr>
              <w:t>环境质量底线：</w:t>
            </w:r>
            <w:r w:rsidRPr="00D526C5">
              <w:rPr>
                <w:rFonts w:ascii="Times New Roman" w:cs="Times New Roman" w:hint="eastAsia"/>
                <w:b/>
                <w:bCs/>
                <w:kern w:val="2"/>
                <w:sz w:val="21"/>
                <w:szCs w:val="21"/>
              </w:rPr>
              <w:t xml:space="preserve"> </w:t>
            </w:r>
            <w:r w:rsidRPr="00D526C5">
              <w:rPr>
                <w:rFonts w:ascii="Times New Roman" w:cs="Times New Roman" w:hint="eastAsia"/>
                <w:kern w:val="2"/>
                <w:sz w:val="21"/>
                <w:szCs w:val="21"/>
              </w:rPr>
              <w:t>水环境工业污染重点管控区</w:t>
            </w:r>
            <w:r w:rsidRPr="00D526C5">
              <w:rPr>
                <w:rFonts w:ascii="Times New Roman" w:cs="Times New Roman" w:hint="eastAsia"/>
                <w:kern w:val="2"/>
                <w:sz w:val="21"/>
                <w:szCs w:val="21"/>
              </w:rPr>
              <w:t>/</w:t>
            </w:r>
            <w:r w:rsidRPr="00D526C5">
              <w:rPr>
                <w:rFonts w:ascii="Times New Roman" w:cs="Times New Roman" w:hint="eastAsia"/>
                <w:kern w:val="2"/>
                <w:sz w:val="21"/>
                <w:szCs w:val="21"/>
              </w:rPr>
              <w:t>水环境一般管控区；工业园区、重金属矿；武冈经济开发区、武冈市紫田铁矿；大气环境优先保护区</w:t>
            </w:r>
            <w:r w:rsidRPr="00D526C5">
              <w:rPr>
                <w:rFonts w:ascii="Times New Roman" w:cs="Times New Roman" w:hint="eastAsia"/>
                <w:kern w:val="2"/>
                <w:sz w:val="21"/>
                <w:szCs w:val="21"/>
              </w:rPr>
              <w:t>/</w:t>
            </w:r>
            <w:r w:rsidRPr="00D526C5">
              <w:rPr>
                <w:rFonts w:ascii="Times New Roman" w:cs="Times New Roman" w:hint="eastAsia"/>
                <w:kern w:val="2"/>
                <w:sz w:val="21"/>
                <w:szCs w:val="21"/>
              </w:rPr>
              <w:t>大气环境高排放重点管控区</w:t>
            </w:r>
            <w:r w:rsidRPr="00D526C5">
              <w:rPr>
                <w:rFonts w:ascii="Times New Roman" w:cs="Times New Roman" w:hint="eastAsia"/>
                <w:kern w:val="2"/>
                <w:sz w:val="21"/>
                <w:szCs w:val="21"/>
              </w:rPr>
              <w:t>/</w:t>
            </w:r>
            <w:r w:rsidRPr="00D526C5">
              <w:rPr>
                <w:rFonts w:ascii="Times New Roman" w:cs="Times New Roman" w:hint="eastAsia"/>
                <w:kern w:val="2"/>
                <w:sz w:val="21"/>
                <w:szCs w:val="21"/>
              </w:rPr>
              <w:t>大气环境受体敏感重点管控区</w:t>
            </w:r>
            <w:r w:rsidRPr="00D526C5">
              <w:rPr>
                <w:rFonts w:ascii="Times New Roman" w:cs="Times New Roman" w:hint="eastAsia"/>
                <w:kern w:val="2"/>
                <w:sz w:val="21"/>
                <w:szCs w:val="21"/>
              </w:rPr>
              <w:t>/</w:t>
            </w:r>
            <w:r w:rsidRPr="00D526C5">
              <w:rPr>
                <w:rFonts w:ascii="Times New Roman" w:cs="Times New Roman" w:hint="eastAsia"/>
                <w:kern w:val="2"/>
                <w:sz w:val="21"/>
                <w:szCs w:val="21"/>
              </w:rPr>
              <w:t>大气环境弱扩散重点管控区；湖南云山国家森林公园</w:t>
            </w:r>
            <w:r w:rsidRPr="00D526C5">
              <w:rPr>
                <w:rFonts w:ascii="Times New Roman" w:cs="Times New Roman" w:hint="eastAsia"/>
                <w:kern w:val="2"/>
                <w:sz w:val="21"/>
                <w:szCs w:val="21"/>
              </w:rPr>
              <w:t>/</w:t>
            </w:r>
            <w:r w:rsidRPr="00D526C5">
              <w:rPr>
                <w:rFonts w:ascii="Times New Roman" w:cs="Times New Roman" w:hint="eastAsia"/>
                <w:kern w:val="2"/>
                <w:sz w:val="21"/>
                <w:szCs w:val="21"/>
              </w:rPr>
              <w:t>湖南武冈云山省级自然保护区</w:t>
            </w:r>
            <w:r w:rsidRPr="00D526C5">
              <w:rPr>
                <w:rFonts w:ascii="Times New Roman" w:cs="Times New Roman" w:hint="eastAsia"/>
                <w:kern w:val="2"/>
                <w:sz w:val="21"/>
                <w:szCs w:val="21"/>
              </w:rPr>
              <w:t>/</w:t>
            </w:r>
            <w:r w:rsidRPr="00D526C5">
              <w:rPr>
                <w:rFonts w:ascii="Times New Roman" w:cs="Times New Roman" w:hint="eastAsia"/>
                <w:kern w:val="2"/>
                <w:sz w:val="21"/>
                <w:szCs w:val="21"/>
              </w:rPr>
              <w:t>武冈</w:t>
            </w:r>
            <w:r w:rsidRPr="00D526C5">
              <w:rPr>
                <w:rFonts w:ascii="Times New Roman" w:cs="Times New Roman" w:hint="eastAsia"/>
                <w:kern w:val="2"/>
                <w:sz w:val="21"/>
                <w:szCs w:val="21"/>
              </w:rPr>
              <w:t>古城—云山风景名胜区</w:t>
            </w:r>
            <w:r w:rsidRPr="00D526C5">
              <w:rPr>
                <w:rFonts w:ascii="Times New Roman" w:cs="Times New Roman" w:hint="eastAsia"/>
                <w:kern w:val="2"/>
                <w:sz w:val="21"/>
                <w:szCs w:val="21"/>
              </w:rPr>
              <w:t>/</w:t>
            </w:r>
            <w:r w:rsidRPr="00D526C5">
              <w:rPr>
                <w:rFonts w:ascii="Times New Roman" w:cs="Times New Roman" w:hint="eastAsia"/>
                <w:kern w:val="2"/>
                <w:sz w:val="21"/>
                <w:szCs w:val="21"/>
              </w:rPr>
              <w:t>武冈经济开发区</w:t>
            </w:r>
            <w:r w:rsidRPr="00D526C5">
              <w:rPr>
                <w:rFonts w:ascii="Times New Roman" w:cs="Times New Roman" w:hint="eastAsia"/>
                <w:kern w:val="2"/>
                <w:sz w:val="21"/>
                <w:szCs w:val="21"/>
              </w:rPr>
              <w:t>/</w:t>
            </w:r>
            <w:r w:rsidRPr="00D526C5">
              <w:rPr>
                <w:rFonts w:ascii="Times New Roman" w:cs="Times New Roman" w:hint="eastAsia"/>
                <w:kern w:val="2"/>
                <w:sz w:val="21"/>
                <w:szCs w:val="21"/>
              </w:rPr>
              <w:t>武冈市经济开发区；农用地优先保护区</w:t>
            </w:r>
            <w:r w:rsidRPr="00D526C5">
              <w:rPr>
                <w:rFonts w:ascii="Times New Roman" w:cs="Times New Roman" w:hint="eastAsia"/>
                <w:kern w:val="2"/>
                <w:sz w:val="21"/>
                <w:szCs w:val="21"/>
              </w:rPr>
              <w:t>/</w:t>
            </w:r>
            <w:r w:rsidRPr="00D526C5">
              <w:rPr>
                <w:rFonts w:ascii="Times New Roman" w:cs="Times New Roman" w:hint="eastAsia"/>
                <w:kern w:val="2"/>
                <w:sz w:val="21"/>
                <w:szCs w:val="21"/>
              </w:rPr>
              <w:t>建设用地重点管控区</w:t>
            </w:r>
            <w:r w:rsidRPr="00D526C5">
              <w:rPr>
                <w:rFonts w:ascii="Times New Roman" w:cs="Times New Roman" w:hint="eastAsia"/>
                <w:kern w:val="2"/>
                <w:sz w:val="21"/>
                <w:szCs w:val="21"/>
              </w:rPr>
              <w:t>/</w:t>
            </w:r>
            <w:r w:rsidRPr="00D526C5">
              <w:rPr>
                <w:rFonts w:ascii="Times New Roman" w:cs="Times New Roman" w:hint="eastAsia"/>
                <w:kern w:val="2"/>
                <w:sz w:val="21"/>
                <w:szCs w:val="21"/>
              </w:rPr>
              <w:t>其他重点管控区</w:t>
            </w:r>
            <w:r w:rsidRPr="00D526C5">
              <w:rPr>
                <w:rFonts w:ascii="Times New Roman" w:cs="Times New Roman" w:hint="eastAsia"/>
                <w:kern w:val="2"/>
                <w:sz w:val="21"/>
                <w:szCs w:val="21"/>
              </w:rPr>
              <w:t>/</w:t>
            </w:r>
            <w:r w:rsidRPr="00D526C5">
              <w:rPr>
                <w:rFonts w:ascii="Times New Roman" w:cs="Times New Roman" w:hint="eastAsia"/>
                <w:kern w:val="2"/>
                <w:sz w:val="21"/>
                <w:szCs w:val="21"/>
              </w:rPr>
              <w:t>一般管控区；矿区</w:t>
            </w:r>
            <w:r w:rsidRPr="00D526C5">
              <w:rPr>
                <w:rFonts w:ascii="Times New Roman" w:cs="Times New Roman" w:hint="eastAsia"/>
                <w:kern w:val="2"/>
                <w:sz w:val="21"/>
                <w:szCs w:val="21"/>
              </w:rPr>
              <w:t>/</w:t>
            </w:r>
            <w:r w:rsidRPr="00D526C5">
              <w:rPr>
                <w:rFonts w:ascii="Times New Roman" w:cs="Times New Roman" w:hint="eastAsia"/>
                <w:kern w:val="2"/>
                <w:sz w:val="21"/>
                <w:szCs w:val="21"/>
              </w:rPr>
              <w:t>中高风险企业用地；武冈经济开发区；城市化地区高污染燃料禁燃区；</w:t>
            </w:r>
          </w:p>
        </w:tc>
      </w:tr>
      <w:tr w:rsidR="00BE0234" w:rsidRPr="00D526C5">
        <w:trPr>
          <w:jc w:val="center"/>
        </w:trPr>
        <w:tc>
          <w:tcPr>
            <w:tcW w:w="1684" w:type="dxa"/>
            <w:vAlign w:val="center"/>
          </w:tcPr>
          <w:p w:rsidR="00BE0234" w:rsidRPr="00D526C5" w:rsidRDefault="00FC6675">
            <w:pPr>
              <w:widowControl/>
              <w:jc w:val="center"/>
              <w:rPr>
                <w:b/>
                <w:color w:val="000000"/>
                <w:szCs w:val="21"/>
              </w:rPr>
            </w:pPr>
            <w:r w:rsidRPr="00D526C5">
              <w:rPr>
                <w:rFonts w:hint="eastAsia"/>
                <w:b/>
                <w:color w:val="000000"/>
                <w:szCs w:val="21"/>
              </w:rPr>
              <w:lastRenderedPageBreak/>
              <w:t>管控维度</w:t>
            </w:r>
          </w:p>
        </w:tc>
        <w:tc>
          <w:tcPr>
            <w:tcW w:w="6919" w:type="dxa"/>
            <w:gridSpan w:val="9"/>
            <w:vAlign w:val="center"/>
          </w:tcPr>
          <w:p w:rsidR="00BE0234" w:rsidRPr="00D526C5" w:rsidRDefault="00FC6675">
            <w:pPr>
              <w:jc w:val="center"/>
              <w:rPr>
                <w:b/>
                <w:color w:val="000000"/>
                <w:szCs w:val="21"/>
              </w:rPr>
            </w:pPr>
            <w:r w:rsidRPr="00D526C5">
              <w:rPr>
                <w:rFonts w:hint="eastAsia"/>
                <w:b/>
                <w:color w:val="000000"/>
                <w:kern w:val="0"/>
                <w:szCs w:val="21"/>
              </w:rPr>
              <w:t>管控要求</w:t>
            </w:r>
          </w:p>
        </w:tc>
        <w:tc>
          <w:tcPr>
            <w:tcW w:w="5576" w:type="dxa"/>
            <w:gridSpan w:val="2"/>
            <w:vAlign w:val="center"/>
          </w:tcPr>
          <w:p w:rsidR="00BE0234" w:rsidRPr="00D526C5" w:rsidRDefault="00FC6675">
            <w:pPr>
              <w:jc w:val="center"/>
              <w:rPr>
                <w:b/>
                <w:color w:val="000000"/>
                <w:szCs w:val="21"/>
              </w:rPr>
            </w:pPr>
            <w:r w:rsidRPr="00D526C5">
              <w:rPr>
                <w:rFonts w:hint="eastAsia"/>
                <w:b/>
                <w:color w:val="000000"/>
                <w:szCs w:val="21"/>
              </w:rPr>
              <w:t>编制依据</w:t>
            </w:r>
          </w:p>
        </w:tc>
      </w:tr>
      <w:tr w:rsidR="00BE0234" w:rsidRPr="00D526C5">
        <w:trPr>
          <w:jc w:val="center"/>
        </w:trPr>
        <w:tc>
          <w:tcPr>
            <w:tcW w:w="1684" w:type="dxa"/>
            <w:vAlign w:val="center"/>
          </w:tcPr>
          <w:p w:rsidR="00BE0234" w:rsidRPr="00D526C5" w:rsidRDefault="00FC6675">
            <w:pPr>
              <w:widowControl/>
              <w:jc w:val="center"/>
              <w:rPr>
                <w:color w:val="000000"/>
                <w:szCs w:val="21"/>
              </w:rPr>
            </w:pPr>
            <w:r w:rsidRPr="00D526C5">
              <w:rPr>
                <w:rFonts w:hint="eastAsia"/>
                <w:color w:val="000000"/>
                <w:szCs w:val="21"/>
              </w:rPr>
              <w:t>空间布局约束</w:t>
            </w:r>
          </w:p>
        </w:tc>
        <w:tc>
          <w:tcPr>
            <w:tcW w:w="6919" w:type="dxa"/>
            <w:gridSpan w:val="9"/>
            <w:vAlign w:val="center"/>
          </w:tcPr>
          <w:p w:rsidR="00BE0234" w:rsidRPr="00D526C5" w:rsidRDefault="00FC6675">
            <w:pPr>
              <w:pStyle w:val="Default"/>
              <w:ind w:firstLineChars="200" w:firstLine="420"/>
              <w:rPr>
                <w:rFonts w:ascii="Times New Roman" w:cs="Times New Roman"/>
                <w:color w:val="000000" w:themeColor="text1"/>
                <w:kern w:val="2"/>
                <w:sz w:val="21"/>
                <w:szCs w:val="21"/>
              </w:rPr>
            </w:pP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（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1.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1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）全面禁止废塑料进口，推广使用可降解塑料制品、塑料替代产品。</w:t>
            </w:r>
          </w:p>
          <w:p w:rsidR="00BE0234" w:rsidRPr="00D526C5" w:rsidRDefault="00FC6675">
            <w:pPr>
              <w:pStyle w:val="Default"/>
              <w:ind w:firstLineChars="200" w:firstLine="420"/>
              <w:rPr>
                <w:rFonts w:ascii="Times New Roman" w:cs="Times New Roman"/>
                <w:color w:val="000000" w:themeColor="text1"/>
                <w:kern w:val="2"/>
                <w:sz w:val="21"/>
                <w:szCs w:val="21"/>
              </w:rPr>
            </w:pP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（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1.2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）严格控制耕地转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 xml:space="preserve"> 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为林地、草地、园地等其他农用地。</w:t>
            </w:r>
          </w:p>
          <w:p w:rsidR="00BE0234" w:rsidRPr="00D526C5" w:rsidRDefault="00FC6675">
            <w:pPr>
              <w:tabs>
                <w:tab w:val="left" w:pos="1021"/>
              </w:tabs>
              <w:spacing w:line="320" w:lineRule="exact"/>
              <w:ind w:firstLineChars="200" w:firstLine="420"/>
              <w:rPr>
                <w:color w:val="000000" w:themeColor="text1"/>
                <w:szCs w:val="21"/>
              </w:rPr>
            </w:pPr>
            <w:r w:rsidRPr="00D526C5">
              <w:rPr>
                <w:rFonts w:hint="eastAsia"/>
                <w:color w:val="000000" w:themeColor="text1"/>
                <w:szCs w:val="21"/>
              </w:rPr>
              <w:t>（</w:t>
            </w:r>
            <w:r w:rsidRPr="00D526C5">
              <w:rPr>
                <w:rFonts w:hint="eastAsia"/>
                <w:color w:val="000000" w:themeColor="text1"/>
                <w:szCs w:val="21"/>
              </w:rPr>
              <w:t>1.</w:t>
            </w:r>
            <w:r w:rsidRPr="00D526C5">
              <w:rPr>
                <w:rFonts w:hint="eastAsia"/>
                <w:color w:val="000000" w:themeColor="text1"/>
                <w:szCs w:val="21"/>
              </w:rPr>
              <w:t>3</w:t>
            </w:r>
            <w:r w:rsidRPr="00D526C5">
              <w:rPr>
                <w:rFonts w:hint="eastAsia"/>
                <w:color w:val="000000" w:themeColor="text1"/>
                <w:szCs w:val="21"/>
              </w:rPr>
              <w:t>）沿江岸线</w:t>
            </w:r>
            <w:r w:rsidRPr="00D526C5">
              <w:rPr>
                <w:rFonts w:hint="eastAsia"/>
                <w:color w:val="000000" w:themeColor="text1"/>
                <w:szCs w:val="21"/>
              </w:rPr>
              <w:t>1</w:t>
            </w:r>
            <w:r w:rsidRPr="00D526C5">
              <w:rPr>
                <w:rFonts w:hint="eastAsia"/>
                <w:color w:val="000000" w:themeColor="text1"/>
                <w:szCs w:val="21"/>
              </w:rPr>
              <w:t>公里范围内严禁新建、扩建化工园区、化工生产项目</w:t>
            </w:r>
            <w:r w:rsidRPr="00D526C5">
              <w:rPr>
                <w:rFonts w:hint="eastAsia"/>
                <w:color w:val="000000" w:themeColor="text1"/>
                <w:szCs w:val="21"/>
              </w:rPr>
              <w:t>。</w:t>
            </w:r>
          </w:p>
          <w:p w:rsidR="00BE0234" w:rsidRPr="00D526C5" w:rsidRDefault="00FC6675">
            <w:pPr>
              <w:tabs>
                <w:tab w:val="left" w:pos="1021"/>
              </w:tabs>
              <w:spacing w:line="320" w:lineRule="exact"/>
              <w:ind w:firstLineChars="200" w:firstLine="420"/>
              <w:rPr>
                <w:color w:val="000000" w:themeColor="text1"/>
                <w:szCs w:val="21"/>
              </w:rPr>
            </w:pPr>
            <w:r w:rsidRPr="00D526C5">
              <w:rPr>
                <w:rFonts w:hint="eastAsia"/>
                <w:color w:val="000000" w:themeColor="text1"/>
                <w:szCs w:val="21"/>
              </w:rPr>
              <w:t>（</w:t>
            </w:r>
            <w:r w:rsidRPr="00D526C5">
              <w:rPr>
                <w:rFonts w:hint="eastAsia"/>
                <w:color w:val="000000" w:themeColor="text1"/>
                <w:szCs w:val="21"/>
              </w:rPr>
              <w:t>1.</w:t>
            </w:r>
            <w:r w:rsidRPr="00D526C5">
              <w:rPr>
                <w:rFonts w:hint="eastAsia"/>
                <w:color w:val="000000" w:themeColor="text1"/>
                <w:szCs w:val="21"/>
              </w:rPr>
              <w:t>4</w:t>
            </w:r>
            <w:r w:rsidRPr="00D526C5">
              <w:rPr>
                <w:rFonts w:hint="eastAsia"/>
                <w:color w:val="000000" w:themeColor="text1"/>
                <w:szCs w:val="21"/>
              </w:rPr>
              <w:t>）严格涉重金属重点行业环境准入，落实重点重金属污染物排放量“等量置换”和“减量替换。</w:t>
            </w:r>
          </w:p>
          <w:p w:rsidR="00BE0234" w:rsidRPr="00D526C5" w:rsidRDefault="00FC6675">
            <w:pPr>
              <w:tabs>
                <w:tab w:val="left" w:pos="1021"/>
              </w:tabs>
              <w:spacing w:line="320" w:lineRule="exact"/>
              <w:ind w:firstLineChars="200" w:firstLine="420"/>
              <w:rPr>
                <w:color w:val="000000" w:themeColor="text1"/>
                <w:szCs w:val="21"/>
              </w:rPr>
            </w:pPr>
            <w:r w:rsidRPr="00D526C5">
              <w:rPr>
                <w:rFonts w:hint="eastAsia"/>
                <w:color w:val="000000" w:themeColor="text1"/>
                <w:szCs w:val="21"/>
              </w:rPr>
              <w:t>（</w:t>
            </w:r>
            <w:r w:rsidRPr="00D526C5">
              <w:rPr>
                <w:rFonts w:hint="eastAsia"/>
                <w:color w:val="000000" w:themeColor="text1"/>
                <w:szCs w:val="21"/>
              </w:rPr>
              <w:t>1.</w:t>
            </w:r>
            <w:r w:rsidRPr="00D526C5">
              <w:rPr>
                <w:rFonts w:hint="eastAsia"/>
                <w:color w:val="000000" w:themeColor="text1"/>
                <w:szCs w:val="21"/>
              </w:rPr>
              <w:t>5</w:t>
            </w:r>
            <w:r w:rsidRPr="00D526C5">
              <w:rPr>
                <w:rFonts w:hint="eastAsia"/>
                <w:color w:val="000000" w:themeColor="text1"/>
                <w:szCs w:val="21"/>
              </w:rPr>
              <w:t>）禁燃区内禁止新建、扩建、改建使用高污染燃料的项目和措施。</w:t>
            </w:r>
          </w:p>
        </w:tc>
        <w:tc>
          <w:tcPr>
            <w:tcW w:w="5576" w:type="dxa"/>
            <w:gridSpan w:val="2"/>
            <w:vMerge w:val="restart"/>
          </w:tcPr>
          <w:p w:rsidR="00BE0234" w:rsidRPr="00D526C5" w:rsidRDefault="00FC6675">
            <w:pPr>
              <w:pStyle w:val="Default"/>
              <w:jc w:val="both"/>
              <w:rPr>
                <w:rFonts w:ascii="Times New Roman" w:cs="Times New Roman"/>
                <w:color w:val="000000" w:themeColor="text1"/>
                <w:kern w:val="2"/>
                <w:sz w:val="21"/>
                <w:szCs w:val="21"/>
              </w:rPr>
            </w:pP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（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1.1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）《武冈市“十四五”生态环境保护规划》原文中“全面禁止废塑料进口，推广使用可降解塑料制品、塑料替代产品。”</w:t>
            </w:r>
          </w:p>
          <w:p w:rsidR="00BE0234" w:rsidRPr="00D526C5" w:rsidRDefault="00FC6675">
            <w:pPr>
              <w:pStyle w:val="Default"/>
              <w:jc w:val="both"/>
              <w:rPr>
                <w:rFonts w:ascii="Times New Roman" w:cs="Times New Roman"/>
                <w:color w:val="000000" w:themeColor="text1"/>
                <w:kern w:val="2"/>
                <w:sz w:val="21"/>
                <w:szCs w:val="21"/>
              </w:rPr>
            </w:pP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（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1.2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）《武冈市国土空间总体规划》（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2021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年——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2035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年）》原文中“严格控制耕地转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 xml:space="preserve"> 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为林地、草地、园地等其他农用地”</w:t>
            </w:r>
          </w:p>
          <w:p w:rsidR="00BE0234" w:rsidRPr="00D526C5" w:rsidRDefault="00FC6675">
            <w:pPr>
              <w:pStyle w:val="Default"/>
              <w:jc w:val="both"/>
              <w:rPr>
                <w:rFonts w:ascii="Times New Roman" w:cs="Times New Roman"/>
                <w:color w:val="000000" w:themeColor="text1"/>
                <w:kern w:val="2"/>
                <w:sz w:val="21"/>
                <w:szCs w:val="21"/>
              </w:rPr>
            </w:pP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（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1.3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）《武冈市“十四五”生态环境保护规划》原文中“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沿江岸线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1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公里范围内严禁新建、扩建化工园区、化工生产项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lastRenderedPageBreak/>
              <w:t>目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。”</w:t>
            </w:r>
          </w:p>
          <w:p w:rsidR="00BE0234" w:rsidRPr="00D526C5" w:rsidRDefault="00FC6675">
            <w:pPr>
              <w:pStyle w:val="Default"/>
              <w:jc w:val="both"/>
              <w:rPr>
                <w:rFonts w:ascii="Times New Roman" w:cs="Times New Roman"/>
                <w:color w:val="000000" w:themeColor="text1"/>
                <w:kern w:val="2"/>
                <w:sz w:val="21"/>
                <w:szCs w:val="21"/>
              </w:rPr>
            </w:pP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（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1.4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）《武冈市“十四五”生态环境保护规划》原文中“严格涉重金属重点行业环境准入，落实重点重金属污染物排放量“等量置换”和“减量替换”原则。”</w:t>
            </w:r>
          </w:p>
          <w:p w:rsidR="00BE0234" w:rsidRPr="00D526C5" w:rsidRDefault="00FC6675">
            <w:pPr>
              <w:pStyle w:val="Default"/>
              <w:jc w:val="both"/>
              <w:rPr>
                <w:rFonts w:ascii="Times New Roman" w:cs="Times New Roman"/>
                <w:color w:val="000000" w:themeColor="text1"/>
                <w:kern w:val="2"/>
                <w:sz w:val="21"/>
                <w:szCs w:val="21"/>
              </w:rPr>
            </w:pP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（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1.5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）《武冈市人民政府关于划定禁止使用高污染燃料区域的通告》原文中“禁燃区内禁止新建、扩建、改建使用高污染燃料的项目和措施。”</w:t>
            </w:r>
          </w:p>
          <w:p w:rsidR="00BE0234" w:rsidRPr="00D526C5" w:rsidRDefault="00FC6675">
            <w:pPr>
              <w:pStyle w:val="Default"/>
              <w:jc w:val="both"/>
              <w:rPr>
                <w:rFonts w:ascii="Times New Roman" w:cs="Times New Roman"/>
                <w:color w:val="000000" w:themeColor="text1"/>
                <w:kern w:val="2"/>
                <w:sz w:val="21"/>
                <w:szCs w:val="21"/>
              </w:rPr>
            </w:pP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（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2.1.1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）《武冈市“十四五”生态环境保护规划》原文中“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补齐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  <w:lang/>
              </w:rPr>
              <w:t>城乡污水收集和处理设施短板，加强生活源污染治理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。”</w:t>
            </w:r>
          </w:p>
          <w:p w:rsidR="00BE0234" w:rsidRPr="00D526C5" w:rsidRDefault="00FC6675">
            <w:pPr>
              <w:pStyle w:val="Default"/>
              <w:jc w:val="both"/>
              <w:rPr>
                <w:rFonts w:ascii="Times New Roman" w:cs="Times New Roman"/>
                <w:color w:val="000000" w:themeColor="text1"/>
                <w:kern w:val="2"/>
                <w:sz w:val="21"/>
                <w:szCs w:val="21"/>
              </w:rPr>
            </w:pP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（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2.1.2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）《武冈市“十四五”生态环境保护规划》原文中“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  <w:lang/>
              </w:rPr>
              <w:t>加强涉重金属行业企业废水治理，推进重点行业氨氮和总磷排放总量控制。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”</w:t>
            </w:r>
          </w:p>
          <w:p w:rsidR="00BE0234" w:rsidRPr="00D526C5" w:rsidRDefault="00FC6675">
            <w:pPr>
              <w:pStyle w:val="Default"/>
              <w:rPr>
                <w:rFonts w:ascii="Times New Roman" w:cs="Times New Roman"/>
                <w:color w:val="000000" w:themeColor="text1"/>
                <w:kern w:val="2"/>
                <w:sz w:val="21"/>
                <w:szCs w:val="21"/>
              </w:rPr>
            </w:pP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（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2.2.1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）《武冈市“十四五”生态环境保护规划》原文中“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重点涉气排放企业逐步取消烟气旁路，因安全原因无法取消的，安装在线监管系统。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”</w:t>
            </w:r>
          </w:p>
          <w:p w:rsidR="00BE0234" w:rsidRPr="00D526C5" w:rsidRDefault="00FC6675">
            <w:pPr>
              <w:pStyle w:val="Default"/>
              <w:rPr>
                <w:rFonts w:ascii="Times New Roman" w:cs="Times New Roman"/>
                <w:color w:val="000000" w:themeColor="text1"/>
                <w:kern w:val="2"/>
                <w:sz w:val="21"/>
                <w:szCs w:val="21"/>
              </w:rPr>
            </w:pP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（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2.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2.2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）《武冈市“十四五”生态环境保护规划》原文中“加强汽修行业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 xml:space="preserve"> VOCs 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综合治理，加大餐饮油烟污染治理力度。”</w:t>
            </w:r>
          </w:p>
          <w:p w:rsidR="00BE0234" w:rsidRPr="00D526C5" w:rsidRDefault="00FC6675">
            <w:pPr>
              <w:pStyle w:val="Default"/>
              <w:rPr>
                <w:rFonts w:ascii="Times New Roman" w:cs="Times New Roman"/>
                <w:color w:val="000000" w:themeColor="text1"/>
                <w:kern w:val="2"/>
                <w:sz w:val="21"/>
                <w:szCs w:val="21"/>
              </w:rPr>
            </w:pP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（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2.2.3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）《武冈市“十四五”生态环境保护规划》原文中“加强污水处理厂和垃圾填埋场甲烷排放控制和回收利用。”</w:t>
            </w:r>
          </w:p>
          <w:p w:rsidR="00BE0234" w:rsidRPr="00D526C5" w:rsidRDefault="00FC6675">
            <w:pPr>
              <w:pStyle w:val="Default"/>
              <w:rPr>
                <w:rFonts w:ascii="Times New Roman" w:cs="Times New Roman"/>
                <w:color w:val="000000" w:themeColor="text1"/>
                <w:kern w:val="2"/>
                <w:sz w:val="21"/>
                <w:szCs w:val="21"/>
              </w:rPr>
            </w:pP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（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2.2.4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）《武冈市“十四五”生态环境保护规划》原文中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“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  <w:lang/>
              </w:rPr>
              <w:t>推进水泥熟料生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  <w:lang/>
              </w:rPr>
              <w:t>产企业采用分级燃烧等技术，配备高效除尘和脱硝设施，实施氮氧化物深度治理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”</w:t>
            </w:r>
          </w:p>
          <w:p w:rsidR="00BE0234" w:rsidRPr="00D526C5" w:rsidRDefault="00FC6675">
            <w:pPr>
              <w:pStyle w:val="Default"/>
              <w:jc w:val="both"/>
              <w:rPr>
                <w:rFonts w:ascii="Times New Roman" w:cs="Times New Roman"/>
                <w:color w:val="000000" w:themeColor="text1"/>
                <w:kern w:val="2"/>
                <w:sz w:val="21"/>
                <w:szCs w:val="21"/>
              </w:rPr>
            </w:pP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（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2.3.1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）《武冈市“十四五”生态环境保护规划》原文中“全面提升建筑垃圾资源化率。到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2025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年，建筑垃圾资源化率达到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50%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以上。”</w:t>
            </w:r>
          </w:p>
          <w:p w:rsidR="00BE0234" w:rsidRPr="00D526C5" w:rsidRDefault="00FC6675">
            <w:pPr>
              <w:pStyle w:val="Default"/>
              <w:jc w:val="both"/>
              <w:rPr>
                <w:rFonts w:ascii="Times New Roman" w:cs="Times New Roman"/>
                <w:color w:val="000000" w:themeColor="text1"/>
                <w:kern w:val="2"/>
                <w:sz w:val="21"/>
                <w:szCs w:val="21"/>
              </w:rPr>
            </w:pP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lastRenderedPageBreak/>
              <w:t>（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2.3.2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）《武冈市“十四五”生态环境保护规划》原文中“全面禁止露天焚烧秸秆等农林废弃物，推广生物质成型燃料技术，提高农作物秸秆综合利用的效率。”</w:t>
            </w:r>
          </w:p>
          <w:p w:rsidR="00BE0234" w:rsidRPr="00D526C5" w:rsidRDefault="00FC6675">
            <w:pPr>
              <w:pStyle w:val="Default"/>
              <w:jc w:val="both"/>
              <w:rPr>
                <w:rFonts w:ascii="Times New Roman" w:cs="Times New Roman"/>
                <w:color w:val="000000" w:themeColor="text1"/>
                <w:kern w:val="2"/>
                <w:sz w:val="21"/>
                <w:szCs w:val="21"/>
              </w:rPr>
            </w:pP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（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2.3.3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）《武冈市“十四五”生态环境保护规划》原文中“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加强生活垃圾分类，推广可回收物利用、焚烧发电、生物处理等资源化利用方式。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”</w:t>
            </w:r>
          </w:p>
          <w:p w:rsidR="00BE0234" w:rsidRPr="00D526C5" w:rsidRDefault="00FC6675">
            <w:pPr>
              <w:pStyle w:val="Default"/>
              <w:jc w:val="both"/>
              <w:rPr>
                <w:rFonts w:ascii="Times New Roman" w:cs="Times New Roman"/>
                <w:color w:val="000000" w:themeColor="text1"/>
                <w:kern w:val="2"/>
                <w:sz w:val="21"/>
                <w:szCs w:val="21"/>
              </w:rPr>
            </w:pP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（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3.1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）《武冈市“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十四五”生态环境保护规划》原文中“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未达到土壤污染风险评估报告要求的地块，禁止开工建设与风险管控、修复无关的项目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。”</w:t>
            </w:r>
          </w:p>
          <w:p w:rsidR="00BE0234" w:rsidRPr="00D526C5" w:rsidRDefault="00FC6675">
            <w:pPr>
              <w:pStyle w:val="Default"/>
              <w:jc w:val="both"/>
              <w:rPr>
                <w:rFonts w:ascii="Times New Roman" w:cs="Times New Roman"/>
                <w:color w:val="000000" w:themeColor="text1"/>
                <w:kern w:val="2"/>
                <w:sz w:val="21"/>
                <w:szCs w:val="21"/>
              </w:rPr>
            </w:pP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（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3.2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）《武冈市“十四五”生态环境保护规划》原文中“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列入建设用地土壤污染风险管控和修复名录的地块，不得作为住宅、公共管理与公共服务用地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。”</w:t>
            </w:r>
          </w:p>
          <w:p w:rsidR="00BE0234" w:rsidRPr="00D526C5" w:rsidRDefault="00FC6675">
            <w:pPr>
              <w:pStyle w:val="Default"/>
              <w:jc w:val="both"/>
              <w:rPr>
                <w:rFonts w:ascii="Times New Roman" w:cs="Times New Roman"/>
                <w:color w:val="000000" w:themeColor="text1"/>
                <w:kern w:val="2"/>
                <w:sz w:val="21"/>
                <w:szCs w:val="21"/>
              </w:rPr>
            </w:pP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（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3.3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）《武冈市“十四五”生态环境保护规划》原文中“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推进重要江河源头区、重要水源地和水土流失重点防治区水土流失治理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。”</w:t>
            </w:r>
          </w:p>
          <w:p w:rsidR="00BE0234" w:rsidRPr="00D526C5" w:rsidRDefault="00FC6675">
            <w:pPr>
              <w:pStyle w:val="Default"/>
              <w:jc w:val="both"/>
              <w:rPr>
                <w:rFonts w:ascii="Times New Roman" w:cs="Times New Roman"/>
                <w:color w:val="000000" w:themeColor="text1"/>
                <w:kern w:val="2"/>
                <w:sz w:val="21"/>
                <w:szCs w:val="21"/>
              </w:rPr>
            </w:pP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（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4.1.1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）《武冈市“十四五”生态环境保护规划》原文中“加大了天然气、液化气、太阳能等清洁能源的供应和推广力度，逐步提高城市清洁能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源使用比重。”</w:t>
            </w:r>
          </w:p>
          <w:p w:rsidR="00BE0234" w:rsidRPr="00D526C5" w:rsidRDefault="00FC6675">
            <w:pPr>
              <w:pStyle w:val="Default"/>
              <w:jc w:val="both"/>
              <w:rPr>
                <w:rFonts w:ascii="Times New Roman" w:cs="Times New Roman"/>
                <w:color w:val="000000" w:themeColor="text1"/>
                <w:kern w:val="2"/>
                <w:sz w:val="21"/>
                <w:szCs w:val="21"/>
              </w:rPr>
            </w:pP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（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4.1.2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）《武冈市“十四五”生态环境保护规划》原文中“加快推进以风电、光伏发电为主的新能源发展，统筹发展水能、氢能、地热、生物质等优质清洁能源。”</w:t>
            </w:r>
          </w:p>
          <w:p w:rsidR="00BE0234" w:rsidRPr="00D526C5" w:rsidRDefault="00FC6675">
            <w:pPr>
              <w:pStyle w:val="Default"/>
              <w:jc w:val="both"/>
              <w:rPr>
                <w:rFonts w:ascii="Times New Roman" w:cs="Times New Roman"/>
                <w:color w:val="000000" w:themeColor="text1"/>
                <w:kern w:val="2"/>
                <w:sz w:val="21"/>
                <w:szCs w:val="21"/>
              </w:rPr>
            </w:pP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（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4.1.3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）《武冈市“十四五”生态环境保护规划》原文中“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推行清洁能源替代，逐步改善农村用能结构，提倡使用太阳能、石油液化气、电、沼气等清洁能源。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”</w:t>
            </w:r>
          </w:p>
          <w:p w:rsidR="00BE0234" w:rsidRPr="00D526C5" w:rsidRDefault="00FC6675">
            <w:pPr>
              <w:pStyle w:val="ab"/>
              <w:spacing w:before="33"/>
              <w:jc w:val="both"/>
              <w:rPr>
                <w:rFonts w:ascii="Times New Roman"/>
                <w:color w:val="000000" w:themeColor="text1"/>
                <w:sz w:val="21"/>
                <w:szCs w:val="21"/>
              </w:rPr>
            </w:pPr>
            <w:r w:rsidRPr="00D526C5">
              <w:rPr>
                <w:rFonts w:ascii="Times New Roman" w:hAnsi="Times New Roman" w:hint="eastAsia"/>
                <w:b w:val="0"/>
                <w:bCs w:val="0"/>
                <w:sz w:val="21"/>
                <w:szCs w:val="21"/>
              </w:rPr>
              <w:t>（</w:t>
            </w:r>
            <w:r w:rsidRPr="00D526C5">
              <w:rPr>
                <w:rFonts w:ascii="Times New Roman" w:hAnsi="Times New Roman" w:hint="eastAsia"/>
                <w:b w:val="0"/>
                <w:bCs w:val="0"/>
                <w:sz w:val="21"/>
                <w:szCs w:val="21"/>
              </w:rPr>
              <w:t>4.2</w:t>
            </w:r>
            <w:r w:rsidRPr="00D526C5">
              <w:rPr>
                <w:rFonts w:ascii="Times New Roman" w:hAnsi="Times New Roman" w:hint="eastAsia"/>
                <w:b w:val="0"/>
                <w:bCs w:val="0"/>
                <w:sz w:val="21"/>
                <w:szCs w:val="21"/>
              </w:rPr>
              <w:t>）《邵阳市水利局</w:t>
            </w:r>
            <w:r w:rsidRPr="00D526C5">
              <w:rPr>
                <w:rFonts w:ascii="Times New Roman" w:hAnsi="Times New Roman" w:hint="eastAsia"/>
                <w:b w:val="0"/>
                <w:bCs w:val="0"/>
                <w:sz w:val="21"/>
                <w:szCs w:val="21"/>
              </w:rPr>
              <w:t xml:space="preserve"> </w:t>
            </w:r>
            <w:r w:rsidRPr="00D526C5">
              <w:rPr>
                <w:rFonts w:ascii="Times New Roman" w:hAnsi="Times New Roman" w:hint="eastAsia"/>
                <w:b w:val="0"/>
                <w:bCs w:val="0"/>
                <w:sz w:val="21"/>
                <w:szCs w:val="21"/>
              </w:rPr>
              <w:t>邵阳市发展和改革委员会关于印发“十四五”用水量和强度双控目标的通知》附件中“</w:t>
            </w:r>
            <w:r w:rsidRPr="00D526C5">
              <w:rPr>
                <w:rFonts w:ascii="Times New Roman" w:hAnsi="Times New Roman" w:hint="eastAsia"/>
                <w:b w:val="0"/>
                <w:bCs w:val="0"/>
                <w:sz w:val="21"/>
                <w:szCs w:val="21"/>
              </w:rPr>
              <w:t>2025</w:t>
            </w:r>
            <w:r w:rsidRPr="00D526C5">
              <w:rPr>
                <w:rFonts w:ascii="Times New Roman" w:hAnsi="Times New Roman" w:hint="eastAsia"/>
                <w:b w:val="0"/>
                <w:bCs w:val="0"/>
                <w:sz w:val="21"/>
                <w:szCs w:val="21"/>
              </w:rPr>
              <w:lastRenderedPageBreak/>
              <w:t>年各县市区用水总量和强度双控目标”</w:t>
            </w:r>
          </w:p>
          <w:p w:rsidR="00BE0234" w:rsidRPr="00D526C5" w:rsidRDefault="00FC6675">
            <w:pPr>
              <w:pStyle w:val="Default"/>
              <w:rPr>
                <w:rFonts w:ascii="Times New Roman" w:cs="Times New Roman"/>
                <w:color w:val="000000" w:themeColor="text1"/>
                <w:kern w:val="2"/>
                <w:sz w:val="21"/>
                <w:szCs w:val="21"/>
              </w:rPr>
            </w:pP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（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4.3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）《武冈市国土空间总体规划》（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2021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年——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2035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年）》原文中“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全市耕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 xml:space="preserve"> 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地保护目标不低于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 xml:space="preserve"> 47495.22 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公顷（合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 xml:space="preserve"> 71.24 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万亩）；永久基本农田保护面积不低于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 xml:space="preserve"> 42080.81 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公顷（合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 xml:space="preserve"> 63.12 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万亩），占市域总面积的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 xml:space="preserve"> 27.34%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。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”</w:t>
            </w:r>
          </w:p>
        </w:tc>
      </w:tr>
      <w:tr w:rsidR="00BE0234" w:rsidRPr="00D526C5">
        <w:trPr>
          <w:jc w:val="center"/>
        </w:trPr>
        <w:tc>
          <w:tcPr>
            <w:tcW w:w="1684" w:type="dxa"/>
            <w:vAlign w:val="center"/>
          </w:tcPr>
          <w:p w:rsidR="00BE0234" w:rsidRPr="00D526C5" w:rsidRDefault="00FC6675">
            <w:pPr>
              <w:widowControl/>
              <w:jc w:val="center"/>
              <w:rPr>
                <w:color w:val="000000"/>
                <w:szCs w:val="21"/>
              </w:rPr>
            </w:pPr>
            <w:bookmarkStart w:id="1" w:name="_GoBack" w:colFirst="1" w:colLast="9"/>
            <w:r w:rsidRPr="00D526C5">
              <w:rPr>
                <w:rFonts w:hint="eastAsia"/>
                <w:color w:val="000000"/>
                <w:szCs w:val="21"/>
              </w:rPr>
              <w:lastRenderedPageBreak/>
              <w:t>污染物排放管控</w:t>
            </w:r>
          </w:p>
        </w:tc>
        <w:tc>
          <w:tcPr>
            <w:tcW w:w="6919" w:type="dxa"/>
            <w:gridSpan w:val="9"/>
            <w:vAlign w:val="center"/>
          </w:tcPr>
          <w:p w:rsidR="00BE0234" w:rsidRPr="00D526C5" w:rsidRDefault="00FC6675">
            <w:pPr>
              <w:widowControl/>
              <w:tabs>
                <w:tab w:val="left" w:pos="1021"/>
              </w:tabs>
              <w:spacing w:line="320" w:lineRule="exact"/>
              <w:jc w:val="left"/>
              <w:rPr>
                <w:color w:val="000000" w:themeColor="text1"/>
                <w:szCs w:val="21"/>
              </w:rPr>
            </w:pPr>
            <w:r w:rsidRPr="00D526C5">
              <w:rPr>
                <w:rFonts w:hint="eastAsia"/>
                <w:color w:val="000000" w:themeColor="text1"/>
                <w:szCs w:val="21"/>
              </w:rPr>
              <w:t>（</w:t>
            </w:r>
            <w:r w:rsidRPr="00D526C5">
              <w:rPr>
                <w:rFonts w:hint="eastAsia"/>
                <w:color w:val="000000" w:themeColor="text1"/>
                <w:szCs w:val="21"/>
              </w:rPr>
              <w:t>2.1</w:t>
            </w:r>
            <w:r w:rsidRPr="00D526C5">
              <w:rPr>
                <w:rFonts w:hint="eastAsia"/>
                <w:color w:val="000000" w:themeColor="text1"/>
                <w:szCs w:val="21"/>
              </w:rPr>
              <w:t>）废水：</w:t>
            </w:r>
          </w:p>
          <w:p w:rsidR="00BE0234" w:rsidRPr="00D526C5" w:rsidRDefault="00FC6675">
            <w:pPr>
              <w:pStyle w:val="Default"/>
              <w:ind w:firstLineChars="200" w:firstLine="420"/>
              <w:rPr>
                <w:rFonts w:ascii="Times New Roman" w:cs="Times New Roman"/>
                <w:color w:val="000000" w:themeColor="text1"/>
                <w:kern w:val="2"/>
                <w:sz w:val="21"/>
                <w:szCs w:val="21"/>
              </w:rPr>
            </w:pP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（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2.1.1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）补齐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  <w:lang/>
              </w:rPr>
              <w:t>城乡污水收集和处理设施短板，加强生活源污染治理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。</w:t>
            </w:r>
          </w:p>
          <w:p w:rsidR="00BE0234" w:rsidRPr="00D526C5" w:rsidRDefault="00FC6675">
            <w:pPr>
              <w:pStyle w:val="Default"/>
              <w:ind w:firstLineChars="200" w:firstLine="420"/>
              <w:rPr>
                <w:rFonts w:ascii="Times New Roman" w:cs="Times New Roman"/>
                <w:color w:val="000000" w:themeColor="text1"/>
                <w:kern w:val="2"/>
                <w:sz w:val="21"/>
                <w:szCs w:val="21"/>
              </w:rPr>
            </w:pP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（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2.1.2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）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  <w:lang/>
              </w:rPr>
              <w:t>加强涉重金属行业企业废水治理，推进重点行业氨氮和总磷排放总量控制。</w:t>
            </w:r>
          </w:p>
          <w:p w:rsidR="00BE0234" w:rsidRPr="00D526C5" w:rsidRDefault="00FC6675">
            <w:pPr>
              <w:pStyle w:val="Default"/>
              <w:rPr>
                <w:rFonts w:ascii="Times New Roman" w:cs="Times New Roman"/>
                <w:color w:val="000000" w:themeColor="text1"/>
                <w:kern w:val="2"/>
                <w:sz w:val="21"/>
                <w:szCs w:val="21"/>
              </w:rPr>
            </w:pP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（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2.2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）废气：</w:t>
            </w:r>
          </w:p>
          <w:p w:rsidR="00BE0234" w:rsidRPr="00D526C5" w:rsidRDefault="00FC6675">
            <w:pPr>
              <w:pStyle w:val="Default"/>
              <w:ind w:firstLineChars="200" w:firstLine="420"/>
              <w:rPr>
                <w:rFonts w:ascii="Times New Roman" w:cs="Times New Roman"/>
                <w:color w:val="000000" w:themeColor="text1"/>
                <w:kern w:val="2"/>
                <w:sz w:val="21"/>
                <w:szCs w:val="21"/>
              </w:rPr>
            </w:pP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（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2.2.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1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）重点涉气排放企业逐步取消烟气旁路，因安全原因无法取消的，安装在线监管系统。</w:t>
            </w:r>
          </w:p>
          <w:p w:rsidR="00BE0234" w:rsidRPr="00D526C5" w:rsidRDefault="00FC6675">
            <w:pPr>
              <w:pStyle w:val="Default"/>
              <w:ind w:firstLineChars="200" w:firstLine="420"/>
              <w:rPr>
                <w:rFonts w:ascii="Times New Roman" w:cs="Times New Roman"/>
                <w:color w:val="000000" w:themeColor="text1"/>
                <w:kern w:val="2"/>
                <w:sz w:val="21"/>
                <w:szCs w:val="21"/>
              </w:rPr>
            </w:pP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（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2.2.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2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）加强汽修行业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 xml:space="preserve"> VOCs 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综合治理，加大餐饮油烟污染治理力度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。</w:t>
            </w:r>
          </w:p>
          <w:p w:rsidR="00BE0234" w:rsidRPr="00D526C5" w:rsidRDefault="00FC6675">
            <w:pPr>
              <w:pStyle w:val="Default"/>
              <w:ind w:firstLineChars="200" w:firstLine="420"/>
              <w:rPr>
                <w:rFonts w:ascii="Times New Roman" w:cs="Times New Roman"/>
                <w:color w:val="000000" w:themeColor="text1"/>
                <w:kern w:val="2"/>
                <w:sz w:val="21"/>
                <w:szCs w:val="21"/>
              </w:rPr>
            </w:pP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（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2.2.3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）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加强污水处理厂和垃圾填埋场甲烷排放控制和回收利用。</w:t>
            </w:r>
          </w:p>
          <w:p w:rsidR="00BE0234" w:rsidRPr="00D526C5" w:rsidRDefault="00FC6675">
            <w:pPr>
              <w:pStyle w:val="Default"/>
              <w:ind w:firstLineChars="200" w:firstLine="420"/>
              <w:rPr>
                <w:rFonts w:ascii="Times New Roman" w:cs="Times New Roman"/>
                <w:color w:val="000000" w:themeColor="text1"/>
                <w:kern w:val="2"/>
                <w:sz w:val="21"/>
                <w:szCs w:val="21"/>
              </w:rPr>
            </w:pP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（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2.2.4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）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  <w:lang/>
              </w:rPr>
              <w:t>推进水泥熟料生产企业采用分级燃烧等技术，配备高效除尘和脱硝设施，实施氮氧化物深度治理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。</w:t>
            </w:r>
          </w:p>
          <w:p w:rsidR="00BE0234" w:rsidRPr="00D526C5" w:rsidRDefault="00FC6675">
            <w:pPr>
              <w:pStyle w:val="Default"/>
              <w:rPr>
                <w:rFonts w:ascii="Times New Roman" w:cs="Times New Roman"/>
                <w:color w:val="000000" w:themeColor="text1"/>
                <w:kern w:val="2"/>
                <w:sz w:val="21"/>
                <w:szCs w:val="21"/>
              </w:rPr>
            </w:pP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（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2.3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）固体废物：</w:t>
            </w:r>
          </w:p>
          <w:p w:rsidR="00BE0234" w:rsidRPr="00D526C5" w:rsidRDefault="00FC6675">
            <w:pPr>
              <w:pStyle w:val="Default"/>
              <w:ind w:firstLineChars="200" w:firstLine="420"/>
              <w:rPr>
                <w:rFonts w:ascii="Times New Roman" w:cs="Times New Roman"/>
                <w:color w:val="000000" w:themeColor="text1"/>
                <w:kern w:val="2"/>
                <w:sz w:val="21"/>
                <w:szCs w:val="21"/>
              </w:rPr>
            </w:pP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（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2.3.1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）全面提升建筑垃圾资源化率。到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2025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年，建筑垃圾资源化率达到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50%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以上。</w:t>
            </w:r>
          </w:p>
          <w:p w:rsidR="00BE0234" w:rsidRPr="00D526C5" w:rsidRDefault="00FC6675">
            <w:pPr>
              <w:pStyle w:val="Default"/>
              <w:ind w:firstLineChars="200" w:firstLine="420"/>
              <w:rPr>
                <w:rFonts w:ascii="Times New Roman" w:cs="Times New Roman"/>
                <w:color w:val="000000" w:themeColor="text1"/>
                <w:kern w:val="2"/>
                <w:sz w:val="21"/>
                <w:szCs w:val="21"/>
              </w:rPr>
            </w:pP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（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2.3.2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）全面禁止露天焚烧秸秆等农林废弃物，推广生物质成型燃料技术，提高农作物秸秆综合利用的效率。</w:t>
            </w:r>
          </w:p>
          <w:p w:rsidR="00BE0234" w:rsidRPr="00D526C5" w:rsidRDefault="00FC6675">
            <w:pPr>
              <w:widowControl/>
              <w:tabs>
                <w:tab w:val="left" w:pos="1021"/>
              </w:tabs>
              <w:spacing w:line="320" w:lineRule="exact"/>
              <w:ind w:firstLineChars="200" w:firstLine="420"/>
              <w:jc w:val="left"/>
              <w:rPr>
                <w:strike/>
                <w:color w:val="000000"/>
                <w:szCs w:val="21"/>
              </w:rPr>
            </w:pPr>
            <w:r w:rsidRPr="00D526C5">
              <w:rPr>
                <w:rFonts w:hint="eastAsia"/>
                <w:color w:val="000000" w:themeColor="text1"/>
                <w:szCs w:val="21"/>
              </w:rPr>
              <w:t>（</w:t>
            </w:r>
            <w:r w:rsidRPr="00D526C5">
              <w:rPr>
                <w:rFonts w:hint="eastAsia"/>
                <w:color w:val="000000" w:themeColor="text1"/>
                <w:szCs w:val="21"/>
              </w:rPr>
              <w:t>2.3.3</w:t>
            </w:r>
            <w:r w:rsidRPr="00D526C5">
              <w:rPr>
                <w:rFonts w:hint="eastAsia"/>
                <w:color w:val="000000" w:themeColor="text1"/>
                <w:szCs w:val="21"/>
              </w:rPr>
              <w:t>）加强生活垃圾分类，推广可回收物利用、焚烧发电、生物处理等资源化利用方式。</w:t>
            </w:r>
          </w:p>
        </w:tc>
        <w:tc>
          <w:tcPr>
            <w:tcW w:w="5576" w:type="dxa"/>
            <w:gridSpan w:val="2"/>
            <w:vMerge/>
            <w:vAlign w:val="center"/>
          </w:tcPr>
          <w:p w:rsidR="00BE0234" w:rsidRPr="00D526C5" w:rsidRDefault="00BE0234"/>
        </w:tc>
      </w:tr>
      <w:bookmarkEnd w:id="1"/>
      <w:tr w:rsidR="00BE0234" w:rsidRPr="00D526C5">
        <w:trPr>
          <w:jc w:val="center"/>
        </w:trPr>
        <w:tc>
          <w:tcPr>
            <w:tcW w:w="1684" w:type="dxa"/>
            <w:vAlign w:val="center"/>
          </w:tcPr>
          <w:p w:rsidR="00BE0234" w:rsidRPr="00D526C5" w:rsidRDefault="00FC6675">
            <w:pPr>
              <w:widowControl/>
              <w:jc w:val="center"/>
              <w:rPr>
                <w:color w:val="000000"/>
                <w:szCs w:val="21"/>
              </w:rPr>
            </w:pPr>
            <w:r w:rsidRPr="00D526C5">
              <w:rPr>
                <w:rFonts w:hint="eastAsia"/>
                <w:color w:val="000000"/>
                <w:szCs w:val="21"/>
              </w:rPr>
              <w:lastRenderedPageBreak/>
              <w:t>环境风险防控</w:t>
            </w:r>
          </w:p>
        </w:tc>
        <w:tc>
          <w:tcPr>
            <w:tcW w:w="6919" w:type="dxa"/>
            <w:gridSpan w:val="9"/>
            <w:vAlign w:val="center"/>
          </w:tcPr>
          <w:p w:rsidR="00BE0234" w:rsidRPr="00D526C5" w:rsidRDefault="00FC6675">
            <w:pPr>
              <w:pStyle w:val="Default"/>
              <w:ind w:firstLineChars="200" w:firstLine="420"/>
              <w:rPr>
                <w:rFonts w:ascii="Times New Roman" w:cs="Times New Roman"/>
                <w:color w:val="000000" w:themeColor="text1"/>
                <w:kern w:val="2"/>
                <w:sz w:val="21"/>
                <w:szCs w:val="21"/>
              </w:rPr>
            </w:pP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（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3.1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）未达到土壤污染风险评估报告要求的地块，禁止开工建设与风险管控、修复无关的项目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。</w:t>
            </w:r>
          </w:p>
          <w:p w:rsidR="00BE0234" w:rsidRPr="00D526C5" w:rsidRDefault="00FC6675">
            <w:pPr>
              <w:pStyle w:val="Default"/>
              <w:ind w:firstLineChars="200" w:firstLine="420"/>
              <w:rPr>
                <w:rFonts w:ascii="Times New Roman" w:cs="Times New Roman"/>
                <w:color w:val="000000" w:themeColor="text1"/>
                <w:kern w:val="2"/>
                <w:sz w:val="21"/>
                <w:szCs w:val="21"/>
              </w:rPr>
            </w:pP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（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3.2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）列入建设用地土壤污染风险管控和修复名录的地块，不得作为住宅、公共管理与公共服务用地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。</w:t>
            </w:r>
          </w:p>
          <w:p w:rsidR="00BE0234" w:rsidRPr="00D526C5" w:rsidRDefault="00FC6675">
            <w:pPr>
              <w:tabs>
                <w:tab w:val="left" w:pos="1021"/>
              </w:tabs>
              <w:spacing w:line="320" w:lineRule="exact"/>
              <w:ind w:firstLineChars="200" w:firstLine="420"/>
              <w:rPr>
                <w:strike/>
                <w:color w:val="000000"/>
                <w:szCs w:val="21"/>
              </w:rPr>
            </w:pPr>
            <w:r w:rsidRPr="00D526C5">
              <w:rPr>
                <w:rFonts w:hint="eastAsia"/>
                <w:color w:val="000000" w:themeColor="text1"/>
                <w:szCs w:val="21"/>
              </w:rPr>
              <w:t>（</w:t>
            </w:r>
            <w:r w:rsidRPr="00D526C5">
              <w:rPr>
                <w:rFonts w:hint="eastAsia"/>
                <w:color w:val="000000" w:themeColor="text1"/>
                <w:szCs w:val="21"/>
              </w:rPr>
              <w:t>3.3</w:t>
            </w:r>
            <w:r w:rsidRPr="00D526C5">
              <w:rPr>
                <w:rFonts w:hint="eastAsia"/>
                <w:color w:val="000000" w:themeColor="text1"/>
                <w:szCs w:val="21"/>
              </w:rPr>
              <w:t>）推进重要江河源头区、重要水源地和水土流失重点防治区水土流失治理</w:t>
            </w:r>
            <w:r w:rsidRPr="00D526C5">
              <w:rPr>
                <w:rFonts w:hint="eastAsia"/>
                <w:color w:val="000000" w:themeColor="text1"/>
                <w:szCs w:val="21"/>
              </w:rPr>
              <w:t>。</w:t>
            </w:r>
          </w:p>
        </w:tc>
        <w:tc>
          <w:tcPr>
            <w:tcW w:w="5576" w:type="dxa"/>
            <w:gridSpan w:val="2"/>
            <w:vMerge/>
            <w:vAlign w:val="center"/>
          </w:tcPr>
          <w:p w:rsidR="00BE0234" w:rsidRPr="00D526C5" w:rsidRDefault="00BE0234"/>
        </w:tc>
      </w:tr>
      <w:tr w:rsidR="00BE0234">
        <w:trPr>
          <w:jc w:val="center"/>
        </w:trPr>
        <w:tc>
          <w:tcPr>
            <w:tcW w:w="1684" w:type="dxa"/>
            <w:vAlign w:val="center"/>
          </w:tcPr>
          <w:p w:rsidR="00BE0234" w:rsidRPr="00D526C5" w:rsidRDefault="00FC6675">
            <w:pPr>
              <w:widowControl/>
              <w:jc w:val="center"/>
              <w:rPr>
                <w:color w:val="000000"/>
                <w:szCs w:val="21"/>
              </w:rPr>
            </w:pPr>
            <w:r w:rsidRPr="00D526C5">
              <w:rPr>
                <w:rFonts w:hint="eastAsia"/>
                <w:color w:val="000000"/>
                <w:szCs w:val="21"/>
              </w:rPr>
              <w:t>资源开发效率</w:t>
            </w:r>
            <w:r w:rsidRPr="00D526C5">
              <w:rPr>
                <w:rFonts w:hint="eastAsia"/>
                <w:color w:val="000000"/>
                <w:szCs w:val="21"/>
              </w:rPr>
              <w:lastRenderedPageBreak/>
              <w:t>要求</w:t>
            </w:r>
          </w:p>
        </w:tc>
        <w:tc>
          <w:tcPr>
            <w:tcW w:w="6919" w:type="dxa"/>
            <w:gridSpan w:val="9"/>
            <w:vAlign w:val="center"/>
          </w:tcPr>
          <w:p w:rsidR="00BE0234" w:rsidRPr="00D526C5" w:rsidRDefault="00FC6675">
            <w:pPr>
              <w:pStyle w:val="Default"/>
              <w:rPr>
                <w:rFonts w:ascii="Times New Roman" w:cs="Times New Roman"/>
                <w:color w:val="000000" w:themeColor="text1"/>
                <w:kern w:val="2"/>
                <w:sz w:val="21"/>
                <w:szCs w:val="21"/>
              </w:rPr>
            </w:pP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lastRenderedPageBreak/>
              <w:t>（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4.1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）能源：</w:t>
            </w:r>
          </w:p>
          <w:p w:rsidR="00BE0234" w:rsidRPr="00D526C5" w:rsidRDefault="00FC6675">
            <w:pPr>
              <w:pStyle w:val="Default"/>
              <w:ind w:firstLineChars="200" w:firstLine="420"/>
              <w:rPr>
                <w:rFonts w:ascii="Times New Roman" w:cs="Times New Roman"/>
                <w:color w:val="000000" w:themeColor="text1"/>
                <w:kern w:val="2"/>
                <w:sz w:val="21"/>
                <w:szCs w:val="21"/>
              </w:rPr>
            </w:pP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lastRenderedPageBreak/>
              <w:t>（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4.1.1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）加大了天然气、液化气、太阳能等清洁能源的供应和推广力度，逐步提高城市清洁能源使用比重。</w:t>
            </w:r>
          </w:p>
          <w:p w:rsidR="00BE0234" w:rsidRPr="00D526C5" w:rsidRDefault="00FC6675">
            <w:pPr>
              <w:pStyle w:val="Default"/>
              <w:ind w:firstLineChars="200" w:firstLine="420"/>
              <w:rPr>
                <w:rFonts w:ascii="Times New Roman" w:cs="Times New Roman"/>
                <w:color w:val="000000" w:themeColor="text1"/>
                <w:kern w:val="2"/>
                <w:sz w:val="21"/>
                <w:szCs w:val="21"/>
              </w:rPr>
            </w:pP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（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4.1.2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）加快推进以风电、光伏发电为主的新能源发展，统筹发展水能、氢能、地热、生物质等优质清洁能源。</w:t>
            </w:r>
          </w:p>
          <w:p w:rsidR="00BE0234" w:rsidRPr="00D526C5" w:rsidRDefault="00FC6675">
            <w:pPr>
              <w:pStyle w:val="Default"/>
              <w:ind w:firstLineChars="200" w:firstLine="420"/>
              <w:rPr>
                <w:rFonts w:ascii="Times New Roman" w:cs="Times New Roman"/>
                <w:color w:val="000000" w:themeColor="text1"/>
                <w:kern w:val="2"/>
                <w:sz w:val="21"/>
                <w:szCs w:val="21"/>
              </w:rPr>
            </w:pP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（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4.1.3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）推行清洁能源替代，逐步改善农村用能结构，提倡使用太阳能、石油液化气、电、沼气等清洁能源。</w:t>
            </w:r>
          </w:p>
          <w:p w:rsidR="00BE0234" w:rsidRPr="00D526C5" w:rsidRDefault="00FC6675">
            <w:pPr>
              <w:pStyle w:val="Default"/>
              <w:ind w:firstLineChars="200" w:firstLine="420"/>
              <w:jc w:val="both"/>
              <w:rPr>
                <w:rFonts w:ascii="Times New Roman" w:cs="Times New Roman"/>
                <w:color w:val="000000" w:themeColor="text1"/>
                <w:kern w:val="2"/>
                <w:sz w:val="21"/>
                <w:szCs w:val="21"/>
              </w:rPr>
            </w:pP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（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4.2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）水资源：到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2025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年，武冈市用水总量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3.099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亿立方米，万元地区生产总值用水量比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2020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年下降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20.21%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，万元工业增加值用水量比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2020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年下降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11.21%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，农田灌溉水有效利用系数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0.56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。</w:t>
            </w:r>
          </w:p>
          <w:p w:rsidR="00BE0234" w:rsidRDefault="00FC6675">
            <w:pPr>
              <w:tabs>
                <w:tab w:val="left" w:pos="1021"/>
              </w:tabs>
              <w:ind w:firstLineChars="200" w:firstLine="420"/>
              <w:rPr>
                <w:strike/>
                <w:color w:val="000000"/>
                <w:szCs w:val="21"/>
              </w:rPr>
            </w:pPr>
            <w:r w:rsidRPr="00D526C5">
              <w:rPr>
                <w:rFonts w:hint="eastAsia"/>
                <w:color w:val="000000" w:themeColor="text1"/>
                <w:szCs w:val="21"/>
              </w:rPr>
              <w:t>（</w:t>
            </w:r>
            <w:r w:rsidRPr="00D526C5">
              <w:rPr>
                <w:rFonts w:hint="eastAsia"/>
                <w:color w:val="000000" w:themeColor="text1"/>
                <w:szCs w:val="21"/>
              </w:rPr>
              <w:t>4.3</w:t>
            </w:r>
            <w:r w:rsidRPr="00D526C5">
              <w:rPr>
                <w:rFonts w:hint="eastAsia"/>
                <w:color w:val="000000" w:themeColor="text1"/>
                <w:szCs w:val="21"/>
              </w:rPr>
              <w:t>）土地资源：全市耕地保护目标不低于</w:t>
            </w:r>
            <w:r w:rsidRPr="00D526C5">
              <w:rPr>
                <w:rFonts w:hint="eastAsia"/>
                <w:color w:val="000000" w:themeColor="text1"/>
                <w:szCs w:val="21"/>
              </w:rPr>
              <w:t xml:space="preserve"> 47495.22 </w:t>
            </w:r>
            <w:r w:rsidRPr="00D526C5">
              <w:rPr>
                <w:rFonts w:hint="eastAsia"/>
                <w:color w:val="000000" w:themeColor="text1"/>
                <w:szCs w:val="21"/>
              </w:rPr>
              <w:t>公顷（合</w:t>
            </w:r>
            <w:r w:rsidRPr="00D526C5">
              <w:rPr>
                <w:rFonts w:hint="eastAsia"/>
                <w:color w:val="000000" w:themeColor="text1"/>
                <w:szCs w:val="21"/>
              </w:rPr>
              <w:t xml:space="preserve"> 71.24 </w:t>
            </w:r>
            <w:r w:rsidRPr="00D526C5">
              <w:rPr>
                <w:rFonts w:hint="eastAsia"/>
                <w:color w:val="000000" w:themeColor="text1"/>
                <w:szCs w:val="21"/>
              </w:rPr>
              <w:t>万亩）；永久基本农田保护面积不低于</w:t>
            </w:r>
            <w:r w:rsidRPr="00D526C5">
              <w:rPr>
                <w:rFonts w:hint="eastAsia"/>
                <w:color w:val="000000" w:themeColor="text1"/>
                <w:szCs w:val="21"/>
              </w:rPr>
              <w:t xml:space="preserve"> 42080.81 </w:t>
            </w:r>
            <w:r w:rsidRPr="00D526C5">
              <w:rPr>
                <w:rFonts w:hint="eastAsia"/>
                <w:color w:val="000000" w:themeColor="text1"/>
                <w:szCs w:val="21"/>
              </w:rPr>
              <w:t>公顷（合</w:t>
            </w:r>
            <w:r w:rsidRPr="00D526C5">
              <w:rPr>
                <w:rFonts w:hint="eastAsia"/>
                <w:color w:val="000000" w:themeColor="text1"/>
                <w:szCs w:val="21"/>
              </w:rPr>
              <w:t xml:space="preserve"> 63.12 </w:t>
            </w:r>
            <w:r w:rsidRPr="00D526C5">
              <w:rPr>
                <w:rFonts w:hint="eastAsia"/>
                <w:color w:val="000000" w:themeColor="text1"/>
                <w:szCs w:val="21"/>
              </w:rPr>
              <w:t>万亩）</w:t>
            </w:r>
            <w:r w:rsidRPr="00D526C5">
              <w:rPr>
                <w:rFonts w:hint="eastAsia"/>
                <w:color w:val="000000" w:themeColor="text1"/>
                <w:szCs w:val="21"/>
              </w:rPr>
              <w:t>。</w:t>
            </w:r>
          </w:p>
        </w:tc>
        <w:tc>
          <w:tcPr>
            <w:tcW w:w="5576" w:type="dxa"/>
            <w:gridSpan w:val="2"/>
            <w:vMerge/>
            <w:vAlign w:val="center"/>
          </w:tcPr>
          <w:p w:rsidR="00BE0234" w:rsidRDefault="00BE0234"/>
        </w:tc>
      </w:tr>
    </w:tbl>
    <w:p w:rsidR="00BE0234" w:rsidRDefault="00BE0234">
      <w:pPr>
        <w:jc w:val="left"/>
        <w:rPr>
          <w:b/>
          <w:color w:val="000000"/>
          <w:szCs w:val="21"/>
        </w:rPr>
        <w:sectPr w:rsidR="00BE0234">
          <w:pgSz w:w="16838" w:h="11906" w:orient="landscape"/>
          <w:pgMar w:top="1800" w:right="1440" w:bottom="1800" w:left="1440" w:header="851" w:footer="992" w:gutter="0"/>
          <w:cols w:space="720"/>
          <w:docGrid w:type="lines" w:linePitch="312"/>
        </w:sectPr>
      </w:pPr>
    </w:p>
    <w:tbl>
      <w:tblPr>
        <w:tblW w:w="14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686"/>
        <w:gridCol w:w="1428"/>
        <w:gridCol w:w="425"/>
        <w:gridCol w:w="425"/>
        <w:gridCol w:w="426"/>
        <w:gridCol w:w="992"/>
        <w:gridCol w:w="1033"/>
        <w:gridCol w:w="1387"/>
        <w:gridCol w:w="1244"/>
        <w:gridCol w:w="195"/>
        <w:gridCol w:w="2355"/>
        <w:gridCol w:w="2578"/>
      </w:tblGrid>
      <w:tr w:rsidR="00BE0234" w:rsidRPr="00D526C5">
        <w:trPr>
          <w:jc w:val="center"/>
        </w:trPr>
        <w:tc>
          <w:tcPr>
            <w:tcW w:w="1686" w:type="dxa"/>
            <w:vMerge w:val="restart"/>
            <w:vAlign w:val="center"/>
          </w:tcPr>
          <w:p w:rsidR="00BE0234" w:rsidRPr="00D526C5" w:rsidRDefault="00FC6675">
            <w:pPr>
              <w:widowControl/>
              <w:jc w:val="center"/>
              <w:rPr>
                <w:b/>
                <w:color w:val="000000"/>
                <w:kern w:val="0"/>
                <w:szCs w:val="21"/>
              </w:rPr>
            </w:pPr>
            <w:r>
              <w:rPr>
                <w:b/>
                <w:color w:val="000000"/>
                <w:szCs w:val="21"/>
              </w:rPr>
              <w:lastRenderedPageBreak/>
              <w:br w:type="page"/>
            </w:r>
            <w:r w:rsidRPr="00D526C5">
              <w:rPr>
                <w:rFonts w:hint="eastAsia"/>
                <w:b/>
                <w:color w:val="000000"/>
                <w:kern w:val="0"/>
                <w:szCs w:val="21"/>
              </w:rPr>
              <w:t>环境管控单元编码</w:t>
            </w:r>
          </w:p>
        </w:tc>
        <w:tc>
          <w:tcPr>
            <w:tcW w:w="1428" w:type="dxa"/>
            <w:vMerge w:val="restart"/>
            <w:vAlign w:val="center"/>
          </w:tcPr>
          <w:p w:rsidR="00BE0234" w:rsidRPr="00D526C5" w:rsidRDefault="00FC6675">
            <w:pPr>
              <w:widowControl/>
              <w:jc w:val="center"/>
              <w:rPr>
                <w:b/>
                <w:color w:val="000000"/>
                <w:kern w:val="0"/>
                <w:szCs w:val="21"/>
              </w:rPr>
            </w:pPr>
            <w:r w:rsidRPr="00D526C5">
              <w:rPr>
                <w:rFonts w:hint="eastAsia"/>
                <w:b/>
                <w:color w:val="000000"/>
                <w:kern w:val="0"/>
                <w:szCs w:val="21"/>
              </w:rPr>
              <w:t>单元名称</w:t>
            </w:r>
          </w:p>
        </w:tc>
        <w:tc>
          <w:tcPr>
            <w:tcW w:w="1276" w:type="dxa"/>
            <w:gridSpan w:val="3"/>
            <w:vAlign w:val="center"/>
          </w:tcPr>
          <w:p w:rsidR="00BE0234" w:rsidRPr="00D526C5" w:rsidRDefault="00FC6675">
            <w:pPr>
              <w:widowControl/>
              <w:jc w:val="center"/>
              <w:rPr>
                <w:b/>
                <w:color w:val="000000"/>
                <w:kern w:val="0"/>
                <w:szCs w:val="21"/>
              </w:rPr>
            </w:pPr>
            <w:r w:rsidRPr="00D526C5">
              <w:rPr>
                <w:rFonts w:hint="eastAsia"/>
                <w:b/>
                <w:color w:val="000000"/>
                <w:kern w:val="0"/>
                <w:szCs w:val="21"/>
              </w:rPr>
              <w:t>行政区划</w:t>
            </w:r>
          </w:p>
        </w:tc>
        <w:tc>
          <w:tcPr>
            <w:tcW w:w="992" w:type="dxa"/>
            <w:vMerge w:val="restart"/>
            <w:vAlign w:val="center"/>
          </w:tcPr>
          <w:p w:rsidR="00BE0234" w:rsidRPr="00D526C5" w:rsidRDefault="00FC6675">
            <w:pPr>
              <w:widowControl/>
              <w:jc w:val="center"/>
              <w:rPr>
                <w:b/>
                <w:color w:val="000000"/>
                <w:kern w:val="0"/>
                <w:szCs w:val="21"/>
              </w:rPr>
            </w:pPr>
            <w:r w:rsidRPr="00D526C5">
              <w:rPr>
                <w:rFonts w:hint="eastAsia"/>
                <w:b/>
                <w:color w:val="000000"/>
                <w:kern w:val="0"/>
                <w:szCs w:val="21"/>
              </w:rPr>
              <w:t>单元分类</w:t>
            </w:r>
          </w:p>
        </w:tc>
        <w:tc>
          <w:tcPr>
            <w:tcW w:w="1033" w:type="dxa"/>
            <w:vMerge w:val="restart"/>
            <w:vAlign w:val="center"/>
          </w:tcPr>
          <w:p w:rsidR="00BE0234" w:rsidRPr="00D526C5" w:rsidRDefault="00FC6675">
            <w:pPr>
              <w:jc w:val="center"/>
              <w:rPr>
                <w:b/>
                <w:color w:val="000000"/>
                <w:kern w:val="0"/>
                <w:szCs w:val="21"/>
              </w:rPr>
            </w:pPr>
            <w:r w:rsidRPr="00D526C5">
              <w:rPr>
                <w:rFonts w:hint="eastAsia"/>
                <w:b/>
                <w:color w:val="000000"/>
                <w:kern w:val="0"/>
                <w:szCs w:val="21"/>
              </w:rPr>
              <w:t>单元面积</w:t>
            </w:r>
            <w:r w:rsidRPr="00D526C5">
              <w:rPr>
                <w:b/>
                <w:color w:val="000000"/>
                <w:kern w:val="0"/>
                <w:szCs w:val="21"/>
              </w:rPr>
              <w:t>(km</w:t>
            </w:r>
            <w:r w:rsidRPr="00D526C5">
              <w:rPr>
                <w:b/>
                <w:color w:val="000000"/>
                <w:kern w:val="0"/>
                <w:szCs w:val="21"/>
                <w:vertAlign w:val="superscript"/>
              </w:rPr>
              <w:t>2</w:t>
            </w:r>
            <w:r w:rsidRPr="00D526C5">
              <w:rPr>
                <w:b/>
                <w:color w:val="000000"/>
                <w:kern w:val="0"/>
                <w:szCs w:val="21"/>
              </w:rPr>
              <w:t>)</w:t>
            </w:r>
          </w:p>
        </w:tc>
        <w:tc>
          <w:tcPr>
            <w:tcW w:w="1387" w:type="dxa"/>
            <w:vMerge w:val="restart"/>
            <w:vAlign w:val="center"/>
          </w:tcPr>
          <w:p w:rsidR="00BE0234" w:rsidRPr="00D526C5" w:rsidRDefault="00FC6675">
            <w:pPr>
              <w:jc w:val="center"/>
              <w:rPr>
                <w:b/>
                <w:color w:val="000000"/>
                <w:kern w:val="0"/>
                <w:szCs w:val="21"/>
              </w:rPr>
            </w:pPr>
            <w:r w:rsidRPr="00D526C5">
              <w:rPr>
                <w:rFonts w:hint="eastAsia"/>
                <w:b/>
                <w:color w:val="000000"/>
                <w:kern w:val="0"/>
                <w:szCs w:val="21"/>
              </w:rPr>
              <w:t>涉及乡镇</w:t>
            </w:r>
            <w:r w:rsidRPr="00D526C5">
              <w:rPr>
                <w:b/>
                <w:color w:val="000000"/>
                <w:kern w:val="0"/>
                <w:szCs w:val="21"/>
              </w:rPr>
              <w:t>(</w:t>
            </w:r>
            <w:r w:rsidRPr="00D526C5">
              <w:rPr>
                <w:rFonts w:hint="eastAsia"/>
                <w:b/>
                <w:color w:val="000000"/>
                <w:kern w:val="0"/>
                <w:szCs w:val="21"/>
              </w:rPr>
              <w:t>街道</w:t>
            </w:r>
            <w:r w:rsidRPr="00D526C5">
              <w:rPr>
                <w:b/>
                <w:color w:val="000000"/>
                <w:kern w:val="0"/>
                <w:szCs w:val="21"/>
              </w:rPr>
              <w:t>)</w:t>
            </w:r>
          </w:p>
        </w:tc>
        <w:tc>
          <w:tcPr>
            <w:tcW w:w="1439" w:type="dxa"/>
            <w:gridSpan w:val="2"/>
            <w:vMerge w:val="restart"/>
            <w:vAlign w:val="center"/>
          </w:tcPr>
          <w:p w:rsidR="00BE0234" w:rsidRPr="00D526C5" w:rsidRDefault="00FC6675">
            <w:pPr>
              <w:jc w:val="center"/>
              <w:rPr>
                <w:b/>
                <w:color w:val="000000"/>
                <w:kern w:val="0"/>
                <w:szCs w:val="21"/>
              </w:rPr>
            </w:pPr>
            <w:r w:rsidRPr="00D526C5">
              <w:rPr>
                <w:rFonts w:hint="eastAsia"/>
                <w:b/>
                <w:color w:val="000000"/>
                <w:kern w:val="0"/>
                <w:szCs w:val="21"/>
              </w:rPr>
              <w:t>主体功能定位</w:t>
            </w:r>
          </w:p>
        </w:tc>
        <w:tc>
          <w:tcPr>
            <w:tcW w:w="2355" w:type="dxa"/>
            <w:vMerge w:val="restart"/>
            <w:vAlign w:val="center"/>
          </w:tcPr>
          <w:p w:rsidR="00BE0234" w:rsidRPr="00D526C5" w:rsidRDefault="00FC6675">
            <w:pPr>
              <w:jc w:val="center"/>
              <w:rPr>
                <w:b/>
                <w:color w:val="000000"/>
                <w:kern w:val="0"/>
                <w:szCs w:val="21"/>
              </w:rPr>
            </w:pPr>
            <w:r w:rsidRPr="00D526C5">
              <w:rPr>
                <w:rFonts w:hint="eastAsia"/>
                <w:b/>
                <w:color w:val="000000"/>
                <w:kern w:val="0"/>
                <w:szCs w:val="21"/>
              </w:rPr>
              <w:t>经济产业布局</w:t>
            </w:r>
          </w:p>
        </w:tc>
        <w:tc>
          <w:tcPr>
            <w:tcW w:w="2578" w:type="dxa"/>
            <w:vMerge w:val="restart"/>
            <w:vAlign w:val="center"/>
          </w:tcPr>
          <w:p w:rsidR="00BE0234" w:rsidRPr="00D526C5" w:rsidRDefault="00FC6675">
            <w:pPr>
              <w:jc w:val="center"/>
              <w:rPr>
                <w:b/>
                <w:color w:val="000000"/>
                <w:kern w:val="0"/>
                <w:szCs w:val="21"/>
              </w:rPr>
            </w:pPr>
            <w:r w:rsidRPr="00D526C5">
              <w:rPr>
                <w:rFonts w:hint="eastAsia"/>
                <w:b/>
                <w:color w:val="000000"/>
                <w:kern w:val="0"/>
                <w:szCs w:val="21"/>
              </w:rPr>
              <w:t>主要环境问题</w:t>
            </w:r>
            <w:r w:rsidRPr="00D526C5">
              <w:rPr>
                <w:rFonts w:hint="eastAsia"/>
                <w:b/>
                <w:color w:val="000000"/>
                <w:kern w:val="0"/>
                <w:szCs w:val="21"/>
              </w:rPr>
              <w:t>和</w:t>
            </w:r>
            <w:r w:rsidRPr="00D526C5">
              <w:rPr>
                <w:rFonts w:hint="eastAsia"/>
                <w:b/>
                <w:kern w:val="0"/>
                <w:szCs w:val="21"/>
              </w:rPr>
              <w:t>重要敏感目标</w:t>
            </w:r>
          </w:p>
        </w:tc>
      </w:tr>
      <w:tr w:rsidR="00BE0234" w:rsidRPr="00D526C5">
        <w:trPr>
          <w:tblHeader/>
          <w:jc w:val="center"/>
        </w:trPr>
        <w:tc>
          <w:tcPr>
            <w:tcW w:w="1686" w:type="dxa"/>
            <w:vMerge/>
            <w:vAlign w:val="center"/>
          </w:tcPr>
          <w:p w:rsidR="00BE0234" w:rsidRPr="00D526C5" w:rsidRDefault="00BE0234"/>
        </w:tc>
        <w:tc>
          <w:tcPr>
            <w:tcW w:w="1428" w:type="dxa"/>
            <w:vMerge/>
            <w:vAlign w:val="center"/>
          </w:tcPr>
          <w:p w:rsidR="00BE0234" w:rsidRPr="00D526C5" w:rsidRDefault="00BE0234"/>
        </w:tc>
        <w:tc>
          <w:tcPr>
            <w:tcW w:w="425" w:type="dxa"/>
            <w:vAlign w:val="center"/>
          </w:tcPr>
          <w:p w:rsidR="00BE0234" w:rsidRPr="00D526C5" w:rsidRDefault="00FC6675">
            <w:pPr>
              <w:jc w:val="center"/>
              <w:rPr>
                <w:b/>
                <w:color w:val="000000"/>
                <w:szCs w:val="21"/>
              </w:rPr>
            </w:pPr>
            <w:r w:rsidRPr="00D526C5">
              <w:rPr>
                <w:rFonts w:hint="eastAsia"/>
                <w:b/>
                <w:color w:val="000000"/>
                <w:szCs w:val="21"/>
              </w:rPr>
              <w:t>省</w:t>
            </w:r>
          </w:p>
        </w:tc>
        <w:tc>
          <w:tcPr>
            <w:tcW w:w="425" w:type="dxa"/>
            <w:vAlign w:val="center"/>
          </w:tcPr>
          <w:p w:rsidR="00BE0234" w:rsidRPr="00D526C5" w:rsidRDefault="00FC6675">
            <w:pPr>
              <w:jc w:val="center"/>
              <w:rPr>
                <w:b/>
                <w:color w:val="000000"/>
                <w:szCs w:val="21"/>
              </w:rPr>
            </w:pPr>
            <w:r w:rsidRPr="00D526C5">
              <w:rPr>
                <w:rFonts w:hint="eastAsia"/>
                <w:b/>
                <w:color w:val="000000"/>
                <w:szCs w:val="21"/>
              </w:rPr>
              <w:t>市</w:t>
            </w:r>
          </w:p>
        </w:tc>
        <w:tc>
          <w:tcPr>
            <w:tcW w:w="426" w:type="dxa"/>
            <w:vAlign w:val="center"/>
          </w:tcPr>
          <w:p w:rsidR="00BE0234" w:rsidRPr="00D526C5" w:rsidRDefault="00FC6675">
            <w:pPr>
              <w:jc w:val="center"/>
              <w:rPr>
                <w:b/>
                <w:color w:val="000000"/>
                <w:szCs w:val="21"/>
              </w:rPr>
            </w:pPr>
            <w:r w:rsidRPr="00D526C5">
              <w:rPr>
                <w:rFonts w:hint="eastAsia"/>
                <w:b/>
                <w:color w:val="000000"/>
                <w:szCs w:val="21"/>
              </w:rPr>
              <w:t>县</w:t>
            </w:r>
          </w:p>
        </w:tc>
        <w:tc>
          <w:tcPr>
            <w:tcW w:w="992" w:type="dxa"/>
            <w:vMerge/>
            <w:vAlign w:val="center"/>
          </w:tcPr>
          <w:p w:rsidR="00BE0234" w:rsidRPr="00D526C5" w:rsidRDefault="00BE0234"/>
        </w:tc>
        <w:tc>
          <w:tcPr>
            <w:tcW w:w="1033" w:type="dxa"/>
            <w:vMerge/>
            <w:vAlign w:val="center"/>
          </w:tcPr>
          <w:p w:rsidR="00BE0234" w:rsidRPr="00D526C5" w:rsidRDefault="00BE0234"/>
        </w:tc>
        <w:tc>
          <w:tcPr>
            <w:tcW w:w="1387" w:type="dxa"/>
            <w:vMerge/>
            <w:vAlign w:val="center"/>
          </w:tcPr>
          <w:p w:rsidR="00BE0234" w:rsidRPr="00D526C5" w:rsidRDefault="00BE0234"/>
        </w:tc>
        <w:tc>
          <w:tcPr>
            <w:tcW w:w="1439" w:type="dxa"/>
            <w:gridSpan w:val="2"/>
            <w:vMerge/>
            <w:vAlign w:val="center"/>
          </w:tcPr>
          <w:p w:rsidR="00BE0234" w:rsidRPr="00D526C5" w:rsidRDefault="00BE0234"/>
        </w:tc>
        <w:tc>
          <w:tcPr>
            <w:tcW w:w="2355" w:type="dxa"/>
            <w:vMerge/>
            <w:vAlign w:val="center"/>
          </w:tcPr>
          <w:p w:rsidR="00BE0234" w:rsidRPr="00D526C5" w:rsidRDefault="00BE0234"/>
        </w:tc>
        <w:tc>
          <w:tcPr>
            <w:tcW w:w="2578" w:type="dxa"/>
            <w:vMerge/>
          </w:tcPr>
          <w:p w:rsidR="00BE0234" w:rsidRPr="00D526C5" w:rsidRDefault="00BE0234"/>
        </w:tc>
      </w:tr>
      <w:tr w:rsidR="00BE0234" w:rsidRPr="00D526C5">
        <w:trPr>
          <w:trHeight w:val="5896"/>
          <w:jc w:val="center"/>
        </w:trPr>
        <w:tc>
          <w:tcPr>
            <w:tcW w:w="1686" w:type="dxa"/>
            <w:vAlign w:val="center"/>
          </w:tcPr>
          <w:p w:rsidR="00BE0234" w:rsidRPr="00D526C5" w:rsidRDefault="00FC6675">
            <w:pPr>
              <w:jc w:val="center"/>
              <w:rPr>
                <w:color w:val="000000"/>
                <w:szCs w:val="21"/>
              </w:rPr>
            </w:pPr>
            <w:r w:rsidRPr="00D526C5">
              <w:rPr>
                <w:color w:val="000000"/>
                <w:szCs w:val="21"/>
              </w:rPr>
              <w:t>ZH43058130001</w:t>
            </w:r>
          </w:p>
        </w:tc>
        <w:tc>
          <w:tcPr>
            <w:tcW w:w="1428" w:type="dxa"/>
            <w:vAlign w:val="center"/>
          </w:tcPr>
          <w:p w:rsidR="00BE0234" w:rsidRPr="00D526C5" w:rsidRDefault="00FC6675">
            <w:pPr>
              <w:jc w:val="center"/>
              <w:rPr>
                <w:color w:val="000000"/>
                <w:szCs w:val="21"/>
              </w:rPr>
            </w:pPr>
            <w:r w:rsidRPr="00D526C5">
              <w:rPr>
                <w:rFonts w:hint="eastAsia"/>
                <w:color w:val="000000"/>
                <w:szCs w:val="21"/>
              </w:rPr>
              <w:t>稠树塘镇</w:t>
            </w:r>
            <w:r w:rsidRPr="00D526C5">
              <w:rPr>
                <w:rFonts w:hint="eastAsia"/>
                <w:color w:val="000000"/>
                <w:szCs w:val="21"/>
              </w:rPr>
              <w:t>/</w:t>
            </w:r>
            <w:r w:rsidRPr="00D526C5">
              <w:rPr>
                <w:rFonts w:hint="eastAsia"/>
                <w:color w:val="000000"/>
                <w:szCs w:val="21"/>
              </w:rPr>
              <w:t>大甸镇</w:t>
            </w:r>
            <w:r w:rsidRPr="00D526C5">
              <w:rPr>
                <w:rFonts w:hint="eastAsia"/>
                <w:color w:val="000000"/>
                <w:szCs w:val="21"/>
              </w:rPr>
              <w:t>/</w:t>
            </w:r>
            <w:r w:rsidRPr="00D526C5">
              <w:rPr>
                <w:rFonts w:hint="eastAsia"/>
                <w:color w:val="000000"/>
                <w:szCs w:val="21"/>
              </w:rPr>
              <w:t>秦桥镇</w:t>
            </w:r>
            <w:r w:rsidRPr="00D526C5">
              <w:rPr>
                <w:rFonts w:hint="eastAsia"/>
                <w:color w:val="000000"/>
                <w:szCs w:val="21"/>
              </w:rPr>
              <w:t>/</w:t>
            </w:r>
            <w:r w:rsidRPr="00D526C5">
              <w:rPr>
                <w:rFonts w:hint="eastAsia"/>
                <w:color w:val="000000"/>
                <w:szCs w:val="21"/>
              </w:rPr>
              <w:t>司马冲镇</w:t>
            </w:r>
          </w:p>
        </w:tc>
        <w:tc>
          <w:tcPr>
            <w:tcW w:w="425" w:type="dxa"/>
            <w:vAlign w:val="center"/>
          </w:tcPr>
          <w:p w:rsidR="00BE0234" w:rsidRPr="00D526C5" w:rsidRDefault="00FC6675">
            <w:pPr>
              <w:jc w:val="center"/>
              <w:rPr>
                <w:color w:val="000000"/>
                <w:szCs w:val="21"/>
              </w:rPr>
            </w:pPr>
            <w:r w:rsidRPr="00D526C5">
              <w:rPr>
                <w:rFonts w:hint="eastAsia"/>
                <w:color w:val="000000"/>
                <w:szCs w:val="21"/>
              </w:rPr>
              <w:t>湖南省</w:t>
            </w:r>
          </w:p>
        </w:tc>
        <w:tc>
          <w:tcPr>
            <w:tcW w:w="425" w:type="dxa"/>
            <w:vAlign w:val="center"/>
          </w:tcPr>
          <w:p w:rsidR="00BE0234" w:rsidRPr="00D526C5" w:rsidRDefault="00FC6675">
            <w:pPr>
              <w:jc w:val="center"/>
              <w:rPr>
                <w:color w:val="000000"/>
                <w:szCs w:val="21"/>
              </w:rPr>
            </w:pPr>
            <w:r w:rsidRPr="00D526C5">
              <w:rPr>
                <w:rFonts w:hint="eastAsia"/>
                <w:color w:val="000000"/>
                <w:szCs w:val="21"/>
              </w:rPr>
              <w:t>邵阳市</w:t>
            </w:r>
          </w:p>
        </w:tc>
        <w:tc>
          <w:tcPr>
            <w:tcW w:w="426" w:type="dxa"/>
            <w:vAlign w:val="center"/>
          </w:tcPr>
          <w:p w:rsidR="00BE0234" w:rsidRPr="00D526C5" w:rsidRDefault="00FC6675">
            <w:pPr>
              <w:jc w:val="center"/>
              <w:rPr>
                <w:color w:val="000000"/>
                <w:szCs w:val="21"/>
              </w:rPr>
            </w:pPr>
            <w:r w:rsidRPr="00D526C5">
              <w:rPr>
                <w:rFonts w:hint="eastAsia"/>
                <w:color w:val="000000"/>
                <w:szCs w:val="21"/>
              </w:rPr>
              <w:t>武冈市</w:t>
            </w:r>
          </w:p>
        </w:tc>
        <w:tc>
          <w:tcPr>
            <w:tcW w:w="992" w:type="dxa"/>
            <w:vAlign w:val="center"/>
          </w:tcPr>
          <w:p w:rsidR="00BE0234" w:rsidRPr="00D526C5" w:rsidRDefault="00FC6675">
            <w:pPr>
              <w:jc w:val="center"/>
              <w:rPr>
                <w:color w:val="000000"/>
                <w:szCs w:val="21"/>
              </w:rPr>
            </w:pPr>
            <w:r w:rsidRPr="00D526C5">
              <w:rPr>
                <w:rFonts w:hint="eastAsia"/>
                <w:color w:val="000000"/>
                <w:szCs w:val="21"/>
              </w:rPr>
              <w:t>一般管控单元</w:t>
            </w:r>
          </w:p>
        </w:tc>
        <w:tc>
          <w:tcPr>
            <w:tcW w:w="1033" w:type="dxa"/>
            <w:vAlign w:val="center"/>
          </w:tcPr>
          <w:p w:rsidR="00BE0234" w:rsidRPr="00D526C5" w:rsidRDefault="00FC6675">
            <w:pPr>
              <w:pStyle w:val="Default"/>
              <w:jc w:val="center"/>
            </w:pPr>
            <w:r w:rsidRPr="00D526C5">
              <w:rPr>
                <w:rFonts w:ascii="Times New Roman" w:cs="Times New Roman" w:hint="eastAsia"/>
                <w:kern w:val="2"/>
                <w:sz w:val="21"/>
                <w:szCs w:val="21"/>
              </w:rPr>
              <w:t>323.88</w:t>
            </w:r>
          </w:p>
        </w:tc>
        <w:tc>
          <w:tcPr>
            <w:tcW w:w="1387" w:type="dxa"/>
            <w:vAlign w:val="center"/>
          </w:tcPr>
          <w:p w:rsidR="00BE0234" w:rsidRPr="00D526C5" w:rsidRDefault="00FC6675">
            <w:pPr>
              <w:jc w:val="center"/>
              <w:rPr>
                <w:color w:val="000000"/>
                <w:szCs w:val="21"/>
              </w:rPr>
            </w:pPr>
            <w:r w:rsidRPr="00D526C5">
              <w:rPr>
                <w:rFonts w:hint="eastAsia"/>
                <w:color w:val="000000"/>
                <w:szCs w:val="21"/>
              </w:rPr>
              <w:t>稠树塘镇</w:t>
            </w:r>
            <w:r w:rsidRPr="00D526C5">
              <w:rPr>
                <w:rFonts w:hint="eastAsia"/>
                <w:color w:val="000000"/>
                <w:szCs w:val="21"/>
              </w:rPr>
              <w:t>/</w:t>
            </w:r>
            <w:r w:rsidRPr="00D526C5">
              <w:rPr>
                <w:rFonts w:hint="eastAsia"/>
                <w:color w:val="000000"/>
                <w:szCs w:val="21"/>
              </w:rPr>
              <w:t>大甸镇</w:t>
            </w:r>
            <w:r w:rsidRPr="00D526C5">
              <w:rPr>
                <w:rFonts w:hint="eastAsia"/>
                <w:color w:val="000000"/>
                <w:szCs w:val="21"/>
              </w:rPr>
              <w:t>/</w:t>
            </w:r>
            <w:r w:rsidRPr="00D526C5">
              <w:rPr>
                <w:rFonts w:hint="eastAsia"/>
                <w:color w:val="000000"/>
                <w:szCs w:val="21"/>
              </w:rPr>
              <w:t>秦桥镇</w:t>
            </w:r>
            <w:r w:rsidRPr="00D526C5">
              <w:rPr>
                <w:rFonts w:hint="eastAsia"/>
                <w:color w:val="000000"/>
                <w:szCs w:val="21"/>
              </w:rPr>
              <w:t>/</w:t>
            </w:r>
            <w:r w:rsidRPr="00D526C5">
              <w:rPr>
                <w:rFonts w:hint="eastAsia"/>
                <w:color w:val="000000"/>
                <w:szCs w:val="21"/>
              </w:rPr>
              <w:t>司马冲镇</w:t>
            </w:r>
          </w:p>
        </w:tc>
        <w:tc>
          <w:tcPr>
            <w:tcW w:w="1439" w:type="dxa"/>
            <w:gridSpan w:val="2"/>
            <w:vAlign w:val="center"/>
          </w:tcPr>
          <w:p w:rsidR="00BE0234" w:rsidRPr="00D526C5" w:rsidRDefault="00FC6675">
            <w:pPr>
              <w:pStyle w:val="Default"/>
              <w:jc w:val="center"/>
              <w:rPr>
                <w:rFonts w:ascii="Times New Roman" w:cs="Times New Roman"/>
                <w:b/>
                <w:bCs/>
                <w:kern w:val="2"/>
                <w:sz w:val="21"/>
                <w:szCs w:val="21"/>
              </w:rPr>
            </w:pPr>
            <w:r w:rsidRPr="00D526C5">
              <w:rPr>
                <w:rFonts w:ascii="Times New Roman" w:cs="Times New Roman" w:hint="eastAsia"/>
                <w:b/>
                <w:bCs/>
                <w:kern w:val="2"/>
                <w:sz w:val="21"/>
                <w:szCs w:val="21"/>
              </w:rPr>
              <w:t>稠树塘镇：</w:t>
            </w:r>
            <w:r w:rsidRPr="00D526C5">
              <w:rPr>
                <w:rFonts w:ascii="Times New Roman" w:cs="Times New Roman" w:hint="eastAsia"/>
                <w:kern w:val="2"/>
                <w:sz w:val="21"/>
                <w:szCs w:val="21"/>
              </w:rPr>
              <w:t>农产品主产区</w:t>
            </w:r>
          </w:p>
          <w:p w:rsidR="00BE0234" w:rsidRPr="00D526C5" w:rsidRDefault="00FC6675">
            <w:pPr>
              <w:pStyle w:val="Default"/>
              <w:jc w:val="center"/>
              <w:rPr>
                <w:rFonts w:ascii="Times New Roman" w:cs="Times New Roman"/>
                <w:b/>
                <w:bCs/>
                <w:kern w:val="2"/>
                <w:sz w:val="21"/>
                <w:szCs w:val="21"/>
              </w:rPr>
            </w:pPr>
            <w:r w:rsidRPr="00D526C5">
              <w:rPr>
                <w:rFonts w:ascii="Times New Roman" w:cs="Times New Roman" w:hint="eastAsia"/>
                <w:b/>
                <w:bCs/>
                <w:kern w:val="2"/>
                <w:sz w:val="21"/>
                <w:szCs w:val="21"/>
              </w:rPr>
              <w:t>大甸镇：</w:t>
            </w:r>
            <w:r w:rsidRPr="00D526C5">
              <w:rPr>
                <w:rFonts w:ascii="Times New Roman" w:cs="Times New Roman" w:hint="eastAsia"/>
                <w:kern w:val="2"/>
                <w:sz w:val="21"/>
                <w:szCs w:val="21"/>
              </w:rPr>
              <w:t>农产品主产区</w:t>
            </w:r>
          </w:p>
          <w:p w:rsidR="00BE0234" w:rsidRPr="00D526C5" w:rsidRDefault="00FC6675">
            <w:pPr>
              <w:pStyle w:val="Default"/>
              <w:jc w:val="center"/>
              <w:rPr>
                <w:rFonts w:ascii="Times New Roman" w:cs="Times New Roman"/>
                <w:b/>
                <w:bCs/>
                <w:kern w:val="2"/>
                <w:sz w:val="21"/>
                <w:szCs w:val="21"/>
              </w:rPr>
            </w:pPr>
            <w:r w:rsidRPr="00D526C5">
              <w:rPr>
                <w:rFonts w:ascii="Times New Roman" w:cs="Times New Roman" w:hint="eastAsia"/>
                <w:b/>
                <w:bCs/>
                <w:kern w:val="2"/>
                <w:sz w:val="21"/>
                <w:szCs w:val="21"/>
              </w:rPr>
              <w:t>秦桥镇：</w:t>
            </w:r>
            <w:r w:rsidRPr="00D526C5">
              <w:rPr>
                <w:rFonts w:ascii="Times New Roman" w:cs="Times New Roman" w:hint="eastAsia"/>
                <w:kern w:val="2"/>
                <w:sz w:val="21"/>
                <w:szCs w:val="21"/>
              </w:rPr>
              <w:t>农产品主产区</w:t>
            </w:r>
          </w:p>
          <w:p w:rsidR="00BE0234" w:rsidRPr="00D526C5" w:rsidRDefault="00FC6675">
            <w:pPr>
              <w:pStyle w:val="Default"/>
              <w:jc w:val="center"/>
              <w:rPr>
                <w:szCs w:val="21"/>
              </w:rPr>
            </w:pPr>
            <w:r w:rsidRPr="00D526C5">
              <w:rPr>
                <w:rFonts w:ascii="Times New Roman" w:cs="Times New Roman" w:hint="eastAsia"/>
                <w:b/>
                <w:bCs/>
                <w:kern w:val="2"/>
                <w:sz w:val="21"/>
                <w:szCs w:val="21"/>
              </w:rPr>
              <w:t>司马冲镇：</w:t>
            </w:r>
            <w:r w:rsidRPr="00D526C5">
              <w:rPr>
                <w:rFonts w:ascii="Times New Roman" w:cs="Times New Roman" w:hint="eastAsia"/>
                <w:kern w:val="2"/>
                <w:sz w:val="21"/>
                <w:szCs w:val="21"/>
              </w:rPr>
              <w:t>农产品主产区</w:t>
            </w:r>
          </w:p>
        </w:tc>
        <w:tc>
          <w:tcPr>
            <w:tcW w:w="2355" w:type="dxa"/>
            <w:vAlign w:val="center"/>
          </w:tcPr>
          <w:p w:rsidR="00BE0234" w:rsidRPr="00D526C5" w:rsidRDefault="00FC6675">
            <w:pPr>
              <w:widowControl/>
              <w:rPr>
                <w:color w:val="000000"/>
                <w:szCs w:val="21"/>
              </w:rPr>
            </w:pPr>
            <w:r w:rsidRPr="00D526C5">
              <w:rPr>
                <w:rFonts w:hint="eastAsia"/>
                <w:b/>
                <w:bCs/>
                <w:color w:val="000000"/>
                <w:szCs w:val="21"/>
              </w:rPr>
              <w:t>稠树塘镇：</w:t>
            </w:r>
            <w:r w:rsidRPr="00D526C5">
              <w:rPr>
                <w:rFonts w:hint="eastAsia"/>
                <w:color w:val="000000"/>
                <w:szCs w:val="21"/>
              </w:rPr>
              <w:t>农业种植、畜禽养殖、农副产品加工</w:t>
            </w:r>
          </w:p>
          <w:p w:rsidR="00BE0234" w:rsidRPr="00D526C5" w:rsidRDefault="00FC6675">
            <w:pPr>
              <w:widowControl/>
              <w:rPr>
                <w:b/>
                <w:bCs/>
                <w:color w:val="000000"/>
                <w:szCs w:val="21"/>
              </w:rPr>
            </w:pPr>
            <w:r w:rsidRPr="00D526C5">
              <w:rPr>
                <w:rFonts w:hint="eastAsia"/>
                <w:b/>
                <w:bCs/>
                <w:color w:val="000000"/>
                <w:szCs w:val="21"/>
              </w:rPr>
              <w:t>大甸镇：</w:t>
            </w:r>
            <w:r w:rsidRPr="00D526C5">
              <w:rPr>
                <w:rFonts w:hint="eastAsia"/>
                <w:color w:val="000000"/>
                <w:szCs w:val="21"/>
              </w:rPr>
              <w:t>农业种植、畜禽养殖、农副产品加工</w:t>
            </w:r>
          </w:p>
          <w:p w:rsidR="00BE0234" w:rsidRPr="00D526C5" w:rsidRDefault="00FC6675">
            <w:pPr>
              <w:widowControl/>
              <w:rPr>
                <w:b/>
                <w:bCs/>
                <w:color w:val="000000"/>
                <w:szCs w:val="21"/>
              </w:rPr>
            </w:pPr>
            <w:r w:rsidRPr="00D526C5">
              <w:rPr>
                <w:rFonts w:hint="eastAsia"/>
                <w:b/>
                <w:bCs/>
                <w:color w:val="000000"/>
                <w:szCs w:val="21"/>
              </w:rPr>
              <w:t>秦桥镇：</w:t>
            </w:r>
            <w:r w:rsidRPr="00D526C5">
              <w:rPr>
                <w:rFonts w:hint="eastAsia"/>
                <w:color w:val="000000"/>
                <w:szCs w:val="21"/>
              </w:rPr>
              <w:t>农业种植、畜禽养殖、农副产品加工</w:t>
            </w:r>
          </w:p>
          <w:p w:rsidR="00BE0234" w:rsidRPr="00D526C5" w:rsidRDefault="00FC6675">
            <w:pPr>
              <w:widowControl/>
              <w:rPr>
                <w:b/>
                <w:bCs/>
                <w:color w:val="000000"/>
                <w:szCs w:val="21"/>
              </w:rPr>
            </w:pPr>
            <w:r w:rsidRPr="00D526C5">
              <w:rPr>
                <w:rFonts w:hint="eastAsia"/>
                <w:b/>
                <w:bCs/>
                <w:color w:val="000000"/>
                <w:szCs w:val="21"/>
              </w:rPr>
              <w:t>司马冲镇：</w:t>
            </w:r>
            <w:r w:rsidRPr="00D526C5">
              <w:rPr>
                <w:rFonts w:hint="eastAsia"/>
                <w:color w:val="000000"/>
                <w:kern w:val="0"/>
                <w:szCs w:val="21"/>
              </w:rPr>
              <w:t>农业种植、畜禽养殖</w:t>
            </w:r>
          </w:p>
        </w:tc>
        <w:tc>
          <w:tcPr>
            <w:tcW w:w="2578" w:type="dxa"/>
            <w:vAlign w:val="center"/>
          </w:tcPr>
          <w:p w:rsidR="00BE0234" w:rsidRPr="00D526C5" w:rsidRDefault="00FC6675">
            <w:pPr>
              <w:widowControl/>
              <w:rPr>
                <w:b/>
                <w:bCs/>
                <w:color w:val="000000"/>
                <w:kern w:val="0"/>
                <w:szCs w:val="21"/>
              </w:rPr>
            </w:pPr>
            <w:r w:rsidRPr="00D526C5">
              <w:rPr>
                <w:rFonts w:hint="eastAsia"/>
                <w:b/>
                <w:bCs/>
                <w:color w:val="000000"/>
                <w:kern w:val="0"/>
                <w:szCs w:val="21"/>
              </w:rPr>
              <w:t>主要环境问题：</w:t>
            </w:r>
          </w:p>
          <w:p w:rsidR="00BE0234" w:rsidRPr="00D526C5" w:rsidRDefault="00FC6675">
            <w:pPr>
              <w:widowControl/>
              <w:rPr>
                <w:b/>
                <w:bCs/>
                <w:color w:val="000000"/>
                <w:szCs w:val="21"/>
              </w:rPr>
            </w:pPr>
            <w:r w:rsidRPr="00D526C5">
              <w:rPr>
                <w:rFonts w:hint="eastAsia"/>
                <w:b/>
                <w:bCs/>
                <w:color w:val="000000"/>
                <w:szCs w:val="21"/>
              </w:rPr>
              <w:t>稠树塘镇：</w:t>
            </w:r>
            <w:r w:rsidRPr="00D526C5">
              <w:rPr>
                <w:kern w:val="0"/>
                <w:szCs w:val="21"/>
              </w:rPr>
              <w:t>砖瓦窑企业不能全面达标排放</w:t>
            </w:r>
            <w:r w:rsidRPr="00D526C5">
              <w:rPr>
                <w:rFonts w:hint="eastAsia"/>
                <w:kern w:val="0"/>
                <w:szCs w:val="21"/>
              </w:rPr>
              <w:t>；</w:t>
            </w:r>
          </w:p>
          <w:p w:rsidR="00BE0234" w:rsidRPr="00D526C5" w:rsidRDefault="00FC6675">
            <w:pPr>
              <w:widowControl/>
              <w:rPr>
                <w:b/>
                <w:bCs/>
                <w:color w:val="000000"/>
                <w:szCs w:val="21"/>
              </w:rPr>
            </w:pPr>
            <w:r w:rsidRPr="00D526C5">
              <w:rPr>
                <w:rFonts w:hint="eastAsia"/>
                <w:b/>
                <w:bCs/>
                <w:color w:val="000000"/>
                <w:szCs w:val="21"/>
              </w:rPr>
              <w:t>大甸镇：</w:t>
            </w:r>
            <w:r w:rsidRPr="00D526C5">
              <w:rPr>
                <w:rFonts w:hint="eastAsia"/>
                <w:color w:val="000000"/>
                <w:kern w:val="0"/>
                <w:szCs w:val="21"/>
              </w:rPr>
              <w:t>畜禽养殖污染问题</w:t>
            </w:r>
            <w:r w:rsidRPr="00D526C5">
              <w:rPr>
                <w:rFonts w:hint="eastAsia"/>
                <w:color w:val="000000"/>
                <w:kern w:val="0"/>
                <w:szCs w:val="21"/>
              </w:rPr>
              <w:t>、小食品加工污染问题</w:t>
            </w:r>
            <w:r w:rsidRPr="00D526C5">
              <w:rPr>
                <w:rFonts w:hint="eastAsia"/>
                <w:color w:val="000000"/>
                <w:kern w:val="0"/>
                <w:szCs w:val="21"/>
              </w:rPr>
              <w:t>；</w:t>
            </w:r>
          </w:p>
          <w:p w:rsidR="00BE0234" w:rsidRPr="00D526C5" w:rsidRDefault="00FC6675">
            <w:pPr>
              <w:widowControl/>
              <w:rPr>
                <w:b/>
                <w:bCs/>
                <w:color w:val="000000"/>
                <w:szCs w:val="21"/>
              </w:rPr>
            </w:pPr>
            <w:r w:rsidRPr="00D526C5">
              <w:rPr>
                <w:rFonts w:hint="eastAsia"/>
                <w:b/>
                <w:bCs/>
                <w:color w:val="000000"/>
                <w:szCs w:val="21"/>
              </w:rPr>
              <w:t>秦桥镇：</w:t>
            </w:r>
            <w:r w:rsidRPr="00D526C5">
              <w:rPr>
                <w:kern w:val="0"/>
                <w:szCs w:val="21"/>
              </w:rPr>
              <w:t>砖瓦窑企业不能全面达标排放</w:t>
            </w:r>
            <w:r w:rsidRPr="00D526C5">
              <w:rPr>
                <w:rFonts w:hint="eastAsia"/>
                <w:kern w:val="0"/>
                <w:szCs w:val="21"/>
              </w:rPr>
              <w:t>；</w:t>
            </w:r>
          </w:p>
          <w:p w:rsidR="00BE0234" w:rsidRPr="00D526C5" w:rsidRDefault="00FC6675">
            <w:pPr>
              <w:widowControl/>
              <w:rPr>
                <w:b/>
                <w:kern w:val="0"/>
                <w:szCs w:val="21"/>
              </w:rPr>
            </w:pPr>
            <w:r w:rsidRPr="00D526C5">
              <w:rPr>
                <w:rFonts w:hint="eastAsia"/>
                <w:b/>
                <w:kern w:val="0"/>
                <w:szCs w:val="21"/>
              </w:rPr>
              <w:t>重要敏感目标</w:t>
            </w:r>
            <w:r w:rsidRPr="00D526C5">
              <w:rPr>
                <w:rFonts w:hint="eastAsia"/>
                <w:b/>
                <w:kern w:val="0"/>
                <w:szCs w:val="21"/>
              </w:rPr>
              <w:t>：</w:t>
            </w:r>
          </w:p>
          <w:p w:rsidR="00BE0234" w:rsidRPr="00D526C5" w:rsidRDefault="00FC6675">
            <w:pPr>
              <w:widowControl/>
              <w:rPr>
                <w:b/>
                <w:bCs/>
                <w:color w:val="000000"/>
                <w:szCs w:val="21"/>
              </w:rPr>
            </w:pPr>
            <w:r w:rsidRPr="00D526C5">
              <w:rPr>
                <w:rFonts w:hint="eastAsia"/>
                <w:b/>
                <w:bCs/>
                <w:color w:val="000000"/>
                <w:szCs w:val="21"/>
              </w:rPr>
              <w:t>稠树塘镇：</w:t>
            </w:r>
            <w:r w:rsidRPr="00D526C5">
              <w:rPr>
                <w:rFonts w:hint="eastAsia"/>
                <w:kern w:val="0"/>
                <w:szCs w:val="21"/>
              </w:rPr>
              <w:t>已划定的“千吨万人”饮用水源保护地（</w:t>
            </w:r>
            <w:r w:rsidRPr="00D526C5">
              <w:rPr>
                <w:rFonts w:hint="eastAsia"/>
                <w:kern w:val="0"/>
                <w:szCs w:val="21"/>
              </w:rPr>
              <w:t>武冈市稠树塘八一水厂</w:t>
            </w:r>
            <w:r w:rsidRPr="00D526C5">
              <w:rPr>
                <w:rFonts w:hint="eastAsia"/>
                <w:kern w:val="0"/>
                <w:szCs w:val="21"/>
              </w:rPr>
              <w:t>）</w:t>
            </w:r>
            <w:r w:rsidRPr="00D526C5">
              <w:rPr>
                <w:rFonts w:hint="eastAsia"/>
                <w:kern w:val="0"/>
                <w:szCs w:val="21"/>
              </w:rPr>
              <w:t>、（</w:t>
            </w:r>
            <w:r w:rsidRPr="00D526C5">
              <w:rPr>
                <w:rFonts w:ascii="宋体" w:hAnsi="黑体" w:cs="宋体" w:hint="eastAsia"/>
                <w:kern w:val="0"/>
                <w:szCs w:val="21"/>
              </w:rPr>
              <w:t>湖南武冈湘水水务有限公司</w:t>
            </w:r>
            <w:r w:rsidRPr="00D526C5">
              <w:rPr>
                <w:rFonts w:ascii="宋体" w:hAnsi="黑体" w:cs="宋体" w:hint="eastAsia"/>
                <w:kern w:val="0"/>
                <w:szCs w:val="21"/>
              </w:rPr>
              <w:t>东风水厂</w:t>
            </w:r>
            <w:r w:rsidRPr="00D526C5">
              <w:rPr>
                <w:rFonts w:hint="eastAsia"/>
                <w:kern w:val="0"/>
                <w:szCs w:val="21"/>
              </w:rPr>
              <w:t>）</w:t>
            </w:r>
          </w:p>
          <w:p w:rsidR="00BE0234" w:rsidRPr="00D526C5" w:rsidRDefault="00FC6675">
            <w:pPr>
              <w:widowControl/>
              <w:rPr>
                <w:b/>
                <w:bCs/>
                <w:color w:val="000000"/>
                <w:szCs w:val="21"/>
              </w:rPr>
            </w:pPr>
            <w:r w:rsidRPr="00D526C5">
              <w:rPr>
                <w:rFonts w:hint="eastAsia"/>
                <w:b/>
                <w:bCs/>
                <w:color w:val="000000"/>
                <w:szCs w:val="21"/>
              </w:rPr>
              <w:t>大甸镇：</w:t>
            </w:r>
            <w:r w:rsidRPr="00D526C5">
              <w:rPr>
                <w:rFonts w:ascii="宋体" w:hAnsi="宋体" w:cs="宋体" w:hint="eastAsia"/>
                <w:color w:val="000000"/>
                <w:szCs w:val="21"/>
                <w:shd w:val="clear" w:color="auto" w:fill="FFFFFF"/>
              </w:rPr>
              <w:t>已划</w:t>
            </w:r>
            <w:r w:rsidRPr="00D526C5">
              <w:rPr>
                <w:rFonts w:ascii="宋体" w:hAnsi="宋体" w:cs="宋体" w:hint="eastAsia"/>
                <w:color w:val="000000"/>
                <w:szCs w:val="21"/>
                <w:shd w:val="clear" w:color="auto" w:fill="FFFFFF"/>
              </w:rPr>
              <w:t>定的“千吨万人”饮用水源保护地</w:t>
            </w:r>
            <w:r w:rsidRPr="00D526C5">
              <w:rPr>
                <w:rFonts w:ascii="宋体" w:hAnsi="宋体" w:cs="宋体" w:hint="eastAsia"/>
                <w:color w:val="000000"/>
                <w:szCs w:val="21"/>
                <w:shd w:val="clear" w:color="auto" w:fill="FFFFFF"/>
              </w:rPr>
              <w:t>（</w:t>
            </w:r>
            <w:r w:rsidRPr="00D526C5">
              <w:rPr>
                <w:rFonts w:ascii="宋体" w:hAnsi="黑体" w:cs="黑体"/>
                <w:kern w:val="0"/>
                <w:szCs w:val="21"/>
              </w:rPr>
              <w:t>武冈市大甸水厂</w:t>
            </w:r>
            <w:r w:rsidRPr="00D526C5">
              <w:rPr>
                <w:rFonts w:ascii="宋体" w:hAnsi="宋体" w:cs="宋体" w:hint="eastAsia"/>
                <w:color w:val="000000"/>
                <w:szCs w:val="21"/>
                <w:shd w:val="clear" w:color="auto" w:fill="FFFFFF"/>
              </w:rPr>
              <w:t>）</w:t>
            </w:r>
          </w:p>
          <w:p w:rsidR="00BE0234" w:rsidRPr="00D526C5" w:rsidRDefault="00FC6675">
            <w:pPr>
              <w:widowControl/>
              <w:rPr>
                <w:b/>
                <w:bCs/>
                <w:color w:val="000000"/>
                <w:szCs w:val="21"/>
              </w:rPr>
            </w:pPr>
            <w:r w:rsidRPr="00D526C5">
              <w:rPr>
                <w:rFonts w:hint="eastAsia"/>
                <w:b/>
                <w:bCs/>
                <w:color w:val="000000"/>
                <w:szCs w:val="21"/>
              </w:rPr>
              <w:t>秦桥镇：</w:t>
            </w:r>
            <w:r w:rsidRPr="00D526C5">
              <w:rPr>
                <w:rFonts w:ascii="宋体" w:hAnsi="宋体" w:cs="宋体" w:hint="eastAsia"/>
                <w:color w:val="000000"/>
                <w:szCs w:val="21"/>
                <w:shd w:val="clear" w:color="auto" w:fill="FFFFFF"/>
              </w:rPr>
              <w:t>已划</w:t>
            </w:r>
            <w:r w:rsidRPr="00D526C5">
              <w:rPr>
                <w:rFonts w:ascii="宋体" w:hAnsi="宋体" w:cs="宋体" w:hint="eastAsia"/>
                <w:color w:val="000000"/>
                <w:szCs w:val="21"/>
                <w:shd w:val="clear" w:color="auto" w:fill="FFFFFF"/>
              </w:rPr>
              <w:t>定的“千吨万人”饮用水源保护地</w:t>
            </w:r>
            <w:r w:rsidRPr="00D526C5">
              <w:rPr>
                <w:rFonts w:ascii="宋体" w:hAnsi="宋体" w:cs="宋体" w:hint="eastAsia"/>
                <w:color w:val="000000"/>
                <w:szCs w:val="21"/>
                <w:shd w:val="clear" w:color="auto" w:fill="FFFFFF"/>
              </w:rPr>
              <w:t>（</w:t>
            </w:r>
            <w:r w:rsidRPr="00D526C5">
              <w:rPr>
                <w:rFonts w:ascii="宋体" w:hAnsi="黑体" w:cs="宋体" w:hint="eastAsia"/>
                <w:kern w:val="0"/>
                <w:szCs w:val="21"/>
              </w:rPr>
              <w:t>湖南武冈湘水水务有限公司</w:t>
            </w:r>
            <w:r w:rsidRPr="00D526C5">
              <w:rPr>
                <w:rFonts w:ascii="宋体" w:hAnsi="黑体" w:cs="宋体" w:hint="eastAsia"/>
                <w:kern w:val="0"/>
                <w:szCs w:val="21"/>
              </w:rPr>
              <w:t>东风水厂</w:t>
            </w:r>
          </w:p>
          <w:p w:rsidR="00BE0234" w:rsidRPr="00D526C5" w:rsidRDefault="00FC6675">
            <w:pPr>
              <w:widowControl/>
              <w:rPr>
                <w:b/>
                <w:kern w:val="0"/>
                <w:szCs w:val="21"/>
              </w:rPr>
            </w:pPr>
            <w:r w:rsidRPr="00D526C5">
              <w:rPr>
                <w:rFonts w:hint="eastAsia"/>
                <w:b/>
                <w:bCs/>
                <w:color w:val="000000"/>
                <w:szCs w:val="21"/>
              </w:rPr>
              <w:t>司马冲镇：</w:t>
            </w:r>
            <w:r w:rsidRPr="00D526C5">
              <w:rPr>
                <w:rFonts w:hint="eastAsia"/>
              </w:rPr>
              <w:t>栈家冲水库</w:t>
            </w:r>
          </w:p>
        </w:tc>
      </w:tr>
      <w:tr w:rsidR="00BE0234" w:rsidRPr="00D526C5">
        <w:trPr>
          <w:jc w:val="center"/>
        </w:trPr>
        <w:tc>
          <w:tcPr>
            <w:tcW w:w="1686" w:type="dxa"/>
            <w:vAlign w:val="center"/>
          </w:tcPr>
          <w:p w:rsidR="00BE0234" w:rsidRPr="00D526C5" w:rsidRDefault="00FC6675">
            <w:pPr>
              <w:widowControl/>
              <w:jc w:val="center"/>
              <w:rPr>
                <w:b/>
                <w:color w:val="000000"/>
                <w:kern w:val="0"/>
                <w:szCs w:val="21"/>
              </w:rPr>
            </w:pPr>
            <w:r w:rsidRPr="00D526C5">
              <w:rPr>
                <w:rFonts w:hint="eastAsia"/>
                <w:b/>
                <w:color w:val="000000"/>
                <w:kern w:val="0"/>
                <w:szCs w:val="21"/>
              </w:rPr>
              <w:t>主要属性</w:t>
            </w:r>
          </w:p>
        </w:tc>
        <w:tc>
          <w:tcPr>
            <w:tcW w:w="12488" w:type="dxa"/>
            <w:gridSpan w:val="11"/>
            <w:vAlign w:val="center"/>
          </w:tcPr>
          <w:p w:rsidR="00BE0234" w:rsidRPr="00D526C5" w:rsidRDefault="00FC6675">
            <w:pPr>
              <w:pStyle w:val="Default"/>
              <w:jc w:val="both"/>
              <w:rPr>
                <w:rFonts w:ascii="Times New Roman" w:cs="Times New Roman"/>
                <w:b/>
                <w:bCs/>
                <w:kern w:val="2"/>
                <w:sz w:val="21"/>
                <w:szCs w:val="21"/>
              </w:rPr>
            </w:pPr>
            <w:r w:rsidRPr="00D526C5">
              <w:rPr>
                <w:rFonts w:ascii="Times New Roman" w:cs="Times New Roman" w:hint="eastAsia"/>
                <w:b/>
                <w:bCs/>
                <w:kern w:val="2"/>
                <w:sz w:val="21"/>
                <w:szCs w:val="21"/>
              </w:rPr>
              <w:t>稠树塘镇：</w:t>
            </w:r>
          </w:p>
          <w:p w:rsidR="00BE0234" w:rsidRPr="00D526C5" w:rsidRDefault="00FC6675">
            <w:pPr>
              <w:pStyle w:val="Default"/>
              <w:ind w:firstLineChars="200" w:firstLine="422"/>
              <w:rPr>
                <w:rFonts w:ascii="Times New Roman" w:cs="Times New Roman"/>
                <w:kern w:val="2"/>
                <w:sz w:val="21"/>
                <w:szCs w:val="21"/>
              </w:rPr>
            </w:pPr>
            <w:r w:rsidRPr="00D526C5">
              <w:rPr>
                <w:rFonts w:ascii="Times New Roman" w:cs="Times New Roman" w:hint="eastAsia"/>
                <w:b/>
                <w:bCs/>
                <w:kern w:val="2"/>
                <w:sz w:val="21"/>
                <w:szCs w:val="21"/>
              </w:rPr>
              <w:t>生态红线：</w:t>
            </w:r>
            <w:r w:rsidRPr="00D526C5">
              <w:rPr>
                <w:rFonts w:ascii="Times New Roman" w:cs="Times New Roman" w:hint="eastAsia"/>
                <w:kern w:val="2"/>
                <w:sz w:val="21"/>
                <w:szCs w:val="21"/>
              </w:rPr>
              <w:t>一般生态空间；水源涵养重要区</w:t>
            </w:r>
            <w:r w:rsidRPr="00D526C5">
              <w:rPr>
                <w:rFonts w:ascii="Times New Roman" w:cs="Times New Roman" w:hint="eastAsia"/>
                <w:kern w:val="2"/>
                <w:sz w:val="21"/>
                <w:szCs w:val="21"/>
              </w:rPr>
              <w:t>\</w:t>
            </w:r>
            <w:r w:rsidRPr="00D526C5">
              <w:rPr>
                <w:rFonts w:ascii="Times New Roman" w:cs="Times New Roman" w:hint="eastAsia"/>
                <w:kern w:val="2"/>
                <w:sz w:val="21"/>
                <w:szCs w:val="21"/>
              </w:rPr>
              <w:t>水土流失敏感区</w:t>
            </w:r>
            <w:r w:rsidRPr="00D526C5">
              <w:rPr>
                <w:rFonts w:ascii="Times New Roman" w:cs="Times New Roman" w:hint="eastAsia"/>
                <w:kern w:val="2"/>
                <w:sz w:val="21"/>
                <w:szCs w:val="21"/>
              </w:rPr>
              <w:t>\</w:t>
            </w:r>
            <w:r w:rsidRPr="00D526C5">
              <w:rPr>
                <w:rFonts w:ascii="Times New Roman" w:cs="Times New Roman" w:hint="eastAsia"/>
                <w:kern w:val="2"/>
                <w:sz w:val="21"/>
                <w:szCs w:val="21"/>
              </w:rPr>
              <w:t>原生态红线</w:t>
            </w:r>
            <w:r w:rsidRPr="00D526C5">
              <w:rPr>
                <w:rFonts w:ascii="Times New Roman" w:cs="Times New Roman" w:hint="eastAsia"/>
                <w:kern w:val="2"/>
                <w:sz w:val="21"/>
                <w:szCs w:val="21"/>
              </w:rPr>
              <w:t>\</w:t>
            </w:r>
            <w:r w:rsidRPr="00D526C5">
              <w:rPr>
                <w:rFonts w:ascii="Times New Roman" w:cs="Times New Roman" w:hint="eastAsia"/>
                <w:kern w:val="2"/>
                <w:sz w:val="21"/>
                <w:szCs w:val="21"/>
              </w:rPr>
              <w:t>生物多样性保护功能重要区；</w:t>
            </w:r>
          </w:p>
          <w:p w:rsidR="00BE0234" w:rsidRPr="00D526C5" w:rsidRDefault="00FC6675">
            <w:pPr>
              <w:pStyle w:val="Default"/>
              <w:ind w:firstLineChars="200" w:firstLine="422"/>
              <w:rPr>
                <w:rFonts w:ascii="Times New Roman" w:cs="Times New Roman"/>
                <w:b/>
                <w:bCs/>
                <w:kern w:val="2"/>
                <w:sz w:val="21"/>
                <w:szCs w:val="21"/>
              </w:rPr>
            </w:pPr>
            <w:r w:rsidRPr="00D526C5">
              <w:rPr>
                <w:rFonts w:ascii="Times New Roman" w:cs="Times New Roman" w:hint="eastAsia"/>
                <w:b/>
                <w:bCs/>
                <w:kern w:val="2"/>
                <w:sz w:val="21"/>
                <w:szCs w:val="21"/>
              </w:rPr>
              <w:t>环境质量底线：</w:t>
            </w:r>
            <w:r w:rsidRPr="00D526C5">
              <w:rPr>
                <w:rFonts w:ascii="Times New Roman" w:cs="Times New Roman" w:hint="eastAsia"/>
                <w:kern w:val="2"/>
                <w:sz w:val="21"/>
                <w:szCs w:val="21"/>
              </w:rPr>
              <w:t>水环境一般管控区；大气环境受体敏感重点管控区；农用地优先保护区</w:t>
            </w:r>
            <w:r w:rsidRPr="00D526C5">
              <w:rPr>
                <w:rFonts w:ascii="Times New Roman" w:cs="Times New Roman" w:hint="eastAsia"/>
                <w:kern w:val="2"/>
                <w:sz w:val="21"/>
                <w:szCs w:val="21"/>
              </w:rPr>
              <w:t>/</w:t>
            </w:r>
            <w:r w:rsidRPr="00D526C5">
              <w:rPr>
                <w:rFonts w:ascii="Times New Roman" w:cs="Times New Roman" w:hint="eastAsia"/>
                <w:kern w:val="2"/>
                <w:sz w:val="21"/>
                <w:szCs w:val="21"/>
              </w:rPr>
              <w:t>农用地重点管控区</w:t>
            </w:r>
            <w:r w:rsidRPr="00D526C5">
              <w:rPr>
                <w:rFonts w:ascii="Times New Roman" w:cs="Times New Roman" w:hint="eastAsia"/>
                <w:kern w:val="2"/>
                <w:sz w:val="21"/>
                <w:szCs w:val="21"/>
              </w:rPr>
              <w:t>/</w:t>
            </w:r>
            <w:r w:rsidRPr="00D526C5">
              <w:rPr>
                <w:rFonts w:ascii="Times New Roman" w:cs="Times New Roman" w:hint="eastAsia"/>
                <w:kern w:val="2"/>
                <w:sz w:val="21"/>
                <w:szCs w:val="21"/>
              </w:rPr>
              <w:t>其他重点管控区</w:t>
            </w:r>
            <w:r w:rsidRPr="00D526C5">
              <w:rPr>
                <w:rFonts w:ascii="Times New Roman" w:cs="Times New Roman" w:hint="eastAsia"/>
                <w:kern w:val="2"/>
                <w:sz w:val="21"/>
                <w:szCs w:val="21"/>
              </w:rPr>
              <w:t>/</w:t>
            </w:r>
            <w:r w:rsidRPr="00D526C5">
              <w:rPr>
                <w:rFonts w:ascii="Times New Roman" w:cs="Times New Roman" w:hint="eastAsia"/>
                <w:kern w:val="2"/>
                <w:sz w:val="21"/>
                <w:szCs w:val="21"/>
              </w:rPr>
              <w:t>一般管</w:t>
            </w:r>
            <w:r w:rsidRPr="00D526C5">
              <w:rPr>
                <w:rFonts w:ascii="Times New Roman" w:cs="Times New Roman" w:hint="eastAsia"/>
                <w:kern w:val="2"/>
                <w:sz w:val="21"/>
                <w:szCs w:val="21"/>
              </w:rPr>
              <w:lastRenderedPageBreak/>
              <w:t>控区；矿区；农产品主产区；</w:t>
            </w:r>
          </w:p>
          <w:p w:rsidR="00BE0234" w:rsidRPr="00D526C5" w:rsidRDefault="00FC6675">
            <w:pPr>
              <w:pStyle w:val="Default"/>
              <w:jc w:val="both"/>
              <w:rPr>
                <w:rFonts w:ascii="Times New Roman" w:cs="Times New Roman"/>
                <w:b/>
                <w:bCs/>
                <w:kern w:val="2"/>
                <w:sz w:val="21"/>
                <w:szCs w:val="21"/>
              </w:rPr>
            </w:pPr>
            <w:r w:rsidRPr="00D526C5">
              <w:rPr>
                <w:rFonts w:ascii="Times New Roman" w:cs="Times New Roman" w:hint="eastAsia"/>
                <w:b/>
                <w:bCs/>
                <w:kern w:val="2"/>
                <w:sz w:val="21"/>
                <w:szCs w:val="21"/>
              </w:rPr>
              <w:t>大甸镇：</w:t>
            </w:r>
          </w:p>
          <w:p w:rsidR="00BE0234" w:rsidRPr="00D526C5" w:rsidRDefault="00FC6675">
            <w:pPr>
              <w:pStyle w:val="Default"/>
              <w:ind w:firstLineChars="200" w:firstLine="422"/>
              <w:rPr>
                <w:rFonts w:ascii="Times New Roman" w:cs="Times New Roman"/>
                <w:kern w:val="2"/>
                <w:sz w:val="21"/>
                <w:szCs w:val="21"/>
              </w:rPr>
            </w:pPr>
            <w:r w:rsidRPr="00D526C5">
              <w:rPr>
                <w:rFonts w:ascii="Times New Roman" w:cs="Times New Roman" w:hint="eastAsia"/>
                <w:b/>
                <w:bCs/>
                <w:kern w:val="2"/>
                <w:sz w:val="21"/>
                <w:szCs w:val="21"/>
              </w:rPr>
              <w:t>生态红线：</w:t>
            </w:r>
            <w:r w:rsidRPr="00D526C5">
              <w:rPr>
                <w:rFonts w:ascii="Times New Roman" w:cs="Times New Roman" w:hint="eastAsia"/>
                <w:kern w:val="2"/>
                <w:sz w:val="21"/>
                <w:szCs w:val="21"/>
              </w:rPr>
              <w:t>一般生态空间；水源涵养重要区</w:t>
            </w:r>
            <w:r w:rsidRPr="00D526C5">
              <w:rPr>
                <w:rFonts w:ascii="Times New Roman" w:cs="Times New Roman" w:hint="eastAsia"/>
                <w:kern w:val="2"/>
                <w:sz w:val="21"/>
                <w:szCs w:val="21"/>
              </w:rPr>
              <w:t>\</w:t>
            </w:r>
            <w:r w:rsidRPr="00D526C5">
              <w:rPr>
                <w:rFonts w:ascii="Times New Roman" w:cs="Times New Roman" w:hint="eastAsia"/>
                <w:kern w:val="2"/>
                <w:sz w:val="21"/>
                <w:szCs w:val="21"/>
              </w:rPr>
              <w:t>原生态红线</w:t>
            </w:r>
            <w:r w:rsidRPr="00D526C5">
              <w:rPr>
                <w:rFonts w:ascii="Times New Roman" w:cs="Times New Roman" w:hint="eastAsia"/>
                <w:kern w:val="2"/>
                <w:sz w:val="21"/>
                <w:szCs w:val="21"/>
              </w:rPr>
              <w:t>\</w:t>
            </w:r>
            <w:r w:rsidRPr="00D526C5">
              <w:rPr>
                <w:rFonts w:ascii="Times New Roman" w:cs="Times New Roman" w:hint="eastAsia"/>
                <w:kern w:val="2"/>
                <w:sz w:val="21"/>
                <w:szCs w:val="21"/>
              </w:rPr>
              <w:t>水土流失敏感区；</w:t>
            </w:r>
          </w:p>
          <w:p w:rsidR="00BE0234" w:rsidRPr="00D526C5" w:rsidRDefault="00FC6675">
            <w:pPr>
              <w:pStyle w:val="Default"/>
              <w:ind w:firstLineChars="200" w:firstLine="422"/>
              <w:rPr>
                <w:rFonts w:ascii="Times New Roman" w:cs="Times New Roman"/>
                <w:b/>
                <w:bCs/>
                <w:kern w:val="2"/>
                <w:sz w:val="21"/>
                <w:szCs w:val="21"/>
              </w:rPr>
            </w:pPr>
            <w:r w:rsidRPr="00D526C5">
              <w:rPr>
                <w:rFonts w:ascii="Times New Roman" w:cs="Times New Roman" w:hint="eastAsia"/>
                <w:b/>
                <w:bCs/>
                <w:kern w:val="2"/>
                <w:sz w:val="21"/>
                <w:szCs w:val="21"/>
              </w:rPr>
              <w:t>环境质量底线：</w:t>
            </w:r>
            <w:r w:rsidRPr="00D526C5">
              <w:rPr>
                <w:rFonts w:ascii="Times New Roman" w:cs="Times New Roman" w:hint="eastAsia"/>
                <w:kern w:val="2"/>
                <w:sz w:val="21"/>
                <w:szCs w:val="21"/>
              </w:rPr>
              <w:t>水环境一般管控区；大气环境受体敏感重点管控区</w:t>
            </w:r>
            <w:r w:rsidRPr="00D526C5">
              <w:rPr>
                <w:rFonts w:ascii="Times New Roman" w:cs="Times New Roman" w:hint="eastAsia"/>
                <w:kern w:val="2"/>
                <w:sz w:val="21"/>
                <w:szCs w:val="21"/>
              </w:rPr>
              <w:t>/</w:t>
            </w:r>
            <w:r w:rsidRPr="00D526C5">
              <w:rPr>
                <w:rFonts w:ascii="Times New Roman" w:cs="Times New Roman" w:hint="eastAsia"/>
                <w:kern w:val="2"/>
                <w:sz w:val="21"/>
                <w:szCs w:val="21"/>
              </w:rPr>
              <w:t>大气环境弱扩散重点管控区；农用地优先保护区</w:t>
            </w:r>
            <w:r w:rsidRPr="00D526C5">
              <w:rPr>
                <w:rFonts w:ascii="Times New Roman" w:cs="Times New Roman" w:hint="eastAsia"/>
                <w:kern w:val="2"/>
                <w:sz w:val="21"/>
                <w:szCs w:val="21"/>
              </w:rPr>
              <w:t>/</w:t>
            </w:r>
            <w:r w:rsidRPr="00D526C5">
              <w:rPr>
                <w:rFonts w:ascii="Times New Roman" w:cs="Times New Roman" w:hint="eastAsia"/>
                <w:kern w:val="2"/>
                <w:sz w:val="21"/>
                <w:szCs w:val="21"/>
              </w:rPr>
              <w:t>农用地重点管控区</w:t>
            </w:r>
            <w:r w:rsidRPr="00D526C5">
              <w:rPr>
                <w:rFonts w:ascii="Times New Roman" w:cs="Times New Roman" w:hint="eastAsia"/>
                <w:kern w:val="2"/>
                <w:sz w:val="21"/>
                <w:szCs w:val="21"/>
              </w:rPr>
              <w:t>/</w:t>
            </w:r>
            <w:r w:rsidRPr="00D526C5">
              <w:rPr>
                <w:rFonts w:ascii="Times New Roman" w:cs="Times New Roman" w:hint="eastAsia"/>
                <w:kern w:val="2"/>
                <w:sz w:val="21"/>
                <w:szCs w:val="21"/>
              </w:rPr>
              <w:t>其他重点管控区</w:t>
            </w:r>
            <w:r w:rsidRPr="00D526C5">
              <w:rPr>
                <w:rFonts w:ascii="Times New Roman" w:cs="Times New Roman" w:hint="eastAsia"/>
                <w:kern w:val="2"/>
                <w:sz w:val="21"/>
                <w:szCs w:val="21"/>
              </w:rPr>
              <w:t>/</w:t>
            </w:r>
            <w:r w:rsidRPr="00D526C5">
              <w:rPr>
                <w:rFonts w:ascii="Times New Roman" w:cs="Times New Roman" w:hint="eastAsia"/>
                <w:kern w:val="2"/>
                <w:sz w:val="21"/>
                <w:szCs w:val="21"/>
              </w:rPr>
              <w:t>一般管控区；矿区；</w:t>
            </w:r>
          </w:p>
          <w:p w:rsidR="00BE0234" w:rsidRPr="00D526C5" w:rsidRDefault="00FC6675">
            <w:pPr>
              <w:pStyle w:val="Default"/>
              <w:jc w:val="both"/>
              <w:rPr>
                <w:rFonts w:ascii="Times New Roman" w:cs="Times New Roman"/>
                <w:b/>
                <w:bCs/>
                <w:kern w:val="2"/>
                <w:sz w:val="21"/>
                <w:szCs w:val="21"/>
              </w:rPr>
            </w:pPr>
            <w:r w:rsidRPr="00D526C5">
              <w:rPr>
                <w:rFonts w:ascii="Times New Roman" w:cs="Times New Roman" w:hint="eastAsia"/>
                <w:b/>
                <w:bCs/>
                <w:kern w:val="2"/>
                <w:sz w:val="21"/>
                <w:szCs w:val="21"/>
              </w:rPr>
              <w:t>秦桥镇：</w:t>
            </w:r>
          </w:p>
          <w:p w:rsidR="00BE0234" w:rsidRPr="00D526C5" w:rsidRDefault="00FC6675">
            <w:pPr>
              <w:pStyle w:val="Default"/>
              <w:ind w:firstLineChars="200" w:firstLine="422"/>
              <w:rPr>
                <w:rFonts w:ascii="Times New Roman" w:cs="Times New Roman"/>
                <w:b/>
                <w:bCs/>
                <w:kern w:val="2"/>
                <w:sz w:val="21"/>
                <w:szCs w:val="21"/>
              </w:rPr>
            </w:pPr>
            <w:r w:rsidRPr="00D526C5">
              <w:rPr>
                <w:rFonts w:ascii="Times New Roman" w:cs="Times New Roman" w:hint="eastAsia"/>
                <w:b/>
                <w:bCs/>
                <w:kern w:val="2"/>
                <w:sz w:val="21"/>
                <w:szCs w:val="21"/>
              </w:rPr>
              <w:t>生态红线：</w:t>
            </w:r>
            <w:r w:rsidRPr="00D526C5">
              <w:rPr>
                <w:rFonts w:ascii="Times New Roman" w:cs="Times New Roman" w:hint="eastAsia"/>
                <w:kern w:val="2"/>
                <w:sz w:val="21"/>
                <w:szCs w:val="21"/>
              </w:rPr>
              <w:t>红线</w:t>
            </w:r>
            <w:r w:rsidRPr="00D526C5">
              <w:rPr>
                <w:rFonts w:ascii="Times New Roman" w:cs="Times New Roman" w:hint="eastAsia"/>
                <w:kern w:val="2"/>
                <w:sz w:val="21"/>
                <w:szCs w:val="21"/>
              </w:rPr>
              <w:t>/</w:t>
            </w:r>
            <w:r w:rsidRPr="00D526C5">
              <w:rPr>
                <w:rFonts w:ascii="Times New Roman" w:cs="Times New Roman" w:hint="eastAsia"/>
                <w:kern w:val="2"/>
                <w:sz w:val="21"/>
                <w:szCs w:val="21"/>
              </w:rPr>
              <w:t>一般生态空间；水源涵养重要区</w:t>
            </w:r>
            <w:r w:rsidRPr="00D526C5">
              <w:rPr>
                <w:rFonts w:ascii="Times New Roman" w:cs="Times New Roman" w:hint="eastAsia"/>
                <w:kern w:val="2"/>
                <w:sz w:val="21"/>
                <w:szCs w:val="21"/>
              </w:rPr>
              <w:t>\</w:t>
            </w:r>
            <w:r w:rsidRPr="00D526C5">
              <w:rPr>
                <w:rFonts w:ascii="Times New Roman" w:cs="Times New Roman" w:hint="eastAsia"/>
                <w:kern w:val="2"/>
                <w:sz w:val="21"/>
                <w:szCs w:val="21"/>
              </w:rPr>
              <w:t>三区三线生态红线</w:t>
            </w:r>
            <w:r w:rsidRPr="00D526C5">
              <w:rPr>
                <w:rFonts w:ascii="Times New Roman" w:cs="Times New Roman" w:hint="eastAsia"/>
                <w:kern w:val="2"/>
                <w:sz w:val="21"/>
                <w:szCs w:val="21"/>
              </w:rPr>
              <w:t>\</w:t>
            </w:r>
            <w:r w:rsidRPr="00D526C5">
              <w:rPr>
                <w:rFonts w:ascii="Times New Roman" w:cs="Times New Roman" w:hint="eastAsia"/>
                <w:kern w:val="2"/>
                <w:sz w:val="21"/>
                <w:szCs w:val="21"/>
              </w:rPr>
              <w:t>水土流失敏感区</w:t>
            </w:r>
            <w:r w:rsidRPr="00D526C5">
              <w:rPr>
                <w:rFonts w:ascii="Times New Roman" w:cs="Times New Roman" w:hint="eastAsia"/>
                <w:kern w:val="2"/>
                <w:sz w:val="21"/>
                <w:szCs w:val="21"/>
              </w:rPr>
              <w:t>\</w:t>
            </w:r>
            <w:r w:rsidRPr="00D526C5">
              <w:rPr>
                <w:rFonts w:ascii="Times New Roman" w:cs="Times New Roman" w:hint="eastAsia"/>
                <w:kern w:val="2"/>
                <w:sz w:val="21"/>
                <w:szCs w:val="21"/>
              </w:rPr>
              <w:t>生物多样性保护功能重要区</w:t>
            </w:r>
            <w:r w:rsidRPr="00D526C5">
              <w:rPr>
                <w:rFonts w:ascii="Times New Roman" w:cs="Times New Roman" w:hint="eastAsia"/>
                <w:kern w:val="2"/>
                <w:sz w:val="21"/>
                <w:szCs w:val="21"/>
              </w:rPr>
              <w:t>\</w:t>
            </w:r>
            <w:r w:rsidRPr="00D526C5">
              <w:rPr>
                <w:rFonts w:ascii="Times New Roman" w:cs="Times New Roman" w:hint="eastAsia"/>
                <w:kern w:val="2"/>
                <w:sz w:val="21"/>
                <w:szCs w:val="21"/>
              </w:rPr>
              <w:t>原生态红线</w:t>
            </w:r>
            <w:r w:rsidRPr="00D526C5">
              <w:rPr>
                <w:rFonts w:ascii="Times New Roman" w:cs="Times New Roman" w:hint="eastAsia"/>
                <w:kern w:val="2"/>
                <w:sz w:val="21"/>
                <w:szCs w:val="21"/>
              </w:rPr>
              <w:t>\</w:t>
            </w:r>
            <w:r w:rsidRPr="00D526C5">
              <w:rPr>
                <w:rFonts w:ascii="Times New Roman" w:cs="Times New Roman" w:hint="eastAsia"/>
                <w:kern w:val="2"/>
                <w:sz w:val="21"/>
                <w:szCs w:val="21"/>
              </w:rPr>
              <w:t>石漠化敏感区；</w:t>
            </w:r>
          </w:p>
          <w:p w:rsidR="00BE0234" w:rsidRPr="00D526C5" w:rsidRDefault="00FC6675">
            <w:pPr>
              <w:pStyle w:val="Default"/>
              <w:ind w:firstLineChars="200" w:firstLine="422"/>
              <w:rPr>
                <w:rFonts w:ascii="Times New Roman" w:cs="Times New Roman"/>
                <w:b/>
                <w:bCs/>
                <w:kern w:val="2"/>
                <w:sz w:val="21"/>
                <w:szCs w:val="21"/>
              </w:rPr>
            </w:pPr>
            <w:r w:rsidRPr="00D526C5">
              <w:rPr>
                <w:rFonts w:ascii="Times New Roman" w:cs="Times New Roman" w:hint="eastAsia"/>
                <w:b/>
                <w:bCs/>
                <w:kern w:val="2"/>
                <w:sz w:val="21"/>
                <w:szCs w:val="21"/>
              </w:rPr>
              <w:t>环境质量底线：</w:t>
            </w:r>
            <w:r w:rsidRPr="00D526C5">
              <w:rPr>
                <w:rFonts w:ascii="Times New Roman" w:cs="Times New Roman" w:hint="eastAsia"/>
                <w:kern w:val="2"/>
                <w:sz w:val="21"/>
                <w:szCs w:val="21"/>
              </w:rPr>
              <w:t>水环境一般管控区；大气环境受体敏感重点管控区；农用地优先保护区</w:t>
            </w:r>
            <w:r w:rsidRPr="00D526C5">
              <w:rPr>
                <w:rFonts w:ascii="Times New Roman" w:cs="Times New Roman" w:hint="eastAsia"/>
                <w:kern w:val="2"/>
                <w:sz w:val="21"/>
                <w:szCs w:val="21"/>
              </w:rPr>
              <w:t>/</w:t>
            </w:r>
            <w:r w:rsidRPr="00D526C5">
              <w:rPr>
                <w:rFonts w:ascii="Times New Roman" w:cs="Times New Roman" w:hint="eastAsia"/>
                <w:kern w:val="2"/>
                <w:sz w:val="21"/>
                <w:szCs w:val="21"/>
              </w:rPr>
              <w:t>其他重点管控区</w:t>
            </w:r>
            <w:r w:rsidRPr="00D526C5">
              <w:rPr>
                <w:rFonts w:ascii="Times New Roman" w:cs="Times New Roman" w:hint="eastAsia"/>
                <w:kern w:val="2"/>
                <w:sz w:val="21"/>
                <w:szCs w:val="21"/>
              </w:rPr>
              <w:t>/</w:t>
            </w:r>
            <w:r w:rsidRPr="00D526C5">
              <w:rPr>
                <w:rFonts w:ascii="Times New Roman" w:cs="Times New Roman" w:hint="eastAsia"/>
                <w:kern w:val="2"/>
                <w:sz w:val="21"/>
                <w:szCs w:val="21"/>
              </w:rPr>
              <w:t>一般管控区；矿区；农产品主产区；</w:t>
            </w:r>
          </w:p>
          <w:p w:rsidR="00BE0234" w:rsidRPr="00D526C5" w:rsidRDefault="00FC6675">
            <w:pPr>
              <w:pStyle w:val="Default"/>
              <w:jc w:val="both"/>
              <w:rPr>
                <w:rFonts w:ascii="Times New Roman" w:cs="Times New Roman"/>
                <w:b/>
                <w:bCs/>
                <w:kern w:val="2"/>
                <w:sz w:val="21"/>
                <w:szCs w:val="21"/>
              </w:rPr>
            </w:pPr>
            <w:r w:rsidRPr="00D526C5">
              <w:rPr>
                <w:rFonts w:ascii="Times New Roman" w:cs="Times New Roman" w:hint="eastAsia"/>
                <w:b/>
                <w:bCs/>
                <w:kern w:val="2"/>
                <w:sz w:val="21"/>
                <w:szCs w:val="21"/>
              </w:rPr>
              <w:t>司马冲镇：</w:t>
            </w:r>
          </w:p>
          <w:p w:rsidR="00BE0234" w:rsidRPr="00D526C5" w:rsidRDefault="00FC6675">
            <w:pPr>
              <w:pStyle w:val="Default"/>
              <w:ind w:firstLineChars="200" w:firstLine="422"/>
              <w:rPr>
                <w:rFonts w:ascii="Times New Roman" w:cs="Times New Roman"/>
                <w:kern w:val="2"/>
                <w:sz w:val="21"/>
                <w:szCs w:val="21"/>
              </w:rPr>
            </w:pPr>
            <w:r w:rsidRPr="00D526C5">
              <w:rPr>
                <w:rFonts w:ascii="Times New Roman" w:cs="Times New Roman" w:hint="eastAsia"/>
                <w:b/>
                <w:bCs/>
                <w:kern w:val="2"/>
                <w:sz w:val="21"/>
                <w:szCs w:val="21"/>
              </w:rPr>
              <w:t>生态红线：</w:t>
            </w:r>
            <w:r w:rsidRPr="00D526C5">
              <w:rPr>
                <w:rFonts w:ascii="Times New Roman" w:cs="Times New Roman" w:hint="eastAsia"/>
                <w:kern w:val="2"/>
                <w:sz w:val="21"/>
                <w:szCs w:val="21"/>
              </w:rPr>
              <w:t>一般生态空间；水源涵养重要区</w:t>
            </w:r>
            <w:r w:rsidRPr="00D526C5">
              <w:rPr>
                <w:rFonts w:ascii="Times New Roman" w:cs="Times New Roman" w:hint="eastAsia"/>
                <w:kern w:val="2"/>
                <w:sz w:val="21"/>
                <w:szCs w:val="21"/>
              </w:rPr>
              <w:t>\</w:t>
            </w:r>
            <w:r w:rsidRPr="00D526C5">
              <w:rPr>
                <w:rFonts w:ascii="Times New Roman" w:cs="Times New Roman" w:hint="eastAsia"/>
                <w:kern w:val="2"/>
                <w:sz w:val="21"/>
                <w:szCs w:val="21"/>
              </w:rPr>
              <w:t>原生态红线</w:t>
            </w:r>
            <w:r w:rsidRPr="00D526C5">
              <w:rPr>
                <w:rFonts w:ascii="Times New Roman" w:cs="Times New Roman" w:hint="eastAsia"/>
                <w:kern w:val="2"/>
                <w:sz w:val="21"/>
                <w:szCs w:val="21"/>
              </w:rPr>
              <w:t>\</w:t>
            </w:r>
            <w:r w:rsidRPr="00D526C5">
              <w:rPr>
                <w:rFonts w:ascii="Times New Roman" w:cs="Times New Roman" w:hint="eastAsia"/>
                <w:kern w:val="2"/>
                <w:sz w:val="21"/>
                <w:szCs w:val="21"/>
              </w:rPr>
              <w:t>水土流失敏感区</w:t>
            </w:r>
            <w:r w:rsidRPr="00D526C5">
              <w:rPr>
                <w:rFonts w:ascii="Times New Roman" w:cs="Times New Roman" w:hint="eastAsia"/>
                <w:kern w:val="2"/>
                <w:sz w:val="21"/>
                <w:szCs w:val="21"/>
              </w:rPr>
              <w:t>\</w:t>
            </w:r>
            <w:r w:rsidRPr="00D526C5">
              <w:rPr>
                <w:rFonts w:ascii="Times New Roman" w:cs="Times New Roman" w:hint="eastAsia"/>
                <w:kern w:val="2"/>
                <w:sz w:val="21"/>
                <w:szCs w:val="21"/>
              </w:rPr>
              <w:t>生物多样性保护功能重要；</w:t>
            </w:r>
          </w:p>
          <w:p w:rsidR="00BE0234" w:rsidRPr="00D526C5" w:rsidRDefault="00FC6675">
            <w:pPr>
              <w:pStyle w:val="Default"/>
              <w:ind w:firstLineChars="200" w:firstLine="422"/>
              <w:rPr>
                <w:rFonts w:ascii="Times New Roman" w:cs="Times New Roman"/>
                <w:b/>
                <w:bCs/>
                <w:kern w:val="2"/>
                <w:sz w:val="21"/>
                <w:szCs w:val="21"/>
              </w:rPr>
            </w:pPr>
            <w:r w:rsidRPr="00D526C5">
              <w:rPr>
                <w:rFonts w:ascii="Times New Roman" w:cs="Times New Roman" w:hint="eastAsia"/>
                <w:b/>
                <w:bCs/>
                <w:kern w:val="2"/>
                <w:sz w:val="21"/>
                <w:szCs w:val="21"/>
              </w:rPr>
              <w:t>环境质量底线：</w:t>
            </w:r>
            <w:r w:rsidRPr="00D526C5">
              <w:rPr>
                <w:rFonts w:ascii="Times New Roman" w:cs="Times New Roman" w:hint="eastAsia"/>
                <w:kern w:val="2"/>
                <w:sz w:val="21"/>
                <w:szCs w:val="21"/>
              </w:rPr>
              <w:t>水环境一般管控区；大气环境受体敏感重点管控区</w:t>
            </w:r>
            <w:r w:rsidRPr="00D526C5">
              <w:rPr>
                <w:rFonts w:ascii="Times New Roman" w:cs="Times New Roman" w:hint="eastAsia"/>
                <w:kern w:val="2"/>
                <w:sz w:val="21"/>
                <w:szCs w:val="21"/>
              </w:rPr>
              <w:t>/</w:t>
            </w:r>
            <w:r w:rsidRPr="00D526C5">
              <w:rPr>
                <w:rFonts w:ascii="Times New Roman" w:cs="Times New Roman" w:hint="eastAsia"/>
                <w:kern w:val="2"/>
                <w:sz w:val="21"/>
                <w:szCs w:val="21"/>
              </w:rPr>
              <w:t>大气环境弱扩散重点管控区；农用地优先保护区</w:t>
            </w:r>
            <w:r w:rsidRPr="00D526C5">
              <w:rPr>
                <w:rFonts w:ascii="Times New Roman" w:cs="Times New Roman" w:hint="eastAsia"/>
                <w:kern w:val="2"/>
                <w:sz w:val="21"/>
                <w:szCs w:val="21"/>
              </w:rPr>
              <w:t>/</w:t>
            </w:r>
            <w:r w:rsidRPr="00D526C5">
              <w:rPr>
                <w:rFonts w:ascii="Times New Roman" w:cs="Times New Roman" w:hint="eastAsia"/>
                <w:kern w:val="2"/>
                <w:sz w:val="21"/>
                <w:szCs w:val="21"/>
              </w:rPr>
              <w:t>农用地重点管控区</w:t>
            </w:r>
            <w:r w:rsidRPr="00D526C5">
              <w:rPr>
                <w:rFonts w:ascii="Times New Roman" w:cs="Times New Roman" w:hint="eastAsia"/>
                <w:kern w:val="2"/>
                <w:sz w:val="21"/>
                <w:szCs w:val="21"/>
              </w:rPr>
              <w:t>/</w:t>
            </w:r>
            <w:r w:rsidRPr="00D526C5">
              <w:rPr>
                <w:rFonts w:ascii="Times New Roman" w:cs="Times New Roman" w:hint="eastAsia"/>
                <w:kern w:val="2"/>
                <w:sz w:val="21"/>
                <w:szCs w:val="21"/>
              </w:rPr>
              <w:t>建设用地重点管控区</w:t>
            </w:r>
            <w:r w:rsidRPr="00D526C5">
              <w:rPr>
                <w:rFonts w:ascii="Times New Roman" w:cs="Times New Roman" w:hint="eastAsia"/>
                <w:kern w:val="2"/>
                <w:sz w:val="21"/>
                <w:szCs w:val="21"/>
              </w:rPr>
              <w:t>/</w:t>
            </w:r>
            <w:r w:rsidRPr="00D526C5">
              <w:rPr>
                <w:rFonts w:ascii="Times New Roman" w:cs="Times New Roman" w:hint="eastAsia"/>
                <w:kern w:val="2"/>
                <w:sz w:val="21"/>
                <w:szCs w:val="21"/>
              </w:rPr>
              <w:t>其他重点管控区</w:t>
            </w:r>
            <w:r w:rsidRPr="00D526C5">
              <w:rPr>
                <w:rFonts w:ascii="Times New Roman" w:cs="Times New Roman" w:hint="eastAsia"/>
                <w:kern w:val="2"/>
                <w:sz w:val="21"/>
                <w:szCs w:val="21"/>
              </w:rPr>
              <w:t>/</w:t>
            </w:r>
            <w:r w:rsidRPr="00D526C5">
              <w:rPr>
                <w:rFonts w:ascii="Times New Roman" w:cs="Times New Roman" w:hint="eastAsia"/>
                <w:kern w:val="2"/>
                <w:sz w:val="21"/>
                <w:szCs w:val="21"/>
              </w:rPr>
              <w:t>一般管控区；矿区</w:t>
            </w:r>
            <w:r w:rsidRPr="00D526C5">
              <w:rPr>
                <w:rFonts w:ascii="Times New Roman" w:cs="Times New Roman" w:hint="eastAsia"/>
                <w:kern w:val="2"/>
                <w:sz w:val="21"/>
                <w:szCs w:val="21"/>
              </w:rPr>
              <w:t>/</w:t>
            </w:r>
            <w:r w:rsidRPr="00D526C5">
              <w:rPr>
                <w:rFonts w:ascii="Times New Roman" w:cs="Times New Roman" w:hint="eastAsia"/>
                <w:kern w:val="2"/>
                <w:sz w:val="21"/>
                <w:szCs w:val="21"/>
              </w:rPr>
              <w:t>中高风险企业用地；农产品主产区；</w:t>
            </w:r>
          </w:p>
        </w:tc>
      </w:tr>
      <w:tr w:rsidR="00BE0234" w:rsidRPr="00D526C5">
        <w:trPr>
          <w:jc w:val="center"/>
        </w:trPr>
        <w:tc>
          <w:tcPr>
            <w:tcW w:w="1686" w:type="dxa"/>
            <w:vAlign w:val="center"/>
          </w:tcPr>
          <w:p w:rsidR="00BE0234" w:rsidRPr="00D526C5" w:rsidRDefault="00FC6675">
            <w:pPr>
              <w:widowControl/>
              <w:jc w:val="center"/>
              <w:rPr>
                <w:b/>
                <w:color w:val="000000"/>
                <w:szCs w:val="21"/>
              </w:rPr>
            </w:pPr>
            <w:r w:rsidRPr="00D526C5">
              <w:rPr>
                <w:rFonts w:hint="eastAsia"/>
                <w:b/>
                <w:color w:val="000000"/>
                <w:szCs w:val="21"/>
              </w:rPr>
              <w:lastRenderedPageBreak/>
              <w:t>管控维度</w:t>
            </w:r>
          </w:p>
        </w:tc>
        <w:tc>
          <w:tcPr>
            <w:tcW w:w="7360" w:type="dxa"/>
            <w:gridSpan w:val="8"/>
            <w:vAlign w:val="center"/>
          </w:tcPr>
          <w:p w:rsidR="00BE0234" w:rsidRPr="00D526C5" w:rsidRDefault="00FC6675">
            <w:pPr>
              <w:jc w:val="center"/>
              <w:rPr>
                <w:b/>
                <w:color w:val="000000"/>
                <w:szCs w:val="21"/>
              </w:rPr>
            </w:pPr>
            <w:r w:rsidRPr="00D526C5">
              <w:rPr>
                <w:rFonts w:hint="eastAsia"/>
                <w:b/>
                <w:color w:val="000000"/>
                <w:kern w:val="0"/>
                <w:szCs w:val="21"/>
              </w:rPr>
              <w:t>管控要求</w:t>
            </w:r>
          </w:p>
        </w:tc>
        <w:tc>
          <w:tcPr>
            <w:tcW w:w="5128" w:type="dxa"/>
            <w:gridSpan w:val="3"/>
            <w:vAlign w:val="center"/>
          </w:tcPr>
          <w:p w:rsidR="00BE0234" w:rsidRPr="00D526C5" w:rsidRDefault="00FC6675">
            <w:pPr>
              <w:jc w:val="center"/>
              <w:rPr>
                <w:b/>
                <w:color w:val="000000"/>
                <w:szCs w:val="21"/>
              </w:rPr>
            </w:pPr>
            <w:r w:rsidRPr="00D526C5">
              <w:rPr>
                <w:rFonts w:hint="eastAsia"/>
                <w:b/>
                <w:color w:val="000000"/>
                <w:szCs w:val="21"/>
              </w:rPr>
              <w:t>编制依据</w:t>
            </w:r>
          </w:p>
        </w:tc>
      </w:tr>
      <w:tr w:rsidR="00BE0234" w:rsidRPr="00D526C5">
        <w:trPr>
          <w:trHeight w:val="474"/>
          <w:jc w:val="center"/>
        </w:trPr>
        <w:tc>
          <w:tcPr>
            <w:tcW w:w="1686" w:type="dxa"/>
            <w:vAlign w:val="center"/>
          </w:tcPr>
          <w:p w:rsidR="00BE0234" w:rsidRPr="00D526C5" w:rsidRDefault="00FC6675">
            <w:pPr>
              <w:widowControl/>
              <w:jc w:val="center"/>
              <w:rPr>
                <w:color w:val="000000"/>
                <w:szCs w:val="21"/>
              </w:rPr>
            </w:pPr>
            <w:r w:rsidRPr="00D526C5">
              <w:rPr>
                <w:rFonts w:hint="eastAsia"/>
                <w:color w:val="000000"/>
                <w:szCs w:val="21"/>
              </w:rPr>
              <w:t>空间布局约束</w:t>
            </w:r>
          </w:p>
        </w:tc>
        <w:tc>
          <w:tcPr>
            <w:tcW w:w="7360" w:type="dxa"/>
            <w:gridSpan w:val="8"/>
            <w:vAlign w:val="center"/>
          </w:tcPr>
          <w:p w:rsidR="00BE0234" w:rsidRPr="00D526C5" w:rsidRDefault="00FC6675">
            <w:pPr>
              <w:pStyle w:val="Default"/>
              <w:ind w:firstLineChars="200" w:firstLine="420"/>
              <w:rPr>
                <w:rFonts w:ascii="Times New Roman" w:cs="Times New Roman"/>
                <w:color w:val="000000" w:themeColor="text1"/>
                <w:kern w:val="2"/>
                <w:sz w:val="21"/>
                <w:szCs w:val="21"/>
              </w:rPr>
            </w:pP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（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1.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1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）全面禁止废塑料进口，推广使用可降解塑料制品、塑料替代产品。</w:t>
            </w:r>
          </w:p>
          <w:p w:rsidR="00BE0234" w:rsidRPr="00D526C5" w:rsidRDefault="00FC6675">
            <w:pPr>
              <w:pStyle w:val="Default"/>
              <w:ind w:firstLineChars="200" w:firstLine="420"/>
              <w:rPr>
                <w:rFonts w:ascii="Times New Roman" w:cs="Times New Roman"/>
                <w:color w:val="000000" w:themeColor="text1"/>
                <w:kern w:val="2"/>
                <w:sz w:val="21"/>
                <w:szCs w:val="21"/>
              </w:rPr>
            </w:pP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（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1.2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）严格控制耕地转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 xml:space="preserve"> 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为林地、草地、园地等其他农用地。</w:t>
            </w:r>
          </w:p>
          <w:p w:rsidR="00BE0234" w:rsidRPr="00D526C5" w:rsidRDefault="00FC6675">
            <w:pPr>
              <w:pStyle w:val="Default"/>
              <w:ind w:firstLineChars="200" w:firstLine="420"/>
              <w:rPr>
                <w:rFonts w:ascii="Times New Roman" w:cs="Times New Roman"/>
                <w:color w:val="000000" w:themeColor="text1"/>
                <w:kern w:val="2"/>
                <w:sz w:val="21"/>
                <w:szCs w:val="21"/>
              </w:rPr>
            </w:pP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（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1.3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）禁燃区内禁止新建、扩建、改建使用高污染燃料的项目和措施。</w:t>
            </w:r>
          </w:p>
        </w:tc>
        <w:tc>
          <w:tcPr>
            <w:tcW w:w="5128" w:type="dxa"/>
            <w:gridSpan w:val="3"/>
            <w:vMerge w:val="restart"/>
          </w:tcPr>
          <w:p w:rsidR="00BE0234" w:rsidRPr="00D526C5" w:rsidRDefault="00FC6675">
            <w:pPr>
              <w:pStyle w:val="Default"/>
              <w:jc w:val="both"/>
              <w:rPr>
                <w:rFonts w:ascii="Times New Roman" w:cs="Times New Roman"/>
                <w:color w:val="000000" w:themeColor="text1"/>
                <w:kern w:val="2"/>
                <w:sz w:val="21"/>
                <w:szCs w:val="21"/>
              </w:rPr>
            </w:pP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（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1.1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）《武冈市“十四五”生态环境保护规划》原文中“全面禁止废塑料进口，推广使用可降解塑料制品、塑料替代产品。”</w:t>
            </w:r>
          </w:p>
          <w:p w:rsidR="00BE0234" w:rsidRPr="00D526C5" w:rsidRDefault="00FC6675">
            <w:pPr>
              <w:pStyle w:val="Default"/>
              <w:jc w:val="both"/>
              <w:rPr>
                <w:rFonts w:ascii="Times New Roman" w:cs="Times New Roman"/>
                <w:color w:val="000000" w:themeColor="text1"/>
                <w:kern w:val="2"/>
                <w:sz w:val="21"/>
                <w:szCs w:val="21"/>
              </w:rPr>
            </w:pP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（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1.2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）《武冈市国土空间总体规划》（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2021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年——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2035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年）》原文中“严格控制耕地转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 xml:space="preserve"> 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为林地、草地、园地等其他农用地”</w:t>
            </w:r>
          </w:p>
          <w:p w:rsidR="00BE0234" w:rsidRPr="00D526C5" w:rsidRDefault="00FC6675">
            <w:pPr>
              <w:pStyle w:val="Default"/>
              <w:jc w:val="both"/>
              <w:rPr>
                <w:rFonts w:ascii="Times New Roman" w:cs="Times New Roman"/>
                <w:color w:val="000000" w:themeColor="text1"/>
                <w:kern w:val="2"/>
                <w:sz w:val="21"/>
                <w:szCs w:val="21"/>
              </w:rPr>
            </w:pP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（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1.3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）《武冈市人民政府关于划定禁止使用高污染燃料区域的通告》原文中“禁燃区内禁止新建、扩建、改建使用高污染燃料的项目和措施。”</w:t>
            </w:r>
          </w:p>
          <w:p w:rsidR="00BE0234" w:rsidRPr="00D526C5" w:rsidRDefault="00FC6675">
            <w:pPr>
              <w:pStyle w:val="Default"/>
              <w:jc w:val="both"/>
              <w:rPr>
                <w:rFonts w:ascii="Times New Roman" w:cs="Times New Roman"/>
                <w:color w:val="000000" w:themeColor="text1"/>
                <w:kern w:val="2"/>
                <w:sz w:val="21"/>
                <w:szCs w:val="21"/>
              </w:rPr>
            </w:pP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（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2.1.1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）《武冈市“十四五”生态环境保护规划》原文中“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补齐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  <w:lang/>
              </w:rPr>
              <w:t>城乡污水收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  <w:lang/>
              </w:rPr>
              <w:t>集和处理设施短板，加强生活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  <w:lang/>
              </w:rPr>
              <w:lastRenderedPageBreak/>
              <w:t>源污染治理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。”</w:t>
            </w:r>
          </w:p>
          <w:p w:rsidR="00BE0234" w:rsidRPr="00D526C5" w:rsidRDefault="00FC6675">
            <w:pPr>
              <w:pStyle w:val="Default"/>
              <w:rPr>
                <w:rFonts w:ascii="Times New Roman" w:cs="Times New Roman"/>
                <w:color w:val="000000" w:themeColor="text1"/>
                <w:kern w:val="2"/>
                <w:sz w:val="21"/>
                <w:szCs w:val="21"/>
              </w:rPr>
            </w:pP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（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2.2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）《武冈市“十四五”生态环境保护规划》原文中“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重点涉气排放企业逐步取消烟气旁路，因安全原因无法取消的，安装在线监管系统。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”</w:t>
            </w:r>
          </w:p>
          <w:p w:rsidR="00BE0234" w:rsidRPr="00D526C5" w:rsidRDefault="00FC6675">
            <w:pPr>
              <w:pStyle w:val="Default"/>
              <w:jc w:val="both"/>
              <w:rPr>
                <w:rFonts w:ascii="Times New Roman" w:cs="Times New Roman"/>
                <w:color w:val="000000" w:themeColor="text1"/>
                <w:kern w:val="2"/>
                <w:sz w:val="21"/>
                <w:szCs w:val="21"/>
              </w:rPr>
            </w:pP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（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2.3.1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）《武冈市“十四五”生态环境保护规划》原文中“全面提升建筑垃圾资源化率。到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2025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年，建筑垃圾资源化率达到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50%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以上。”</w:t>
            </w:r>
          </w:p>
          <w:p w:rsidR="00BE0234" w:rsidRPr="00D526C5" w:rsidRDefault="00FC6675">
            <w:pPr>
              <w:pStyle w:val="Default"/>
              <w:jc w:val="both"/>
              <w:rPr>
                <w:rFonts w:ascii="Times New Roman" w:cs="Times New Roman"/>
                <w:color w:val="000000" w:themeColor="text1"/>
                <w:kern w:val="2"/>
                <w:sz w:val="21"/>
                <w:szCs w:val="21"/>
              </w:rPr>
            </w:pP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（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2.3.2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）《武冈市“十四五”生态环境保护规划》原文中“全面禁止露天焚烧秸秆等农林废弃物，推广生物质成型燃料技术，提高农作物秸秆综合利用的效率。”</w:t>
            </w:r>
          </w:p>
          <w:p w:rsidR="00BE0234" w:rsidRPr="00D526C5" w:rsidRDefault="00FC6675">
            <w:pPr>
              <w:pStyle w:val="Default"/>
              <w:jc w:val="both"/>
              <w:rPr>
                <w:rFonts w:ascii="Times New Roman" w:cs="Times New Roman"/>
                <w:color w:val="000000" w:themeColor="text1"/>
                <w:kern w:val="2"/>
                <w:sz w:val="21"/>
                <w:szCs w:val="21"/>
              </w:rPr>
            </w:pP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（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2.3.3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）《武冈市“十四五”生态环境保护规划》原文中“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加强生活垃圾分类，推广可回收物利用、焚烧发电、生物处理等资源化利用方式。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”</w:t>
            </w:r>
          </w:p>
          <w:p w:rsidR="00BE0234" w:rsidRPr="00D526C5" w:rsidRDefault="00FC6675">
            <w:pPr>
              <w:pStyle w:val="Default"/>
              <w:jc w:val="both"/>
              <w:rPr>
                <w:rFonts w:ascii="Times New Roman" w:cs="Times New Roman"/>
                <w:color w:val="000000" w:themeColor="text1"/>
                <w:kern w:val="2"/>
                <w:sz w:val="21"/>
                <w:szCs w:val="21"/>
              </w:rPr>
            </w:pP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（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3.1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）《武冈市“十四五”生态环境保护规划》原文中“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未达到土壤污染风险评估报告要求的地块，禁止开工建设与风险管控、修复无关的项目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。”</w:t>
            </w:r>
          </w:p>
          <w:p w:rsidR="00BE0234" w:rsidRPr="00D526C5" w:rsidRDefault="00FC6675">
            <w:pPr>
              <w:pStyle w:val="Default"/>
              <w:jc w:val="both"/>
              <w:rPr>
                <w:rFonts w:ascii="Times New Roman" w:cs="Times New Roman"/>
                <w:color w:val="000000" w:themeColor="text1"/>
                <w:kern w:val="2"/>
                <w:sz w:val="21"/>
                <w:szCs w:val="21"/>
              </w:rPr>
            </w:pP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（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3.2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）《武冈市“十四五”生态环境保护规划》原文中“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列入建设用地土壤污染风险管控和修复名录的地块，不得作为住宅、公共管理与公共服务用地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。”</w:t>
            </w:r>
          </w:p>
          <w:p w:rsidR="00BE0234" w:rsidRPr="00D526C5" w:rsidRDefault="00FC6675">
            <w:pPr>
              <w:pStyle w:val="Default"/>
              <w:jc w:val="both"/>
              <w:rPr>
                <w:rFonts w:ascii="Times New Roman" w:cs="Times New Roman"/>
                <w:color w:val="000000" w:themeColor="text1"/>
                <w:kern w:val="2"/>
                <w:sz w:val="21"/>
                <w:szCs w:val="21"/>
              </w:rPr>
            </w:pP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（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3.3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）《武冈市“十四五”生态环境保护规划》原文中“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推进重要江河源头区、重要水源地和水土流失重点防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治区水土流失治理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。”</w:t>
            </w:r>
          </w:p>
          <w:p w:rsidR="00BE0234" w:rsidRPr="00D526C5" w:rsidRDefault="00FC6675">
            <w:pPr>
              <w:pStyle w:val="Default"/>
              <w:jc w:val="both"/>
              <w:rPr>
                <w:rFonts w:ascii="Times New Roman" w:cs="Times New Roman"/>
                <w:color w:val="000000" w:themeColor="text1"/>
                <w:kern w:val="2"/>
                <w:sz w:val="21"/>
                <w:szCs w:val="21"/>
              </w:rPr>
            </w:pP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（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4.1.1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）《武冈市“十四五”生态环境保护规划》原文中“加大了天然气、液化气、太阳能等清洁能源的供应和推广力度，逐步提高城市清洁能源使用比重。”</w:t>
            </w:r>
          </w:p>
          <w:p w:rsidR="00BE0234" w:rsidRPr="00D526C5" w:rsidRDefault="00FC6675">
            <w:pPr>
              <w:pStyle w:val="Default"/>
              <w:jc w:val="both"/>
              <w:rPr>
                <w:rFonts w:ascii="Times New Roman" w:cs="Times New Roman"/>
                <w:color w:val="000000" w:themeColor="text1"/>
                <w:kern w:val="2"/>
                <w:sz w:val="21"/>
                <w:szCs w:val="21"/>
              </w:rPr>
            </w:pP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lastRenderedPageBreak/>
              <w:t>（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4.1.2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）《武冈市“十四五”生态环境保护规划》原文中“加快推进以风电、光伏发电为主的新能源发展，统筹发展水能、氢能、地热、生物质等优质清洁能源。”</w:t>
            </w:r>
          </w:p>
          <w:p w:rsidR="00BE0234" w:rsidRPr="00D526C5" w:rsidRDefault="00FC6675">
            <w:pPr>
              <w:pStyle w:val="Default"/>
              <w:jc w:val="both"/>
              <w:rPr>
                <w:rFonts w:ascii="Times New Roman" w:cs="Times New Roman"/>
                <w:color w:val="000000" w:themeColor="text1"/>
                <w:kern w:val="2"/>
                <w:sz w:val="21"/>
                <w:szCs w:val="21"/>
              </w:rPr>
            </w:pP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（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4.1.3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）《武冈市“十四五”生态环境保护规划》原文中“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推行清洁能源替代，逐步改善农村用能结构，提倡使用太阳能、石油液化气、电、沼气等清洁能源。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”</w:t>
            </w:r>
          </w:p>
          <w:p w:rsidR="00BE0234" w:rsidRPr="00D526C5" w:rsidRDefault="00FC6675">
            <w:pPr>
              <w:pStyle w:val="ab"/>
              <w:spacing w:before="33"/>
              <w:jc w:val="both"/>
              <w:rPr>
                <w:rFonts w:ascii="Times New Roman"/>
                <w:color w:val="000000" w:themeColor="text1"/>
                <w:sz w:val="21"/>
                <w:szCs w:val="21"/>
              </w:rPr>
            </w:pPr>
            <w:r w:rsidRPr="00D526C5">
              <w:rPr>
                <w:rFonts w:ascii="Times New Roman" w:hAnsi="Times New Roman" w:hint="eastAsia"/>
                <w:b w:val="0"/>
                <w:bCs w:val="0"/>
                <w:sz w:val="21"/>
                <w:szCs w:val="21"/>
              </w:rPr>
              <w:t>（</w:t>
            </w:r>
            <w:r w:rsidRPr="00D526C5">
              <w:rPr>
                <w:rFonts w:ascii="Times New Roman" w:hAnsi="Times New Roman" w:hint="eastAsia"/>
                <w:b w:val="0"/>
                <w:bCs w:val="0"/>
                <w:sz w:val="21"/>
                <w:szCs w:val="21"/>
              </w:rPr>
              <w:t>4.2</w:t>
            </w:r>
            <w:r w:rsidRPr="00D526C5">
              <w:rPr>
                <w:rFonts w:ascii="Times New Roman" w:hAnsi="Times New Roman" w:hint="eastAsia"/>
                <w:b w:val="0"/>
                <w:bCs w:val="0"/>
                <w:sz w:val="21"/>
                <w:szCs w:val="21"/>
              </w:rPr>
              <w:t>）《邵阳市水利局</w:t>
            </w:r>
            <w:r w:rsidRPr="00D526C5">
              <w:rPr>
                <w:rFonts w:ascii="Times New Roman" w:hAnsi="Times New Roman" w:hint="eastAsia"/>
                <w:b w:val="0"/>
                <w:bCs w:val="0"/>
                <w:sz w:val="21"/>
                <w:szCs w:val="21"/>
              </w:rPr>
              <w:t xml:space="preserve"> </w:t>
            </w:r>
            <w:r w:rsidRPr="00D526C5">
              <w:rPr>
                <w:rFonts w:ascii="Times New Roman" w:hAnsi="Times New Roman" w:hint="eastAsia"/>
                <w:b w:val="0"/>
                <w:bCs w:val="0"/>
                <w:sz w:val="21"/>
                <w:szCs w:val="21"/>
              </w:rPr>
              <w:t>邵阳市发展和改</w:t>
            </w:r>
            <w:r w:rsidRPr="00D526C5">
              <w:rPr>
                <w:rFonts w:ascii="Times New Roman" w:hAnsi="Times New Roman" w:hint="eastAsia"/>
                <w:b w:val="0"/>
                <w:bCs w:val="0"/>
                <w:sz w:val="21"/>
                <w:szCs w:val="21"/>
              </w:rPr>
              <w:t>革委员会关于印发“十四五”用水量和强度双控目标的通知》附件中“</w:t>
            </w:r>
            <w:r w:rsidRPr="00D526C5">
              <w:rPr>
                <w:rFonts w:ascii="Times New Roman" w:hAnsi="Times New Roman" w:hint="eastAsia"/>
                <w:b w:val="0"/>
                <w:bCs w:val="0"/>
                <w:sz w:val="21"/>
                <w:szCs w:val="21"/>
              </w:rPr>
              <w:t>2025</w:t>
            </w:r>
            <w:r w:rsidRPr="00D526C5">
              <w:rPr>
                <w:rFonts w:ascii="Times New Roman" w:hAnsi="Times New Roman" w:hint="eastAsia"/>
                <w:b w:val="0"/>
                <w:bCs w:val="0"/>
                <w:sz w:val="21"/>
                <w:szCs w:val="21"/>
              </w:rPr>
              <w:t>年各县市区用水总量和强度双控目标”</w:t>
            </w:r>
          </w:p>
          <w:p w:rsidR="00BE0234" w:rsidRPr="00D526C5" w:rsidRDefault="00FC6675">
            <w:pPr>
              <w:widowControl/>
              <w:jc w:val="left"/>
              <w:rPr>
                <w:color w:val="000000" w:themeColor="text1"/>
                <w:szCs w:val="21"/>
              </w:rPr>
            </w:pPr>
            <w:r w:rsidRPr="00D526C5">
              <w:rPr>
                <w:rFonts w:hint="eastAsia"/>
                <w:color w:val="000000" w:themeColor="text1"/>
                <w:szCs w:val="21"/>
              </w:rPr>
              <w:t>（</w:t>
            </w:r>
            <w:r w:rsidRPr="00D526C5">
              <w:rPr>
                <w:rFonts w:hint="eastAsia"/>
                <w:color w:val="000000" w:themeColor="text1"/>
                <w:szCs w:val="21"/>
              </w:rPr>
              <w:t>4.3</w:t>
            </w:r>
            <w:r w:rsidRPr="00D526C5">
              <w:rPr>
                <w:rFonts w:hint="eastAsia"/>
                <w:color w:val="000000" w:themeColor="text1"/>
                <w:szCs w:val="21"/>
              </w:rPr>
              <w:t>）《武冈市国土空间总体规划》（</w:t>
            </w:r>
            <w:r w:rsidRPr="00D526C5">
              <w:rPr>
                <w:rFonts w:hint="eastAsia"/>
                <w:color w:val="000000" w:themeColor="text1"/>
                <w:szCs w:val="21"/>
              </w:rPr>
              <w:t>2021</w:t>
            </w:r>
            <w:r w:rsidRPr="00D526C5">
              <w:rPr>
                <w:rFonts w:hint="eastAsia"/>
                <w:color w:val="000000" w:themeColor="text1"/>
                <w:szCs w:val="21"/>
              </w:rPr>
              <w:t>年——</w:t>
            </w:r>
            <w:r w:rsidRPr="00D526C5">
              <w:rPr>
                <w:rFonts w:hint="eastAsia"/>
                <w:color w:val="000000" w:themeColor="text1"/>
                <w:szCs w:val="21"/>
              </w:rPr>
              <w:t>2035</w:t>
            </w:r>
            <w:r w:rsidRPr="00D526C5">
              <w:rPr>
                <w:rFonts w:hint="eastAsia"/>
                <w:color w:val="000000" w:themeColor="text1"/>
                <w:szCs w:val="21"/>
              </w:rPr>
              <w:t>年）》原文中“</w:t>
            </w:r>
            <w:r w:rsidRPr="00D526C5">
              <w:rPr>
                <w:rFonts w:hint="eastAsia"/>
                <w:color w:val="000000" w:themeColor="text1"/>
                <w:szCs w:val="21"/>
              </w:rPr>
              <w:t>全市耕</w:t>
            </w:r>
            <w:r w:rsidRPr="00D526C5">
              <w:rPr>
                <w:rFonts w:hint="eastAsia"/>
                <w:color w:val="000000" w:themeColor="text1"/>
                <w:szCs w:val="21"/>
              </w:rPr>
              <w:t xml:space="preserve"> </w:t>
            </w:r>
            <w:r w:rsidRPr="00D526C5">
              <w:rPr>
                <w:rFonts w:hint="eastAsia"/>
                <w:color w:val="000000" w:themeColor="text1"/>
                <w:szCs w:val="21"/>
              </w:rPr>
              <w:t>地保护目标不低于</w:t>
            </w:r>
            <w:r w:rsidRPr="00D526C5">
              <w:rPr>
                <w:rFonts w:hint="eastAsia"/>
                <w:color w:val="000000" w:themeColor="text1"/>
                <w:szCs w:val="21"/>
              </w:rPr>
              <w:t xml:space="preserve"> 47495.22 </w:t>
            </w:r>
            <w:r w:rsidRPr="00D526C5">
              <w:rPr>
                <w:rFonts w:hint="eastAsia"/>
                <w:color w:val="000000" w:themeColor="text1"/>
                <w:szCs w:val="21"/>
              </w:rPr>
              <w:t>公顷（合</w:t>
            </w:r>
            <w:r w:rsidRPr="00D526C5">
              <w:rPr>
                <w:rFonts w:hint="eastAsia"/>
                <w:color w:val="000000" w:themeColor="text1"/>
                <w:szCs w:val="21"/>
              </w:rPr>
              <w:t xml:space="preserve"> 71.24 </w:t>
            </w:r>
            <w:r w:rsidRPr="00D526C5">
              <w:rPr>
                <w:rFonts w:hint="eastAsia"/>
                <w:color w:val="000000" w:themeColor="text1"/>
                <w:szCs w:val="21"/>
              </w:rPr>
              <w:t>万亩）；永久基本农田保护面积不低于</w:t>
            </w:r>
            <w:r w:rsidRPr="00D526C5">
              <w:rPr>
                <w:rFonts w:hint="eastAsia"/>
                <w:color w:val="000000" w:themeColor="text1"/>
                <w:szCs w:val="21"/>
              </w:rPr>
              <w:t xml:space="preserve"> 42080.81 </w:t>
            </w:r>
            <w:r w:rsidRPr="00D526C5">
              <w:rPr>
                <w:rFonts w:hint="eastAsia"/>
                <w:color w:val="000000" w:themeColor="text1"/>
                <w:szCs w:val="21"/>
              </w:rPr>
              <w:t>公顷（合</w:t>
            </w:r>
            <w:r w:rsidRPr="00D526C5">
              <w:rPr>
                <w:rFonts w:hint="eastAsia"/>
                <w:color w:val="000000" w:themeColor="text1"/>
                <w:szCs w:val="21"/>
              </w:rPr>
              <w:t xml:space="preserve"> 63.12 </w:t>
            </w:r>
            <w:r w:rsidRPr="00D526C5">
              <w:rPr>
                <w:rFonts w:hint="eastAsia"/>
                <w:color w:val="000000" w:themeColor="text1"/>
                <w:szCs w:val="21"/>
              </w:rPr>
              <w:t>万亩），占市域总面积的</w:t>
            </w:r>
            <w:r w:rsidRPr="00D526C5">
              <w:rPr>
                <w:rFonts w:hint="eastAsia"/>
                <w:color w:val="000000" w:themeColor="text1"/>
                <w:szCs w:val="21"/>
              </w:rPr>
              <w:t xml:space="preserve"> 27.34%</w:t>
            </w:r>
            <w:r w:rsidRPr="00D526C5">
              <w:rPr>
                <w:rFonts w:hint="eastAsia"/>
                <w:color w:val="000000" w:themeColor="text1"/>
                <w:szCs w:val="21"/>
              </w:rPr>
              <w:t>。</w:t>
            </w:r>
            <w:r w:rsidRPr="00D526C5">
              <w:rPr>
                <w:rFonts w:hint="eastAsia"/>
                <w:color w:val="000000" w:themeColor="text1"/>
                <w:szCs w:val="21"/>
              </w:rPr>
              <w:t>”</w:t>
            </w:r>
          </w:p>
        </w:tc>
      </w:tr>
      <w:tr w:rsidR="00BE0234" w:rsidRPr="00D526C5">
        <w:trPr>
          <w:trHeight w:val="90"/>
          <w:jc w:val="center"/>
        </w:trPr>
        <w:tc>
          <w:tcPr>
            <w:tcW w:w="1686" w:type="dxa"/>
            <w:vAlign w:val="center"/>
          </w:tcPr>
          <w:p w:rsidR="00BE0234" w:rsidRPr="00D526C5" w:rsidRDefault="00FC6675">
            <w:pPr>
              <w:widowControl/>
              <w:jc w:val="center"/>
              <w:rPr>
                <w:color w:val="000000"/>
                <w:szCs w:val="21"/>
              </w:rPr>
            </w:pPr>
            <w:r w:rsidRPr="00D526C5">
              <w:rPr>
                <w:rFonts w:hint="eastAsia"/>
                <w:color w:val="000000"/>
                <w:szCs w:val="21"/>
              </w:rPr>
              <w:t>污染物排放管控</w:t>
            </w:r>
          </w:p>
        </w:tc>
        <w:tc>
          <w:tcPr>
            <w:tcW w:w="7360" w:type="dxa"/>
            <w:gridSpan w:val="8"/>
            <w:vAlign w:val="center"/>
          </w:tcPr>
          <w:p w:rsidR="00BE0234" w:rsidRPr="00D526C5" w:rsidRDefault="00FC6675">
            <w:pPr>
              <w:widowControl/>
              <w:tabs>
                <w:tab w:val="left" w:pos="1021"/>
              </w:tabs>
              <w:spacing w:line="320" w:lineRule="exact"/>
              <w:jc w:val="left"/>
              <w:rPr>
                <w:color w:val="000000" w:themeColor="text1"/>
                <w:szCs w:val="21"/>
              </w:rPr>
            </w:pPr>
            <w:r w:rsidRPr="00D526C5">
              <w:rPr>
                <w:rFonts w:hint="eastAsia"/>
                <w:color w:val="000000" w:themeColor="text1"/>
                <w:szCs w:val="21"/>
              </w:rPr>
              <w:t>（</w:t>
            </w:r>
            <w:r w:rsidRPr="00D526C5">
              <w:rPr>
                <w:rFonts w:hint="eastAsia"/>
                <w:color w:val="000000" w:themeColor="text1"/>
                <w:szCs w:val="21"/>
              </w:rPr>
              <w:t>2.1</w:t>
            </w:r>
            <w:r w:rsidRPr="00D526C5">
              <w:rPr>
                <w:rFonts w:hint="eastAsia"/>
                <w:color w:val="000000" w:themeColor="text1"/>
                <w:szCs w:val="21"/>
              </w:rPr>
              <w:t>）废水：</w:t>
            </w:r>
          </w:p>
          <w:p w:rsidR="00BE0234" w:rsidRPr="00D526C5" w:rsidRDefault="00FC6675">
            <w:pPr>
              <w:pStyle w:val="Default"/>
              <w:ind w:firstLineChars="200" w:firstLine="420"/>
              <w:rPr>
                <w:rFonts w:ascii="Times New Roman" w:cs="Times New Roman"/>
                <w:color w:val="000000" w:themeColor="text1"/>
                <w:kern w:val="2"/>
                <w:sz w:val="21"/>
                <w:szCs w:val="21"/>
              </w:rPr>
            </w:pP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（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2.1.1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）补齐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  <w:lang/>
              </w:rPr>
              <w:t>城乡污水收集和处理设施短板，加强生活源污染治理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。</w:t>
            </w:r>
          </w:p>
          <w:p w:rsidR="00BE0234" w:rsidRPr="00D526C5" w:rsidRDefault="00FC6675">
            <w:pPr>
              <w:pStyle w:val="Default"/>
              <w:rPr>
                <w:rFonts w:ascii="Times New Roman" w:cs="Times New Roman"/>
                <w:color w:val="000000" w:themeColor="text1"/>
                <w:kern w:val="2"/>
                <w:sz w:val="21"/>
                <w:szCs w:val="21"/>
              </w:rPr>
            </w:pP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（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2.2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）废气：重点涉气排放企业逐步取消烟气旁路，因安全原因无法取消的，安装在线监管系统。</w:t>
            </w:r>
          </w:p>
          <w:p w:rsidR="00BE0234" w:rsidRPr="00D526C5" w:rsidRDefault="00FC6675">
            <w:pPr>
              <w:pStyle w:val="Default"/>
              <w:rPr>
                <w:rFonts w:ascii="Times New Roman" w:cs="Times New Roman"/>
                <w:color w:val="000000" w:themeColor="text1"/>
                <w:kern w:val="2"/>
                <w:sz w:val="21"/>
                <w:szCs w:val="21"/>
              </w:rPr>
            </w:pP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（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2.3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）固体废物：</w:t>
            </w:r>
          </w:p>
          <w:p w:rsidR="00BE0234" w:rsidRPr="00D526C5" w:rsidRDefault="00FC6675">
            <w:pPr>
              <w:pStyle w:val="Default"/>
              <w:ind w:firstLineChars="200" w:firstLine="420"/>
              <w:rPr>
                <w:rFonts w:ascii="Times New Roman" w:cs="Times New Roman"/>
                <w:color w:val="000000" w:themeColor="text1"/>
                <w:kern w:val="2"/>
                <w:sz w:val="21"/>
                <w:szCs w:val="21"/>
              </w:rPr>
            </w:pP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（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2.3.1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）全面提升建筑垃圾资源化率。到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2025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年，建筑垃圾资源化率达到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50%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以上。</w:t>
            </w:r>
          </w:p>
          <w:p w:rsidR="00BE0234" w:rsidRPr="00D526C5" w:rsidRDefault="00FC6675">
            <w:pPr>
              <w:pStyle w:val="Default"/>
              <w:ind w:firstLineChars="200" w:firstLine="420"/>
              <w:rPr>
                <w:rFonts w:ascii="Times New Roman" w:cs="Times New Roman"/>
                <w:color w:val="000000" w:themeColor="text1"/>
                <w:kern w:val="2"/>
                <w:sz w:val="21"/>
                <w:szCs w:val="21"/>
              </w:rPr>
            </w:pP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（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2.3.2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）全面禁止露天焚烧秸秆等农林废弃物，推广生物质成型燃料技术，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lastRenderedPageBreak/>
              <w:t>提高农作物秸秆综合利用的效率。</w:t>
            </w:r>
          </w:p>
          <w:p w:rsidR="00BE0234" w:rsidRPr="00D526C5" w:rsidRDefault="00FC6675">
            <w:pPr>
              <w:pStyle w:val="Default"/>
              <w:ind w:firstLineChars="200" w:firstLine="420"/>
              <w:rPr>
                <w:rFonts w:ascii="Times New Roman" w:cs="Times New Roman"/>
                <w:color w:val="000000" w:themeColor="text1"/>
                <w:kern w:val="2"/>
                <w:sz w:val="21"/>
                <w:szCs w:val="21"/>
                <w:lang w:val="zh-CN"/>
              </w:rPr>
            </w:pP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（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2.3.3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）加强生活垃圾分类，推广可回收物利用、焚烧发电、生物处理等资源化利用方式。</w:t>
            </w:r>
          </w:p>
        </w:tc>
        <w:tc>
          <w:tcPr>
            <w:tcW w:w="5128" w:type="dxa"/>
            <w:gridSpan w:val="3"/>
            <w:vMerge/>
            <w:vAlign w:val="center"/>
          </w:tcPr>
          <w:p w:rsidR="00BE0234" w:rsidRPr="00D526C5" w:rsidRDefault="00BE0234"/>
        </w:tc>
      </w:tr>
      <w:tr w:rsidR="00BE0234" w:rsidRPr="00D526C5">
        <w:trPr>
          <w:jc w:val="center"/>
        </w:trPr>
        <w:tc>
          <w:tcPr>
            <w:tcW w:w="1686" w:type="dxa"/>
            <w:vAlign w:val="center"/>
          </w:tcPr>
          <w:p w:rsidR="00BE0234" w:rsidRPr="00D526C5" w:rsidRDefault="00FC6675">
            <w:pPr>
              <w:widowControl/>
              <w:jc w:val="center"/>
              <w:rPr>
                <w:color w:val="000000"/>
                <w:szCs w:val="21"/>
              </w:rPr>
            </w:pPr>
            <w:r w:rsidRPr="00D526C5">
              <w:rPr>
                <w:rFonts w:hint="eastAsia"/>
                <w:color w:val="000000"/>
                <w:szCs w:val="21"/>
              </w:rPr>
              <w:lastRenderedPageBreak/>
              <w:t>环境风险防控</w:t>
            </w:r>
          </w:p>
        </w:tc>
        <w:tc>
          <w:tcPr>
            <w:tcW w:w="7360" w:type="dxa"/>
            <w:gridSpan w:val="8"/>
            <w:vAlign w:val="center"/>
          </w:tcPr>
          <w:p w:rsidR="00BE0234" w:rsidRPr="00D526C5" w:rsidRDefault="00FC6675">
            <w:pPr>
              <w:pStyle w:val="Default"/>
              <w:ind w:firstLineChars="200" w:firstLine="420"/>
              <w:rPr>
                <w:rFonts w:ascii="Times New Roman" w:cs="Times New Roman"/>
                <w:color w:val="000000" w:themeColor="text1"/>
                <w:kern w:val="2"/>
                <w:sz w:val="21"/>
                <w:szCs w:val="21"/>
              </w:rPr>
            </w:pP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（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3.1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）未达到土壤污染风险评估报告要求的地块，禁止开工建设与风险管控、修复无关的项目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。</w:t>
            </w:r>
          </w:p>
          <w:p w:rsidR="00BE0234" w:rsidRPr="00D526C5" w:rsidRDefault="00FC6675">
            <w:pPr>
              <w:pStyle w:val="Default"/>
              <w:ind w:firstLineChars="200" w:firstLine="420"/>
              <w:rPr>
                <w:rFonts w:ascii="Times New Roman" w:cs="Times New Roman"/>
                <w:color w:val="000000" w:themeColor="text1"/>
                <w:kern w:val="2"/>
                <w:sz w:val="21"/>
                <w:szCs w:val="21"/>
              </w:rPr>
            </w:pP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（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3.2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）列入建设用地土壤污染风险管控和修复名录的地块，不得作为住宅、公共管理与公共服务用地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。</w:t>
            </w:r>
          </w:p>
          <w:p w:rsidR="00BE0234" w:rsidRPr="00D526C5" w:rsidRDefault="00FC6675">
            <w:pPr>
              <w:tabs>
                <w:tab w:val="left" w:pos="1021"/>
              </w:tabs>
              <w:spacing w:line="320" w:lineRule="exact"/>
              <w:ind w:firstLineChars="200" w:firstLine="420"/>
              <w:rPr>
                <w:strike/>
                <w:color w:val="000000"/>
                <w:szCs w:val="21"/>
              </w:rPr>
            </w:pPr>
            <w:r w:rsidRPr="00D526C5">
              <w:rPr>
                <w:rFonts w:hint="eastAsia"/>
                <w:color w:val="000000" w:themeColor="text1"/>
                <w:szCs w:val="21"/>
              </w:rPr>
              <w:t>（</w:t>
            </w:r>
            <w:r w:rsidRPr="00D526C5">
              <w:rPr>
                <w:rFonts w:hint="eastAsia"/>
                <w:color w:val="000000" w:themeColor="text1"/>
                <w:szCs w:val="21"/>
              </w:rPr>
              <w:t>3.3</w:t>
            </w:r>
            <w:r w:rsidRPr="00D526C5">
              <w:rPr>
                <w:rFonts w:hint="eastAsia"/>
                <w:color w:val="000000" w:themeColor="text1"/>
                <w:szCs w:val="21"/>
              </w:rPr>
              <w:t>）推进重要江河源头区、重要水源地和水土流失重点防治区水土流失治理</w:t>
            </w:r>
            <w:r w:rsidRPr="00D526C5">
              <w:rPr>
                <w:rFonts w:hint="eastAsia"/>
                <w:color w:val="000000" w:themeColor="text1"/>
                <w:szCs w:val="21"/>
              </w:rPr>
              <w:t>。</w:t>
            </w:r>
          </w:p>
        </w:tc>
        <w:tc>
          <w:tcPr>
            <w:tcW w:w="5128" w:type="dxa"/>
            <w:gridSpan w:val="3"/>
            <w:vMerge/>
            <w:vAlign w:val="center"/>
          </w:tcPr>
          <w:p w:rsidR="00BE0234" w:rsidRPr="00D526C5" w:rsidRDefault="00BE0234"/>
        </w:tc>
      </w:tr>
      <w:tr w:rsidR="00BE0234">
        <w:trPr>
          <w:jc w:val="center"/>
        </w:trPr>
        <w:tc>
          <w:tcPr>
            <w:tcW w:w="1686" w:type="dxa"/>
            <w:vAlign w:val="center"/>
          </w:tcPr>
          <w:p w:rsidR="00BE0234" w:rsidRPr="00D526C5" w:rsidRDefault="00FC6675">
            <w:pPr>
              <w:widowControl/>
              <w:jc w:val="center"/>
              <w:rPr>
                <w:color w:val="000000"/>
                <w:szCs w:val="21"/>
              </w:rPr>
            </w:pPr>
            <w:r w:rsidRPr="00D526C5">
              <w:rPr>
                <w:rFonts w:hint="eastAsia"/>
                <w:color w:val="000000"/>
                <w:szCs w:val="21"/>
              </w:rPr>
              <w:t>资源开发效率要求</w:t>
            </w:r>
          </w:p>
        </w:tc>
        <w:tc>
          <w:tcPr>
            <w:tcW w:w="7360" w:type="dxa"/>
            <w:gridSpan w:val="8"/>
          </w:tcPr>
          <w:p w:rsidR="00BE0234" w:rsidRPr="00D526C5" w:rsidRDefault="00FC6675">
            <w:pPr>
              <w:pStyle w:val="Default"/>
              <w:jc w:val="both"/>
              <w:rPr>
                <w:rFonts w:ascii="Times New Roman" w:cs="Times New Roman"/>
                <w:color w:val="000000" w:themeColor="text1"/>
                <w:kern w:val="2"/>
                <w:sz w:val="21"/>
                <w:szCs w:val="21"/>
              </w:rPr>
            </w:pP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（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4.1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）能源：</w:t>
            </w:r>
          </w:p>
          <w:p w:rsidR="00BE0234" w:rsidRPr="00D526C5" w:rsidRDefault="00FC6675">
            <w:pPr>
              <w:pStyle w:val="Default"/>
              <w:ind w:firstLineChars="200" w:firstLine="420"/>
              <w:jc w:val="both"/>
              <w:rPr>
                <w:rFonts w:ascii="Times New Roman" w:cs="Times New Roman"/>
                <w:color w:val="000000" w:themeColor="text1"/>
                <w:kern w:val="2"/>
                <w:sz w:val="21"/>
                <w:szCs w:val="21"/>
              </w:rPr>
            </w:pP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（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4.1.1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）加大了天然气、液化气、太阳能等清洁能源的供应和推广力度，逐步提高城市清洁能源使用比重。</w:t>
            </w:r>
          </w:p>
          <w:p w:rsidR="00BE0234" w:rsidRPr="00D526C5" w:rsidRDefault="00FC6675">
            <w:pPr>
              <w:pStyle w:val="Default"/>
              <w:ind w:firstLineChars="200" w:firstLine="420"/>
              <w:jc w:val="both"/>
              <w:rPr>
                <w:rFonts w:ascii="Times New Roman" w:cs="Times New Roman"/>
                <w:color w:val="000000" w:themeColor="text1"/>
                <w:kern w:val="2"/>
                <w:sz w:val="21"/>
                <w:szCs w:val="21"/>
              </w:rPr>
            </w:pP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（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4.1.2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）加快推进以风电、光伏发电为主的新能源发展，统筹发展水能、氢能、地热、生物质等优质清洁能源。</w:t>
            </w:r>
          </w:p>
          <w:p w:rsidR="00BE0234" w:rsidRPr="00D526C5" w:rsidRDefault="00FC6675">
            <w:pPr>
              <w:pStyle w:val="Default"/>
              <w:ind w:firstLineChars="200" w:firstLine="420"/>
              <w:jc w:val="both"/>
              <w:rPr>
                <w:rFonts w:ascii="Times New Roman" w:cs="Times New Roman"/>
                <w:color w:val="000000" w:themeColor="text1"/>
                <w:kern w:val="2"/>
                <w:sz w:val="21"/>
                <w:szCs w:val="21"/>
              </w:rPr>
            </w:pP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（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4.1.3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）推行清洁能源替代，逐步改善农村用能结构，提倡使用太阳能、石油液化气、电、沼气等清洁能源。</w:t>
            </w:r>
          </w:p>
          <w:p w:rsidR="00BE0234" w:rsidRPr="00D526C5" w:rsidRDefault="00FC6675">
            <w:pPr>
              <w:pStyle w:val="Default"/>
              <w:jc w:val="both"/>
              <w:rPr>
                <w:rFonts w:ascii="Times New Roman" w:cs="Times New Roman"/>
                <w:color w:val="000000" w:themeColor="text1"/>
                <w:kern w:val="2"/>
                <w:sz w:val="21"/>
                <w:szCs w:val="21"/>
              </w:rPr>
            </w:pP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（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4.2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）水资源：到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2025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年，武冈市用水总量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3.099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亿立方米，万元地区生产总值用水量比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2020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年下降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20.21%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，万元工业增加值用水量比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2020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年下降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11.21%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，农田灌溉水有效利用系数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0.56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。</w:t>
            </w:r>
          </w:p>
          <w:p w:rsidR="00BE0234" w:rsidRDefault="00FC6675">
            <w:pPr>
              <w:tabs>
                <w:tab w:val="left" w:pos="1021"/>
              </w:tabs>
              <w:rPr>
                <w:strike/>
                <w:color w:val="000000"/>
                <w:szCs w:val="21"/>
              </w:rPr>
            </w:pPr>
            <w:r w:rsidRPr="00D526C5">
              <w:rPr>
                <w:rFonts w:hint="eastAsia"/>
                <w:color w:val="000000" w:themeColor="text1"/>
                <w:szCs w:val="21"/>
              </w:rPr>
              <w:t>（</w:t>
            </w:r>
            <w:r w:rsidRPr="00D526C5">
              <w:rPr>
                <w:rFonts w:hint="eastAsia"/>
                <w:color w:val="000000" w:themeColor="text1"/>
                <w:szCs w:val="21"/>
              </w:rPr>
              <w:t>4.3</w:t>
            </w:r>
            <w:r w:rsidRPr="00D526C5">
              <w:rPr>
                <w:rFonts w:hint="eastAsia"/>
                <w:color w:val="000000" w:themeColor="text1"/>
                <w:szCs w:val="21"/>
              </w:rPr>
              <w:t>）土地资源：全市耕地保护目标不低于</w:t>
            </w:r>
            <w:r w:rsidRPr="00D526C5">
              <w:rPr>
                <w:rFonts w:hint="eastAsia"/>
                <w:color w:val="000000" w:themeColor="text1"/>
                <w:szCs w:val="21"/>
              </w:rPr>
              <w:t xml:space="preserve"> 47495.22 </w:t>
            </w:r>
            <w:r w:rsidRPr="00D526C5">
              <w:rPr>
                <w:rFonts w:hint="eastAsia"/>
                <w:color w:val="000000" w:themeColor="text1"/>
                <w:szCs w:val="21"/>
              </w:rPr>
              <w:t>公顷（合</w:t>
            </w:r>
            <w:r w:rsidRPr="00D526C5">
              <w:rPr>
                <w:rFonts w:hint="eastAsia"/>
                <w:color w:val="000000" w:themeColor="text1"/>
                <w:szCs w:val="21"/>
              </w:rPr>
              <w:t xml:space="preserve"> 71.24 </w:t>
            </w:r>
            <w:r w:rsidRPr="00D526C5">
              <w:rPr>
                <w:rFonts w:hint="eastAsia"/>
                <w:color w:val="000000" w:themeColor="text1"/>
                <w:szCs w:val="21"/>
              </w:rPr>
              <w:t>万亩）；永久基本农田保护面积不低于</w:t>
            </w:r>
            <w:r w:rsidRPr="00D526C5">
              <w:rPr>
                <w:rFonts w:hint="eastAsia"/>
                <w:color w:val="000000" w:themeColor="text1"/>
                <w:szCs w:val="21"/>
              </w:rPr>
              <w:t xml:space="preserve"> 42080.81 </w:t>
            </w:r>
            <w:r w:rsidRPr="00D526C5">
              <w:rPr>
                <w:rFonts w:hint="eastAsia"/>
                <w:color w:val="000000" w:themeColor="text1"/>
                <w:szCs w:val="21"/>
              </w:rPr>
              <w:t>公顷（合</w:t>
            </w:r>
            <w:r w:rsidRPr="00D526C5">
              <w:rPr>
                <w:rFonts w:hint="eastAsia"/>
                <w:color w:val="000000" w:themeColor="text1"/>
                <w:szCs w:val="21"/>
              </w:rPr>
              <w:t xml:space="preserve"> 63.12 </w:t>
            </w:r>
            <w:r w:rsidRPr="00D526C5">
              <w:rPr>
                <w:rFonts w:hint="eastAsia"/>
                <w:color w:val="000000" w:themeColor="text1"/>
                <w:szCs w:val="21"/>
              </w:rPr>
              <w:t>万亩）</w:t>
            </w:r>
            <w:r w:rsidRPr="00D526C5">
              <w:rPr>
                <w:rFonts w:hint="eastAsia"/>
                <w:color w:val="000000" w:themeColor="text1"/>
                <w:szCs w:val="21"/>
              </w:rPr>
              <w:t>。</w:t>
            </w:r>
          </w:p>
        </w:tc>
        <w:tc>
          <w:tcPr>
            <w:tcW w:w="5128" w:type="dxa"/>
            <w:gridSpan w:val="3"/>
            <w:vMerge/>
            <w:vAlign w:val="center"/>
          </w:tcPr>
          <w:p w:rsidR="00BE0234" w:rsidRDefault="00BE0234"/>
        </w:tc>
      </w:tr>
    </w:tbl>
    <w:p w:rsidR="00BE0234" w:rsidRDefault="00BE0234">
      <w:pPr>
        <w:spacing w:line="360" w:lineRule="auto"/>
        <w:jc w:val="left"/>
        <w:rPr>
          <w:b/>
          <w:color w:val="000000"/>
          <w:szCs w:val="21"/>
        </w:rPr>
        <w:sectPr w:rsidR="00BE0234">
          <w:pgSz w:w="16838" w:h="11906" w:orient="landscape"/>
          <w:pgMar w:top="1800" w:right="1440" w:bottom="1800" w:left="1440" w:header="851" w:footer="992" w:gutter="0"/>
          <w:cols w:space="720"/>
          <w:docGrid w:type="lines" w:linePitch="312"/>
        </w:sect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46"/>
        <w:gridCol w:w="992"/>
        <w:gridCol w:w="425"/>
        <w:gridCol w:w="426"/>
        <w:gridCol w:w="425"/>
        <w:gridCol w:w="850"/>
        <w:gridCol w:w="993"/>
        <w:gridCol w:w="1701"/>
        <w:gridCol w:w="1615"/>
        <w:gridCol w:w="135"/>
        <w:gridCol w:w="2389"/>
        <w:gridCol w:w="3151"/>
      </w:tblGrid>
      <w:tr w:rsidR="00BE0234" w:rsidRPr="00D526C5">
        <w:trPr>
          <w:jc w:val="center"/>
        </w:trPr>
        <w:tc>
          <w:tcPr>
            <w:tcW w:w="846" w:type="dxa"/>
            <w:vMerge w:val="restart"/>
            <w:vAlign w:val="center"/>
          </w:tcPr>
          <w:p w:rsidR="00BE0234" w:rsidRPr="00D526C5" w:rsidRDefault="00FC6675">
            <w:pPr>
              <w:widowControl/>
              <w:jc w:val="center"/>
              <w:rPr>
                <w:b/>
                <w:color w:val="000000"/>
                <w:kern w:val="0"/>
                <w:szCs w:val="21"/>
              </w:rPr>
            </w:pPr>
            <w:r>
              <w:rPr>
                <w:b/>
                <w:color w:val="000000"/>
                <w:szCs w:val="21"/>
              </w:rPr>
              <w:lastRenderedPageBreak/>
              <w:br w:type="page"/>
            </w:r>
            <w:r w:rsidRPr="00D526C5">
              <w:rPr>
                <w:rFonts w:hint="eastAsia"/>
                <w:b/>
                <w:color w:val="000000"/>
                <w:kern w:val="0"/>
                <w:szCs w:val="21"/>
              </w:rPr>
              <w:t>环境管控单元编码</w:t>
            </w:r>
          </w:p>
        </w:tc>
        <w:tc>
          <w:tcPr>
            <w:tcW w:w="992" w:type="dxa"/>
            <w:vMerge w:val="restart"/>
            <w:vAlign w:val="center"/>
          </w:tcPr>
          <w:p w:rsidR="00BE0234" w:rsidRPr="00D526C5" w:rsidRDefault="00FC6675">
            <w:pPr>
              <w:widowControl/>
              <w:jc w:val="center"/>
              <w:rPr>
                <w:b/>
                <w:color w:val="000000"/>
                <w:kern w:val="0"/>
                <w:szCs w:val="21"/>
              </w:rPr>
            </w:pPr>
            <w:r w:rsidRPr="00D526C5">
              <w:rPr>
                <w:rFonts w:hint="eastAsia"/>
                <w:b/>
                <w:color w:val="000000"/>
                <w:kern w:val="0"/>
                <w:szCs w:val="21"/>
              </w:rPr>
              <w:t>单元名称</w:t>
            </w:r>
          </w:p>
        </w:tc>
        <w:tc>
          <w:tcPr>
            <w:tcW w:w="1276" w:type="dxa"/>
            <w:gridSpan w:val="3"/>
            <w:vAlign w:val="center"/>
          </w:tcPr>
          <w:p w:rsidR="00BE0234" w:rsidRPr="00D526C5" w:rsidRDefault="00FC6675">
            <w:pPr>
              <w:widowControl/>
              <w:jc w:val="center"/>
              <w:rPr>
                <w:b/>
                <w:color w:val="000000"/>
                <w:kern w:val="0"/>
                <w:szCs w:val="21"/>
              </w:rPr>
            </w:pPr>
            <w:r w:rsidRPr="00D526C5">
              <w:rPr>
                <w:rFonts w:hint="eastAsia"/>
                <w:b/>
                <w:color w:val="000000"/>
                <w:kern w:val="0"/>
                <w:szCs w:val="21"/>
              </w:rPr>
              <w:t>行政区划</w:t>
            </w:r>
          </w:p>
        </w:tc>
        <w:tc>
          <w:tcPr>
            <w:tcW w:w="850" w:type="dxa"/>
            <w:vMerge w:val="restart"/>
            <w:vAlign w:val="center"/>
          </w:tcPr>
          <w:p w:rsidR="00BE0234" w:rsidRPr="00D526C5" w:rsidRDefault="00FC6675">
            <w:pPr>
              <w:widowControl/>
              <w:jc w:val="center"/>
              <w:rPr>
                <w:b/>
                <w:color w:val="000000"/>
                <w:kern w:val="0"/>
                <w:szCs w:val="21"/>
              </w:rPr>
            </w:pPr>
            <w:r w:rsidRPr="00D526C5">
              <w:rPr>
                <w:rFonts w:hint="eastAsia"/>
                <w:b/>
                <w:color w:val="000000"/>
                <w:kern w:val="0"/>
                <w:szCs w:val="21"/>
              </w:rPr>
              <w:t>单元分类</w:t>
            </w:r>
          </w:p>
        </w:tc>
        <w:tc>
          <w:tcPr>
            <w:tcW w:w="993" w:type="dxa"/>
            <w:vMerge w:val="restart"/>
            <w:vAlign w:val="center"/>
          </w:tcPr>
          <w:p w:rsidR="00BE0234" w:rsidRPr="00D526C5" w:rsidRDefault="00FC6675">
            <w:pPr>
              <w:jc w:val="center"/>
              <w:rPr>
                <w:b/>
                <w:color w:val="000000"/>
                <w:kern w:val="0"/>
                <w:szCs w:val="21"/>
              </w:rPr>
            </w:pPr>
            <w:r w:rsidRPr="00D526C5">
              <w:rPr>
                <w:rFonts w:hint="eastAsia"/>
                <w:b/>
                <w:color w:val="000000"/>
                <w:kern w:val="0"/>
                <w:szCs w:val="21"/>
              </w:rPr>
              <w:t>单元面积</w:t>
            </w:r>
            <w:r w:rsidRPr="00D526C5">
              <w:rPr>
                <w:b/>
                <w:color w:val="000000"/>
                <w:kern w:val="0"/>
                <w:szCs w:val="21"/>
              </w:rPr>
              <w:t>(km</w:t>
            </w:r>
            <w:r w:rsidRPr="00D526C5">
              <w:rPr>
                <w:b/>
                <w:color w:val="000000"/>
                <w:kern w:val="0"/>
                <w:szCs w:val="21"/>
                <w:vertAlign w:val="superscript"/>
              </w:rPr>
              <w:t>2</w:t>
            </w:r>
            <w:r w:rsidRPr="00D526C5">
              <w:rPr>
                <w:b/>
                <w:color w:val="000000"/>
                <w:kern w:val="0"/>
                <w:szCs w:val="21"/>
              </w:rPr>
              <w:t>)</w:t>
            </w:r>
          </w:p>
        </w:tc>
        <w:tc>
          <w:tcPr>
            <w:tcW w:w="1701" w:type="dxa"/>
            <w:vMerge w:val="restart"/>
            <w:vAlign w:val="center"/>
          </w:tcPr>
          <w:p w:rsidR="00BE0234" w:rsidRPr="00D526C5" w:rsidRDefault="00FC6675">
            <w:pPr>
              <w:jc w:val="center"/>
              <w:rPr>
                <w:b/>
                <w:color w:val="000000"/>
                <w:kern w:val="0"/>
                <w:szCs w:val="21"/>
              </w:rPr>
            </w:pPr>
            <w:r w:rsidRPr="00D526C5">
              <w:rPr>
                <w:rFonts w:hint="eastAsia"/>
                <w:b/>
                <w:color w:val="000000"/>
                <w:kern w:val="0"/>
                <w:szCs w:val="21"/>
              </w:rPr>
              <w:t>涉及乡镇</w:t>
            </w:r>
            <w:r w:rsidRPr="00D526C5">
              <w:rPr>
                <w:b/>
                <w:color w:val="000000"/>
                <w:kern w:val="0"/>
                <w:szCs w:val="21"/>
              </w:rPr>
              <w:t>(</w:t>
            </w:r>
            <w:r w:rsidRPr="00D526C5">
              <w:rPr>
                <w:rFonts w:hint="eastAsia"/>
                <w:b/>
                <w:color w:val="000000"/>
                <w:kern w:val="0"/>
                <w:szCs w:val="21"/>
              </w:rPr>
              <w:t>街道</w:t>
            </w:r>
            <w:r w:rsidRPr="00D526C5">
              <w:rPr>
                <w:b/>
                <w:color w:val="000000"/>
                <w:kern w:val="0"/>
                <w:szCs w:val="21"/>
              </w:rPr>
              <w:t>)</w:t>
            </w:r>
          </w:p>
        </w:tc>
        <w:tc>
          <w:tcPr>
            <w:tcW w:w="1615" w:type="dxa"/>
            <w:vMerge w:val="restart"/>
            <w:vAlign w:val="center"/>
          </w:tcPr>
          <w:p w:rsidR="00BE0234" w:rsidRPr="00D526C5" w:rsidRDefault="00FC6675">
            <w:pPr>
              <w:jc w:val="center"/>
              <w:rPr>
                <w:b/>
                <w:color w:val="000000"/>
                <w:kern w:val="0"/>
                <w:szCs w:val="21"/>
              </w:rPr>
            </w:pPr>
            <w:r w:rsidRPr="00D526C5">
              <w:rPr>
                <w:rFonts w:hint="eastAsia"/>
                <w:b/>
                <w:color w:val="000000"/>
                <w:kern w:val="0"/>
                <w:szCs w:val="21"/>
              </w:rPr>
              <w:t>主体功能定位</w:t>
            </w:r>
          </w:p>
        </w:tc>
        <w:tc>
          <w:tcPr>
            <w:tcW w:w="2524" w:type="dxa"/>
            <w:gridSpan w:val="2"/>
            <w:vMerge w:val="restart"/>
            <w:vAlign w:val="center"/>
          </w:tcPr>
          <w:p w:rsidR="00BE0234" w:rsidRPr="00D526C5" w:rsidRDefault="00FC6675">
            <w:pPr>
              <w:jc w:val="center"/>
              <w:rPr>
                <w:b/>
                <w:color w:val="000000"/>
                <w:kern w:val="0"/>
                <w:szCs w:val="21"/>
              </w:rPr>
            </w:pPr>
            <w:r w:rsidRPr="00D526C5">
              <w:rPr>
                <w:rFonts w:hint="eastAsia"/>
                <w:b/>
                <w:color w:val="000000"/>
                <w:kern w:val="0"/>
                <w:szCs w:val="21"/>
              </w:rPr>
              <w:t>经济产业布局</w:t>
            </w:r>
          </w:p>
        </w:tc>
        <w:tc>
          <w:tcPr>
            <w:tcW w:w="3151" w:type="dxa"/>
            <w:vMerge w:val="restart"/>
            <w:vAlign w:val="center"/>
          </w:tcPr>
          <w:p w:rsidR="00BE0234" w:rsidRPr="00D526C5" w:rsidRDefault="00FC6675">
            <w:pPr>
              <w:jc w:val="center"/>
              <w:rPr>
                <w:b/>
                <w:color w:val="000000"/>
                <w:kern w:val="0"/>
                <w:szCs w:val="21"/>
              </w:rPr>
            </w:pPr>
            <w:r w:rsidRPr="00D526C5">
              <w:rPr>
                <w:rFonts w:hint="eastAsia"/>
                <w:b/>
                <w:color w:val="000000"/>
                <w:kern w:val="0"/>
                <w:szCs w:val="21"/>
              </w:rPr>
              <w:t>主要环境问题</w:t>
            </w:r>
            <w:r w:rsidRPr="00D526C5">
              <w:rPr>
                <w:rFonts w:hint="eastAsia"/>
                <w:b/>
                <w:color w:val="000000"/>
                <w:kern w:val="0"/>
                <w:szCs w:val="21"/>
              </w:rPr>
              <w:t>和</w:t>
            </w:r>
            <w:r w:rsidRPr="00D526C5">
              <w:rPr>
                <w:rFonts w:hint="eastAsia"/>
                <w:b/>
                <w:kern w:val="0"/>
                <w:szCs w:val="21"/>
              </w:rPr>
              <w:t>重要敏感目标</w:t>
            </w:r>
          </w:p>
        </w:tc>
      </w:tr>
      <w:tr w:rsidR="00BE0234" w:rsidRPr="00D526C5">
        <w:trPr>
          <w:tblHeader/>
          <w:jc w:val="center"/>
        </w:trPr>
        <w:tc>
          <w:tcPr>
            <w:tcW w:w="846" w:type="dxa"/>
            <w:vMerge/>
            <w:vAlign w:val="center"/>
          </w:tcPr>
          <w:p w:rsidR="00BE0234" w:rsidRPr="00D526C5" w:rsidRDefault="00BE0234"/>
        </w:tc>
        <w:tc>
          <w:tcPr>
            <w:tcW w:w="992" w:type="dxa"/>
            <w:vMerge/>
            <w:vAlign w:val="center"/>
          </w:tcPr>
          <w:p w:rsidR="00BE0234" w:rsidRPr="00D526C5" w:rsidRDefault="00BE0234"/>
        </w:tc>
        <w:tc>
          <w:tcPr>
            <w:tcW w:w="425" w:type="dxa"/>
            <w:vAlign w:val="center"/>
          </w:tcPr>
          <w:p w:rsidR="00BE0234" w:rsidRPr="00D526C5" w:rsidRDefault="00FC6675">
            <w:pPr>
              <w:jc w:val="center"/>
              <w:rPr>
                <w:b/>
                <w:color w:val="000000"/>
                <w:szCs w:val="21"/>
              </w:rPr>
            </w:pPr>
            <w:r w:rsidRPr="00D526C5">
              <w:rPr>
                <w:rFonts w:hint="eastAsia"/>
                <w:b/>
                <w:color w:val="000000"/>
                <w:szCs w:val="21"/>
              </w:rPr>
              <w:t>省</w:t>
            </w:r>
          </w:p>
        </w:tc>
        <w:tc>
          <w:tcPr>
            <w:tcW w:w="426" w:type="dxa"/>
            <w:vAlign w:val="center"/>
          </w:tcPr>
          <w:p w:rsidR="00BE0234" w:rsidRPr="00D526C5" w:rsidRDefault="00FC6675">
            <w:pPr>
              <w:jc w:val="center"/>
              <w:rPr>
                <w:b/>
                <w:color w:val="000000"/>
                <w:szCs w:val="21"/>
              </w:rPr>
            </w:pPr>
            <w:r w:rsidRPr="00D526C5">
              <w:rPr>
                <w:rFonts w:hint="eastAsia"/>
                <w:b/>
                <w:color w:val="000000"/>
                <w:szCs w:val="21"/>
              </w:rPr>
              <w:t>市</w:t>
            </w:r>
          </w:p>
        </w:tc>
        <w:tc>
          <w:tcPr>
            <w:tcW w:w="425" w:type="dxa"/>
            <w:vAlign w:val="center"/>
          </w:tcPr>
          <w:p w:rsidR="00BE0234" w:rsidRPr="00D526C5" w:rsidRDefault="00FC6675">
            <w:pPr>
              <w:jc w:val="center"/>
              <w:rPr>
                <w:b/>
                <w:color w:val="000000"/>
                <w:szCs w:val="21"/>
              </w:rPr>
            </w:pPr>
            <w:r w:rsidRPr="00D526C5">
              <w:rPr>
                <w:rFonts w:hint="eastAsia"/>
                <w:b/>
                <w:color w:val="000000"/>
                <w:szCs w:val="21"/>
              </w:rPr>
              <w:t>县</w:t>
            </w:r>
          </w:p>
        </w:tc>
        <w:tc>
          <w:tcPr>
            <w:tcW w:w="850" w:type="dxa"/>
            <w:vMerge/>
            <w:vAlign w:val="center"/>
          </w:tcPr>
          <w:p w:rsidR="00BE0234" w:rsidRPr="00D526C5" w:rsidRDefault="00BE0234"/>
        </w:tc>
        <w:tc>
          <w:tcPr>
            <w:tcW w:w="993" w:type="dxa"/>
            <w:vMerge/>
            <w:vAlign w:val="center"/>
          </w:tcPr>
          <w:p w:rsidR="00BE0234" w:rsidRPr="00D526C5" w:rsidRDefault="00BE0234"/>
        </w:tc>
        <w:tc>
          <w:tcPr>
            <w:tcW w:w="1701" w:type="dxa"/>
            <w:vMerge/>
            <w:vAlign w:val="center"/>
          </w:tcPr>
          <w:p w:rsidR="00BE0234" w:rsidRPr="00D526C5" w:rsidRDefault="00BE0234"/>
        </w:tc>
        <w:tc>
          <w:tcPr>
            <w:tcW w:w="1615" w:type="dxa"/>
            <w:vMerge/>
            <w:vAlign w:val="center"/>
          </w:tcPr>
          <w:p w:rsidR="00BE0234" w:rsidRPr="00D526C5" w:rsidRDefault="00BE0234"/>
        </w:tc>
        <w:tc>
          <w:tcPr>
            <w:tcW w:w="2524" w:type="dxa"/>
            <w:gridSpan w:val="2"/>
            <w:vMerge/>
            <w:vAlign w:val="center"/>
          </w:tcPr>
          <w:p w:rsidR="00BE0234" w:rsidRPr="00D526C5" w:rsidRDefault="00BE0234"/>
        </w:tc>
        <w:tc>
          <w:tcPr>
            <w:tcW w:w="3151" w:type="dxa"/>
            <w:vMerge/>
          </w:tcPr>
          <w:p w:rsidR="00BE0234" w:rsidRPr="00D526C5" w:rsidRDefault="00BE0234"/>
        </w:tc>
      </w:tr>
      <w:tr w:rsidR="00BE0234" w:rsidRPr="00D526C5">
        <w:trPr>
          <w:jc w:val="center"/>
        </w:trPr>
        <w:tc>
          <w:tcPr>
            <w:tcW w:w="846" w:type="dxa"/>
            <w:vAlign w:val="center"/>
          </w:tcPr>
          <w:p w:rsidR="00BE0234" w:rsidRPr="00D526C5" w:rsidRDefault="00FC6675">
            <w:pPr>
              <w:jc w:val="center"/>
              <w:rPr>
                <w:color w:val="000000"/>
                <w:szCs w:val="21"/>
              </w:rPr>
            </w:pPr>
            <w:r w:rsidRPr="00D526C5">
              <w:rPr>
                <w:color w:val="000000"/>
                <w:szCs w:val="21"/>
              </w:rPr>
              <w:t>ZH43058130002</w:t>
            </w:r>
          </w:p>
        </w:tc>
        <w:tc>
          <w:tcPr>
            <w:tcW w:w="992" w:type="dxa"/>
            <w:vAlign w:val="center"/>
          </w:tcPr>
          <w:p w:rsidR="00BE0234" w:rsidRPr="00D526C5" w:rsidRDefault="00FC6675">
            <w:pPr>
              <w:jc w:val="center"/>
              <w:rPr>
                <w:color w:val="000000"/>
                <w:szCs w:val="21"/>
              </w:rPr>
            </w:pPr>
            <w:r w:rsidRPr="00D526C5">
              <w:rPr>
                <w:rFonts w:hint="eastAsia"/>
                <w:color w:val="000000"/>
                <w:szCs w:val="21"/>
              </w:rPr>
              <w:t>邓家铺镇</w:t>
            </w:r>
            <w:r w:rsidRPr="00D526C5">
              <w:rPr>
                <w:rFonts w:hint="eastAsia"/>
                <w:color w:val="000000"/>
                <w:szCs w:val="21"/>
              </w:rPr>
              <w:t>/</w:t>
            </w:r>
            <w:r w:rsidRPr="00D526C5">
              <w:rPr>
                <w:rFonts w:hint="eastAsia"/>
                <w:color w:val="000000"/>
                <w:szCs w:val="21"/>
              </w:rPr>
              <w:t>荆竹铺镇</w:t>
            </w:r>
            <w:r w:rsidRPr="00D526C5">
              <w:rPr>
                <w:rFonts w:hint="eastAsia"/>
                <w:color w:val="000000"/>
                <w:szCs w:val="21"/>
              </w:rPr>
              <w:t>/</w:t>
            </w:r>
            <w:r w:rsidRPr="00D526C5">
              <w:rPr>
                <w:rFonts w:hint="eastAsia"/>
                <w:color w:val="000000"/>
                <w:szCs w:val="21"/>
              </w:rPr>
              <w:t>马坪乡</w:t>
            </w:r>
            <w:r w:rsidRPr="00D526C5">
              <w:rPr>
                <w:rFonts w:hint="eastAsia"/>
                <w:color w:val="000000"/>
                <w:szCs w:val="21"/>
              </w:rPr>
              <w:t>/</w:t>
            </w:r>
            <w:r w:rsidRPr="00D526C5">
              <w:rPr>
                <w:rFonts w:hint="eastAsia"/>
                <w:color w:val="000000"/>
                <w:szCs w:val="21"/>
              </w:rPr>
              <w:t>水浸坪乡</w:t>
            </w:r>
            <w:r w:rsidRPr="00D526C5">
              <w:rPr>
                <w:rFonts w:hint="eastAsia"/>
                <w:color w:val="000000"/>
                <w:szCs w:val="21"/>
              </w:rPr>
              <w:t>/</w:t>
            </w:r>
            <w:r w:rsidRPr="00D526C5">
              <w:rPr>
                <w:rFonts w:hint="eastAsia"/>
                <w:color w:val="000000"/>
                <w:szCs w:val="21"/>
              </w:rPr>
              <w:t>晏田乡</w:t>
            </w:r>
          </w:p>
        </w:tc>
        <w:tc>
          <w:tcPr>
            <w:tcW w:w="425" w:type="dxa"/>
            <w:vAlign w:val="center"/>
          </w:tcPr>
          <w:p w:rsidR="00BE0234" w:rsidRPr="00D526C5" w:rsidRDefault="00FC6675">
            <w:pPr>
              <w:jc w:val="center"/>
              <w:rPr>
                <w:color w:val="000000"/>
                <w:szCs w:val="21"/>
              </w:rPr>
            </w:pPr>
            <w:r w:rsidRPr="00D526C5">
              <w:rPr>
                <w:rFonts w:hint="eastAsia"/>
                <w:color w:val="000000"/>
                <w:szCs w:val="21"/>
              </w:rPr>
              <w:t>湖南省</w:t>
            </w:r>
          </w:p>
        </w:tc>
        <w:tc>
          <w:tcPr>
            <w:tcW w:w="426" w:type="dxa"/>
            <w:vAlign w:val="center"/>
          </w:tcPr>
          <w:p w:rsidR="00BE0234" w:rsidRPr="00D526C5" w:rsidRDefault="00FC6675">
            <w:pPr>
              <w:jc w:val="center"/>
              <w:rPr>
                <w:color w:val="000000"/>
                <w:szCs w:val="21"/>
              </w:rPr>
            </w:pPr>
            <w:r w:rsidRPr="00D526C5">
              <w:rPr>
                <w:rFonts w:hint="eastAsia"/>
                <w:color w:val="000000"/>
                <w:szCs w:val="21"/>
              </w:rPr>
              <w:t>邵阳市</w:t>
            </w:r>
          </w:p>
        </w:tc>
        <w:tc>
          <w:tcPr>
            <w:tcW w:w="425" w:type="dxa"/>
            <w:vAlign w:val="center"/>
          </w:tcPr>
          <w:p w:rsidR="00BE0234" w:rsidRPr="00D526C5" w:rsidRDefault="00FC6675">
            <w:pPr>
              <w:jc w:val="center"/>
              <w:rPr>
                <w:color w:val="000000"/>
                <w:szCs w:val="21"/>
              </w:rPr>
            </w:pPr>
            <w:r w:rsidRPr="00D526C5">
              <w:rPr>
                <w:rFonts w:hint="eastAsia"/>
                <w:color w:val="000000"/>
                <w:szCs w:val="21"/>
              </w:rPr>
              <w:t>武冈市</w:t>
            </w:r>
          </w:p>
        </w:tc>
        <w:tc>
          <w:tcPr>
            <w:tcW w:w="850" w:type="dxa"/>
            <w:vAlign w:val="center"/>
          </w:tcPr>
          <w:p w:rsidR="00BE0234" w:rsidRPr="00D526C5" w:rsidRDefault="00FC6675">
            <w:pPr>
              <w:jc w:val="center"/>
              <w:rPr>
                <w:color w:val="000000"/>
                <w:szCs w:val="21"/>
              </w:rPr>
            </w:pPr>
            <w:r w:rsidRPr="00D526C5">
              <w:rPr>
                <w:rFonts w:hint="eastAsia"/>
                <w:color w:val="000000"/>
                <w:szCs w:val="21"/>
              </w:rPr>
              <w:t>一般管控单元</w:t>
            </w:r>
          </w:p>
        </w:tc>
        <w:tc>
          <w:tcPr>
            <w:tcW w:w="993" w:type="dxa"/>
            <w:vAlign w:val="center"/>
          </w:tcPr>
          <w:p w:rsidR="00BE0234" w:rsidRPr="00D526C5" w:rsidRDefault="00FC6675">
            <w:pPr>
              <w:pStyle w:val="Default"/>
              <w:jc w:val="center"/>
            </w:pPr>
            <w:r w:rsidRPr="00D526C5">
              <w:rPr>
                <w:rFonts w:ascii="Times New Roman" w:cs="Times New Roman" w:hint="eastAsia"/>
                <w:kern w:val="2"/>
                <w:sz w:val="21"/>
                <w:szCs w:val="21"/>
              </w:rPr>
              <w:t>388.8</w:t>
            </w:r>
            <w:r w:rsidRPr="00D526C5">
              <w:rPr>
                <w:rFonts w:ascii="Times New Roman" w:cs="Times New Roman" w:hint="eastAsia"/>
                <w:kern w:val="2"/>
                <w:sz w:val="21"/>
                <w:szCs w:val="21"/>
              </w:rPr>
              <w:t>5</w:t>
            </w:r>
          </w:p>
        </w:tc>
        <w:tc>
          <w:tcPr>
            <w:tcW w:w="1701" w:type="dxa"/>
            <w:vAlign w:val="center"/>
          </w:tcPr>
          <w:p w:rsidR="00BE0234" w:rsidRPr="00D526C5" w:rsidRDefault="00FC6675">
            <w:pPr>
              <w:jc w:val="center"/>
              <w:rPr>
                <w:color w:val="000000"/>
                <w:szCs w:val="21"/>
              </w:rPr>
            </w:pPr>
            <w:r w:rsidRPr="00D526C5">
              <w:rPr>
                <w:rFonts w:hint="eastAsia"/>
                <w:color w:val="000000"/>
                <w:szCs w:val="21"/>
              </w:rPr>
              <w:t>邓家铺镇</w:t>
            </w:r>
            <w:r w:rsidRPr="00D526C5">
              <w:rPr>
                <w:rFonts w:hint="eastAsia"/>
                <w:color w:val="000000"/>
                <w:szCs w:val="21"/>
              </w:rPr>
              <w:t>/</w:t>
            </w:r>
            <w:r w:rsidRPr="00D526C5">
              <w:rPr>
                <w:rFonts w:hint="eastAsia"/>
                <w:color w:val="000000"/>
                <w:szCs w:val="21"/>
              </w:rPr>
              <w:t>荆竹铺镇</w:t>
            </w:r>
            <w:r w:rsidRPr="00D526C5">
              <w:rPr>
                <w:rFonts w:hint="eastAsia"/>
                <w:color w:val="000000"/>
                <w:szCs w:val="21"/>
              </w:rPr>
              <w:t>/</w:t>
            </w:r>
            <w:r w:rsidRPr="00D526C5">
              <w:rPr>
                <w:rFonts w:hint="eastAsia"/>
                <w:color w:val="000000"/>
                <w:szCs w:val="21"/>
              </w:rPr>
              <w:t>马坪乡</w:t>
            </w:r>
            <w:r w:rsidRPr="00D526C5">
              <w:rPr>
                <w:rFonts w:hint="eastAsia"/>
                <w:color w:val="000000"/>
                <w:szCs w:val="21"/>
              </w:rPr>
              <w:t>/</w:t>
            </w:r>
            <w:r w:rsidRPr="00D526C5">
              <w:rPr>
                <w:rFonts w:hint="eastAsia"/>
                <w:color w:val="000000"/>
                <w:szCs w:val="21"/>
              </w:rPr>
              <w:t>水浸坪乡</w:t>
            </w:r>
            <w:r w:rsidRPr="00D526C5">
              <w:rPr>
                <w:rFonts w:hint="eastAsia"/>
                <w:color w:val="000000"/>
                <w:szCs w:val="21"/>
              </w:rPr>
              <w:t>/</w:t>
            </w:r>
            <w:r w:rsidRPr="00D526C5">
              <w:rPr>
                <w:rFonts w:hint="eastAsia"/>
                <w:color w:val="000000"/>
                <w:szCs w:val="21"/>
              </w:rPr>
              <w:t>晏田乡</w:t>
            </w:r>
          </w:p>
        </w:tc>
        <w:tc>
          <w:tcPr>
            <w:tcW w:w="1615" w:type="dxa"/>
            <w:vAlign w:val="center"/>
          </w:tcPr>
          <w:p w:rsidR="00BE0234" w:rsidRPr="00D526C5" w:rsidRDefault="00FC6675">
            <w:pPr>
              <w:pStyle w:val="Default"/>
              <w:jc w:val="center"/>
              <w:rPr>
                <w:rFonts w:ascii="Times New Roman" w:cs="Times New Roman"/>
                <w:b/>
                <w:bCs/>
                <w:kern w:val="2"/>
                <w:sz w:val="21"/>
                <w:szCs w:val="21"/>
              </w:rPr>
            </w:pPr>
            <w:r w:rsidRPr="00D526C5">
              <w:rPr>
                <w:rFonts w:ascii="Times New Roman" w:cs="Times New Roman" w:hint="eastAsia"/>
                <w:b/>
                <w:bCs/>
                <w:kern w:val="2"/>
                <w:sz w:val="21"/>
                <w:szCs w:val="21"/>
              </w:rPr>
              <w:t>邓家铺镇：</w:t>
            </w:r>
            <w:r w:rsidRPr="00D526C5">
              <w:rPr>
                <w:rFonts w:ascii="Times New Roman" w:cs="Times New Roman" w:hint="eastAsia"/>
                <w:kern w:val="2"/>
                <w:sz w:val="21"/>
                <w:szCs w:val="21"/>
              </w:rPr>
              <w:t>城市化地区</w:t>
            </w:r>
          </w:p>
          <w:p w:rsidR="00BE0234" w:rsidRPr="00D526C5" w:rsidRDefault="00FC6675">
            <w:pPr>
              <w:pStyle w:val="Default"/>
              <w:jc w:val="center"/>
              <w:rPr>
                <w:rFonts w:ascii="Times New Roman" w:cs="Times New Roman"/>
                <w:b/>
                <w:bCs/>
                <w:kern w:val="2"/>
                <w:sz w:val="21"/>
                <w:szCs w:val="21"/>
              </w:rPr>
            </w:pPr>
            <w:r w:rsidRPr="00D526C5">
              <w:rPr>
                <w:rFonts w:ascii="Times New Roman" w:cs="Times New Roman" w:hint="eastAsia"/>
                <w:b/>
                <w:bCs/>
                <w:kern w:val="2"/>
                <w:sz w:val="21"/>
                <w:szCs w:val="21"/>
              </w:rPr>
              <w:t>荆竹铺镇：</w:t>
            </w:r>
            <w:r w:rsidRPr="00D526C5">
              <w:rPr>
                <w:rFonts w:ascii="Times New Roman" w:cs="Times New Roman" w:hint="eastAsia"/>
                <w:kern w:val="2"/>
                <w:sz w:val="21"/>
                <w:szCs w:val="21"/>
              </w:rPr>
              <w:t>农产品主产区</w:t>
            </w:r>
          </w:p>
          <w:p w:rsidR="00BE0234" w:rsidRPr="00D526C5" w:rsidRDefault="00FC6675">
            <w:pPr>
              <w:pStyle w:val="Default"/>
              <w:jc w:val="center"/>
              <w:rPr>
                <w:rFonts w:ascii="Times New Roman" w:cs="Times New Roman"/>
                <w:b/>
                <w:bCs/>
                <w:kern w:val="2"/>
                <w:sz w:val="21"/>
                <w:szCs w:val="21"/>
              </w:rPr>
            </w:pPr>
            <w:r w:rsidRPr="00D526C5">
              <w:rPr>
                <w:rFonts w:ascii="Times New Roman" w:cs="Times New Roman" w:hint="eastAsia"/>
                <w:b/>
                <w:bCs/>
                <w:kern w:val="2"/>
                <w:sz w:val="21"/>
                <w:szCs w:val="21"/>
              </w:rPr>
              <w:t>马坪乡：</w:t>
            </w:r>
            <w:r w:rsidRPr="00D526C5">
              <w:rPr>
                <w:rFonts w:ascii="Times New Roman" w:cs="Times New Roman" w:hint="eastAsia"/>
                <w:kern w:val="2"/>
                <w:sz w:val="21"/>
                <w:szCs w:val="21"/>
              </w:rPr>
              <w:t>农产品主产区</w:t>
            </w:r>
          </w:p>
          <w:p w:rsidR="00BE0234" w:rsidRPr="00D526C5" w:rsidRDefault="00FC6675">
            <w:pPr>
              <w:pStyle w:val="Default"/>
              <w:jc w:val="center"/>
              <w:rPr>
                <w:rFonts w:ascii="Times New Roman" w:cs="Times New Roman"/>
                <w:b/>
                <w:bCs/>
                <w:kern w:val="2"/>
                <w:sz w:val="21"/>
                <w:szCs w:val="21"/>
              </w:rPr>
            </w:pPr>
            <w:r w:rsidRPr="00D526C5">
              <w:rPr>
                <w:rFonts w:ascii="Times New Roman" w:cs="Times New Roman" w:hint="eastAsia"/>
                <w:b/>
                <w:bCs/>
                <w:kern w:val="2"/>
                <w:sz w:val="21"/>
                <w:szCs w:val="21"/>
              </w:rPr>
              <w:t>水浸坪乡：</w:t>
            </w:r>
            <w:r w:rsidRPr="00D526C5">
              <w:rPr>
                <w:rFonts w:ascii="Times New Roman" w:cs="Times New Roman" w:hint="eastAsia"/>
                <w:kern w:val="2"/>
                <w:sz w:val="21"/>
                <w:szCs w:val="21"/>
              </w:rPr>
              <w:t>农产品主产区</w:t>
            </w:r>
          </w:p>
          <w:p w:rsidR="00BE0234" w:rsidRPr="00D526C5" w:rsidRDefault="00FC6675">
            <w:pPr>
              <w:pStyle w:val="Default"/>
              <w:jc w:val="center"/>
              <w:rPr>
                <w:szCs w:val="21"/>
              </w:rPr>
            </w:pPr>
            <w:r w:rsidRPr="00D526C5">
              <w:rPr>
                <w:rFonts w:ascii="Times New Roman" w:cs="Times New Roman" w:hint="eastAsia"/>
                <w:b/>
                <w:bCs/>
                <w:kern w:val="2"/>
                <w:sz w:val="21"/>
                <w:szCs w:val="21"/>
              </w:rPr>
              <w:t>晏田乡：</w:t>
            </w:r>
            <w:r w:rsidRPr="00D526C5">
              <w:rPr>
                <w:rFonts w:cs="Times New Roman" w:hint="eastAsia"/>
                <w:kern w:val="2"/>
                <w:sz w:val="21"/>
                <w:szCs w:val="21"/>
              </w:rPr>
              <w:t>农产品主产区</w:t>
            </w:r>
          </w:p>
        </w:tc>
        <w:tc>
          <w:tcPr>
            <w:tcW w:w="2524" w:type="dxa"/>
            <w:gridSpan w:val="2"/>
            <w:vAlign w:val="center"/>
          </w:tcPr>
          <w:p w:rsidR="00BE0234" w:rsidRPr="00D526C5" w:rsidRDefault="00FC6675">
            <w:pPr>
              <w:pStyle w:val="Default"/>
              <w:jc w:val="both"/>
              <w:rPr>
                <w:rFonts w:ascii="Times New Roman" w:cs="Times New Roman"/>
                <w:b/>
                <w:bCs/>
                <w:kern w:val="2"/>
                <w:sz w:val="21"/>
                <w:szCs w:val="21"/>
              </w:rPr>
            </w:pPr>
            <w:r w:rsidRPr="00D526C5">
              <w:rPr>
                <w:rFonts w:ascii="Times New Roman" w:cs="Times New Roman" w:hint="eastAsia"/>
                <w:b/>
                <w:bCs/>
                <w:kern w:val="2"/>
                <w:sz w:val="21"/>
                <w:szCs w:val="21"/>
              </w:rPr>
              <w:t>邓家铺镇：</w:t>
            </w:r>
            <w:r w:rsidRPr="00D526C5">
              <w:rPr>
                <w:rFonts w:ascii="Times New Roman" w:cs="Times New Roman" w:hint="eastAsia"/>
                <w:kern w:val="2"/>
                <w:sz w:val="21"/>
                <w:szCs w:val="21"/>
              </w:rPr>
              <w:t>社会服务、旅游、食品加工</w:t>
            </w:r>
          </w:p>
          <w:p w:rsidR="00BE0234" w:rsidRPr="00D526C5" w:rsidRDefault="00FC6675">
            <w:pPr>
              <w:pStyle w:val="Default"/>
              <w:jc w:val="both"/>
              <w:rPr>
                <w:rFonts w:ascii="Times New Roman" w:cs="Times New Roman"/>
                <w:b/>
                <w:bCs/>
                <w:kern w:val="2"/>
                <w:sz w:val="21"/>
                <w:szCs w:val="21"/>
              </w:rPr>
            </w:pPr>
            <w:r w:rsidRPr="00D526C5">
              <w:rPr>
                <w:rFonts w:ascii="Times New Roman" w:cs="Times New Roman" w:hint="eastAsia"/>
                <w:b/>
                <w:bCs/>
                <w:kern w:val="2"/>
                <w:sz w:val="21"/>
                <w:szCs w:val="21"/>
              </w:rPr>
              <w:t>荆竹铺镇：</w:t>
            </w:r>
            <w:r w:rsidRPr="00D526C5">
              <w:rPr>
                <w:rFonts w:ascii="Times New Roman" w:cs="Times New Roman" w:hint="eastAsia"/>
                <w:kern w:val="2"/>
                <w:sz w:val="21"/>
                <w:szCs w:val="21"/>
              </w:rPr>
              <w:t>农业种植、农副产品加工、畜禽养殖</w:t>
            </w:r>
          </w:p>
          <w:p w:rsidR="00BE0234" w:rsidRPr="00D526C5" w:rsidRDefault="00FC6675">
            <w:pPr>
              <w:pStyle w:val="Default"/>
              <w:jc w:val="both"/>
              <w:rPr>
                <w:rFonts w:ascii="Times New Roman" w:cs="Times New Roman"/>
                <w:b/>
                <w:bCs/>
                <w:kern w:val="2"/>
                <w:sz w:val="21"/>
                <w:szCs w:val="21"/>
              </w:rPr>
            </w:pPr>
            <w:r w:rsidRPr="00D526C5">
              <w:rPr>
                <w:rFonts w:ascii="Times New Roman" w:cs="Times New Roman" w:hint="eastAsia"/>
                <w:b/>
                <w:bCs/>
                <w:kern w:val="2"/>
                <w:sz w:val="21"/>
                <w:szCs w:val="21"/>
              </w:rPr>
              <w:t>马坪乡：</w:t>
            </w:r>
            <w:r w:rsidRPr="00D526C5">
              <w:rPr>
                <w:rFonts w:ascii="Times New Roman" w:cs="Times New Roman" w:hint="eastAsia"/>
                <w:kern w:val="2"/>
                <w:sz w:val="21"/>
                <w:szCs w:val="21"/>
              </w:rPr>
              <w:t>农业种植、农副产品加工、畜禽养殖</w:t>
            </w:r>
          </w:p>
          <w:p w:rsidR="00BE0234" w:rsidRPr="00D526C5" w:rsidRDefault="00FC6675">
            <w:pPr>
              <w:pStyle w:val="Default"/>
              <w:jc w:val="both"/>
              <w:rPr>
                <w:rFonts w:ascii="Times New Roman" w:cs="Times New Roman"/>
                <w:b/>
                <w:bCs/>
                <w:kern w:val="2"/>
                <w:sz w:val="21"/>
                <w:szCs w:val="21"/>
              </w:rPr>
            </w:pPr>
            <w:r w:rsidRPr="00D526C5">
              <w:rPr>
                <w:rFonts w:ascii="Times New Roman" w:cs="Times New Roman" w:hint="eastAsia"/>
                <w:b/>
                <w:bCs/>
                <w:kern w:val="2"/>
                <w:sz w:val="21"/>
                <w:szCs w:val="21"/>
              </w:rPr>
              <w:t>水浸坪乡：</w:t>
            </w:r>
            <w:r w:rsidRPr="00D526C5">
              <w:rPr>
                <w:rFonts w:ascii="Times New Roman" w:cs="Times New Roman" w:hint="eastAsia"/>
                <w:kern w:val="2"/>
                <w:sz w:val="21"/>
                <w:szCs w:val="21"/>
              </w:rPr>
              <w:t>农业种植、农副产品加工、畜禽养殖</w:t>
            </w:r>
          </w:p>
          <w:p w:rsidR="00BE0234" w:rsidRPr="00D526C5" w:rsidRDefault="00FC6675">
            <w:pPr>
              <w:widowControl/>
              <w:rPr>
                <w:strike/>
                <w:color w:val="000000"/>
                <w:kern w:val="0"/>
                <w:szCs w:val="21"/>
              </w:rPr>
            </w:pPr>
            <w:r w:rsidRPr="00D526C5">
              <w:rPr>
                <w:rFonts w:hint="eastAsia"/>
                <w:b/>
                <w:bCs/>
                <w:color w:val="000000"/>
                <w:szCs w:val="21"/>
              </w:rPr>
              <w:t>晏田乡：</w:t>
            </w:r>
            <w:r w:rsidRPr="00D526C5">
              <w:rPr>
                <w:rFonts w:hint="eastAsia"/>
                <w:color w:val="000000"/>
                <w:szCs w:val="21"/>
              </w:rPr>
              <w:t>农业种植、农副产品加工、畜禽养殖</w:t>
            </w:r>
          </w:p>
        </w:tc>
        <w:tc>
          <w:tcPr>
            <w:tcW w:w="3151" w:type="dxa"/>
            <w:vAlign w:val="center"/>
          </w:tcPr>
          <w:p w:rsidR="00BE0234" w:rsidRPr="00D526C5" w:rsidRDefault="00FC6675">
            <w:pPr>
              <w:pStyle w:val="Default"/>
              <w:jc w:val="both"/>
              <w:rPr>
                <w:rFonts w:ascii="Times New Roman" w:cs="Times New Roman"/>
                <w:b/>
                <w:bCs/>
                <w:kern w:val="2"/>
                <w:sz w:val="21"/>
                <w:szCs w:val="21"/>
              </w:rPr>
            </w:pPr>
            <w:r w:rsidRPr="00D526C5">
              <w:rPr>
                <w:rFonts w:ascii="Times New Roman" w:cs="Times New Roman" w:hint="eastAsia"/>
                <w:b/>
                <w:bCs/>
                <w:kern w:val="2"/>
                <w:sz w:val="21"/>
                <w:szCs w:val="21"/>
              </w:rPr>
              <w:t>主要环境问题：</w:t>
            </w:r>
          </w:p>
          <w:p w:rsidR="00BE0234" w:rsidRPr="00D526C5" w:rsidRDefault="00FC6675">
            <w:pPr>
              <w:pStyle w:val="Default"/>
              <w:jc w:val="both"/>
              <w:rPr>
                <w:rFonts w:ascii="Times New Roman" w:cs="Times New Roman"/>
                <w:b/>
                <w:bCs/>
                <w:kern w:val="2"/>
                <w:sz w:val="21"/>
                <w:szCs w:val="21"/>
              </w:rPr>
            </w:pPr>
            <w:r w:rsidRPr="00D526C5">
              <w:rPr>
                <w:rFonts w:ascii="Times New Roman" w:cs="Times New Roman" w:hint="eastAsia"/>
                <w:b/>
                <w:bCs/>
                <w:kern w:val="2"/>
                <w:sz w:val="21"/>
                <w:szCs w:val="21"/>
              </w:rPr>
              <w:t>邓家铺镇：</w:t>
            </w:r>
            <w:r w:rsidRPr="00D526C5">
              <w:rPr>
                <w:rFonts w:ascii="Times New Roman" w:cs="Times New Roman" w:hint="eastAsia"/>
                <w:sz w:val="21"/>
                <w:szCs w:val="21"/>
              </w:rPr>
              <w:t>畜禽养殖污染问题</w:t>
            </w:r>
            <w:r w:rsidRPr="00D526C5">
              <w:rPr>
                <w:rFonts w:ascii="Times New Roman" w:cs="Times New Roman" w:hint="eastAsia"/>
                <w:sz w:val="21"/>
                <w:szCs w:val="21"/>
              </w:rPr>
              <w:t>、小食品加工污染问题</w:t>
            </w:r>
          </w:p>
          <w:p w:rsidR="00BE0234" w:rsidRPr="00D526C5" w:rsidRDefault="00FC6675">
            <w:pPr>
              <w:pStyle w:val="Default"/>
              <w:jc w:val="both"/>
              <w:rPr>
                <w:rFonts w:ascii="Times New Roman" w:cs="Times New Roman"/>
                <w:b/>
                <w:bCs/>
                <w:kern w:val="2"/>
                <w:sz w:val="21"/>
                <w:szCs w:val="21"/>
              </w:rPr>
            </w:pPr>
            <w:r w:rsidRPr="00D526C5">
              <w:rPr>
                <w:rFonts w:ascii="Times New Roman" w:cs="Times New Roman" w:hint="eastAsia"/>
                <w:b/>
                <w:bCs/>
                <w:kern w:val="2"/>
                <w:sz w:val="21"/>
                <w:szCs w:val="21"/>
              </w:rPr>
              <w:t>荆竹铺镇：</w:t>
            </w:r>
            <w:r w:rsidRPr="00D526C5">
              <w:rPr>
                <w:rFonts w:ascii="Times New Roman" w:cs="Times New Roman" w:hint="eastAsia"/>
                <w:sz w:val="21"/>
                <w:szCs w:val="21"/>
              </w:rPr>
              <w:t>畜禽养殖污染问题</w:t>
            </w:r>
            <w:r w:rsidRPr="00D526C5">
              <w:rPr>
                <w:rFonts w:ascii="Times New Roman" w:cs="Times New Roman" w:hint="eastAsia"/>
                <w:sz w:val="21"/>
                <w:szCs w:val="21"/>
              </w:rPr>
              <w:t>、小食品加工污染问题</w:t>
            </w:r>
          </w:p>
          <w:p w:rsidR="00BE0234" w:rsidRPr="00D526C5" w:rsidRDefault="00FC6675">
            <w:pPr>
              <w:pStyle w:val="Default"/>
              <w:jc w:val="both"/>
              <w:rPr>
                <w:rFonts w:ascii="Times New Roman" w:cs="Times New Roman"/>
                <w:b/>
                <w:bCs/>
                <w:kern w:val="2"/>
                <w:sz w:val="21"/>
                <w:szCs w:val="21"/>
              </w:rPr>
            </w:pPr>
            <w:r w:rsidRPr="00D526C5">
              <w:rPr>
                <w:rFonts w:ascii="Times New Roman" w:cs="Times New Roman" w:hint="eastAsia"/>
                <w:b/>
                <w:bCs/>
                <w:kern w:val="2"/>
                <w:sz w:val="21"/>
                <w:szCs w:val="21"/>
              </w:rPr>
              <w:t>马坪乡：</w:t>
            </w:r>
            <w:r w:rsidRPr="00D526C5">
              <w:rPr>
                <w:rFonts w:ascii="Times New Roman" w:cs="Times New Roman" w:hint="eastAsia"/>
                <w:sz w:val="21"/>
                <w:szCs w:val="21"/>
              </w:rPr>
              <w:t>畜禽养殖污染问题</w:t>
            </w:r>
            <w:r w:rsidRPr="00D526C5">
              <w:rPr>
                <w:rFonts w:ascii="Times New Roman" w:cs="Times New Roman" w:hint="eastAsia"/>
                <w:sz w:val="21"/>
                <w:szCs w:val="21"/>
              </w:rPr>
              <w:t>、小食品加工污染问题</w:t>
            </w:r>
          </w:p>
          <w:p w:rsidR="00BE0234" w:rsidRPr="00D526C5" w:rsidRDefault="00FC6675">
            <w:pPr>
              <w:pStyle w:val="Default"/>
              <w:jc w:val="both"/>
              <w:rPr>
                <w:rFonts w:ascii="Times New Roman" w:cs="Times New Roman"/>
                <w:b/>
                <w:bCs/>
                <w:kern w:val="2"/>
                <w:sz w:val="21"/>
                <w:szCs w:val="21"/>
              </w:rPr>
            </w:pPr>
            <w:r w:rsidRPr="00D526C5">
              <w:rPr>
                <w:rFonts w:ascii="Times New Roman" w:cs="Times New Roman" w:hint="eastAsia"/>
                <w:b/>
                <w:bCs/>
                <w:kern w:val="2"/>
                <w:sz w:val="21"/>
                <w:szCs w:val="21"/>
              </w:rPr>
              <w:t>水浸坪乡：</w:t>
            </w:r>
            <w:r w:rsidRPr="00D526C5">
              <w:rPr>
                <w:rFonts w:ascii="Times New Roman" w:cs="Times New Roman" w:hint="eastAsia"/>
                <w:sz w:val="21"/>
                <w:szCs w:val="21"/>
              </w:rPr>
              <w:t>畜禽养殖污染问题</w:t>
            </w:r>
            <w:r w:rsidRPr="00D526C5">
              <w:rPr>
                <w:rFonts w:ascii="Times New Roman" w:cs="Times New Roman" w:hint="eastAsia"/>
                <w:sz w:val="21"/>
                <w:szCs w:val="21"/>
              </w:rPr>
              <w:t>、小食品加工污染问题</w:t>
            </w:r>
          </w:p>
          <w:p w:rsidR="00BE0234" w:rsidRPr="00D526C5" w:rsidRDefault="00FC6675">
            <w:pPr>
              <w:pStyle w:val="Default"/>
              <w:jc w:val="both"/>
              <w:rPr>
                <w:rFonts w:ascii="Times New Roman" w:cs="Times New Roman"/>
                <w:b/>
                <w:bCs/>
                <w:kern w:val="2"/>
                <w:sz w:val="21"/>
                <w:szCs w:val="21"/>
              </w:rPr>
            </w:pPr>
            <w:r w:rsidRPr="00D526C5">
              <w:rPr>
                <w:rFonts w:ascii="Times New Roman" w:cs="Times New Roman" w:hint="eastAsia"/>
                <w:b/>
                <w:bCs/>
                <w:kern w:val="2"/>
                <w:sz w:val="21"/>
                <w:szCs w:val="21"/>
              </w:rPr>
              <w:t>晏田乡：</w:t>
            </w:r>
            <w:r w:rsidRPr="00D526C5">
              <w:rPr>
                <w:rFonts w:ascii="Times New Roman" w:cs="Times New Roman" w:hint="eastAsia"/>
                <w:sz w:val="21"/>
                <w:szCs w:val="21"/>
              </w:rPr>
              <w:t>畜禽养殖污染问题</w:t>
            </w:r>
            <w:r w:rsidRPr="00D526C5">
              <w:rPr>
                <w:rFonts w:ascii="Times New Roman" w:cs="Times New Roman" w:hint="eastAsia"/>
                <w:sz w:val="21"/>
                <w:szCs w:val="21"/>
              </w:rPr>
              <w:t>、小食品加工污染问题</w:t>
            </w:r>
          </w:p>
          <w:p w:rsidR="00BE0234" w:rsidRPr="00D526C5" w:rsidRDefault="00FC6675">
            <w:pPr>
              <w:pStyle w:val="Default"/>
              <w:jc w:val="both"/>
              <w:rPr>
                <w:rFonts w:ascii="Times New Roman" w:cs="Times New Roman"/>
                <w:b/>
                <w:bCs/>
                <w:kern w:val="2"/>
                <w:sz w:val="21"/>
                <w:szCs w:val="21"/>
              </w:rPr>
            </w:pPr>
            <w:r w:rsidRPr="00D526C5">
              <w:rPr>
                <w:rFonts w:ascii="Times New Roman" w:cs="Times New Roman" w:hint="eastAsia"/>
                <w:b/>
                <w:bCs/>
                <w:kern w:val="2"/>
                <w:sz w:val="21"/>
                <w:szCs w:val="21"/>
              </w:rPr>
              <w:t>重要敏感目标：</w:t>
            </w:r>
          </w:p>
          <w:p w:rsidR="00BE0234" w:rsidRPr="00D526C5" w:rsidRDefault="00FC6675">
            <w:pPr>
              <w:pStyle w:val="Default"/>
              <w:jc w:val="both"/>
              <w:rPr>
                <w:rFonts w:hAnsi="宋体"/>
                <w:sz w:val="21"/>
                <w:szCs w:val="21"/>
                <w:shd w:val="clear" w:color="auto" w:fill="FFFFFF"/>
              </w:rPr>
            </w:pPr>
            <w:r w:rsidRPr="00D526C5">
              <w:rPr>
                <w:rFonts w:ascii="Times New Roman" w:cs="Times New Roman" w:hint="eastAsia"/>
                <w:b/>
                <w:bCs/>
                <w:kern w:val="2"/>
                <w:sz w:val="21"/>
                <w:szCs w:val="21"/>
              </w:rPr>
              <w:t>邓家铺镇：</w:t>
            </w:r>
            <w:r w:rsidRPr="00D526C5">
              <w:rPr>
                <w:rFonts w:ascii="Times New Roman" w:cs="Times New Roman" w:hint="eastAsia"/>
                <w:kern w:val="2"/>
                <w:sz w:val="21"/>
                <w:szCs w:val="21"/>
              </w:rPr>
              <w:t>1</w:t>
            </w:r>
            <w:r w:rsidRPr="00D526C5">
              <w:rPr>
                <w:rFonts w:ascii="Times New Roman" w:cs="Times New Roman" w:hint="eastAsia"/>
                <w:kern w:val="2"/>
                <w:sz w:val="21"/>
                <w:szCs w:val="21"/>
              </w:rPr>
              <w:t>、</w:t>
            </w:r>
            <w:r w:rsidRPr="00D526C5">
              <w:rPr>
                <w:rFonts w:hAnsi="宋体" w:hint="eastAsia"/>
                <w:sz w:val="21"/>
                <w:szCs w:val="21"/>
                <w:shd w:val="clear" w:color="auto" w:fill="FFFFFF"/>
              </w:rPr>
              <w:t>已划定的“千吨万人”饮用水源保护地（武冈市邓家铺镇大塘冲水厂）、（湖南武冈湘水水务有限公司（东风水厂）、（湖南武冈湘水水务有限公司</w:t>
            </w:r>
            <w:r w:rsidRPr="00D526C5">
              <w:rPr>
                <w:rFonts w:hAnsi="宋体" w:hint="eastAsia"/>
                <w:sz w:val="21"/>
                <w:szCs w:val="21"/>
                <w:shd w:val="clear" w:color="auto" w:fill="FFFFFF"/>
              </w:rPr>
              <w:t>东风水厂</w:t>
            </w:r>
            <w:r w:rsidRPr="00D526C5">
              <w:rPr>
                <w:rFonts w:hAnsi="宋体" w:hint="eastAsia"/>
                <w:sz w:val="21"/>
                <w:szCs w:val="21"/>
                <w:shd w:val="clear" w:color="auto" w:fill="FFFFFF"/>
              </w:rPr>
              <w:t>）</w:t>
            </w:r>
          </w:p>
          <w:p w:rsidR="00BE0234" w:rsidRPr="00D526C5" w:rsidRDefault="00FC6675">
            <w:pPr>
              <w:pStyle w:val="Default"/>
              <w:jc w:val="both"/>
              <w:rPr>
                <w:rFonts w:ascii="Times New Roman" w:cs="Times New Roman"/>
                <w:b/>
                <w:bCs/>
                <w:kern w:val="2"/>
                <w:sz w:val="21"/>
                <w:szCs w:val="21"/>
              </w:rPr>
            </w:pPr>
            <w:r w:rsidRPr="00D526C5">
              <w:rPr>
                <w:rFonts w:ascii="Times New Roman" w:cs="Times New Roman" w:hint="eastAsia"/>
                <w:b/>
                <w:bCs/>
                <w:kern w:val="2"/>
                <w:sz w:val="21"/>
                <w:szCs w:val="21"/>
              </w:rPr>
              <w:t>荆竹铺镇：</w:t>
            </w:r>
          </w:p>
          <w:p w:rsidR="00BE0234" w:rsidRPr="00D526C5" w:rsidRDefault="00FC6675">
            <w:pPr>
              <w:pStyle w:val="Default"/>
              <w:jc w:val="both"/>
              <w:rPr>
                <w:rFonts w:ascii="Times New Roman" w:cs="Times New Roman"/>
                <w:b/>
                <w:bCs/>
                <w:kern w:val="2"/>
                <w:sz w:val="21"/>
                <w:szCs w:val="21"/>
              </w:rPr>
            </w:pPr>
            <w:r w:rsidRPr="00D526C5">
              <w:rPr>
                <w:rFonts w:ascii="Times New Roman" w:cs="Times New Roman" w:hint="eastAsia"/>
                <w:b/>
                <w:bCs/>
                <w:kern w:val="2"/>
                <w:sz w:val="21"/>
                <w:szCs w:val="21"/>
              </w:rPr>
              <w:t>马坪乡：</w:t>
            </w:r>
            <w:r w:rsidRPr="00D526C5">
              <w:rPr>
                <w:rFonts w:ascii="Times New Roman" w:cs="Times New Roman" w:hint="eastAsia"/>
                <w:kern w:val="2"/>
                <w:sz w:val="21"/>
                <w:szCs w:val="21"/>
              </w:rPr>
              <w:t>1</w:t>
            </w:r>
            <w:r w:rsidRPr="00D526C5">
              <w:rPr>
                <w:rFonts w:ascii="Times New Roman" w:cs="Times New Roman" w:hint="eastAsia"/>
                <w:kern w:val="2"/>
                <w:sz w:val="21"/>
                <w:szCs w:val="21"/>
              </w:rPr>
              <w:t>、</w:t>
            </w:r>
            <w:r w:rsidRPr="00D526C5">
              <w:rPr>
                <w:rFonts w:hAnsi="宋体" w:hint="eastAsia"/>
                <w:sz w:val="21"/>
                <w:szCs w:val="21"/>
                <w:shd w:val="clear" w:color="auto" w:fill="FFFFFF"/>
              </w:rPr>
              <w:t>已</w:t>
            </w:r>
            <w:r w:rsidRPr="00D526C5">
              <w:rPr>
                <w:rFonts w:hAnsi="宋体" w:hint="eastAsia"/>
                <w:sz w:val="21"/>
                <w:szCs w:val="21"/>
                <w:shd w:val="clear" w:color="auto" w:fill="FFFFFF"/>
              </w:rPr>
              <w:t>划定的“千吨万人”饮用水源保护地（武冈市马坪乡水利管理站自来水厂）</w:t>
            </w:r>
          </w:p>
          <w:p w:rsidR="00BE0234" w:rsidRPr="00D526C5" w:rsidRDefault="00FC6675">
            <w:pPr>
              <w:pStyle w:val="Default"/>
              <w:jc w:val="both"/>
              <w:rPr>
                <w:rFonts w:hAnsi="宋体"/>
                <w:sz w:val="21"/>
                <w:szCs w:val="21"/>
                <w:shd w:val="clear" w:color="auto" w:fill="FFFFFF"/>
              </w:rPr>
            </w:pPr>
            <w:r w:rsidRPr="00D526C5">
              <w:rPr>
                <w:rFonts w:ascii="Times New Roman" w:cs="Times New Roman" w:hint="eastAsia"/>
                <w:b/>
                <w:bCs/>
                <w:kern w:val="2"/>
                <w:sz w:val="21"/>
                <w:szCs w:val="21"/>
              </w:rPr>
              <w:lastRenderedPageBreak/>
              <w:t>水浸坪乡：</w:t>
            </w:r>
            <w:r w:rsidRPr="00D526C5">
              <w:rPr>
                <w:rFonts w:ascii="Times New Roman" w:cs="Times New Roman" w:hint="eastAsia"/>
                <w:kern w:val="2"/>
                <w:sz w:val="21"/>
                <w:szCs w:val="21"/>
              </w:rPr>
              <w:t>1</w:t>
            </w:r>
            <w:r w:rsidRPr="00D526C5">
              <w:rPr>
                <w:rFonts w:ascii="Times New Roman" w:cs="Times New Roman" w:hint="eastAsia"/>
                <w:kern w:val="2"/>
                <w:sz w:val="21"/>
                <w:szCs w:val="21"/>
              </w:rPr>
              <w:t>、</w:t>
            </w:r>
            <w:r w:rsidRPr="00D526C5">
              <w:rPr>
                <w:rFonts w:hAnsi="宋体" w:hint="eastAsia"/>
                <w:sz w:val="21"/>
                <w:szCs w:val="21"/>
                <w:shd w:val="clear" w:color="auto" w:fill="FFFFFF"/>
              </w:rPr>
              <w:t>已</w:t>
            </w:r>
            <w:r w:rsidRPr="00D526C5">
              <w:rPr>
                <w:rFonts w:hAnsi="宋体" w:hint="eastAsia"/>
                <w:sz w:val="21"/>
                <w:szCs w:val="21"/>
                <w:shd w:val="clear" w:color="auto" w:fill="FFFFFF"/>
              </w:rPr>
              <w:t>划定的“千吨万人”饮用水源保护地（武冈市水浸坪乡水利管理站自来水厂）</w:t>
            </w:r>
            <w:r w:rsidRPr="00D526C5">
              <w:rPr>
                <w:rFonts w:hAnsi="宋体" w:hint="eastAsia"/>
                <w:sz w:val="21"/>
                <w:szCs w:val="21"/>
                <w:shd w:val="clear" w:color="auto" w:fill="FFFFFF"/>
              </w:rPr>
              <w:t>、</w:t>
            </w:r>
            <w:r w:rsidRPr="00D526C5">
              <w:rPr>
                <w:rFonts w:hAnsi="宋体" w:hint="eastAsia"/>
                <w:sz w:val="21"/>
                <w:szCs w:val="21"/>
                <w:shd w:val="clear" w:color="auto" w:fill="FFFFFF"/>
              </w:rPr>
              <w:t>（湖南武冈湘水水务有限公司</w:t>
            </w:r>
            <w:r w:rsidRPr="00D526C5">
              <w:rPr>
                <w:rFonts w:hAnsi="宋体" w:hint="eastAsia"/>
                <w:sz w:val="21"/>
                <w:szCs w:val="21"/>
                <w:shd w:val="clear" w:color="auto" w:fill="FFFFFF"/>
              </w:rPr>
              <w:t>东风水厂</w:t>
            </w:r>
            <w:r w:rsidRPr="00D526C5">
              <w:rPr>
                <w:rFonts w:hAnsi="宋体" w:hint="eastAsia"/>
                <w:sz w:val="21"/>
                <w:szCs w:val="21"/>
                <w:shd w:val="clear" w:color="auto" w:fill="FFFFFF"/>
              </w:rPr>
              <w:t>）</w:t>
            </w:r>
          </w:p>
          <w:p w:rsidR="00BE0234" w:rsidRPr="00D526C5" w:rsidRDefault="00FC6675">
            <w:pPr>
              <w:pStyle w:val="Default"/>
              <w:jc w:val="both"/>
            </w:pPr>
            <w:r w:rsidRPr="00D526C5">
              <w:rPr>
                <w:rFonts w:ascii="Times New Roman" w:cs="Times New Roman" w:hint="eastAsia"/>
                <w:b/>
                <w:bCs/>
                <w:kern w:val="2"/>
                <w:sz w:val="21"/>
                <w:szCs w:val="21"/>
              </w:rPr>
              <w:t>晏田乡：</w:t>
            </w:r>
            <w:r w:rsidRPr="00D526C5">
              <w:rPr>
                <w:rFonts w:hAnsi="宋体" w:hint="eastAsia"/>
                <w:sz w:val="21"/>
                <w:szCs w:val="21"/>
                <w:shd w:val="clear" w:color="auto" w:fill="FFFFFF"/>
              </w:rPr>
              <w:t>已</w:t>
            </w:r>
            <w:r w:rsidRPr="00D526C5">
              <w:rPr>
                <w:rFonts w:hAnsi="宋体" w:hint="eastAsia"/>
                <w:sz w:val="21"/>
                <w:szCs w:val="21"/>
                <w:shd w:val="clear" w:color="auto" w:fill="FFFFFF"/>
              </w:rPr>
              <w:t>划定的“千吨万人”饮用水源保护地（湖南武冈湘水水务有限公司</w:t>
            </w:r>
            <w:r w:rsidRPr="00D526C5">
              <w:rPr>
                <w:rFonts w:hAnsi="宋体" w:hint="eastAsia"/>
                <w:sz w:val="21"/>
                <w:szCs w:val="21"/>
                <w:shd w:val="clear" w:color="auto" w:fill="FFFFFF"/>
              </w:rPr>
              <w:t>东风水厂</w:t>
            </w:r>
            <w:r w:rsidRPr="00D526C5">
              <w:rPr>
                <w:rFonts w:hAnsi="宋体" w:hint="eastAsia"/>
                <w:sz w:val="21"/>
                <w:szCs w:val="21"/>
                <w:shd w:val="clear" w:color="auto" w:fill="FFFFFF"/>
              </w:rPr>
              <w:t>）</w:t>
            </w:r>
          </w:p>
        </w:tc>
      </w:tr>
      <w:tr w:rsidR="00BE0234" w:rsidRPr="00D526C5">
        <w:trPr>
          <w:jc w:val="center"/>
        </w:trPr>
        <w:tc>
          <w:tcPr>
            <w:tcW w:w="846" w:type="dxa"/>
            <w:vAlign w:val="center"/>
          </w:tcPr>
          <w:p w:rsidR="00BE0234" w:rsidRPr="00D526C5" w:rsidRDefault="00FC6675">
            <w:pPr>
              <w:widowControl/>
              <w:jc w:val="center"/>
              <w:rPr>
                <w:b/>
                <w:color w:val="000000"/>
                <w:kern w:val="0"/>
                <w:szCs w:val="21"/>
              </w:rPr>
            </w:pPr>
            <w:r w:rsidRPr="00D526C5">
              <w:rPr>
                <w:rFonts w:hint="eastAsia"/>
                <w:b/>
                <w:color w:val="000000"/>
                <w:kern w:val="0"/>
                <w:szCs w:val="21"/>
              </w:rPr>
              <w:lastRenderedPageBreak/>
              <w:t>主要属性</w:t>
            </w:r>
          </w:p>
        </w:tc>
        <w:tc>
          <w:tcPr>
            <w:tcW w:w="13102" w:type="dxa"/>
            <w:gridSpan w:val="11"/>
            <w:vAlign w:val="center"/>
          </w:tcPr>
          <w:p w:rsidR="00BE0234" w:rsidRPr="00D526C5" w:rsidRDefault="00BE0234">
            <w:pPr>
              <w:pStyle w:val="Default"/>
              <w:jc w:val="both"/>
              <w:rPr>
                <w:rFonts w:ascii="Times New Roman" w:cs="Times New Roman"/>
                <w:b/>
                <w:bCs/>
                <w:kern w:val="2"/>
                <w:sz w:val="21"/>
                <w:szCs w:val="21"/>
              </w:rPr>
            </w:pPr>
          </w:p>
          <w:p w:rsidR="00BE0234" w:rsidRPr="00D526C5" w:rsidRDefault="00FC6675">
            <w:pPr>
              <w:pStyle w:val="Default"/>
              <w:jc w:val="both"/>
              <w:rPr>
                <w:rFonts w:ascii="Times New Roman" w:cs="Times New Roman"/>
                <w:b/>
                <w:bCs/>
                <w:kern w:val="2"/>
                <w:sz w:val="21"/>
                <w:szCs w:val="21"/>
              </w:rPr>
            </w:pPr>
            <w:r w:rsidRPr="00D526C5">
              <w:rPr>
                <w:rFonts w:ascii="Times New Roman" w:cs="Times New Roman" w:hint="eastAsia"/>
                <w:b/>
                <w:bCs/>
                <w:kern w:val="2"/>
                <w:sz w:val="21"/>
                <w:szCs w:val="21"/>
              </w:rPr>
              <w:t>邓家铺镇：</w:t>
            </w:r>
          </w:p>
          <w:p w:rsidR="00BE0234" w:rsidRPr="00D526C5" w:rsidRDefault="00FC6675">
            <w:pPr>
              <w:pStyle w:val="Default"/>
              <w:ind w:firstLineChars="200" w:firstLine="422"/>
              <w:rPr>
                <w:rFonts w:ascii="Times New Roman" w:cs="Times New Roman"/>
                <w:b/>
                <w:bCs/>
                <w:kern w:val="2"/>
                <w:sz w:val="21"/>
                <w:szCs w:val="21"/>
              </w:rPr>
            </w:pPr>
            <w:r w:rsidRPr="00D526C5">
              <w:rPr>
                <w:rFonts w:ascii="Times New Roman" w:cs="Times New Roman" w:hint="eastAsia"/>
                <w:b/>
                <w:bCs/>
                <w:kern w:val="2"/>
                <w:sz w:val="21"/>
                <w:szCs w:val="21"/>
              </w:rPr>
              <w:t>生态红线：</w:t>
            </w:r>
            <w:r w:rsidRPr="00D526C5">
              <w:rPr>
                <w:rFonts w:ascii="Times New Roman" w:cs="Times New Roman" w:hint="eastAsia"/>
                <w:kern w:val="2"/>
                <w:sz w:val="21"/>
                <w:szCs w:val="21"/>
              </w:rPr>
              <w:t>红线</w:t>
            </w:r>
            <w:r w:rsidRPr="00D526C5">
              <w:rPr>
                <w:rFonts w:ascii="Times New Roman" w:cs="Times New Roman" w:hint="eastAsia"/>
                <w:kern w:val="2"/>
                <w:sz w:val="21"/>
                <w:szCs w:val="21"/>
              </w:rPr>
              <w:t>/</w:t>
            </w:r>
            <w:r w:rsidRPr="00D526C5">
              <w:rPr>
                <w:rFonts w:ascii="Times New Roman" w:cs="Times New Roman" w:hint="eastAsia"/>
                <w:kern w:val="2"/>
                <w:sz w:val="21"/>
                <w:szCs w:val="21"/>
              </w:rPr>
              <w:t>一般生态空间；水源涵养重要区</w:t>
            </w:r>
            <w:r w:rsidRPr="00D526C5">
              <w:rPr>
                <w:rFonts w:ascii="Times New Roman" w:cs="Times New Roman" w:hint="eastAsia"/>
                <w:kern w:val="2"/>
                <w:sz w:val="21"/>
                <w:szCs w:val="21"/>
              </w:rPr>
              <w:t>\</w:t>
            </w:r>
            <w:r w:rsidRPr="00D526C5">
              <w:rPr>
                <w:rFonts w:ascii="Times New Roman" w:cs="Times New Roman" w:hint="eastAsia"/>
                <w:kern w:val="2"/>
                <w:sz w:val="21"/>
                <w:szCs w:val="21"/>
              </w:rPr>
              <w:t>三区三线生态红线</w:t>
            </w:r>
            <w:r w:rsidRPr="00D526C5">
              <w:rPr>
                <w:rFonts w:ascii="Times New Roman" w:cs="Times New Roman" w:hint="eastAsia"/>
                <w:kern w:val="2"/>
                <w:sz w:val="21"/>
                <w:szCs w:val="21"/>
              </w:rPr>
              <w:t>\</w:t>
            </w:r>
            <w:r w:rsidRPr="00D526C5">
              <w:rPr>
                <w:rFonts w:ascii="Times New Roman" w:cs="Times New Roman" w:hint="eastAsia"/>
                <w:kern w:val="2"/>
                <w:sz w:val="21"/>
                <w:szCs w:val="21"/>
              </w:rPr>
              <w:t>水土流失敏感区</w:t>
            </w:r>
            <w:r w:rsidRPr="00D526C5">
              <w:rPr>
                <w:rFonts w:ascii="Times New Roman" w:cs="Times New Roman" w:hint="eastAsia"/>
                <w:kern w:val="2"/>
                <w:sz w:val="21"/>
                <w:szCs w:val="21"/>
              </w:rPr>
              <w:t>\</w:t>
            </w:r>
            <w:r w:rsidRPr="00D526C5">
              <w:rPr>
                <w:rFonts w:ascii="Times New Roman" w:cs="Times New Roman" w:hint="eastAsia"/>
                <w:kern w:val="2"/>
                <w:sz w:val="21"/>
                <w:szCs w:val="21"/>
              </w:rPr>
              <w:t>生物多样性保护功能重要区</w:t>
            </w:r>
            <w:r w:rsidRPr="00D526C5">
              <w:rPr>
                <w:rFonts w:ascii="Times New Roman" w:cs="Times New Roman" w:hint="eastAsia"/>
                <w:kern w:val="2"/>
                <w:sz w:val="21"/>
                <w:szCs w:val="21"/>
              </w:rPr>
              <w:t>\</w:t>
            </w:r>
            <w:r w:rsidRPr="00D526C5">
              <w:rPr>
                <w:rFonts w:ascii="Times New Roman" w:cs="Times New Roman" w:hint="eastAsia"/>
                <w:kern w:val="2"/>
                <w:sz w:val="21"/>
                <w:szCs w:val="21"/>
              </w:rPr>
              <w:t>原生态红线；</w:t>
            </w:r>
          </w:p>
          <w:p w:rsidR="00BE0234" w:rsidRPr="00D526C5" w:rsidRDefault="00FC6675">
            <w:pPr>
              <w:pStyle w:val="Default"/>
              <w:ind w:firstLineChars="200" w:firstLine="422"/>
              <w:rPr>
                <w:rFonts w:ascii="Times New Roman" w:cs="Times New Roman"/>
                <w:b/>
                <w:bCs/>
                <w:kern w:val="2"/>
                <w:sz w:val="21"/>
                <w:szCs w:val="21"/>
              </w:rPr>
            </w:pPr>
            <w:r w:rsidRPr="00D526C5">
              <w:rPr>
                <w:rFonts w:ascii="Times New Roman" w:cs="Times New Roman" w:hint="eastAsia"/>
                <w:b/>
                <w:bCs/>
                <w:kern w:val="2"/>
                <w:sz w:val="21"/>
                <w:szCs w:val="21"/>
              </w:rPr>
              <w:t>环境质量底线：</w:t>
            </w:r>
            <w:r w:rsidRPr="00D526C5">
              <w:rPr>
                <w:rFonts w:ascii="Times New Roman" w:cs="Times New Roman" w:hint="eastAsia"/>
                <w:kern w:val="2"/>
                <w:sz w:val="21"/>
                <w:szCs w:val="21"/>
              </w:rPr>
              <w:t>水环境一般管控区；大气环境受体敏感重点管控区</w:t>
            </w:r>
            <w:r w:rsidRPr="00D526C5">
              <w:rPr>
                <w:rFonts w:ascii="Times New Roman" w:cs="Times New Roman" w:hint="eastAsia"/>
                <w:kern w:val="2"/>
                <w:sz w:val="21"/>
                <w:szCs w:val="21"/>
              </w:rPr>
              <w:t>/</w:t>
            </w:r>
            <w:r w:rsidRPr="00D526C5">
              <w:rPr>
                <w:rFonts w:ascii="Times New Roman" w:cs="Times New Roman" w:hint="eastAsia"/>
                <w:kern w:val="2"/>
                <w:sz w:val="21"/>
                <w:szCs w:val="21"/>
              </w:rPr>
              <w:t>大气环境弱扩散重点管控区；农用地优先保护区</w:t>
            </w:r>
            <w:r w:rsidRPr="00D526C5">
              <w:rPr>
                <w:rFonts w:ascii="Times New Roman" w:cs="Times New Roman" w:hint="eastAsia"/>
                <w:kern w:val="2"/>
                <w:sz w:val="21"/>
                <w:szCs w:val="21"/>
              </w:rPr>
              <w:t>/</w:t>
            </w:r>
            <w:r w:rsidRPr="00D526C5">
              <w:rPr>
                <w:rFonts w:ascii="Times New Roman" w:cs="Times New Roman" w:hint="eastAsia"/>
                <w:kern w:val="2"/>
                <w:sz w:val="21"/>
                <w:szCs w:val="21"/>
              </w:rPr>
              <w:t>农用地重点管控区</w:t>
            </w:r>
            <w:r w:rsidRPr="00D526C5">
              <w:rPr>
                <w:rFonts w:ascii="Times New Roman" w:cs="Times New Roman" w:hint="eastAsia"/>
                <w:kern w:val="2"/>
                <w:sz w:val="21"/>
                <w:szCs w:val="21"/>
              </w:rPr>
              <w:t>/</w:t>
            </w:r>
            <w:r w:rsidRPr="00D526C5">
              <w:rPr>
                <w:rFonts w:ascii="Times New Roman" w:cs="Times New Roman" w:hint="eastAsia"/>
                <w:kern w:val="2"/>
                <w:sz w:val="21"/>
                <w:szCs w:val="21"/>
              </w:rPr>
              <w:t>建设用地重点管控区</w:t>
            </w:r>
            <w:r w:rsidRPr="00D526C5">
              <w:rPr>
                <w:rFonts w:ascii="Times New Roman" w:cs="Times New Roman" w:hint="eastAsia"/>
                <w:kern w:val="2"/>
                <w:sz w:val="21"/>
                <w:szCs w:val="21"/>
              </w:rPr>
              <w:t>/</w:t>
            </w:r>
            <w:r w:rsidRPr="00D526C5">
              <w:rPr>
                <w:rFonts w:ascii="Times New Roman" w:cs="Times New Roman" w:hint="eastAsia"/>
                <w:kern w:val="2"/>
                <w:sz w:val="21"/>
                <w:szCs w:val="21"/>
              </w:rPr>
              <w:t>其他重点管控区</w:t>
            </w:r>
            <w:r w:rsidRPr="00D526C5">
              <w:rPr>
                <w:rFonts w:ascii="Times New Roman" w:cs="Times New Roman" w:hint="eastAsia"/>
                <w:kern w:val="2"/>
                <w:sz w:val="21"/>
                <w:szCs w:val="21"/>
              </w:rPr>
              <w:t>/</w:t>
            </w:r>
            <w:r w:rsidRPr="00D526C5">
              <w:rPr>
                <w:rFonts w:ascii="Times New Roman" w:cs="Times New Roman" w:hint="eastAsia"/>
                <w:kern w:val="2"/>
                <w:sz w:val="21"/>
                <w:szCs w:val="21"/>
              </w:rPr>
              <w:t>一般管控区；矿区</w:t>
            </w:r>
            <w:r w:rsidRPr="00D526C5">
              <w:rPr>
                <w:rFonts w:ascii="Times New Roman" w:cs="Times New Roman" w:hint="eastAsia"/>
                <w:kern w:val="2"/>
                <w:sz w:val="21"/>
                <w:szCs w:val="21"/>
              </w:rPr>
              <w:t>/</w:t>
            </w:r>
            <w:r w:rsidRPr="00D526C5">
              <w:rPr>
                <w:rFonts w:ascii="Times New Roman" w:cs="Times New Roman" w:hint="eastAsia"/>
                <w:kern w:val="2"/>
                <w:sz w:val="21"/>
                <w:szCs w:val="21"/>
              </w:rPr>
              <w:t>中高风险企业用地；城市化地区；</w:t>
            </w:r>
          </w:p>
          <w:p w:rsidR="00BE0234" w:rsidRPr="00D526C5" w:rsidRDefault="00FC6675">
            <w:pPr>
              <w:pStyle w:val="Default"/>
              <w:jc w:val="both"/>
              <w:rPr>
                <w:rFonts w:ascii="Times New Roman" w:cs="Times New Roman"/>
                <w:b/>
                <w:bCs/>
                <w:kern w:val="2"/>
                <w:sz w:val="21"/>
                <w:szCs w:val="21"/>
              </w:rPr>
            </w:pPr>
            <w:r w:rsidRPr="00D526C5">
              <w:rPr>
                <w:rFonts w:ascii="Times New Roman" w:cs="Times New Roman" w:hint="eastAsia"/>
                <w:b/>
                <w:bCs/>
                <w:kern w:val="2"/>
                <w:sz w:val="21"/>
                <w:szCs w:val="21"/>
              </w:rPr>
              <w:t>荆竹铺镇：</w:t>
            </w:r>
          </w:p>
          <w:p w:rsidR="00BE0234" w:rsidRPr="00D526C5" w:rsidRDefault="00FC6675">
            <w:pPr>
              <w:pStyle w:val="Default"/>
              <w:ind w:firstLineChars="200" w:firstLine="422"/>
              <w:rPr>
                <w:rFonts w:ascii="Times New Roman" w:cs="Times New Roman"/>
                <w:kern w:val="2"/>
                <w:sz w:val="21"/>
                <w:szCs w:val="21"/>
              </w:rPr>
            </w:pPr>
            <w:r w:rsidRPr="00D526C5">
              <w:rPr>
                <w:rFonts w:ascii="Times New Roman" w:cs="Times New Roman" w:hint="eastAsia"/>
                <w:b/>
                <w:bCs/>
                <w:kern w:val="2"/>
                <w:sz w:val="21"/>
                <w:szCs w:val="21"/>
              </w:rPr>
              <w:t>生态红线：</w:t>
            </w:r>
            <w:r w:rsidRPr="00D526C5">
              <w:rPr>
                <w:rFonts w:ascii="Times New Roman" w:cs="Times New Roman" w:hint="eastAsia"/>
                <w:kern w:val="2"/>
                <w:sz w:val="21"/>
                <w:szCs w:val="21"/>
              </w:rPr>
              <w:t>红线</w:t>
            </w:r>
            <w:r w:rsidRPr="00D526C5">
              <w:rPr>
                <w:rFonts w:ascii="Times New Roman" w:cs="Times New Roman" w:hint="eastAsia"/>
                <w:kern w:val="2"/>
                <w:sz w:val="21"/>
                <w:szCs w:val="21"/>
              </w:rPr>
              <w:t>/</w:t>
            </w:r>
            <w:r w:rsidRPr="00D526C5">
              <w:rPr>
                <w:rFonts w:ascii="Times New Roman" w:cs="Times New Roman" w:hint="eastAsia"/>
                <w:kern w:val="2"/>
                <w:sz w:val="21"/>
                <w:szCs w:val="21"/>
              </w:rPr>
              <w:t>一般生态空间；水源涵养重要区</w:t>
            </w:r>
            <w:r w:rsidRPr="00D526C5">
              <w:rPr>
                <w:rFonts w:ascii="Times New Roman" w:cs="Times New Roman" w:hint="eastAsia"/>
                <w:kern w:val="2"/>
                <w:sz w:val="21"/>
                <w:szCs w:val="21"/>
              </w:rPr>
              <w:t>\</w:t>
            </w:r>
            <w:r w:rsidRPr="00D526C5">
              <w:rPr>
                <w:rFonts w:ascii="Times New Roman" w:cs="Times New Roman" w:hint="eastAsia"/>
                <w:kern w:val="2"/>
                <w:sz w:val="21"/>
                <w:szCs w:val="21"/>
              </w:rPr>
              <w:t>三区三线生态红线</w:t>
            </w:r>
            <w:r w:rsidRPr="00D526C5">
              <w:rPr>
                <w:rFonts w:ascii="Times New Roman" w:cs="Times New Roman" w:hint="eastAsia"/>
                <w:kern w:val="2"/>
                <w:sz w:val="21"/>
                <w:szCs w:val="21"/>
              </w:rPr>
              <w:t>\</w:t>
            </w:r>
            <w:r w:rsidRPr="00D526C5">
              <w:rPr>
                <w:rFonts w:ascii="Times New Roman" w:cs="Times New Roman" w:hint="eastAsia"/>
                <w:kern w:val="2"/>
                <w:sz w:val="21"/>
                <w:szCs w:val="21"/>
              </w:rPr>
              <w:t>水土流失敏感区</w:t>
            </w:r>
            <w:r w:rsidRPr="00D526C5">
              <w:rPr>
                <w:rFonts w:ascii="Times New Roman" w:cs="Times New Roman" w:hint="eastAsia"/>
                <w:kern w:val="2"/>
                <w:sz w:val="21"/>
                <w:szCs w:val="21"/>
              </w:rPr>
              <w:t>\</w:t>
            </w:r>
            <w:r w:rsidRPr="00D526C5">
              <w:rPr>
                <w:rFonts w:ascii="Times New Roman" w:cs="Times New Roman" w:hint="eastAsia"/>
                <w:kern w:val="2"/>
                <w:sz w:val="21"/>
                <w:szCs w:val="21"/>
              </w:rPr>
              <w:t>生物多样性保护功能重要区；</w:t>
            </w:r>
          </w:p>
          <w:p w:rsidR="00BE0234" w:rsidRPr="00D526C5" w:rsidRDefault="00FC6675">
            <w:pPr>
              <w:pStyle w:val="Default"/>
              <w:ind w:firstLineChars="200" w:firstLine="422"/>
              <w:rPr>
                <w:rFonts w:ascii="Times New Roman" w:cs="Times New Roman"/>
                <w:b/>
                <w:bCs/>
                <w:kern w:val="2"/>
                <w:sz w:val="21"/>
                <w:szCs w:val="21"/>
              </w:rPr>
            </w:pPr>
            <w:r w:rsidRPr="00D526C5">
              <w:rPr>
                <w:rFonts w:ascii="Times New Roman" w:cs="Times New Roman" w:hint="eastAsia"/>
                <w:b/>
                <w:bCs/>
                <w:kern w:val="2"/>
                <w:sz w:val="21"/>
                <w:szCs w:val="21"/>
              </w:rPr>
              <w:t>环境质量底线：</w:t>
            </w:r>
            <w:r w:rsidRPr="00D526C5">
              <w:rPr>
                <w:rFonts w:ascii="Times New Roman" w:cs="Times New Roman" w:hint="eastAsia"/>
                <w:kern w:val="2"/>
                <w:sz w:val="21"/>
                <w:szCs w:val="21"/>
              </w:rPr>
              <w:t>水环境一般管控区；大气环境受体敏感重点管控区</w:t>
            </w:r>
            <w:r w:rsidRPr="00D526C5">
              <w:rPr>
                <w:rFonts w:ascii="Times New Roman" w:cs="Times New Roman" w:hint="eastAsia"/>
                <w:kern w:val="2"/>
                <w:sz w:val="21"/>
                <w:szCs w:val="21"/>
              </w:rPr>
              <w:t>/</w:t>
            </w:r>
            <w:r w:rsidRPr="00D526C5">
              <w:rPr>
                <w:rFonts w:ascii="Times New Roman" w:cs="Times New Roman" w:hint="eastAsia"/>
                <w:kern w:val="2"/>
                <w:sz w:val="21"/>
                <w:szCs w:val="21"/>
              </w:rPr>
              <w:t>大气环境弱扩散</w:t>
            </w:r>
            <w:r w:rsidRPr="00D526C5">
              <w:rPr>
                <w:rFonts w:ascii="Times New Roman" w:cs="Times New Roman" w:hint="eastAsia"/>
                <w:kern w:val="2"/>
                <w:sz w:val="21"/>
                <w:szCs w:val="21"/>
              </w:rPr>
              <w:t>重点管控区；农用地优先保护区</w:t>
            </w:r>
            <w:r w:rsidRPr="00D526C5">
              <w:rPr>
                <w:rFonts w:ascii="Times New Roman" w:cs="Times New Roman" w:hint="eastAsia"/>
                <w:kern w:val="2"/>
                <w:sz w:val="21"/>
                <w:szCs w:val="21"/>
              </w:rPr>
              <w:t>/</w:t>
            </w:r>
            <w:r w:rsidRPr="00D526C5">
              <w:rPr>
                <w:rFonts w:ascii="Times New Roman" w:cs="Times New Roman" w:hint="eastAsia"/>
                <w:kern w:val="2"/>
                <w:sz w:val="21"/>
                <w:szCs w:val="21"/>
              </w:rPr>
              <w:t>其他重点管控区</w:t>
            </w:r>
            <w:r w:rsidRPr="00D526C5">
              <w:rPr>
                <w:rFonts w:ascii="Times New Roman" w:cs="Times New Roman" w:hint="eastAsia"/>
                <w:kern w:val="2"/>
                <w:sz w:val="21"/>
                <w:szCs w:val="21"/>
              </w:rPr>
              <w:t>/</w:t>
            </w:r>
            <w:r w:rsidRPr="00D526C5">
              <w:rPr>
                <w:rFonts w:ascii="Times New Roman" w:cs="Times New Roman" w:hint="eastAsia"/>
                <w:kern w:val="2"/>
                <w:sz w:val="21"/>
                <w:szCs w:val="21"/>
              </w:rPr>
              <w:t>一般管控区；矿区；</w:t>
            </w:r>
          </w:p>
          <w:p w:rsidR="00BE0234" w:rsidRPr="00D526C5" w:rsidRDefault="00FC6675">
            <w:pPr>
              <w:pStyle w:val="Default"/>
              <w:jc w:val="both"/>
              <w:rPr>
                <w:rFonts w:ascii="Times New Roman" w:cs="Times New Roman"/>
                <w:b/>
                <w:bCs/>
                <w:kern w:val="2"/>
                <w:sz w:val="21"/>
                <w:szCs w:val="21"/>
              </w:rPr>
            </w:pPr>
            <w:r w:rsidRPr="00D526C5">
              <w:rPr>
                <w:rFonts w:ascii="Times New Roman" w:cs="Times New Roman" w:hint="eastAsia"/>
                <w:b/>
                <w:bCs/>
                <w:kern w:val="2"/>
                <w:sz w:val="21"/>
                <w:szCs w:val="21"/>
              </w:rPr>
              <w:t>马坪乡：</w:t>
            </w:r>
          </w:p>
          <w:p w:rsidR="00BE0234" w:rsidRPr="00D526C5" w:rsidRDefault="00FC6675">
            <w:pPr>
              <w:pStyle w:val="Default"/>
              <w:ind w:firstLineChars="200" w:firstLine="422"/>
              <w:rPr>
                <w:rFonts w:ascii="Times New Roman" w:cs="Times New Roman"/>
                <w:b/>
                <w:bCs/>
                <w:kern w:val="2"/>
                <w:sz w:val="21"/>
                <w:szCs w:val="21"/>
              </w:rPr>
            </w:pPr>
            <w:r w:rsidRPr="00D526C5">
              <w:rPr>
                <w:rFonts w:ascii="Times New Roman" w:cs="Times New Roman" w:hint="eastAsia"/>
                <w:b/>
                <w:bCs/>
                <w:kern w:val="2"/>
                <w:sz w:val="21"/>
                <w:szCs w:val="21"/>
              </w:rPr>
              <w:t>生态红线：</w:t>
            </w:r>
            <w:r w:rsidRPr="00D526C5">
              <w:rPr>
                <w:rFonts w:ascii="Times New Roman" w:cs="Times New Roman" w:hint="eastAsia"/>
                <w:kern w:val="2"/>
                <w:sz w:val="21"/>
                <w:szCs w:val="21"/>
              </w:rPr>
              <w:t>红线</w:t>
            </w:r>
            <w:r w:rsidRPr="00D526C5">
              <w:rPr>
                <w:rFonts w:ascii="Times New Roman" w:cs="Times New Roman" w:hint="eastAsia"/>
                <w:kern w:val="2"/>
                <w:sz w:val="21"/>
                <w:szCs w:val="21"/>
              </w:rPr>
              <w:t>/</w:t>
            </w:r>
            <w:r w:rsidRPr="00D526C5">
              <w:rPr>
                <w:rFonts w:ascii="Times New Roman" w:cs="Times New Roman" w:hint="eastAsia"/>
                <w:kern w:val="2"/>
                <w:sz w:val="21"/>
                <w:szCs w:val="21"/>
              </w:rPr>
              <w:t>一般生态空间；水源涵养重要区</w:t>
            </w:r>
            <w:r w:rsidRPr="00D526C5">
              <w:rPr>
                <w:rFonts w:ascii="Times New Roman" w:cs="Times New Roman" w:hint="eastAsia"/>
                <w:kern w:val="2"/>
                <w:sz w:val="21"/>
                <w:szCs w:val="21"/>
              </w:rPr>
              <w:t>\</w:t>
            </w:r>
            <w:r w:rsidRPr="00D526C5">
              <w:rPr>
                <w:rFonts w:ascii="Times New Roman" w:cs="Times New Roman" w:hint="eastAsia"/>
                <w:kern w:val="2"/>
                <w:sz w:val="21"/>
                <w:szCs w:val="21"/>
              </w:rPr>
              <w:t>三区三线生态红线</w:t>
            </w:r>
            <w:r w:rsidRPr="00D526C5">
              <w:rPr>
                <w:rFonts w:ascii="Times New Roman" w:cs="Times New Roman" w:hint="eastAsia"/>
                <w:kern w:val="2"/>
                <w:sz w:val="21"/>
                <w:szCs w:val="21"/>
              </w:rPr>
              <w:t>\</w:t>
            </w:r>
            <w:r w:rsidRPr="00D526C5">
              <w:rPr>
                <w:rFonts w:ascii="Times New Roman" w:cs="Times New Roman" w:hint="eastAsia"/>
                <w:kern w:val="2"/>
                <w:sz w:val="21"/>
                <w:szCs w:val="21"/>
              </w:rPr>
              <w:t>水土流失敏感区</w:t>
            </w:r>
            <w:r w:rsidRPr="00D526C5">
              <w:rPr>
                <w:rFonts w:ascii="Times New Roman" w:cs="Times New Roman" w:hint="eastAsia"/>
                <w:kern w:val="2"/>
                <w:sz w:val="21"/>
                <w:szCs w:val="21"/>
              </w:rPr>
              <w:t>\</w:t>
            </w:r>
            <w:r w:rsidRPr="00D526C5">
              <w:rPr>
                <w:rFonts w:ascii="Times New Roman" w:cs="Times New Roman" w:hint="eastAsia"/>
                <w:kern w:val="2"/>
                <w:sz w:val="21"/>
                <w:szCs w:val="21"/>
              </w:rPr>
              <w:t>生物多样性保护功能重要区</w:t>
            </w:r>
            <w:r w:rsidRPr="00D526C5">
              <w:rPr>
                <w:rFonts w:ascii="Times New Roman" w:cs="Times New Roman" w:hint="eastAsia"/>
                <w:kern w:val="2"/>
                <w:sz w:val="21"/>
                <w:szCs w:val="21"/>
              </w:rPr>
              <w:t>\</w:t>
            </w:r>
            <w:r w:rsidRPr="00D526C5">
              <w:rPr>
                <w:rFonts w:ascii="Times New Roman" w:cs="Times New Roman" w:hint="eastAsia"/>
                <w:kern w:val="2"/>
                <w:sz w:val="21"/>
                <w:szCs w:val="21"/>
              </w:rPr>
              <w:t>原生态红线；</w:t>
            </w:r>
          </w:p>
          <w:p w:rsidR="00BE0234" w:rsidRPr="00D526C5" w:rsidRDefault="00FC6675">
            <w:pPr>
              <w:pStyle w:val="Default"/>
              <w:ind w:firstLineChars="200" w:firstLine="422"/>
              <w:rPr>
                <w:rFonts w:ascii="Times New Roman" w:cs="Times New Roman"/>
                <w:b/>
                <w:bCs/>
                <w:kern w:val="2"/>
                <w:sz w:val="21"/>
                <w:szCs w:val="21"/>
              </w:rPr>
            </w:pPr>
            <w:r w:rsidRPr="00D526C5">
              <w:rPr>
                <w:rFonts w:ascii="Times New Roman" w:cs="Times New Roman" w:hint="eastAsia"/>
                <w:b/>
                <w:bCs/>
                <w:kern w:val="2"/>
                <w:sz w:val="21"/>
                <w:szCs w:val="21"/>
              </w:rPr>
              <w:t>环境质量底线：</w:t>
            </w:r>
            <w:r w:rsidRPr="00D526C5">
              <w:rPr>
                <w:rFonts w:ascii="Times New Roman" w:cs="Times New Roman" w:hint="eastAsia"/>
                <w:kern w:val="2"/>
                <w:sz w:val="21"/>
                <w:szCs w:val="21"/>
              </w:rPr>
              <w:t>水环境一般管控区；大气环境受体敏感重点管控区</w:t>
            </w:r>
            <w:r w:rsidRPr="00D526C5">
              <w:rPr>
                <w:rFonts w:ascii="Times New Roman" w:cs="Times New Roman" w:hint="eastAsia"/>
                <w:kern w:val="2"/>
                <w:sz w:val="21"/>
                <w:szCs w:val="21"/>
              </w:rPr>
              <w:t>/</w:t>
            </w:r>
            <w:r w:rsidRPr="00D526C5">
              <w:rPr>
                <w:rFonts w:ascii="Times New Roman" w:cs="Times New Roman" w:hint="eastAsia"/>
                <w:kern w:val="2"/>
                <w:sz w:val="21"/>
                <w:szCs w:val="21"/>
              </w:rPr>
              <w:t>大气环境弱扩散重点管控区；农用地优先保护区</w:t>
            </w:r>
            <w:r w:rsidRPr="00D526C5">
              <w:rPr>
                <w:rFonts w:ascii="Times New Roman" w:cs="Times New Roman" w:hint="eastAsia"/>
                <w:kern w:val="2"/>
                <w:sz w:val="21"/>
                <w:szCs w:val="21"/>
              </w:rPr>
              <w:t>/</w:t>
            </w:r>
            <w:r w:rsidRPr="00D526C5">
              <w:rPr>
                <w:rFonts w:ascii="Times New Roman" w:cs="Times New Roman" w:hint="eastAsia"/>
                <w:kern w:val="2"/>
                <w:sz w:val="21"/>
                <w:szCs w:val="21"/>
              </w:rPr>
              <w:t>一般管控区；农产品主产区；</w:t>
            </w:r>
          </w:p>
          <w:p w:rsidR="00BE0234" w:rsidRPr="00D526C5" w:rsidRDefault="00FC6675">
            <w:pPr>
              <w:pStyle w:val="Default"/>
              <w:jc w:val="both"/>
              <w:rPr>
                <w:rFonts w:ascii="Times New Roman" w:cs="Times New Roman"/>
                <w:b/>
                <w:bCs/>
                <w:kern w:val="2"/>
                <w:sz w:val="21"/>
                <w:szCs w:val="21"/>
              </w:rPr>
            </w:pPr>
            <w:r w:rsidRPr="00D526C5">
              <w:rPr>
                <w:rFonts w:ascii="Times New Roman" w:cs="Times New Roman" w:hint="eastAsia"/>
                <w:b/>
                <w:bCs/>
                <w:kern w:val="2"/>
                <w:sz w:val="21"/>
                <w:szCs w:val="21"/>
              </w:rPr>
              <w:t>水浸坪乡：</w:t>
            </w:r>
          </w:p>
          <w:p w:rsidR="00BE0234" w:rsidRPr="00D526C5" w:rsidRDefault="00FC6675">
            <w:pPr>
              <w:pStyle w:val="Default"/>
              <w:ind w:firstLineChars="200" w:firstLine="422"/>
              <w:rPr>
                <w:rFonts w:ascii="Times New Roman" w:cs="Times New Roman"/>
                <w:b/>
                <w:bCs/>
                <w:kern w:val="2"/>
                <w:sz w:val="21"/>
                <w:szCs w:val="21"/>
              </w:rPr>
            </w:pPr>
            <w:r w:rsidRPr="00D526C5">
              <w:rPr>
                <w:rFonts w:ascii="Times New Roman" w:cs="Times New Roman" w:hint="eastAsia"/>
                <w:b/>
                <w:bCs/>
                <w:kern w:val="2"/>
                <w:sz w:val="21"/>
                <w:szCs w:val="21"/>
              </w:rPr>
              <w:t>生态红线：</w:t>
            </w:r>
            <w:r w:rsidRPr="00D526C5">
              <w:rPr>
                <w:rFonts w:ascii="Times New Roman" w:cs="Times New Roman" w:hint="eastAsia"/>
                <w:kern w:val="2"/>
                <w:sz w:val="21"/>
                <w:szCs w:val="21"/>
              </w:rPr>
              <w:t>红线</w:t>
            </w:r>
            <w:r w:rsidRPr="00D526C5">
              <w:rPr>
                <w:rFonts w:ascii="Times New Roman" w:cs="Times New Roman" w:hint="eastAsia"/>
                <w:kern w:val="2"/>
                <w:sz w:val="21"/>
                <w:szCs w:val="21"/>
              </w:rPr>
              <w:t>/</w:t>
            </w:r>
            <w:r w:rsidRPr="00D526C5">
              <w:rPr>
                <w:rFonts w:ascii="Times New Roman" w:cs="Times New Roman" w:hint="eastAsia"/>
                <w:kern w:val="2"/>
                <w:sz w:val="21"/>
                <w:szCs w:val="21"/>
              </w:rPr>
              <w:t>一般生态空间；水源涵养重要区</w:t>
            </w:r>
            <w:r w:rsidRPr="00D526C5">
              <w:rPr>
                <w:rFonts w:ascii="Times New Roman" w:cs="Times New Roman" w:hint="eastAsia"/>
                <w:kern w:val="2"/>
                <w:sz w:val="21"/>
                <w:szCs w:val="21"/>
              </w:rPr>
              <w:t>\</w:t>
            </w:r>
            <w:r w:rsidRPr="00D526C5">
              <w:rPr>
                <w:rFonts w:ascii="Times New Roman" w:cs="Times New Roman" w:hint="eastAsia"/>
                <w:kern w:val="2"/>
                <w:sz w:val="21"/>
                <w:szCs w:val="21"/>
              </w:rPr>
              <w:t>水土流失敏感区</w:t>
            </w:r>
            <w:r w:rsidRPr="00D526C5">
              <w:rPr>
                <w:rFonts w:ascii="Times New Roman" w:cs="Times New Roman" w:hint="eastAsia"/>
                <w:kern w:val="2"/>
                <w:sz w:val="21"/>
                <w:szCs w:val="21"/>
              </w:rPr>
              <w:t>\</w:t>
            </w:r>
            <w:r w:rsidRPr="00D526C5">
              <w:rPr>
                <w:rFonts w:ascii="Times New Roman" w:cs="Times New Roman" w:hint="eastAsia"/>
                <w:kern w:val="2"/>
                <w:sz w:val="21"/>
                <w:szCs w:val="21"/>
              </w:rPr>
              <w:t>三区三线生态红线</w:t>
            </w:r>
            <w:r w:rsidRPr="00D526C5">
              <w:rPr>
                <w:rFonts w:ascii="Times New Roman" w:cs="Times New Roman" w:hint="eastAsia"/>
                <w:kern w:val="2"/>
                <w:sz w:val="21"/>
                <w:szCs w:val="21"/>
              </w:rPr>
              <w:t>\</w:t>
            </w:r>
            <w:r w:rsidRPr="00D526C5">
              <w:rPr>
                <w:rFonts w:ascii="Times New Roman" w:cs="Times New Roman" w:hint="eastAsia"/>
                <w:kern w:val="2"/>
                <w:sz w:val="21"/>
                <w:szCs w:val="21"/>
              </w:rPr>
              <w:t>原生态红线</w:t>
            </w:r>
            <w:r w:rsidRPr="00D526C5">
              <w:rPr>
                <w:rFonts w:ascii="Times New Roman" w:cs="Times New Roman" w:hint="eastAsia"/>
                <w:kern w:val="2"/>
                <w:sz w:val="21"/>
                <w:szCs w:val="21"/>
              </w:rPr>
              <w:t>\</w:t>
            </w:r>
            <w:r w:rsidRPr="00D526C5">
              <w:rPr>
                <w:rFonts w:ascii="Times New Roman" w:cs="Times New Roman" w:hint="eastAsia"/>
                <w:kern w:val="2"/>
                <w:sz w:val="21"/>
                <w:szCs w:val="21"/>
              </w:rPr>
              <w:t>生物多样性保护功能重要区；</w:t>
            </w:r>
          </w:p>
          <w:p w:rsidR="00BE0234" w:rsidRPr="00D526C5" w:rsidRDefault="00FC6675">
            <w:pPr>
              <w:pStyle w:val="Default"/>
              <w:ind w:firstLineChars="200" w:firstLine="422"/>
              <w:rPr>
                <w:rFonts w:ascii="Times New Roman" w:cs="Times New Roman"/>
                <w:b/>
                <w:bCs/>
                <w:kern w:val="2"/>
                <w:sz w:val="21"/>
                <w:szCs w:val="21"/>
              </w:rPr>
            </w:pPr>
            <w:r w:rsidRPr="00D526C5">
              <w:rPr>
                <w:rFonts w:ascii="Times New Roman" w:cs="Times New Roman" w:hint="eastAsia"/>
                <w:b/>
                <w:bCs/>
                <w:kern w:val="2"/>
                <w:sz w:val="21"/>
                <w:szCs w:val="21"/>
              </w:rPr>
              <w:t>环境质量底线：</w:t>
            </w:r>
            <w:r w:rsidRPr="00D526C5">
              <w:rPr>
                <w:rFonts w:ascii="Times New Roman" w:cs="Times New Roman" w:hint="eastAsia"/>
                <w:kern w:val="2"/>
                <w:sz w:val="21"/>
                <w:szCs w:val="21"/>
              </w:rPr>
              <w:t>水环境一般管控区大气环境弱扩散重点管控</w:t>
            </w:r>
            <w:r w:rsidRPr="00D526C5">
              <w:rPr>
                <w:rFonts w:ascii="Times New Roman" w:cs="Times New Roman" w:hint="eastAsia"/>
                <w:kern w:val="2"/>
                <w:sz w:val="21"/>
                <w:szCs w:val="21"/>
              </w:rPr>
              <w:t>区；农用地优先保护区</w:t>
            </w:r>
            <w:r w:rsidRPr="00D526C5">
              <w:rPr>
                <w:rFonts w:ascii="Times New Roman" w:cs="Times New Roman" w:hint="eastAsia"/>
                <w:kern w:val="2"/>
                <w:sz w:val="21"/>
                <w:szCs w:val="21"/>
              </w:rPr>
              <w:t>/</w:t>
            </w:r>
            <w:r w:rsidRPr="00D526C5">
              <w:rPr>
                <w:rFonts w:ascii="Times New Roman" w:cs="Times New Roman" w:hint="eastAsia"/>
                <w:kern w:val="2"/>
                <w:sz w:val="21"/>
                <w:szCs w:val="21"/>
              </w:rPr>
              <w:t>农用地重点管控区</w:t>
            </w:r>
            <w:r w:rsidRPr="00D526C5">
              <w:rPr>
                <w:rFonts w:ascii="Times New Roman" w:cs="Times New Roman" w:hint="eastAsia"/>
                <w:kern w:val="2"/>
                <w:sz w:val="21"/>
                <w:szCs w:val="21"/>
              </w:rPr>
              <w:t>/</w:t>
            </w:r>
            <w:r w:rsidRPr="00D526C5">
              <w:rPr>
                <w:rFonts w:ascii="Times New Roman" w:cs="Times New Roman" w:hint="eastAsia"/>
                <w:kern w:val="2"/>
                <w:sz w:val="21"/>
                <w:szCs w:val="21"/>
              </w:rPr>
              <w:t>其他重点管控区</w:t>
            </w:r>
            <w:r w:rsidRPr="00D526C5">
              <w:rPr>
                <w:rFonts w:ascii="Times New Roman" w:cs="Times New Roman" w:hint="eastAsia"/>
                <w:kern w:val="2"/>
                <w:sz w:val="21"/>
                <w:szCs w:val="21"/>
              </w:rPr>
              <w:t>/</w:t>
            </w:r>
            <w:r w:rsidRPr="00D526C5">
              <w:rPr>
                <w:rFonts w:ascii="Times New Roman" w:cs="Times New Roman" w:hint="eastAsia"/>
                <w:kern w:val="2"/>
                <w:sz w:val="21"/>
                <w:szCs w:val="21"/>
              </w:rPr>
              <w:t>一般管控区；矿区；农产品主产区；</w:t>
            </w:r>
          </w:p>
          <w:p w:rsidR="00BE0234" w:rsidRPr="00D526C5" w:rsidRDefault="00FC6675">
            <w:pPr>
              <w:rPr>
                <w:b/>
                <w:bCs/>
                <w:color w:val="000000"/>
                <w:szCs w:val="21"/>
              </w:rPr>
            </w:pPr>
            <w:r w:rsidRPr="00D526C5">
              <w:rPr>
                <w:rFonts w:hint="eastAsia"/>
                <w:b/>
                <w:bCs/>
                <w:color w:val="000000"/>
                <w:szCs w:val="21"/>
              </w:rPr>
              <w:t>晏田乡：</w:t>
            </w:r>
          </w:p>
          <w:p w:rsidR="00BE0234" w:rsidRPr="00D526C5" w:rsidRDefault="00FC6675">
            <w:pPr>
              <w:pStyle w:val="Default"/>
              <w:ind w:firstLineChars="200" w:firstLine="422"/>
              <w:rPr>
                <w:rFonts w:ascii="Times New Roman" w:cs="Times New Roman"/>
                <w:b/>
                <w:bCs/>
                <w:kern w:val="2"/>
                <w:sz w:val="21"/>
                <w:szCs w:val="21"/>
              </w:rPr>
            </w:pPr>
            <w:r w:rsidRPr="00D526C5">
              <w:rPr>
                <w:rFonts w:ascii="Times New Roman" w:cs="Times New Roman" w:hint="eastAsia"/>
                <w:b/>
                <w:bCs/>
                <w:kern w:val="2"/>
                <w:sz w:val="21"/>
                <w:szCs w:val="21"/>
              </w:rPr>
              <w:lastRenderedPageBreak/>
              <w:t>生态红线：</w:t>
            </w:r>
            <w:r w:rsidRPr="00D526C5">
              <w:rPr>
                <w:rFonts w:ascii="Times New Roman" w:cs="Times New Roman" w:hint="eastAsia"/>
                <w:kern w:val="2"/>
                <w:sz w:val="21"/>
                <w:szCs w:val="21"/>
              </w:rPr>
              <w:t>一般生态空间；水源涵养重要区</w:t>
            </w:r>
            <w:r w:rsidRPr="00D526C5">
              <w:rPr>
                <w:rFonts w:ascii="Times New Roman" w:cs="Times New Roman" w:hint="eastAsia"/>
                <w:kern w:val="2"/>
                <w:sz w:val="21"/>
                <w:szCs w:val="21"/>
              </w:rPr>
              <w:t>\</w:t>
            </w:r>
            <w:r w:rsidRPr="00D526C5">
              <w:rPr>
                <w:rFonts w:ascii="Times New Roman" w:cs="Times New Roman" w:hint="eastAsia"/>
                <w:kern w:val="2"/>
                <w:sz w:val="21"/>
                <w:szCs w:val="21"/>
              </w:rPr>
              <w:t>水土流失敏感区；</w:t>
            </w:r>
          </w:p>
          <w:p w:rsidR="00BE0234" w:rsidRPr="00D526C5" w:rsidRDefault="00FC6675">
            <w:pPr>
              <w:pStyle w:val="Default"/>
              <w:ind w:firstLineChars="200" w:firstLine="422"/>
              <w:rPr>
                <w:rFonts w:ascii="Times New Roman" w:cs="Times New Roman"/>
                <w:b/>
                <w:bCs/>
                <w:kern w:val="2"/>
                <w:sz w:val="21"/>
                <w:szCs w:val="21"/>
              </w:rPr>
            </w:pPr>
            <w:r w:rsidRPr="00D526C5">
              <w:rPr>
                <w:rFonts w:ascii="Times New Roman" w:cs="Times New Roman" w:hint="eastAsia"/>
                <w:b/>
                <w:bCs/>
                <w:kern w:val="2"/>
                <w:sz w:val="21"/>
                <w:szCs w:val="21"/>
              </w:rPr>
              <w:t>环境质量底线：</w:t>
            </w:r>
            <w:r w:rsidRPr="00D526C5">
              <w:rPr>
                <w:rFonts w:ascii="Times New Roman" w:cs="Times New Roman" w:hint="eastAsia"/>
                <w:kern w:val="2"/>
                <w:sz w:val="21"/>
                <w:szCs w:val="21"/>
              </w:rPr>
              <w:t>水环境一般管控区；大气环境受体敏感重点管控区；农用地优先保护区</w:t>
            </w:r>
            <w:r w:rsidRPr="00D526C5">
              <w:rPr>
                <w:rFonts w:ascii="Times New Roman" w:cs="Times New Roman" w:hint="eastAsia"/>
                <w:kern w:val="2"/>
                <w:sz w:val="21"/>
                <w:szCs w:val="21"/>
              </w:rPr>
              <w:t>/</w:t>
            </w:r>
            <w:r w:rsidRPr="00D526C5">
              <w:rPr>
                <w:rFonts w:ascii="Times New Roman" w:cs="Times New Roman" w:hint="eastAsia"/>
                <w:kern w:val="2"/>
                <w:sz w:val="21"/>
                <w:szCs w:val="21"/>
              </w:rPr>
              <w:t>其他重点管控区</w:t>
            </w:r>
            <w:r w:rsidRPr="00D526C5">
              <w:rPr>
                <w:rFonts w:ascii="Times New Roman" w:cs="Times New Roman" w:hint="eastAsia"/>
                <w:kern w:val="2"/>
                <w:sz w:val="21"/>
                <w:szCs w:val="21"/>
              </w:rPr>
              <w:t>/</w:t>
            </w:r>
            <w:r w:rsidRPr="00D526C5">
              <w:rPr>
                <w:rFonts w:ascii="Times New Roman" w:cs="Times New Roman" w:hint="eastAsia"/>
                <w:kern w:val="2"/>
                <w:sz w:val="21"/>
                <w:szCs w:val="21"/>
              </w:rPr>
              <w:t>一般管控区；矿区；农产品主产区；</w:t>
            </w:r>
          </w:p>
        </w:tc>
      </w:tr>
      <w:tr w:rsidR="00BE0234" w:rsidRPr="00D526C5">
        <w:trPr>
          <w:jc w:val="center"/>
        </w:trPr>
        <w:tc>
          <w:tcPr>
            <w:tcW w:w="846" w:type="dxa"/>
            <w:vAlign w:val="center"/>
          </w:tcPr>
          <w:p w:rsidR="00BE0234" w:rsidRPr="00D526C5" w:rsidRDefault="00FC6675">
            <w:pPr>
              <w:widowControl/>
              <w:jc w:val="center"/>
              <w:rPr>
                <w:b/>
                <w:color w:val="000000"/>
                <w:szCs w:val="21"/>
              </w:rPr>
            </w:pPr>
            <w:r w:rsidRPr="00D526C5">
              <w:rPr>
                <w:rFonts w:hint="eastAsia"/>
                <w:b/>
                <w:color w:val="000000"/>
                <w:szCs w:val="21"/>
              </w:rPr>
              <w:lastRenderedPageBreak/>
              <w:t>管控维度</w:t>
            </w:r>
          </w:p>
        </w:tc>
        <w:tc>
          <w:tcPr>
            <w:tcW w:w="7562" w:type="dxa"/>
            <w:gridSpan w:val="9"/>
            <w:vAlign w:val="center"/>
          </w:tcPr>
          <w:p w:rsidR="00BE0234" w:rsidRPr="00D526C5" w:rsidRDefault="00FC6675">
            <w:pPr>
              <w:jc w:val="center"/>
              <w:rPr>
                <w:b/>
                <w:color w:val="000000"/>
                <w:szCs w:val="21"/>
              </w:rPr>
            </w:pPr>
            <w:r w:rsidRPr="00D526C5">
              <w:rPr>
                <w:rFonts w:hint="eastAsia"/>
                <w:b/>
                <w:color w:val="000000"/>
                <w:kern w:val="0"/>
                <w:szCs w:val="21"/>
              </w:rPr>
              <w:t>管控要求</w:t>
            </w:r>
          </w:p>
        </w:tc>
        <w:tc>
          <w:tcPr>
            <w:tcW w:w="5540" w:type="dxa"/>
            <w:gridSpan w:val="2"/>
            <w:vAlign w:val="center"/>
          </w:tcPr>
          <w:p w:rsidR="00BE0234" w:rsidRPr="00D526C5" w:rsidRDefault="00FC6675">
            <w:pPr>
              <w:jc w:val="center"/>
              <w:rPr>
                <w:b/>
                <w:color w:val="000000"/>
                <w:szCs w:val="21"/>
              </w:rPr>
            </w:pPr>
            <w:r w:rsidRPr="00D526C5">
              <w:rPr>
                <w:rFonts w:hint="eastAsia"/>
                <w:b/>
                <w:color w:val="000000"/>
                <w:szCs w:val="21"/>
              </w:rPr>
              <w:t>编制依据</w:t>
            </w:r>
          </w:p>
        </w:tc>
      </w:tr>
      <w:tr w:rsidR="00BE0234" w:rsidRPr="00D526C5">
        <w:trPr>
          <w:trHeight w:val="4463"/>
          <w:jc w:val="center"/>
        </w:trPr>
        <w:tc>
          <w:tcPr>
            <w:tcW w:w="846" w:type="dxa"/>
            <w:vAlign w:val="center"/>
          </w:tcPr>
          <w:p w:rsidR="00BE0234" w:rsidRPr="00D526C5" w:rsidRDefault="00FC6675">
            <w:pPr>
              <w:widowControl/>
              <w:jc w:val="center"/>
              <w:rPr>
                <w:color w:val="000000"/>
                <w:szCs w:val="21"/>
              </w:rPr>
            </w:pPr>
            <w:r w:rsidRPr="00D526C5">
              <w:rPr>
                <w:rFonts w:hint="eastAsia"/>
                <w:color w:val="000000"/>
                <w:szCs w:val="21"/>
              </w:rPr>
              <w:t>空间布局约束</w:t>
            </w:r>
          </w:p>
        </w:tc>
        <w:tc>
          <w:tcPr>
            <w:tcW w:w="7562" w:type="dxa"/>
            <w:gridSpan w:val="9"/>
            <w:vAlign w:val="center"/>
          </w:tcPr>
          <w:p w:rsidR="00BE0234" w:rsidRPr="00D526C5" w:rsidRDefault="00FC6675">
            <w:pPr>
              <w:pStyle w:val="Default"/>
              <w:ind w:firstLineChars="200" w:firstLine="420"/>
              <w:rPr>
                <w:rFonts w:ascii="Times New Roman" w:cs="Times New Roman"/>
                <w:color w:val="000000" w:themeColor="text1"/>
                <w:kern w:val="2"/>
                <w:sz w:val="21"/>
                <w:szCs w:val="21"/>
              </w:rPr>
            </w:pP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（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1.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1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）全面禁止废塑料进口，推广使用可降解塑料制品、塑料替代产品。</w:t>
            </w:r>
          </w:p>
          <w:p w:rsidR="00BE0234" w:rsidRPr="00D526C5" w:rsidRDefault="00FC6675">
            <w:pPr>
              <w:tabs>
                <w:tab w:val="left" w:pos="1021"/>
              </w:tabs>
              <w:spacing w:line="320" w:lineRule="exact"/>
              <w:ind w:firstLineChars="200" w:firstLine="420"/>
              <w:rPr>
                <w:color w:val="000000" w:themeColor="text1"/>
                <w:szCs w:val="21"/>
              </w:rPr>
            </w:pPr>
            <w:r w:rsidRPr="00D526C5">
              <w:rPr>
                <w:rFonts w:hint="eastAsia"/>
                <w:color w:val="000000" w:themeColor="text1"/>
                <w:szCs w:val="21"/>
              </w:rPr>
              <w:t>（</w:t>
            </w:r>
            <w:r w:rsidRPr="00D526C5">
              <w:rPr>
                <w:rFonts w:hint="eastAsia"/>
                <w:color w:val="000000" w:themeColor="text1"/>
                <w:szCs w:val="21"/>
              </w:rPr>
              <w:t>1.</w:t>
            </w:r>
            <w:r w:rsidRPr="00D526C5">
              <w:rPr>
                <w:rFonts w:hint="eastAsia"/>
                <w:color w:val="000000" w:themeColor="text1"/>
                <w:szCs w:val="21"/>
              </w:rPr>
              <w:t>2</w:t>
            </w:r>
            <w:r w:rsidRPr="00D526C5">
              <w:rPr>
                <w:rFonts w:hint="eastAsia"/>
                <w:color w:val="000000" w:themeColor="text1"/>
                <w:szCs w:val="21"/>
              </w:rPr>
              <w:t>）严格控制耕地转</w:t>
            </w:r>
            <w:r w:rsidRPr="00D526C5">
              <w:rPr>
                <w:rFonts w:hint="eastAsia"/>
                <w:color w:val="000000" w:themeColor="text1"/>
                <w:szCs w:val="21"/>
              </w:rPr>
              <w:t xml:space="preserve"> </w:t>
            </w:r>
            <w:r w:rsidRPr="00D526C5">
              <w:rPr>
                <w:rFonts w:hint="eastAsia"/>
                <w:color w:val="000000" w:themeColor="text1"/>
                <w:szCs w:val="21"/>
              </w:rPr>
              <w:t>为林地、草地、园地等其他农用地。</w:t>
            </w:r>
          </w:p>
          <w:p w:rsidR="00BE0234" w:rsidRPr="00D526C5" w:rsidRDefault="00FC6675">
            <w:pPr>
              <w:tabs>
                <w:tab w:val="left" w:pos="1021"/>
              </w:tabs>
              <w:spacing w:line="320" w:lineRule="exact"/>
              <w:ind w:firstLineChars="200" w:firstLine="420"/>
              <w:rPr>
                <w:color w:val="000000" w:themeColor="text1"/>
                <w:szCs w:val="21"/>
              </w:rPr>
            </w:pPr>
            <w:r w:rsidRPr="00D526C5">
              <w:rPr>
                <w:rFonts w:hint="eastAsia"/>
                <w:color w:val="000000" w:themeColor="text1"/>
                <w:szCs w:val="21"/>
              </w:rPr>
              <w:t>（</w:t>
            </w:r>
            <w:r w:rsidRPr="00D526C5">
              <w:rPr>
                <w:rFonts w:hint="eastAsia"/>
                <w:color w:val="000000" w:themeColor="text1"/>
                <w:szCs w:val="21"/>
              </w:rPr>
              <w:t>1.</w:t>
            </w:r>
            <w:r w:rsidRPr="00D526C5">
              <w:rPr>
                <w:rFonts w:hint="eastAsia"/>
                <w:color w:val="000000" w:themeColor="text1"/>
                <w:szCs w:val="21"/>
              </w:rPr>
              <w:t>3</w:t>
            </w:r>
            <w:r w:rsidRPr="00D526C5">
              <w:rPr>
                <w:rFonts w:hint="eastAsia"/>
                <w:color w:val="000000" w:themeColor="text1"/>
                <w:szCs w:val="21"/>
              </w:rPr>
              <w:t>）禁止侵占自然湿地等水源涵养空间，已侵占的限期予以恢复。</w:t>
            </w:r>
          </w:p>
        </w:tc>
        <w:tc>
          <w:tcPr>
            <w:tcW w:w="5540" w:type="dxa"/>
            <w:gridSpan w:val="2"/>
            <w:vMerge w:val="restart"/>
          </w:tcPr>
          <w:p w:rsidR="00BE0234" w:rsidRPr="00D526C5" w:rsidRDefault="00FC6675">
            <w:pPr>
              <w:pStyle w:val="Default"/>
              <w:jc w:val="both"/>
              <w:rPr>
                <w:rFonts w:ascii="Times New Roman" w:cs="Times New Roman"/>
                <w:color w:val="000000" w:themeColor="text1"/>
                <w:kern w:val="2"/>
                <w:sz w:val="21"/>
                <w:szCs w:val="21"/>
              </w:rPr>
            </w:pP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（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1.1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）《武冈市“十四五”生态环境保护规划》原文中“全面禁止废塑料进口，推广使用可降解塑料制品、塑料替代产品。”</w:t>
            </w:r>
          </w:p>
          <w:p w:rsidR="00BE0234" w:rsidRPr="00D526C5" w:rsidRDefault="00FC6675">
            <w:pPr>
              <w:pStyle w:val="Default"/>
              <w:jc w:val="both"/>
              <w:rPr>
                <w:rFonts w:ascii="Times New Roman" w:cs="Times New Roman"/>
                <w:color w:val="000000" w:themeColor="text1"/>
                <w:kern w:val="2"/>
                <w:sz w:val="21"/>
                <w:szCs w:val="21"/>
              </w:rPr>
            </w:pP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（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1.2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）《武冈市国土空间总体规划》（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2021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年——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2035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年）》原文中“严格控制耕地转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 xml:space="preserve"> 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为林地、草地、园地等其他农用地”</w:t>
            </w:r>
          </w:p>
          <w:p w:rsidR="00BE0234" w:rsidRPr="00D526C5" w:rsidRDefault="00FC6675">
            <w:pPr>
              <w:pStyle w:val="Default"/>
              <w:jc w:val="both"/>
              <w:rPr>
                <w:rFonts w:ascii="Times New Roman" w:cs="Times New Roman"/>
                <w:color w:val="000000" w:themeColor="text1"/>
                <w:kern w:val="2"/>
                <w:sz w:val="21"/>
                <w:szCs w:val="21"/>
              </w:rPr>
            </w:pP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（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1.3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）《武冈市“十四五”生态环境保护规划》原文中“禁止侵占自然湿地等水源涵养空间，已侵占的限期予以恢复”</w:t>
            </w:r>
          </w:p>
          <w:p w:rsidR="00BE0234" w:rsidRPr="00D526C5" w:rsidRDefault="00FC6675">
            <w:pPr>
              <w:pStyle w:val="Default"/>
              <w:jc w:val="both"/>
              <w:rPr>
                <w:rFonts w:ascii="Times New Roman" w:cs="Times New Roman"/>
                <w:color w:val="000000" w:themeColor="text1"/>
                <w:kern w:val="2"/>
                <w:sz w:val="21"/>
                <w:szCs w:val="21"/>
              </w:rPr>
            </w:pP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（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2.1.1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）《武冈市“十四五”生态环境保护规划》原文中“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补齐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  <w:lang/>
              </w:rPr>
              <w:t>城乡污水收集和处理设施短板，加强生活源污染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  <w:lang/>
              </w:rPr>
              <w:t>治理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。”</w:t>
            </w:r>
          </w:p>
          <w:p w:rsidR="00BE0234" w:rsidRPr="00D526C5" w:rsidRDefault="00FC6675">
            <w:pPr>
              <w:pStyle w:val="Default"/>
              <w:rPr>
                <w:rFonts w:ascii="Times New Roman" w:cs="Times New Roman"/>
                <w:color w:val="000000" w:themeColor="text1"/>
                <w:kern w:val="2"/>
                <w:sz w:val="21"/>
                <w:szCs w:val="21"/>
              </w:rPr>
            </w:pP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（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2.2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）《武冈市“十四五”生态环境保护规划》原文中“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重点涉气排放企业逐步取消烟气旁路，因安全原因无法取消的，安装在线监管系统。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”</w:t>
            </w:r>
          </w:p>
          <w:p w:rsidR="00BE0234" w:rsidRPr="00D526C5" w:rsidRDefault="00FC6675">
            <w:pPr>
              <w:pStyle w:val="Default"/>
              <w:jc w:val="both"/>
              <w:rPr>
                <w:rFonts w:ascii="Times New Roman" w:cs="Times New Roman"/>
                <w:color w:val="000000" w:themeColor="text1"/>
                <w:kern w:val="2"/>
                <w:sz w:val="21"/>
                <w:szCs w:val="21"/>
              </w:rPr>
            </w:pP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（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2.3.1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）《武冈市“十四五”生态环境保护规划》原文中“全面提升建筑垃圾资源化率。到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2025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年，建筑垃圾资源化率达到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50%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以上。”</w:t>
            </w:r>
          </w:p>
          <w:p w:rsidR="00BE0234" w:rsidRPr="00D526C5" w:rsidRDefault="00FC6675">
            <w:pPr>
              <w:pStyle w:val="Default"/>
              <w:jc w:val="both"/>
              <w:rPr>
                <w:rFonts w:ascii="Times New Roman" w:cs="Times New Roman"/>
                <w:color w:val="000000" w:themeColor="text1"/>
                <w:kern w:val="2"/>
                <w:sz w:val="21"/>
                <w:szCs w:val="21"/>
              </w:rPr>
            </w:pP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（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2.3.2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）《武冈市“十四五”生态环境保护规划》原文中“全面禁止露天焚烧秸秆等农林废弃物，推广生物质成型燃料技术，提高农作物秸秆综合利用的效率。”</w:t>
            </w:r>
          </w:p>
          <w:p w:rsidR="00BE0234" w:rsidRPr="00D526C5" w:rsidRDefault="00FC6675">
            <w:pPr>
              <w:pStyle w:val="Default"/>
              <w:jc w:val="both"/>
              <w:rPr>
                <w:rFonts w:ascii="Times New Roman" w:cs="Times New Roman"/>
                <w:color w:val="000000" w:themeColor="text1"/>
                <w:kern w:val="2"/>
                <w:sz w:val="21"/>
                <w:szCs w:val="21"/>
              </w:rPr>
            </w:pP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（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2.3.3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）《武冈市“十四五”生态环境保护规划》原文中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lastRenderedPageBreak/>
              <w:t>“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加强生活垃圾分类，推广可回收物利用、焚烧发电、生物处理等资源化利用方式。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”</w:t>
            </w:r>
          </w:p>
          <w:p w:rsidR="00BE0234" w:rsidRPr="00D526C5" w:rsidRDefault="00FC6675">
            <w:pPr>
              <w:pStyle w:val="Default"/>
              <w:jc w:val="both"/>
              <w:rPr>
                <w:rFonts w:ascii="Times New Roman" w:cs="Times New Roman"/>
                <w:color w:val="000000" w:themeColor="text1"/>
                <w:kern w:val="2"/>
                <w:sz w:val="21"/>
                <w:szCs w:val="21"/>
              </w:rPr>
            </w:pP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（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3.1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）《武冈市“十四五”生态环境保护规划》原文中“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未达到土壤污染风险评估报告要求的地块，禁止开工建设与风险管控、修复无关的项目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。”</w:t>
            </w:r>
          </w:p>
          <w:p w:rsidR="00BE0234" w:rsidRPr="00D526C5" w:rsidRDefault="00FC6675">
            <w:pPr>
              <w:pStyle w:val="Default"/>
              <w:jc w:val="both"/>
              <w:rPr>
                <w:rFonts w:ascii="Times New Roman" w:cs="Times New Roman"/>
                <w:color w:val="000000" w:themeColor="text1"/>
                <w:kern w:val="2"/>
                <w:sz w:val="21"/>
                <w:szCs w:val="21"/>
              </w:rPr>
            </w:pP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（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3.2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）《武冈市“十四五”生态环境保护规划》原文中“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列入建设用地土壤污染风险管控和修复名录的地块，不得作为住宅、公共管理与公共服务用地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。”</w:t>
            </w:r>
          </w:p>
          <w:p w:rsidR="00BE0234" w:rsidRPr="00D526C5" w:rsidRDefault="00FC6675">
            <w:pPr>
              <w:pStyle w:val="Default"/>
              <w:jc w:val="both"/>
              <w:rPr>
                <w:rFonts w:ascii="Times New Roman" w:cs="Times New Roman"/>
                <w:color w:val="000000" w:themeColor="text1"/>
                <w:kern w:val="2"/>
                <w:sz w:val="21"/>
                <w:szCs w:val="21"/>
              </w:rPr>
            </w:pP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（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3.3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）《武冈市“十四五”生态环境保护规划》原文中“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推进重要江河源头区、重要水源地和水土流失重点防治区水土流失治理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。”</w:t>
            </w:r>
          </w:p>
          <w:p w:rsidR="00BE0234" w:rsidRPr="00D526C5" w:rsidRDefault="00FC6675">
            <w:pPr>
              <w:pStyle w:val="Default"/>
              <w:jc w:val="both"/>
              <w:rPr>
                <w:rFonts w:ascii="Times New Roman" w:cs="Times New Roman"/>
                <w:color w:val="000000" w:themeColor="text1"/>
                <w:kern w:val="2"/>
                <w:sz w:val="21"/>
                <w:szCs w:val="21"/>
              </w:rPr>
            </w:pP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（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4.1.1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）《武冈市“十四五”生态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环境保护规划》原文中“加大了天然气、液化气、太阳能等清洁能源的供应和推广力度，逐步提高城市清洁能源使用比重。”</w:t>
            </w:r>
          </w:p>
          <w:p w:rsidR="00BE0234" w:rsidRPr="00D526C5" w:rsidRDefault="00FC6675">
            <w:pPr>
              <w:pStyle w:val="Default"/>
              <w:jc w:val="both"/>
              <w:rPr>
                <w:rFonts w:ascii="Times New Roman" w:cs="Times New Roman"/>
                <w:color w:val="000000" w:themeColor="text1"/>
                <w:kern w:val="2"/>
                <w:sz w:val="21"/>
                <w:szCs w:val="21"/>
              </w:rPr>
            </w:pP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（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4.1.2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）《武冈市“十四五”生态环境保护规划》原文中“加快推进以风电、光伏发电为主的新能源发展，统筹发展水能、氢能、地热、生物质等优质清洁能源。”</w:t>
            </w:r>
          </w:p>
          <w:p w:rsidR="00BE0234" w:rsidRPr="00D526C5" w:rsidRDefault="00FC6675">
            <w:pPr>
              <w:pStyle w:val="Default"/>
              <w:jc w:val="both"/>
              <w:rPr>
                <w:rFonts w:ascii="Times New Roman" w:cs="Times New Roman"/>
                <w:color w:val="000000" w:themeColor="text1"/>
                <w:kern w:val="2"/>
                <w:sz w:val="21"/>
                <w:szCs w:val="21"/>
              </w:rPr>
            </w:pP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（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4.1.3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）《武冈市“十四五”生态环境保护规划》原文中“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推行清洁能源替代，逐步改善农村用能结构，提倡使用太阳能、石油液化气、电、沼气等清洁能源。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”</w:t>
            </w:r>
          </w:p>
          <w:p w:rsidR="00BE0234" w:rsidRPr="00D526C5" w:rsidRDefault="00FC6675">
            <w:pPr>
              <w:pStyle w:val="ab"/>
              <w:spacing w:before="33"/>
              <w:jc w:val="both"/>
              <w:rPr>
                <w:rFonts w:ascii="Times New Roman"/>
                <w:color w:val="000000" w:themeColor="text1"/>
                <w:sz w:val="21"/>
                <w:szCs w:val="21"/>
              </w:rPr>
            </w:pPr>
            <w:r w:rsidRPr="00D526C5">
              <w:rPr>
                <w:rFonts w:ascii="Times New Roman" w:hAnsi="Times New Roman" w:hint="eastAsia"/>
                <w:b w:val="0"/>
                <w:bCs w:val="0"/>
                <w:sz w:val="21"/>
                <w:szCs w:val="21"/>
              </w:rPr>
              <w:t>（</w:t>
            </w:r>
            <w:r w:rsidRPr="00D526C5">
              <w:rPr>
                <w:rFonts w:ascii="Times New Roman" w:hAnsi="Times New Roman" w:hint="eastAsia"/>
                <w:b w:val="0"/>
                <w:bCs w:val="0"/>
                <w:sz w:val="21"/>
                <w:szCs w:val="21"/>
              </w:rPr>
              <w:t>4.2</w:t>
            </w:r>
            <w:r w:rsidRPr="00D526C5">
              <w:rPr>
                <w:rFonts w:ascii="Times New Roman" w:hAnsi="Times New Roman" w:hint="eastAsia"/>
                <w:b w:val="0"/>
                <w:bCs w:val="0"/>
                <w:sz w:val="21"/>
                <w:szCs w:val="21"/>
              </w:rPr>
              <w:t>）《邵阳市水利局</w:t>
            </w:r>
            <w:r w:rsidRPr="00D526C5">
              <w:rPr>
                <w:rFonts w:ascii="Times New Roman" w:hAnsi="Times New Roman" w:hint="eastAsia"/>
                <w:b w:val="0"/>
                <w:bCs w:val="0"/>
                <w:sz w:val="21"/>
                <w:szCs w:val="21"/>
              </w:rPr>
              <w:t xml:space="preserve"> </w:t>
            </w:r>
            <w:r w:rsidRPr="00D526C5">
              <w:rPr>
                <w:rFonts w:ascii="Times New Roman" w:hAnsi="Times New Roman" w:hint="eastAsia"/>
                <w:b w:val="0"/>
                <w:bCs w:val="0"/>
                <w:sz w:val="21"/>
                <w:szCs w:val="21"/>
              </w:rPr>
              <w:t>邵阳市发展和改革委员会关于印发“十四五”用水量和强度双控目标的通知》附件</w:t>
            </w:r>
            <w:r w:rsidRPr="00D526C5">
              <w:rPr>
                <w:rFonts w:ascii="Times New Roman" w:hAnsi="Times New Roman" w:hint="eastAsia"/>
                <w:b w:val="0"/>
                <w:bCs w:val="0"/>
                <w:sz w:val="21"/>
                <w:szCs w:val="21"/>
              </w:rPr>
              <w:t>中“</w:t>
            </w:r>
            <w:r w:rsidRPr="00D526C5">
              <w:rPr>
                <w:rFonts w:ascii="Times New Roman" w:hAnsi="Times New Roman" w:hint="eastAsia"/>
                <w:b w:val="0"/>
                <w:bCs w:val="0"/>
                <w:sz w:val="21"/>
                <w:szCs w:val="21"/>
              </w:rPr>
              <w:t>2025</w:t>
            </w:r>
            <w:r w:rsidRPr="00D526C5">
              <w:rPr>
                <w:rFonts w:ascii="Times New Roman" w:hAnsi="Times New Roman" w:hint="eastAsia"/>
                <w:b w:val="0"/>
                <w:bCs w:val="0"/>
                <w:sz w:val="21"/>
                <w:szCs w:val="21"/>
              </w:rPr>
              <w:t>年各县市区用水总量和强度双控目标”</w:t>
            </w:r>
          </w:p>
          <w:p w:rsidR="00BE0234" w:rsidRPr="00D526C5" w:rsidRDefault="00FC6675">
            <w:pPr>
              <w:pStyle w:val="Default"/>
              <w:jc w:val="both"/>
              <w:rPr>
                <w:rFonts w:ascii="Times New Roman" w:cs="Times New Roman"/>
                <w:color w:val="000000" w:themeColor="text1"/>
                <w:kern w:val="2"/>
                <w:sz w:val="21"/>
                <w:szCs w:val="21"/>
              </w:rPr>
            </w:pP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（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4.3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）《武冈市国土空间总体规划》（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2021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年——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2035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年）》原文中“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全市耕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 xml:space="preserve"> 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地保护目标不低于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 xml:space="preserve"> 47495.22 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公顷（合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 xml:space="preserve"> 71.24 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万亩）；永久基本农田保护面积不低于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 xml:space="preserve"> 42080.81 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公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lastRenderedPageBreak/>
              <w:t>顷（合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 xml:space="preserve"> 63.12 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万亩），占市域总面积的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 xml:space="preserve"> 27.34%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。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”</w:t>
            </w:r>
          </w:p>
        </w:tc>
      </w:tr>
      <w:tr w:rsidR="00BE0234" w:rsidRPr="00D526C5">
        <w:trPr>
          <w:jc w:val="center"/>
        </w:trPr>
        <w:tc>
          <w:tcPr>
            <w:tcW w:w="846" w:type="dxa"/>
            <w:vAlign w:val="center"/>
          </w:tcPr>
          <w:p w:rsidR="00BE0234" w:rsidRPr="00D526C5" w:rsidRDefault="00FC6675">
            <w:pPr>
              <w:widowControl/>
              <w:jc w:val="center"/>
              <w:rPr>
                <w:color w:val="000000"/>
                <w:szCs w:val="21"/>
              </w:rPr>
            </w:pPr>
            <w:r w:rsidRPr="00D526C5">
              <w:rPr>
                <w:rFonts w:hint="eastAsia"/>
                <w:color w:val="000000"/>
                <w:szCs w:val="21"/>
              </w:rPr>
              <w:t>污染物排放管控</w:t>
            </w:r>
          </w:p>
        </w:tc>
        <w:tc>
          <w:tcPr>
            <w:tcW w:w="7562" w:type="dxa"/>
            <w:gridSpan w:val="9"/>
            <w:vAlign w:val="center"/>
          </w:tcPr>
          <w:p w:rsidR="00BE0234" w:rsidRPr="00D526C5" w:rsidRDefault="00FC6675">
            <w:pPr>
              <w:widowControl/>
              <w:tabs>
                <w:tab w:val="left" w:pos="1021"/>
              </w:tabs>
              <w:spacing w:line="320" w:lineRule="exact"/>
              <w:jc w:val="left"/>
              <w:rPr>
                <w:color w:val="000000" w:themeColor="text1"/>
                <w:szCs w:val="21"/>
              </w:rPr>
            </w:pPr>
            <w:r w:rsidRPr="00D526C5">
              <w:rPr>
                <w:rFonts w:hint="eastAsia"/>
                <w:color w:val="000000" w:themeColor="text1"/>
                <w:szCs w:val="21"/>
              </w:rPr>
              <w:t>（</w:t>
            </w:r>
            <w:r w:rsidRPr="00D526C5">
              <w:rPr>
                <w:rFonts w:hint="eastAsia"/>
                <w:color w:val="000000" w:themeColor="text1"/>
                <w:szCs w:val="21"/>
              </w:rPr>
              <w:t>2.1</w:t>
            </w:r>
            <w:r w:rsidRPr="00D526C5">
              <w:rPr>
                <w:rFonts w:hint="eastAsia"/>
                <w:color w:val="000000" w:themeColor="text1"/>
                <w:szCs w:val="21"/>
              </w:rPr>
              <w:t>）废水：</w:t>
            </w:r>
          </w:p>
          <w:p w:rsidR="00BE0234" w:rsidRPr="00D526C5" w:rsidRDefault="00FC6675">
            <w:pPr>
              <w:pStyle w:val="Default"/>
              <w:ind w:firstLineChars="200" w:firstLine="420"/>
              <w:rPr>
                <w:rFonts w:ascii="Times New Roman" w:cs="Times New Roman"/>
                <w:color w:val="000000" w:themeColor="text1"/>
                <w:kern w:val="2"/>
                <w:sz w:val="21"/>
                <w:szCs w:val="21"/>
              </w:rPr>
            </w:pP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（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2.1.1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）补齐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  <w:lang/>
              </w:rPr>
              <w:t>城乡污水收集和处理设施短板，加强生活源污染治理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。</w:t>
            </w:r>
          </w:p>
          <w:p w:rsidR="00BE0234" w:rsidRPr="00D526C5" w:rsidRDefault="00FC6675">
            <w:pPr>
              <w:pStyle w:val="Default"/>
              <w:rPr>
                <w:rFonts w:ascii="Times New Roman" w:cs="Times New Roman"/>
                <w:color w:val="000000" w:themeColor="text1"/>
                <w:kern w:val="2"/>
                <w:sz w:val="21"/>
                <w:szCs w:val="21"/>
              </w:rPr>
            </w:pP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（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2.2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）废气：重点涉气排放企业逐步取消烟气旁路，因安全原因无法取消的，安装在线监管系统。</w:t>
            </w:r>
          </w:p>
          <w:p w:rsidR="00BE0234" w:rsidRPr="00D526C5" w:rsidRDefault="00FC6675">
            <w:pPr>
              <w:pStyle w:val="Default"/>
              <w:rPr>
                <w:rFonts w:ascii="Times New Roman" w:cs="Times New Roman"/>
                <w:color w:val="000000" w:themeColor="text1"/>
                <w:kern w:val="2"/>
                <w:sz w:val="21"/>
                <w:szCs w:val="21"/>
              </w:rPr>
            </w:pP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（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2.3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）固体废物：</w:t>
            </w:r>
          </w:p>
          <w:p w:rsidR="00BE0234" w:rsidRPr="00D526C5" w:rsidRDefault="00FC6675">
            <w:pPr>
              <w:pStyle w:val="Default"/>
              <w:ind w:firstLineChars="200" w:firstLine="420"/>
              <w:rPr>
                <w:rFonts w:ascii="Times New Roman" w:cs="Times New Roman"/>
                <w:color w:val="000000" w:themeColor="text1"/>
                <w:kern w:val="2"/>
                <w:sz w:val="21"/>
                <w:szCs w:val="21"/>
              </w:rPr>
            </w:pP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（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2.3.1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）全面提升建筑垃圾资源化率。到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2025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年，建筑垃圾资源化率达到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50%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以上。</w:t>
            </w:r>
          </w:p>
          <w:p w:rsidR="00BE0234" w:rsidRPr="00D526C5" w:rsidRDefault="00FC6675">
            <w:pPr>
              <w:pStyle w:val="Default"/>
              <w:ind w:firstLineChars="200" w:firstLine="420"/>
              <w:rPr>
                <w:rFonts w:ascii="Times New Roman" w:cs="Times New Roman"/>
                <w:color w:val="000000" w:themeColor="text1"/>
                <w:kern w:val="2"/>
                <w:sz w:val="21"/>
                <w:szCs w:val="21"/>
              </w:rPr>
            </w:pP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lastRenderedPageBreak/>
              <w:t>（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2.3.2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）全面禁止露天焚烧秸秆等农林废弃物，推广生物质成型燃料技术，提高农作物秸秆综合利用的效率。</w:t>
            </w:r>
          </w:p>
          <w:p w:rsidR="00BE0234" w:rsidRPr="00D526C5" w:rsidRDefault="00FC6675">
            <w:pPr>
              <w:widowControl/>
              <w:tabs>
                <w:tab w:val="left" w:pos="1021"/>
              </w:tabs>
              <w:spacing w:line="320" w:lineRule="exact"/>
              <w:ind w:firstLineChars="200" w:firstLine="420"/>
              <w:jc w:val="left"/>
              <w:rPr>
                <w:strike/>
                <w:color w:val="000000"/>
                <w:szCs w:val="21"/>
              </w:rPr>
            </w:pPr>
            <w:r w:rsidRPr="00D526C5">
              <w:rPr>
                <w:rFonts w:hint="eastAsia"/>
                <w:color w:val="000000" w:themeColor="text1"/>
                <w:szCs w:val="21"/>
              </w:rPr>
              <w:t>（</w:t>
            </w:r>
            <w:r w:rsidRPr="00D526C5">
              <w:rPr>
                <w:rFonts w:hint="eastAsia"/>
                <w:color w:val="000000" w:themeColor="text1"/>
                <w:szCs w:val="21"/>
              </w:rPr>
              <w:t>2.3.3</w:t>
            </w:r>
            <w:r w:rsidRPr="00D526C5">
              <w:rPr>
                <w:rFonts w:hint="eastAsia"/>
                <w:color w:val="000000" w:themeColor="text1"/>
                <w:szCs w:val="21"/>
              </w:rPr>
              <w:t>）加强生活垃圾分类，推广可回收物利用、焚烧发电、生物处理等资源化利用方式。</w:t>
            </w:r>
          </w:p>
        </w:tc>
        <w:tc>
          <w:tcPr>
            <w:tcW w:w="5540" w:type="dxa"/>
            <w:gridSpan w:val="2"/>
            <w:vMerge/>
            <w:vAlign w:val="center"/>
          </w:tcPr>
          <w:p w:rsidR="00BE0234" w:rsidRPr="00D526C5" w:rsidRDefault="00BE0234"/>
        </w:tc>
      </w:tr>
      <w:tr w:rsidR="00BE0234" w:rsidRPr="00D526C5">
        <w:trPr>
          <w:jc w:val="center"/>
        </w:trPr>
        <w:tc>
          <w:tcPr>
            <w:tcW w:w="846" w:type="dxa"/>
            <w:vAlign w:val="center"/>
          </w:tcPr>
          <w:p w:rsidR="00BE0234" w:rsidRPr="00D526C5" w:rsidRDefault="00FC6675">
            <w:pPr>
              <w:widowControl/>
              <w:jc w:val="center"/>
              <w:rPr>
                <w:color w:val="000000"/>
                <w:szCs w:val="21"/>
              </w:rPr>
            </w:pPr>
            <w:r w:rsidRPr="00D526C5">
              <w:rPr>
                <w:rFonts w:hint="eastAsia"/>
                <w:color w:val="000000"/>
                <w:szCs w:val="21"/>
              </w:rPr>
              <w:lastRenderedPageBreak/>
              <w:t>环境风险防控</w:t>
            </w:r>
          </w:p>
        </w:tc>
        <w:tc>
          <w:tcPr>
            <w:tcW w:w="7562" w:type="dxa"/>
            <w:gridSpan w:val="9"/>
            <w:vAlign w:val="center"/>
          </w:tcPr>
          <w:p w:rsidR="00BE0234" w:rsidRPr="00D526C5" w:rsidRDefault="00FC6675">
            <w:pPr>
              <w:pStyle w:val="Default"/>
              <w:ind w:firstLineChars="200" w:firstLine="420"/>
              <w:rPr>
                <w:rFonts w:ascii="Times New Roman" w:cs="Times New Roman"/>
                <w:color w:val="000000" w:themeColor="text1"/>
                <w:kern w:val="2"/>
                <w:sz w:val="21"/>
                <w:szCs w:val="21"/>
              </w:rPr>
            </w:pP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（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3.1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）未达到土壤污染风险评估报告要求的地块，禁止开工建设与风险管控、修复无关的项目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。</w:t>
            </w:r>
          </w:p>
          <w:p w:rsidR="00BE0234" w:rsidRPr="00D526C5" w:rsidRDefault="00FC6675">
            <w:pPr>
              <w:pStyle w:val="Default"/>
              <w:ind w:firstLineChars="200" w:firstLine="420"/>
              <w:rPr>
                <w:rFonts w:ascii="Times New Roman" w:cs="Times New Roman"/>
                <w:color w:val="000000" w:themeColor="text1"/>
                <w:kern w:val="2"/>
                <w:sz w:val="21"/>
                <w:szCs w:val="21"/>
              </w:rPr>
            </w:pP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（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3.2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）列入建设用地土壤污染风险管控和修复名录的地块，不得作为住宅、公共管理与公共服务用地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。</w:t>
            </w:r>
          </w:p>
          <w:p w:rsidR="00BE0234" w:rsidRPr="00D526C5" w:rsidRDefault="00FC6675">
            <w:pPr>
              <w:tabs>
                <w:tab w:val="left" w:pos="1021"/>
              </w:tabs>
              <w:spacing w:line="320" w:lineRule="exact"/>
              <w:ind w:firstLineChars="200" w:firstLine="420"/>
              <w:rPr>
                <w:strike/>
                <w:color w:val="000000"/>
                <w:szCs w:val="21"/>
              </w:rPr>
            </w:pPr>
            <w:r w:rsidRPr="00D526C5">
              <w:rPr>
                <w:rFonts w:hint="eastAsia"/>
                <w:color w:val="000000" w:themeColor="text1"/>
                <w:szCs w:val="21"/>
              </w:rPr>
              <w:t>（</w:t>
            </w:r>
            <w:r w:rsidRPr="00D526C5">
              <w:rPr>
                <w:rFonts w:hint="eastAsia"/>
                <w:color w:val="000000" w:themeColor="text1"/>
                <w:szCs w:val="21"/>
              </w:rPr>
              <w:t>3.3</w:t>
            </w:r>
            <w:r w:rsidRPr="00D526C5">
              <w:rPr>
                <w:rFonts w:hint="eastAsia"/>
                <w:color w:val="000000" w:themeColor="text1"/>
                <w:szCs w:val="21"/>
              </w:rPr>
              <w:t>）推进重要江河源头区、重要水源地和水土流失重点防治区水土流失治理</w:t>
            </w:r>
            <w:r w:rsidRPr="00D526C5">
              <w:rPr>
                <w:rFonts w:hint="eastAsia"/>
                <w:color w:val="000000" w:themeColor="text1"/>
                <w:szCs w:val="21"/>
              </w:rPr>
              <w:t>。</w:t>
            </w:r>
          </w:p>
        </w:tc>
        <w:tc>
          <w:tcPr>
            <w:tcW w:w="5540" w:type="dxa"/>
            <w:gridSpan w:val="2"/>
            <w:vMerge/>
            <w:vAlign w:val="center"/>
          </w:tcPr>
          <w:p w:rsidR="00BE0234" w:rsidRPr="00D526C5" w:rsidRDefault="00BE0234"/>
        </w:tc>
      </w:tr>
      <w:tr w:rsidR="00BE0234">
        <w:trPr>
          <w:jc w:val="center"/>
        </w:trPr>
        <w:tc>
          <w:tcPr>
            <w:tcW w:w="846" w:type="dxa"/>
            <w:vAlign w:val="center"/>
          </w:tcPr>
          <w:p w:rsidR="00BE0234" w:rsidRPr="00D526C5" w:rsidRDefault="00FC6675">
            <w:pPr>
              <w:widowControl/>
              <w:jc w:val="center"/>
              <w:rPr>
                <w:color w:val="000000"/>
                <w:szCs w:val="21"/>
              </w:rPr>
            </w:pPr>
            <w:r w:rsidRPr="00D526C5">
              <w:rPr>
                <w:rFonts w:hint="eastAsia"/>
                <w:color w:val="000000"/>
                <w:szCs w:val="21"/>
              </w:rPr>
              <w:t>资源开发效率要求</w:t>
            </w:r>
          </w:p>
        </w:tc>
        <w:tc>
          <w:tcPr>
            <w:tcW w:w="7562" w:type="dxa"/>
            <w:gridSpan w:val="9"/>
            <w:vAlign w:val="center"/>
          </w:tcPr>
          <w:p w:rsidR="00BE0234" w:rsidRPr="00D526C5" w:rsidRDefault="00FC6675">
            <w:pPr>
              <w:pStyle w:val="Default"/>
              <w:jc w:val="both"/>
              <w:rPr>
                <w:rFonts w:ascii="Times New Roman" w:cs="Times New Roman"/>
                <w:color w:val="000000" w:themeColor="text1"/>
                <w:kern w:val="2"/>
                <w:sz w:val="21"/>
                <w:szCs w:val="21"/>
              </w:rPr>
            </w:pP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（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4.1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）能源：</w:t>
            </w:r>
          </w:p>
          <w:p w:rsidR="00BE0234" w:rsidRPr="00D526C5" w:rsidRDefault="00FC6675">
            <w:pPr>
              <w:pStyle w:val="Default"/>
              <w:ind w:firstLineChars="200" w:firstLine="420"/>
              <w:jc w:val="both"/>
              <w:rPr>
                <w:rFonts w:ascii="Times New Roman" w:cs="Times New Roman"/>
                <w:color w:val="000000" w:themeColor="text1"/>
                <w:kern w:val="2"/>
                <w:sz w:val="21"/>
                <w:szCs w:val="21"/>
              </w:rPr>
            </w:pP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（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4.1.1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）加大了天然气、液化气、太阳能等清洁能源的供应和推广力度，逐步提高城市清洁能源使用比重。</w:t>
            </w:r>
          </w:p>
          <w:p w:rsidR="00BE0234" w:rsidRPr="00D526C5" w:rsidRDefault="00FC6675">
            <w:pPr>
              <w:pStyle w:val="Default"/>
              <w:ind w:firstLineChars="200" w:firstLine="420"/>
              <w:jc w:val="both"/>
              <w:rPr>
                <w:rFonts w:ascii="Times New Roman" w:cs="Times New Roman"/>
                <w:color w:val="000000" w:themeColor="text1"/>
                <w:kern w:val="2"/>
                <w:sz w:val="21"/>
                <w:szCs w:val="21"/>
              </w:rPr>
            </w:pP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（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4.1.2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）加快推进以风电、光伏发电为主的新能源发展，统筹发展水能、氢能、地热、生物质等优质清洁能源。</w:t>
            </w:r>
          </w:p>
          <w:p w:rsidR="00BE0234" w:rsidRPr="00D526C5" w:rsidRDefault="00FC6675">
            <w:pPr>
              <w:pStyle w:val="Default"/>
              <w:ind w:firstLineChars="200" w:firstLine="420"/>
              <w:jc w:val="both"/>
              <w:rPr>
                <w:rFonts w:ascii="Times New Roman" w:cs="Times New Roman"/>
                <w:color w:val="000000" w:themeColor="text1"/>
                <w:kern w:val="2"/>
                <w:sz w:val="21"/>
                <w:szCs w:val="21"/>
              </w:rPr>
            </w:pP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（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4.1.3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）推行清洁能源替代，逐步改善农村用能结构，提倡使用太阳能、石油液化气、电、沼气等清洁能源。</w:t>
            </w:r>
          </w:p>
          <w:p w:rsidR="00BE0234" w:rsidRPr="00D526C5" w:rsidRDefault="00FC6675">
            <w:pPr>
              <w:pStyle w:val="Default"/>
              <w:jc w:val="both"/>
              <w:rPr>
                <w:rFonts w:ascii="Times New Roman" w:cs="Times New Roman"/>
                <w:color w:val="000000" w:themeColor="text1"/>
                <w:kern w:val="2"/>
                <w:sz w:val="21"/>
                <w:szCs w:val="21"/>
              </w:rPr>
            </w:pP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（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4.2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）水资源：到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2025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年，武冈市用水总量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3.099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亿立方米，万元地区生产总值用水量比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2020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年下降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20.21%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，万元工业增加值用水量比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2020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年下降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11.21%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，农田灌溉水有效利用系数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0.56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。</w:t>
            </w:r>
          </w:p>
          <w:p w:rsidR="00BE0234" w:rsidRDefault="00FC6675">
            <w:pPr>
              <w:tabs>
                <w:tab w:val="left" w:pos="1021"/>
              </w:tabs>
              <w:rPr>
                <w:strike/>
                <w:color w:val="000000"/>
                <w:szCs w:val="21"/>
              </w:rPr>
            </w:pPr>
            <w:r w:rsidRPr="00D526C5">
              <w:rPr>
                <w:rFonts w:hint="eastAsia"/>
                <w:color w:val="000000" w:themeColor="text1"/>
                <w:szCs w:val="21"/>
              </w:rPr>
              <w:t>（</w:t>
            </w:r>
            <w:r w:rsidRPr="00D526C5">
              <w:rPr>
                <w:rFonts w:hint="eastAsia"/>
                <w:color w:val="000000" w:themeColor="text1"/>
                <w:szCs w:val="21"/>
              </w:rPr>
              <w:t>4.3</w:t>
            </w:r>
            <w:r w:rsidRPr="00D526C5">
              <w:rPr>
                <w:rFonts w:hint="eastAsia"/>
                <w:color w:val="000000" w:themeColor="text1"/>
                <w:szCs w:val="21"/>
              </w:rPr>
              <w:t>）土地资源：全市耕地保护目标不低于</w:t>
            </w:r>
            <w:r w:rsidRPr="00D526C5">
              <w:rPr>
                <w:rFonts w:hint="eastAsia"/>
                <w:color w:val="000000" w:themeColor="text1"/>
                <w:szCs w:val="21"/>
              </w:rPr>
              <w:t xml:space="preserve"> 47495.22 </w:t>
            </w:r>
            <w:r w:rsidRPr="00D526C5">
              <w:rPr>
                <w:rFonts w:hint="eastAsia"/>
                <w:color w:val="000000" w:themeColor="text1"/>
                <w:szCs w:val="21"/>
              </w:rPr>
              <w:t>公顷（合</w:t>
            </w:r>
            <w:r w:rsidRPr="00D526C5">
              <w:rPr>
                <w:rFonts w:hint="eastAsia"/>
                <w:color w:val="000000" w:themeColor="text1"/>
                <w:szCs w:val="21"/>
              </w:rPr>
              <w:t xml:space="preserve"> 71.24 </w:t>
            </w:r>
            <w:r w:rsidRPr="00D526C5">
              <w:rPr>
                <w:rFonts w:hint="eastAsia"/>
                <w:color w:val="000000" w:themeColor="text1"/>
                <w:szCs w:val="21"/>
              </w:rPr>
              <w:t>万亩）；永久基本农田保护面积不低于</w:t>
            </w:r>
            <w:r w:rsidRPr="00D526C5">
              <w:rPr>
                <w:rFonts w:hint="eastAsia"/>
                <w:color w:val="000000" w:themeColor="text1"/>
                <w:szCs w:val="21"/>
              </w:rPr>
              <w:t xml:space="preserve"> 42080.81 </w:t>
            </w:r>
            <w:r w:rsidRPr="00D526C5">
              <w:rPr>
                <w:rFonts w:hint="eastAsia"/>
                <w:color w:val="000000" w:themeColor="text1"/>
                <w:szCs w:val="21"/>
              </w:rPr>
              <w:t>公顷（合</w:t>
            </w:r>
            <w:r w:rsidRPr="00D526C5">
              <w:rPr>
                <w:rFonts w:hint="eastAsia"/>
                <w:color w:val="000000" w:themeColor="text1"/>
                <w:szCs w:val="21"/>
              </w:rPr>
              <w:t xml:space="preserve"> 63.12 </w:t>
            </w:r>
            <w:r w:rsidRPr="00D526C5">
              <w:rPr>
                <w:rFonts w:hint="eastAsia"/>
                <w:color w:val="000000" w:themeColor="text1"/>
                <w:szCs w:val="21"/>
              </w:rPr>
              <w:t>万亩）</w:t>
            </w:r>
            <w:r w:rsidRPr="00D526C5">
              <w:rPr>
                <w:rFonts w:hint="eastAsia"/>
                <w:color w:val="000000" w:themeColor="text1"/>
                <w:szCs w:val="21"/>
              </w:rPr>
              <w:t>。</w:t>
            </w:r>
          </w:p>
        </w:tc>
        <w:tc>
          <w:tcPr>
            <w:tcW w:w="5540" w:type="dxa"/>
            <w:gridSpan w:val="2"/>
            <w:vMerge/>
            <w:vAlign w:val="center"/>
          </w:tcPr>
          <w:p w:rsidR="00BE0234" w:rsidRDefault="00BE0234"/>
        </w:tc>
      </w:tr>
    </w:tbl>
    <w:p w:rsidR="00BE0234" w:rsidRDefault="00BE0234">
      <w:pPr>
        <w:spacing w:line="360" w:lineRule="auto"/>
        <w:jc w:val="left"/>
        <w:outlineLvl w:val="0"/>
        <w:rPr>
          <w:b/>
          <w:color w:val="000000"/>
          <w:szCs w:val="21"/>
        </w:rPr>
        <w:sectPr w:rsidR="00BE0234">
          <w:pgSz w:w="16838" w:h="11906" w:orient="landscape"/>
          <w:pgMar w:top="1800" w:right="1440" w:bottom="1800" w:left="1440" w:header="851" w:footer="992" w:gutter="0"/>
          <w:cols w:space="720"/>
          <w:docGrid w:type="lines" w:linePitch="312"/>
        </w:sect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52"/>
        <w:gridCol w:w="427"/>
        <w:gridCol w:w="427"/>
        <w:gridCol w:w="427"/>
        <w:gridCol w:w="427"/>
        <w:gridCol w:w="427"/>
        <w:gridCol w:w="794"/>
        <w:gridCol w:w="1236"/>
        <w:gridCol w:w="1161"/>
        <w:gridCol w:w="3166"/>
        <w:gridCol w:w="4030"/>
      </w:tblGrid>
      <w:tr w:rsidR="00BE0234" w:rsidRPr="00D526C5">
        <w:trPr>
          <w:jc w:val="center"/>
        </w:trPr>
        <w:tc>
          <w:tcPr>
            <w:tcW w:w="0" w:type="auto"/>
            <w:vMerge w:val="restart"/>
            <w:vAlign w:val="center"/>
          </w:tcPr>
          <w:p w:rsidR="00BE0234" w:rsidRPr="00D526C5" w:rsidRDefault="00FC6675">
            <w:pPr>
              <w:widowControl/>
              <w:jc w:val="center"/>
              <w:rPr>
                <w:b/>
                <w:color w:val="000000"/>
                <w:kern w:val="0"/>
                <w:szCs w:val="21"/>
              </w:rPr>
            </w:pPr>
            <w:r w:rsidRPr="00D526C5">
              <w:rPr>
                <w:rFonts w:hint="eastAsia"/>
                <w:b/>
                <w:color w:val="000000"/>
                <w:kern w:val="0"/>
                <w:szCs w:val="21"/>
              </w:rPr>
              <w:lastRenderedPageBreak/>
              <w:t>环境管控单元编码</w:t>
            </w:r>
          </w:p>
        </w:tc>
        <w:tc>
          <w:tcPr>
            <w:tcW w:w="0" w:type="auto"/>
            <w:vMerge w:val="restart"/>
            <w:vAlign w:val="center"/>
          </w:tcPr>
          <w:p w:rsidR="00BE0234" w:rsidRPr="00D526C5" w:rsidRDefault="00FC6675">
            <w:pPr>
              <w:widowControl/>
              <w:jc w:val="center"/>
              <w:rPr>
                <w:b/>
                <w:color w:val="000000"/>
                <w:kern w:val="0"/>
                <w:szCs w:val="21"/>
              </w:rPr>
            </w:pPr>
            <w:r w:rsidRPr="00D526C5">
              <w:rPr>
                <w:rFonts w:hint="eastAsia"/>
                <w:b/>
                <w:color w:val="000000"/>
                <w:kern w:val="0"/>
                <w:szCs w:val="21"/>
              </w:rPr>
              <w:t>单元名称</w:t>
            </w:r>
          </w:p>
        </w:tc>
        <w:tc>
          <w:tcPr>
            <w:tcW w:w="0" w:type="auto"/>
            <w:gridSpan w:val="3"/>
            <w:vAlign w:val="center"/>
          </w:tcPr>
          <w:p w:rsidR="00BE0234" w:rsidRPr="00D526C5" w:rsidRDefault="00FC6675">
            <w:pPr>
              <w:widowControl/>
              <w:jc w:val="center"/>
              <w:rPr>
                <w:b/>
                <w:color w:val="000000"/>
                <w:kern w:val="0"/>
                <w:szCs w:val="21"/>
              </w:rPr>
            </w:pPr>
            <w:r w:rsidRPr="00D526C5">
              <w:rPr>
                <w:rFonts w:hint="eastAsia"/>
                <w:b/>
                <w:color w:val="000000"/>
                <w:kern w:val="0"/>
                <w:szCs w:val="21"/>
              </w:rPr>
              <w:t>行政区划</w:t>
            </w:r>
          </w:p>
        </w:tc>
        <w:tc>
          <w:tcPr>
            <w:tcW w:w="0" w:type="auto"/>
            <w:vMerge w:val="restart"/>
            <w:vAlign w:val="center"/>
          </w:tcPr>
          <w:p w:rsidR="00BE0234" w:rsidRPr="00D526C5" w:rsidRDefault="00FC6675">
            <w:pPr>
              <w:widowControl/>
              <w:jc w:val="center"/>
              <w:rPr>
                <w:b/>
                <w:color w:val="000000"/>
                <w:kern w:val="0"/>
                <w:szCs w:val="21"/>
              </w:rPr>
            </w:pPr>
            <w:r w:rsidRPr="00D526C5">
              <w:rPr>
                <w:rFonts w:hint="eastAsia"/>
                <w:b/>
                <w:color w:val="000000"/>
                <w:kern w:val="0"/>
                <w:szCs w:val="21"/>
              </w:rPr>
              <w:t>单元分类</w:t>
            </w:r>
          </w:p>
        </w:tc>
        <w:tc>
          <w:tcPr>
            <w:tcW w:w="0" w:type="auto"/>
            <w:vMerge w:val="restart"/>
            <w:vAlign w:val="center"/>
          </w:tcPr>
          <w:p w:rsidR="00BE0234" w:rsidRPr="00D526C5" w:rsidRDefault="00FC6675">
            <w:pPr>
              <w:jc w:val="center"/>
              <w:rPr>
                <w:b/>
                <w:color w:val="000000"/>
                <w:kern w:val="0"/>
                <w:szCs w:val="21"/>
              </w:rPr>
            </w:pPr>
            <w:r w:rsidRPr="00D526C5">
              <w:rPr>
                <w:rFonts w:hint="eastAsia"/>
                <w:b/>
                <w:color w:val="000000"/>
                <w:kern w:val="0"/>
                <w:szCs w:val="21"/>
              </w:rPr>
              <w:t>单元面积</w:t>
            </w:r>
            <w:r w:rsidRPr="00D526C5">
              <w:rPr>
                <w:b/>
                <w:color w:val="000000"/>
                <w:kern w:val="0"/>
                <w:szCs w:val="21"/>
              </w:rPr>
              <w:t>(km</w:t>
            </w:r>
            <w:r w:rsidRPr="00D526C5">
              <w:rPr>
                <w:b/>
                <w:color w:val="000000"/>
                <w:kern w:val="0"/>
                <w:szCs w:val="21"/>
                <w:vertAlign w:val="superscript"/>
              </w:rPr>
              <w:t>2</w:t>
            </w:r>
            <w:r w:rsidRPr="00D526C5">
              <w:rPr>
                <w:b/>
                <w:color w:val="000000"/>
                <w:kern w:val="0"/>
                <w:szCs w:val="21"/>
              </w:rPr>
              <w:t>)</w:t>
            </w:r>
          </w:p>
        </w:tc>
        <w:tc>
          <w:tcPr>
            <w:tcW w:w="1146" w:type="dxa"/>
            <w:vMerge w:val="restart"/>
            <w:vAlign w:val="center"/>
          </w:tcPr>
          <w:p w:rsidR="00BE0234" w:rsidRPr="00D526C5" w:rsidRDefault="00FC6675">
            <w:pPr>
              <w:jc w:val="center"/>
              <w:rPr>
                <w:b/>
                <w:color w:val="000000"/>
                <w:kern w:val="0"/>
                <w:szCs w:val="21"/>
              </w:rPr>
            </w:pPr>
            <w:r w:rsidRPr="00D526C5">
              <w:rPr>
                <w:rFonts w:hint="eastAsia"/>
                <w:b/>
                <w:color w:val="000000"/>
                <w:kern w:val="0"/>
                <w:szCs w:val="21"/>
              </w:rPr>
              <w:t>涉及乡镇</w:t>
            </w:r>
            <w:r w:rsidRPr="00D526C5">
              <w:rPr>
                <w:b/>
                <w:color w:val="000000"/>
                <w:kern w:val="0"/>
                <w:szCs w:val="21"/>
              </w:rPr>
              <w:t>(</w:t>
            </w:r>
            <w:r w:rsidRPr="00D526C5">
              <w:rPr>
                <w:rFonts w:hint="eastAsia"/>
                <w:b/>
                <w:color w:val="000000"/>
                <w:kern w:val="0"/>
                <w:szCs w:val="21"/>
              </w:rPr>
              <w:t>街道</w:t>
            </w:r>
            <w:r w:rsidRPr="00D526C5">
              <w:rPr>
                <w:b/>
                <w:color w:val="000000"/>
                <w:kern w:val="0"/>
                <w:szCs w:val="21"/>
              </w:rPr>
              <w:t>)</w:t>
            </w:r>
          </w:p>
        </w:tc>
        <w:tc>
          <w:tcPr>
            <w:tcW w:w="1104" w:type="dxa"/>
            <w:vMerge w:val="restart"/>
            <w:vAlign w:val="center"/>
          </w:tcPr>
          <w:p w:rsidR="00BE0234" w:rsidRPr="00D526C5" w:rsidRDefault="00FC6675">
            <w:pPr>
              <w:jc w:val="center"/>
              <w:rPr>
                <w:b/>
                <w:color w:val="000000"/>
                <w:kern w:val="0"/>
                <w:szCs w:val="21"/>
              </w:rPr>
            </w:pPr>
            <w:r w:rsidRPr="00D526C5">
              <w:rPr>
                <w:rFonts w:hint="eastAsia"/>
                <w:b/>
                <w:color w:val="000000"/>
                <w:kern w:val="0"/>
                <w:szCs w:val="21"/>
              </w:rPr>
              <w:t>主体功能定位</w:t>
            </w:r>
          </w:p>
        </w:tc>
        <w:tc>
          <w:tcPr>
            <w:tcW w:w="3376" w:type="dxa"/>
            <w:vMerge w:val="restart"/>
            <w:vAlign w:val="center"/>
          </w:tcPr>
          <w:p w:rsidR="00BE0234" w:rsidRPr="00D526C5" w:rsidRDefault="00FC6675">
            <w:pPr>
              <w:jc w:val="center"/>
              <w:rPr>
                <w:b/>
                <w:color w:val="000000"/>
                <w:kern w:val="0"/>
                <w:szCs w:val="21"/>
              </w:rPr>
            </w:pPr>
            <w:r w:rsidRPr="00D526C5">
              <w:rPr>
                <w:rFonts w:hint="eastAsia"/>
                <w:b/>
                <w:color w:val="000000"/>
                <w:kern w:val="0"/>
                <w:szCs w:val="21"/>
              </w:rPr>
              <w:t>经济产业布局</w:t>
            </w:r>
          </w:p>
        </w:tc>
        <w:tc>
          <w:tcPr>
            <w:tcW w:w="3968" w:type="dxa"/>
            <w:vMerge w:val="restart"/>
            <w:vAlign w:val="center"/>
          </w:tcPr>
          <w:p w:rsidR="00BE0234" w:rsidRPr="00D526C5" w:rsidRDefault="00FC6675">
            <w:pPr>
              <w:jc w:val="center"/>
              <w:rPr>
                <w:b/>
                <w:color w:val="000000"/>
                <w:kern w:val="0"/>
                <w:szCs w:val="21"/>
              </w:rPr>
            </w:pPr>
            <w:r w:rsidRPr="00D526C5">
              <w:rPr>
                <w:rFonts w:hint="eastAsia"/>
                <w:b/>
                <w:color w:val="000000"/>
                <w:kern w:val="0"/>
                <w:szCs w:val="21"/>
              </w:rPr>
              <w:t>主要环境问题</w:t>
            </w:r>
            <w:r w:rsidRPr="00D526C5">
              <w:rPr>
                <w:rFonts w:hint="eastAsia"/>
                <w:b/>
                <w:color w:val="000000"/>
                <w:kern w:val="0"/>
                <w:szCs w:val="21"/>
              </w:rPr>
              <w:t>和</w:t>
            </w:r>
            <w:r w:rsidRPr="00D526C5">
              <w:rPr>
                <w:rFonts w:hint="eastAsia"/>
                <w:b/>
                <w:kern w:val="0"/>
                <w:szCs w:val="21"/>
              </w:rPr>
              <w:t>重要敏感目标</w:t>
            </w:r>
          </w:p>
        </w:tc>
      </w:tr>
      <w:tr w:rsidR="00BE0234" w:rsidRPr="00D526C5">
        <w:trPr>
          <w:tblHeader/>
          <w:jc w:val="center"/>
        </w:trPr>
        <w:tc>
          <w:tcPr>
            <w:tcW w:w="0" w:type="auto"/>
            <w:vMerge/>
            <w:vAlign w:val="center"/>
          </w:tcPr>
          <w:p w:rsidR="00BE0234" w:rsidRPr="00D526C5" w:rsidRDefault="00BE0234"/>
        </w:tc>
        <w:tc>
          <w:tcPr>
            <w:tcW w:w="0" w:type="auto"/>
            <w:vMerge/>
            <w:vAlign w:val="center"/>
          </w:tcPr>
          <w:p w:rsidR="00BE0234" w:rsidRPr="00D526C5" w:rsidRDefault="00BE0234"/>
        </w:tc>
        <w:tc>
          <w:tcPr>
            <w:tcW w:w="0" w:type="auto"/>
            <w:vAlign w:val="center"/>
          </w:tcPr>
          <w:p w:rsidR="00BE0234" w:rsidRPr="00D526C5" w:rsidRDefault="00FC6675">
            <w:pPr>
              <w:jc w:val="center"/>
              <w:rPr>
                <w:b/>
                <w:color w:val="000000"/>
                <w:szCs w:val="21"/>
              </w:rPr>
            </w:pPr>
            <w:r w:rsidRPr="00D526C5">
              <w:rPr>
                <w:rFonts w:hint="eastAsia"/>
                <w:b/>
                <w:color w:val="000000"/>
                <w:szCs w:val="21"/>
              </w:rPr>
              <w:t>省</w:t>
            </w:r>
          </w:p>
        </w:tc>
        <w:tc>
          <w:tcPr>
            <w:tcW w:w="0" w:type="auto"/>
            <w:vAlign w:val="center"/>
          </w:tcPr>
          <w:p w:rsidR="00BE0234" w:rsidRPr="00D526C5" w:rsidRDefault="00FC6675">
            <w:pPr>
              <w:jc w:val="center"/>
              <w:rPr>
                <w:b/>
                <w:color w:val="000000"/>
                <w:szCs w:val="21"/>
              </w:rPr>
            </w:pPr>
            <w:r w:rsidRPr="00D526C5">
              <w:rPr>
                <w:rFonts w:hint="eastAsia"/>
                <w:b/>
                <w:color w:val="000000"/>
                <w:szCs w:val="21"/>
              </w:rPr>
              <w:t>市</w:t>
            </w:r>
          </w:p>
        </w:tc>
        <w:tc>
          <w:tcPr>
            <w:tcW w:w="0" w:type="auto"/>
            <w:vAlign w:val="center"/>
          </w:tcPr>
          <w:p w:rsidR="00BE0234" w:rsidRPr="00D526C5" w:rsidRDefault="00FC6675">
            <w:pPr>
              <w:jc w:val="center"/>
              <w:rPr>
                <w:b/>
                <w:color w:val="000000"/>
                <w:szCs w:val="21"/>
              </w:rPr>
            </w:pPr>
            <w:r w:rsidRPr="00D526C5">
              <w:rPr>
                <w:rFonts w:hint="eastAsia"/>
                <w:b/>
                <w:color w:val="000000"/>
                <w:szCs w:val="21"/>
              </w:rPr>
              <w:t>县</w:t>
            </w:r>
          </w:p>
        </w:tc>
        <w:tc>
          <w:tcPr>
            <w:tcW w:w="0" w:type="auto"/>
            <w:vMerge/>
            <w:vAlign w:val="center"/>
          </w:tcPr>
          <w:p w:rsidR="00BE0234" w:rsidRPr="00D526C5" w:rsidRDefault="00BE0234"/>
        </w:tc>
        <w:tc>
          <w:tcPr>
            <w:tcW w:w="0" w:type="auto"/>
            <w:vMerge/>
            <w:vAlign w:val="center"/>
          </w:tcPr>
          <w:p w:rsidR="00BE0234" w:rsidRPr="00D526C5" w:rsidRDefault="00BE0234"/>
        </w:tc>
        <w:tc>
          <w:tcPr>
            <w:tcW w:w="1146" w:type="dxa"/>
            <w:vMerge/>
            <w:vAlign w:val="center"/>
          </w:tcPr>
          <w:p w:rsidR="00BE0234" w:rsidRPr="00D526C5" w:rsidRDefault="00BE0234"/>
        </w:tc>
        <w:tc>
          <w:tcPr>
            <w:tcW w:w="1104" w:type="dxa"/>
            <w:vMerge/>
            <w:vAlign w:val="center"/>
          </w:tcPr>
          <w:p w:rsidR="00BE0234" w:rsidRPr="00D526C5" w:rsidRDefault="00BE0234"/>
        </w:tc>
        <w:tc>
          <w:tcPr>
            <w:tcW w:w="3376" w:type="dxa"/>
            <w:vMerge/>
            <w:vAlign w:val="center"/>
          </w:tcPr>
          <w:p w:rsidR="00BE0234" w:rsidRPr="00D526C5" w:rsidRDefault="00BE0234"/>
        </w:tc>
        <w:tc>
          <w:tcPr>
            <w:tcW w:w="3968" w:type="dxa"/>
            <w:vMerge/>
          </w:tcPr>
          <w:p w:rsidR="00BE0234" w:rsidRPr="00D526C5" w:rsidRDefault="00BE0234"/>
        </w:tc>
      </w:tr>
      <w:tr w:rsidR="00BE0234" w:rsidRPr="00D526C5">
        <w:trPr>
          <w:jc w:val="center"/>
        </w:trPr>
        <w:tc>
          <w:tcPr>
            <w:tcW w:w="0" w:type="auto"/>
            <w:vAlign w:val="center"/>
          </w:tcPr>
          <w:p w:rsidR="00BE0234" w:rsidRPr="00D526C5" w:rsidRDefault="00FC6675">
            <w:pPr>
              <w:jc w:val="center"/>
              <w:rPr>
                <w:color w:val="000000"/>
                <w:szCs w:val="21"/>
              </w:rPr>
            </w:pPr>
            <w:r w:rsidRPr="00D526C5">
              <w:rPr>
                <w:color w:val="000000"/>
                <w:szCs w:val="21"/>
              </w:rPr>
              <w:t>ZH43058130003</w:t>
            </w:r>
          </w:p>
        </w:tc>
        <w:tc>
          <w:tcPr>
            <w:tcW w:w="0" w:type="auto"/>
            <w:vAlign w:val="center"/>
          </w:tcPr>
          <w:p w:rsidR="00BE0234" w:rsidRPr="00D526C5" w:rsidRDefault="00FC6675">
            <w:pPr>
              <w:jc w:val="center"/>
              <w:rPr>
                <w:color w:val="000000"/>
                <w:szCs w:val="21"/>
              </w:rPr>
            </w:pPr>
            <w:r w:rsidRPr="00D526C5">
              <w:rPr>
                <w:rFonts w:hint="eastAsia"/>
                <w:color w:val="000000"/>
                <w:szCs w:val="21"/>
              </w:rPr>
              <w:t>邓元泰镇</w:t>
            </w:r>
          </w:p>
        </w:tc>
        <w:tc>
          <w:tcPr>
            <w:tcW w:w="0" w:type="auto"/>
            <w:vAlign w:val="center"/>
          </w:tcPr>
          <w:p w:rsidR="00BE0234" w:rsidRPr="00D526C5" w:rsidRDefault="00FC6675">
            <w:pPr>
              <w:jc w:val="center"/>
              <w:rPr>
                <w:color w:val="000000"/>
                <w:szCs w:val="21"/>
              </w:rPr>
            </w:pPr>
            <w:r w:rsidRPr="00D526C5">
              <w:rPr>
                <w:rFonts w:hint="eastAsia"/>
                <w:color w:val="000000"/>
                <w:szCs w:val="21"/>
              </w:rPr>
              <w:t>湖南省</w:t>
            </w:r>
          </w:p>
        </w:tc>
        <w:tc>
          <w:tcPr>
            <w:tcW w:w="0" w:type="auto"/>
            <w:vAlign w:val="center"/>
          </w:tcPr>
          <w:p w:rsidR="00BE0234" w:rsidRPr="00D526C5" w:rsidRDefault="00FC6675">
            <w:pPr>
              <w:jc w:val="center"/>
              <w:rPr>
                <w:color w:val="000000"/>
                <w:szCs w:val="21"/>
              </w:rPr>
            </w:pPr>
            <w:r w:rsidRPr="00D526C5">
              <w:rPr>
                <w:rFonts w:hint="eastAsia"/>
                <w:color w:val="000000"/>
                <w:szCs w:val="21"/>
              </w:rPr>
              <w:t>邵阳市</w:t>
            </w:r>
          </w:p>
        </w:tc>
        <w:tc>
          <w:tcPr>
            <w:tcW w:w="0" w:type="auto"/>
            <w:vAlign w:val="center"/>
          </w:tcPr>
          <w:p w:rsidR="00BE0234" w:rsidRPr="00D526C5" w:rsidRDefault="00FC6675">
            <w:pPr>
              <w:jc w:val="center"/>
              <w:rPr>
                <w:color w:val="000000"/>
                <w:szCs w:val="21"/>
              </w:rPr>
            </w:pPr>
            <w:r w:rsidRPr="00D526C5">
              <w:rPr>
                <w:rFonts w:hint="eastAsia"/>
                <w:color w:val="000000"/>
                <w:szCs w:val="21"/>
              </w:rPr>
              <w:t>武冈市</w:t>
            </w:r>
          </w:p>
        </w:tc>
        <w:tc>
          <w:tcPr>
            <w:tcW w:w="0" w:type="auto"/>
            <w:vAlign w:val="center"/>
          </w:tcPr>
          <w:p w:rsidR="00BE0234" w:rsidRPr="00D526C5" w:rsidRDefault="00FC6675">
            <w:pPr>
              <w:jc w:val="center"/>
              <w:rPr>
                <w:color w:val="000000"/>
                <w:szCs w:val="21"/>
              </w:rPr>
            </w:pPr>
            <w:r w:rsidRPr="00D526C5">
              <w:rPr>
                <w:rFonts w:hint="eastAsia"/>
                <w:color w:val="000000"/>
                <w:szCs w:val="21"/>
              </w:rPr>
              <w:t>一般管控单元</w:t>
            </w:r>
          </w:p>
        </w:tc>
        <w:tc>
          <w:tcPr>
            <w:tcW w:w="0" w:type="auto"/>
            <w:vAlign w:val="center"/>
          </w:tcPr>
          <w:p w:rsidR="00BE0234" w:rsidRPr="00D526C5" w:rsidRDefault="00FC6675">
            <w:pPr>
              <w:pStyle w:val="Default"/>
            </w:pPr>
            <w:r w:rsidRPr="00D526C5">
              <w:rPr>
                <w:rFonts w:ascii="Times New Roman" w:cs="Times New Roman" w:hint="eastAsia"/>
                <w:kern w:val="2"/>
                <w:sz w:val="21"/>
                <w:szCs w:val="21"/>
              </w:rPr>
              <w:t>144.57</w:t>
            </w:r>
          </w:p>
        </w:tc>
        <w:tc>
          <w:tcPr>
            <w:tcW w:w="1146" w:type="dxa"/>
            <w:vAlign w:val="center"/>
          </w:tcPr>
          <w:p w:rsidR="00BE0234" w:rsidRPr="00D526C5" w:rsidRDefault="00FC6675">
            <w:pPr>
              <w:jc w:val="center"/>
              <w:rPr>
                <w:color w:val="000000"/>
                <w:szCs w:val="21"/>
              </w:rPr>
            </w:pPr>
            <w:r w:rsidRPr="00D526C5">
              <w:rPr>
                <w:rFonts w:hint="eastAsia"/>
                <w:color w:val="000000"/>
                <w:szCs w:val="21"/>
              </w:rPr>
              <w:t>邓元泰镇</w:t>
            </w:r>
          </w:p>
        </w:tc>
        <w:tc>
          <w:tcPr>
            <w:tcW w:w="1104" w:type="dxa"/>
            <w:vAlign w:val="center"/>
          </w:tcPr>
          <w:p w:rsidR="00BE0234" w:rsidRPr="00D526C5" w:rsidRDefault="00FC6675">
            <w:pPr>
              <w:pStyle w:val="Default"/>
              <w:jc w:val="center"/>
            </w:pPr>
            <w:r w:rsidRPr="00D526C5">
              <w:rPr>
                <w:rFonts w:ascii="Times New Roman" w:cs="Times New Roman" w:hint="eastAsia"/>
                <w:kern w:val="2"/>
                <w:sz w:val="21"/>
                <w:szCs w:val="21"/>
              </w:rPr>
              <w:t>城市化地区</w:t>
            </w:r>
          </w:p>
        </w:tc>
        <w:tc>
          <w:tcPr>
            <w:tcW w:w="3376" w:type="dxa"/>
            <w:vAlign w:val="center"/>
          </w:tcPr>
          <w:p w:rsidR="00BE0234" w:rsidRPr="00D526C5" w:rsidRDefault="00FC6675">
            <w:pPr>
              <w:widowControl/>
              <w:jc w:val="center"/>
              <w:rPr>
                <w:strike/>
                <w:color w:val="000000"/>
                <w:kern w:val="0"/>
                <w:szCs w:val="21"/>
              </w:rPr>
            </w:pPr>
            <w:r w:rsidRPr="00D526C5">
              <w:rPr>
                <w:rFonts w:hint="eastAsia"/>
                <w:color w:val="000000"/>
                <w:kern w:val="0"/>
                <w:szCs w:val="21"/>
              </w:rPr>
              <w:t>农业种植、畜禽养殖、食品加工、农副产品加工、矿产开采、机电、电子设备制造、制鞋、服装加工、旅游开发及旅游产品加工、社会服务、建筑材料及砖瓦制造、光伏发电、生物质资源综合利用、废旧资源利用</w:t>
            </w:r>
          </w:p>
        </w:tc>
        <w:tc>
          <w:tcPr>
            <w:tcW w:w="3968" w:type="dxa"/>
            <w:vAlign w:val="center"/>
          </w:tcPr>
          <w:p w:rsidR="00BE0234" w:rsidRPr="00D526C5" w:rsidRDefault="00FC6675">
            <w:pPr>
              <w:widowControl/>
              <w:rPr>
                <w:b/>
                <w:color w:val="000000"/>
                <w:kern w:val="0"/>
                <w:szCs w:val="21"/>
              </w:rPr>
            </w:pPr>
            <w:r w:rsidRPr="00D526C5">
              <w:rPr>
                <w:rFonts w:hint="eastAsia"/>
                <w:b/>
                <w:color w:val="000000"/>
                <w:kern w:val="0"/>
                <w:szCs w:val="21"/>
              </w:rPr>
              <w:t>主要环境问题</w:t>
            </w:r>
            <w:r w:rsidRPr="00D526C5">
              <w:rPr>
                <w:rFonts w:hint="eastAsia"/>
                <w:b/>
                <w:color w:val="000000"/>
                <w:kern w:val="0"/>
                <w:szCs w:val="21"/>
              </w:rPr>
              <w:t>：</w:t>
            </w:r>
            <w:r w:rsidRPr="00D526C5">
              <w:rPr>
                <w:rFonts w:hint="eastAsia"/>
                <w:color w:val="000000"/>
                <w:kern w:val="0"/>
                <w:szCs w:val="21"/>
              </w:rPr>
              <w:t>畜禽养殖污染问题</w:t>
            </w:r>
            <w:r w:rsidRPr="00D526C5">
              <w:rPr>
                <w:rFonts w:hint="eastAsia"/>
                <w:color w:val="000000"/>
                <w:kern w:val="0"/>
                <w:szCs w:val="21"/>
              </w:rPr>
              <w:t>、小食品加工污染问题</w:t>
            </w:r>
          </w:p>
          <w:p w:rsidR="00BE0234" w:rsidRPr="00D526C5" w:rsidRDefault="00FC6675">
            <w:pPr>
              <w:widowControl/>
              <w:rPr>
                <w:b/>
                <w:color w:val="000000"/>
                <w:kern w:val="0"/>
                <w:szCs w:val="21"/>
              </w:rPr>
            </w:pPr>
            <w:r w:rsidRPr="00D526C5">
              <w:rPr>
                <w:rFonts w:hint="eastAsia"/>
                <w:b/>
                <w:kern w:val="0"/>
                <w:szCs w:val="21"/>
              </w:rPr>
              <w:t>重要敏感目标</w:t>
            </w:r>
            <w:r w:rsidRPr="00D526C5">
              <w:rPr>
                <w:rFonts w:hint="eastAsia"/>
                <w:b/>
                <w:kern w:val="0"/>
                <w:szCs w:val="21"/>
              </w:rPr>
              <w:t>：</w:t>
            </w:r>
            <w:r w:rsidRPr="00D526C5">
              <w:rPr>
                <w:rFonts w:hint="eastAsia"/>
                <w:color w:val="000000"/>
                <w:kern w:val="0"/>
                <w:szCs w:val="21"/>
              </w:rPr>
              <w:t>1</w:t>
            </w:r>
            <w:r w:rsidRPr="00D526C5">
              <w:rPr>
                <w:rFonts w:hint="eastAsia"/>
                <w:color w:val="000000"/>
                <w:kern w:val="0"/>
                <w:szCs w:val="21"/>
              </w:rPr>
              <w:t>、已划定的“千吨万人”饮用水源保护地。（武冈市邓元泰镇新塘冲水厂）（武冈市邓元泰镇石板塘水厂）</w:t>
            </w:r>
            <w:r w:rsidRPr="00D526C5">
              <w:rPr>
                <w:rFonts w:hint="eastAsia"/>
                <w:color w:val="000000"/>
                <w:kern w:val="0"/>
                <w:szCs w:val="21"/>
              </w:rPr>
              <w:t>；</w:t>
            </w:r>
            <w:r w:rsidRPr="00D526C5">
              <w:rPr>
                <w:rFonts w:hint="eastAsia"/>
                <w:color w:val="000000"/>
                <w:kern w:val="0"/>
                <w:szCs w:val="21"/>
              </w:rPr>
              <w:t>2</w:t>
            </w:r>
            <w:r w:rsidRPr="00D526C5">
              <w:rPr>
                <w:rFonts w:hint="eastAsia"/>
                <w:color w:val="000000"/>
                <w:kern w:val="0"/>
                <w:szCs w:val="21"/>
              </w:rPr>
              <w:t>、云山自然保护区；</w:t>
            </w:r>
            <w:r w:rsidRPr="00D526C5">
              <w:rPr>
                <w:rFonts w:hint="eastAsia"/>
                <w:color w:val="000000"/>
                <w:kern w:val="0"/>
                <w:szCs w:val="21"/>
              </w:rPr>
              <w:t>3</w:t>
            </w:r>
            <w:r w:rsidRPr="00D526C5">
              <w:rPr>
                <w:rFonts w:hint="eastAsia"/>
                <w:color w:val="000000"/>
                <w:kern w:val="0"/>
                <w:szCs w:val="21"/>
              </w:rPr>
              <w:t>、云山国家森林公园；</w:t>
            </w:r>
          </w:p>
        </w:tc>
      </w:tr>
      <w:tr w:rsidR="00BE0234" w:rsidRPr="00D526C5">
        <w:trPr>
          <w:jc w:val="center"/>
        </w:trPr>
        <w:tc>
          <w:tcPr>
            <w:tcW w:w="0" w:type="auto"/>
            <w:vAlign w:val="center"/>
          </w:tcPr>
          <w:p w:rsidR="00BE0234" w:rsidRPr="00D526C5" w:rsidRDefault="00FC6675">
            <w:pPr>
              <w:widowControl/>
              <w:jc w:val="center"/>
              <w:rPr>
                <w:b/>
                <w:color w:val="000000"/>
                <w:kern w:val="0"/>
                <w:szCs w:val="21"/>
              </w:rPr>
            </w:pPr>
            <w:r w:rsidRPr="00D526C5">
              <w:rPr>
                <w:rFonts w:hint="eastAsia"/>
                <w:b/>
                <w:color w:val="000000"/>
                <w:kern w:val="0"/>
                <w:szCs w:val="21"/>
              </w:rPr>
              <w:t>主要属性</w:t>
            </w:r>
          </w:p>
        </w:tc>
        <w:tc>
          <w:tcPr>
            <w:tcW w:w="0" w:type="auto"/>
            <w:gridSpan w:val="10"/>
            <w:vAlign w:val="center"/>
          </w:tcPr>
          <w:p w:rsidR="00BE0234" w:rsidRPr="00D526C5" w:rsidRDefault="00FC6675">
            <w:pPr>
              <w:pStyle w:val="Default"/>
              <w:ind w:firstLineChars="200" w:firstLine="422"/>
              <w:rPr>
                <w:rFonts w:ascii="Times New Roman" w:cs="Times New Roman"/>
                <w:b/>
                <w:bCs/>
                <w:kern w:val="2"/>
                <w:sz w:val="21"/>
                <w:szCs w:val="21"/>
              </w:rPr>
            </w:pPr>
            <w:r w:rsidRPr="00D526C5">
              <w:rPr>
                <w:rFonts w:ascii="Times New Roman" w:cs="Times New Roman" w:hint="eastAsia"/>
                <w:b/>
                <w:bCs/>
                <w:kern w:val="2"/>
                <w:sz w:val="21"/>
                <w:szCs w:val="21"/>
              </w:rPr>
              <w:t>生态红线：</w:t>
            </w:r>
            <w:r w:rsidRPr="00D526C5">
              <w:rPr>
                <w:rFonts w:ascii="Times New Roman" w:cs="Times New Roman" w:hint="eastAsia"/>
                <w:kern w:val="2"/>
                <w:sz w:val="21"/>
                <w:szCs w:val="21"/>
              </w:rPr>
              <w:t>红线</w:t>
            </w:r>
            <w:r w:rsidRPr="00D526C5">
              <w:rPr>
                <w:rFonts w:ascii="Times New Roman" w:cs="Times New Roman" w:hint="eastAsia"/>
                <w:kern w:val="2"/>
                <w:sz w:val="21"/>
                <w:szCs w:val="21"/>
              </w:rPr>
              <w:t>/</w:t>
            </w:r>
            <w:r w:rsidRPr="00D526C5">
              <w:rPr>
                <w:rFonts w:ascii="Times New Roman" w:cs="Times New Roman" w:hint="eastAsia"/>
                <w:kern w:val="2"/>
                <w:sz w:val="21"/>
                <w:szCs w:val="21"/>
              </w:rPr>
              <w:t>一般生态空间；水源涵养重要区</w:t>
            </w:r>
            <w:r w:rsidRPr="00D526C5">
              <w:rPr>
                <w:rFonts w:ascii="Times New Roman" w:cs="Times New Roman" w:hint="eastAsia"/>
                <w:kern w:val="2"/>
                <w:sz w:val="21"/>
                <w:szCs w:val="21"/>
              </w:rPr>
              <w:t>\</w:t>
            </w:r>
            <w:r w:rsidRPr="00D526C5">
              <w:rPr>
                <w:rFonts w:ascii="Times New Roman" w:cs="Times New Roman" w:hint="eastAsia"/>
                <w:kern w:val="2"/>
                <w:sz w:val="21"/>
                <w:szCs w:val="21"/>
              </w:rPr>
              <w:t>风景名胜区</w:t>
            </w:r>
            <w:r w:rsidRPr="00D526C5">
              <w:rPr>
                <w:rFonts w:ascii="Times New Roman" w:cs="Times New Roman" w:hint="eastAsia"/>
                <w:kern w:val="2"/>
                <w:sz w:val="21"/>
                <w:szCs w:val="21"/>
              </w:rPr>
              <w:t>\</w:t>
            </w:r>
            <w:r w:rsidRPr="00D526C5">
              <w:rPr>
                <w:rFonts w:ascii="Times New Roman" w:cs="Times New Roman" w:hint="eastAsia"/>
                <w:kern w:val="2"/>
                <w:sz w:val="21"/>
                <w:szCs w:val="21"/>
              </w:rPr>
              <w:t>森林公园</w:t>
            </w:r>
            <w:r w:rsidRPr="00D526C5">
              <w:rPr>
                <w:rFonts w:ascii="Times New Roman" w:cs="Times New Roman" w:hint="eastAsia"/>
                <w:kern w:val="2"/>
                <w:sz w:val="21"/>
                <w:szCs w:val="21"/>
              </w:rPr>
              <w:t>\</w:t>
            </w:r>
            <w:r w:rsidRPr="00D526C5">
              <w:rPr>
                <w:rFonts w:ascii="Times New Roman" w:cs="Times New Roman" w:hint="eastAsia"/>
                <w:kern w:val="2"/>
                <w:sz w:val="21"/>
                <w:szCs w:val="21"/>
              </w:rPr>
              <w:t>生物多样性保护功能重要区</w:t>
            </w:r>
            <w:r w:rsidRPr="00D526C5">
              <w:rPr>
                <w:rFonts w:ascii="Times New Roman" w:cs="Times New Roman" w:hint="eastAsia"/>
                <w:kern w:val="2"/>
                <w:sz w:val="21"/>
                <w:szCs w:val="21"/>
              </w:rPr>
              <w:t>\</w:t>
            </w:r>
            <w:r w:rsidRPr="00D526C5">
              <w:rPr>
                <w:rFonts w:ascii="Times New Roman" w:cs="Times New Roman" w:hint="eastAsia"/>
                <w:kern w:val="2"/>
                <w:sz w:val="21"/>
                <w:szCs w:val="21"/>
              </w:rPr>
              <w:t>水土流失敏感区</w:t>
            </w:r>
            <w:r w:rsidRPr="00D526C5">
              <w:rPr>
                <w:rFonts w:ascii="Times New Roman" w:cs="Times New Roman" w:hint="eastAsia"/>
                <w:kern w:val="2"/>
                <w:sz w:val="21"/>
                <w:szCs w:val="21"/>
              </w:rPr>
              <w:t>\</w:t>
            </w:r>
            <w:r w:rsidRPr="00D526C5">
              <w:rPr>
                <w:rFonts w:ascii="Times New Roman" w:cs="Times New Roman" w:hint="eastAsia"/>
                <w:kern w:val="2"/>
                <w:sz w:val="21"/>
                <w:szCs w:val="21"/>
              </w:rPr>
              <w:t>三区三线生态红线</w:t>
            </w:r>
            <w:r w:rsidRPr="00D526C5">
              <w:rPr>
                <w:rFonts w:ascii="Times New Roman" w:cs="Times New Roman" w:hint="eastAsia"/>
                <w:kern w:val="2"/>
                <w:sz w:val="21"/>
                <w:szCs w:val="21"/>
              </w:rPr>
              <w:t>\</w:t>
            </w:r>
            <w:r w:rsidRPr="00D526C5">
              <w:rPr>
                <w:rFonts w:ascii="Times New Roman" w:cs="Times New Roman" w:hint="eastAsia"/>
                <w:kern w:val="2"/>
                <w:sz w:val="21"/>
                <w:szCs w:val="21"/>
              </w:rPr>
              <w:t>原生态红线；</w:t>
            </w:r>
          </w:p>
          <w:p w:rsidR="00BE0234" w:rsidRPr="00D526C5" w:rsidRDefault="00FC6675">
            <w:pPr>
              <w:pStyle w:val="Default"/>
              <w:ind w:firstLineChars="200" w:firstLine="422"/>
              <w:rPr>
                <w:rFonts w:ascii="Times New Roman" w:cs="Times New Roman"/>
                <w:b/>
                <w:bCs/>
                <w:kern w:val="2"/>
                <w:sz w:val="21"/>
                <w:szCs w:val="21"/>
              </w:rPr>
            </w:pPr>
            <w:r w:rsidRPr="00D526C5">
              <w:rPr>
                <w:rFonts w:ascii="Times New Roman" w:cs="Times New Roman" w:hint="eastAsia"/>
                <w:b/>
                <w:bCs/>
                <w:kern w:val="2"/>
                <w:sz w:val="21"/>
                <w:szCs w:val="21"/>
              </w:rPr>
              <w:t>环境质量底线：</w:t>
            </w:r>
            <w:r w:rsidRPr="00D526C5">
              <w:rPr>
                <w:rFonts w:ascii="Times New Roman" w:cs="Times New Roman" w:hint="eastAsia"/>
                <w:kern w:val="2"/>
                <w:sz w:val="21"/>
                <w:szCs w:val="21"/>
              </w:rPr>
              <w:t>水环境优先保护区</w:t>
            </w:r>
            <w:r w:rsidRPr="00D526C5">
              <w:rPr>
                <w:rFonts w:ascii="Times New Roman" w:cs="Times New Roman" w:hint="eastAsia"/>
                <w:kern w:val="2"/>
                <w:sz w:val="21"/>
                <w:szCs w:val="21"/>
              </w:rPr>
              <w:t>/</w:t>
            </w:r>
            <w:r w:rsidRPr="00D526C5">
              <w:rPr>
                <w:rFonts w:ascii="Times New Roman" w:cs="Times New Roman" w:hint="eastAsia"/>
                <w:kern w:val="2"/>
                <w:sz w:val="21"/>
                <w:szCs w:val="21"/>
              </w:rPr>
              <w:t>水环境一般管控区；源头水、水源地（县级以上）、重金属矿；威溪源头水域（九龙村）、邵阳武冈市威溪水库饮用水水源保护区、武冈市宝庆矿业投资有限公司周塘铁矿；大气环境优先保护区</w:t>
            </w:r>
            <w:r w:rsidRPr="00D526C5">
              <w:rPr>
                <w:rFonts w:ascii="Times New Roman" w:cs="Times New Roman" w:hint="eastAsia"/>
                <w:kern w:val="2"/>
                <w:sz w:val="21"/>
                <w:szCs w:val="21"/>
              </w:rPr>
              <w:t>/</w:t>
            </w:r>
            <w:r w:rsidRPr="00D526C5">
              <w:rPr>
                <w:rFonts w:ascii="Times New Roman" w:cs="Times New Roman" w:hint="eastAsia"/>
                <w:kern w:val="2"/>
                <w:sz w:val="21"/>
                <w:szCs w:val="21"/>
              </w:rPr>
              <w:t>大气环境受体敏感重点管控区</w:t>
            </w:r>
            <w:r w:rsidRPr="00D526C5">
              <w:rPr>
                <w:rFonts w:ascii="Times New Roman" w:cs="Times New Roman" w:hint="eastAsia"/>
                <w:kern w:val="2"/>
                <w:sz w:val="21"/>
                <w:szCs w:val="21"/>
              </w:rPr>
              <w:t>/</w:t>
            </w:r>
            <w:r w:rsidRPr="00D526C5">
              <w:rPr>
                <w:rFonts w:ascii="Times New Roman" w:cs="Times New Roman" w:hint="eastAsia"/>
                <w:kern w:val="2"/>
                <w:sz w:val="21"/>
                <w:szCs w:val="21"/>
              </w:rPr>
              <w:t>大气环境弱扩散重点管控区；湖南云山国家森林公园</w:t>
            </w:r>
            <w:r w:rsidRPr="00D526C5">
              <w:rPr>
                <w:rFonts w:ascii="Times New Roman" w:cs="Times New Roman" w:hint="eastAsia"/>
                <w:kern w:val="2"/>
                <w:sz w:val="21"/>
                <w:szCs w:val="21"/>
              </w:rPr>
              <w:t>/</w:t>
            </w:r>
            <w:r w:rsidRPr="00D526C5">
              <w:rPr>
                <w:rFonts w:ascii="Times New Roman" w:cs="Times New Roman" w:hint="eastAsia"/>
                <w:kern w:val="2"/>
                <w:sz w:val="21"/>
                <w:szCs w:val="21"/>
              </w:rPr>
              <w:t>武冈古城—云山风景名胜区；农用地优先保护区</w:t>
            </w:r>
            <w:r w:rsidRPr="00D526C5">
              <w:rPr>
                <w:rFonts w:ascii="Times New Roman" w:cs="Times New Roman" w:hint="eastAsia"/>
                <w:kern w:val="2"/>
                <w:sz w:val="21"/>
                <w:szCs w:val="21"/>
              </w:rPr>
              <w:t>/</w:t>
            </w:r>
            <w:r w:rsidRPr="00D526C5">
              <w:rPr>
                <w:rFonts w:ascii="Times New Roman" w:cs="Times New Roman" w:hint="eastAsia"/>
                <w:kern w:val="2"/>
                <w:sz w:val="21"/>
                <w:szCs w:val="21"/>
              </w:rPr>
              <w:t>建设用地重点管控区</w:t>
            </w:r>
            <w:r w:rsidRPr="00D526C5">
              <w:rPr>
                <w:rFonts w:ascii="Times New Roman" w:cs="Times New Roman" w:hint="eastAsia"/>
                <w:kern w:val="2"/>
                <w:sz w:val="21"/>
                <w:szCs w:val="21"/>
              </w:rPr>
              <w:t>/</w:t>
            </w:r>
            <w:r w:rsidRPr="00D526C5">
              <w:rPr>
                <w:rFonts w:ascii="Times New Roman" w:cs="Times New Roman" w:hint="eastAsia"/>
                <w:kern w:val="2"/>
                <w:sz w:val="21"/>
                <w:szCs w:val="21"/>
              </w:rPr>
              <w:t>其他重点管控区</w:t>
            </w:r>
            <w:r w:rsidRPr="00D526C5">
              <w:rPr>
                <w:rFonts w:ascii="Times New Roman" w:cs="Times New Roman" w:hint="eastAsia"/>
                <w:kern w:val="2"/>
                <w:sz w:val="21"/>
                <w:szCs w:val="21"/>
              </w:rPr>
              <w:t>/</w:t>
            </w:r>
            <w:r w:rsidRPr="00D526C5">
              <w:rPr>
                <w:rFonts w:ascii="Times New Roman" w:cs="Times New Roman" w:hint="eastAsia"/>
                <w:kern w:val="2"/>
                <w:sz w:val="21"/>
                <w:szCs w:val="21"/>
              </w:rPr>
              <w:t>一般管控区；矿区</w:t>
            </w:r>
            <w:r w:rsidRPr="00D526C5">
              <w:rPr>
                <w:rFonts w:ascii="Times New Roman" w:cs="Times New Roman" w:hint="eastAsia"/>
                <w:kern w:val="2"/>
                <w:sz w:val="21"/>
                <w:szCs w:val="21"/>
              </w:rPr>
              <w:t>/</w:t>
            </w:r>
            <w:r w:rsidRPr="00D526C5">
              <w:rPr>
                <w:rFonts w:ascii="Times New Roman" w:cs="Times New Roman" w:hint="eastAsia"/>
                <w:kern w:val="2"/>
                <w:sz w:val="21"/>
                <w:szCs w:val="21"/>
              </w:rPr>
              <w:t>中高风险企业用地；城市化地区；</w:t>
            </w:r>
          </w:p>
        </w:tc>
      </w:tr>
      <w:tr w:rsidR="00BE0234" w:rsidRPr="00D526C5">
        <w:trPr>
          <w:jc w:val="center"/>
        </w:trPr>
        <w:tc>
          <w:tcPr>
            <w:tcW w:w="0" w:type="auto"/>
            <w:vAlign w:val="center"/>
          </w:tcPr>
          <w:p w:rsidR="00BE0234" w:rsidRPr="00D526C5" w:rsidRDefault="00FC6675">
            <w:pPr>
              <w:widowControl/>
              <w:jc w:val="center"/>
              <w:rPr>
                <w:b/>
                <w:color w:val="000000"/>
                <w:szCs w:val="21"/>
              </w:rPr>
            </w:pPr>
            <w:r w:rsidRPr="00D526C5">
              <w:rPr>
                <w:rFonts w:hint="eastAsia"/>
                <w:b/>
                <w:color w:val="000000"/>
                <w:szCs w:val="21"/>
              </w:rPr>
              <w:t>管控维度</w:t>
            </w:r>
          </w:p>
        </w:tc>
        <w:tc>
          <w:tcPr>
            <w:tcW w:w="9090" w:type="dxa"/>
            <w:gridSpan w:val="9"/>
            <w:vAlign w:val="center"/>
          </w:tcPr>
          <w:p w:rsidR="00BE0234" w:rsidRPr="00D526C5" w:rsidRDefault="00FC6675">
            <w:pPr>
              <w:jc w:val="center"/>
              <w:rPr>
                <w:b/>
                <w:color w:val="000000"/>
                <w:szCs w:val="21"/>
              </w:rPr>
            </w:pPr>
            <w:r w:rsidRPr="00D526C5">
              <w:rPr>
                <w:rFonts w:hint="eastAsia"/>
                <w:b/>
                <w:color w:val="000000"/>
                <w:kern w:val="0"/>
                <w:szCs w:val="21"/>
              </w:rPr>
              <w:t>管控要求</w:t>
            </w:r>
          </w:p>
        </w:tc>
        <w:tc>
          <w:tcPr>
            <w:tcW w:w="3433" w:type="dxa"/>
            <w:vAlign w:val="center"/>
          </w:tcPr>
          <w:p w:rsidR="00BE0234" w:rsidRPr="00D526C5" w:rsidRDefault="00FC6675">
            <w:pPr>
              <w:jc w:val="center"/>
              <w:rPr>
                <w:b/>
                <w:color w:val="000000"/>
                <w:szCs w:val="21"/>
              </w:rPr>
            </w:pPr>
            <w:r w:rsidRPr="00D526C5">
              <w:rPr>
                <w:rFonts w:hint="eastAsia"/>
                <w:b/>
                <w:color w:val="000000"/>
                <w:szCs w:val="21"/>
              </w:rPr>
              <w:t>编制依据</w:t>
            </w:r>
          </w:p>
        </w:tc>
      </w:tr>
      <w:tr w:rsidR="00BE0234" w:rsidRPr="00D526C5">
        <w:trPr>
          <w:jc w:val="center"/>
        </w:trPr>
        <w:tc>
          <w:tcPr>
            <w:tcW w:w="0" w:type="auto"/>
            <w:vAlign w:val="center"/>
          </w:tcPr>
          <w:p w:rsidR="00BE0234" w:rsidRPr="00D526C5" w:rsidRDefault="00FC6675">
            <w:pPr>
              <w:widowControl/>
              <w:jc w:val="center"/>
              <w:rPr>
                <w:color w:val="000000"/>
                <w:szCs w:val="21"/>
              </w:rPr>
            </w:pPr>
            <w:r w:rsidRPr="00D526C5">
              <w:rPr>
                <w:rFonts w:hint="eastAsia"/>
                <w:color w:val="000000"/>
                <w:szCs w:val="21"/>
              </w:rPr>
              <w:t>空间布局约束</w:t>
            </w:r>
          </w:p>
        </w:tc>
        <w:tc>
          <w:tcPr>
            <w:tcW w:w="9090" w:type="dxa"/>
            <w:gridSpan w:val="9"/>
            <w:vAlign w:val="center"/>
          </w:tcPr>
          <w:p w:rsidR="00BE0234" w:rsidRPr="00D526C5" w:rsidRDefault="00FC6675">
            <w:pPr>
              <w:pStyle w:val="Default"/>
              <w:ind w:firstLineChars="200" w:firstLine="420"/>
              <w:rPr>
                <w:rFonts w:ascii="Times New Roman" w:cs="Times New Roman"/>
                <w:color w:val="000000" w:themeColor="text1"/>
                <w:kern w:val="2"/>
                <w:sz w:val="21"/>
                <w:szCs w:val="21"/>
              </w:rPr>
            </w:pP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（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1.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1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）全面禁止废塑料进口，推广使用可降解塑料制品、塑料替代产品。</w:t>
            </w:r>
          </w:p>
          <w:p w:rsidR="00BE0234" w:rsidRPr="00D526C5" w:rsidRDefault="00FC6675">
            <w:pPr>
              <w:pStyle w:val="Default"/>
              <w:ind w:firstLineChars="200" w:firstLine="420"/>
              <w:rPr>
                <w:rFonts w:ascii="Times New Roman" w:cs="Times New Roman"/>
                <w:color w:val="000000" w:themeColor="text1"/>
                <w:kern w:val="2"/>
                <w:sz w:val="21"/>
                <w:szCs w:val="21"/>
              </w:rPr>
            </w:pP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（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1.2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）严格控制耕地转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 xml:space="preserve"> 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为林地、草地、园地等其他农用地</w:t>
            </w:r>
          </w:p>
          <w:p w:rsidR="00BE0234" w:rsidRPr="00D526C5" w:rsidRDefault="00FC6675">
            <w:pPr>
              <w:tabs>
                <w:tab w:val="left" w:pos="1021"/>
              </w:tabs>
              <w:spacing w:line="320" w:lineRule="exact"/>
              <w:ind w:firstLineChars="200" w:firstLine="420"/>
              <w:rPr>
                <w:color w:val="000000" w:themeColor="text1"/>
                <w:szCs w:val="21"/>
              </w:rPr>
            </w:pPr>
            <w:r w:rsidRPr="00D526C5">
              <w:rPr>
                <w:rFonts w:hint="eastAsia"/>
                <w:color w:val="000000" w:themeColor="text1"/>
                <w:szCs w:val="21"/>
              </w:rPr>
              <w:t>（</w:t>
            </w:r>
            <w:r w:rsidRPr="00D526C5">
              <w:rPr>
                <w:rFonts w:hint="eastAsia"/>
                <w:color w:val="000000" w:themeColor="text1"/>
                <w:szCs w:val="21"/>
              </w:rPr>
              <w:t>1.</w:t>
            </w:r>
            <w:r w:rsidRPr="00D526C5">
              <w:rPr>
                <w:rFonts w:hint="eastAsia"/>
                <w:color w:val="000000" w:themeColor="text1"/>
                <w:szCs w:val="21"/>
              </w:rPr>
              <w:t>3</w:t>
            </w:r>
            <w:r w:rsidRPr="00D526C5">
              <w:rPr>
                <w:rFonts w:hint="eastAsia"/>
                <w:color w:val="000000" w:themeColor="text1"/>
                <w:szCs w:val="21"/>
              </w:rPr>
              <w:t>）沿江岸线</w:t>
            </w:r>
            <w:r w:rsidRPr="00D526C5">
              <w:rPr>
                <w:rFonts w:hint="eastAsia"/>
                <w:color w:val="000000" w:themeColor="text1"/>
                <w:szCs w:val="21"/>
              </w:rPr>
              <w:t>1</w:t>
            </w:r>
            <w:r w:rsidRPr="00D526C5">
              <w:rPr>
                <w:rFonts w:hint="eastAsia"/>
                <w:color w:val="000000" w:themeColor="text1"/>
                <w:szCs w:val="21"/>
              </w:rPr>
              <w:t>公里范围内严禁新建、扩建化工园区、化工生产项目</w:t>
            </w:r>
            <w:r w:rsidRPr="00D526C5">
              <w:rPr>
                <w:rFonts w:hint="eastAsia"/>
                <w:color w:val="000000" w:themeColor="text1"/>
                <w:szCs w:val="21"/>
              </w:rPr>
              <w:t>。</w:t>
            </w:r>
          </w:p>
          <w:p w:rsidR="00BE0234" w:rsidRPr="00D526C5" w:rsidRDefault="00FC6675">
            <w:pPr>
              <w:tabs>
                <w:tab w:val="left" w:pos="1021"/>
              </w:tabs>
              <w:spacing w:line="320" w:lineRule="exact"/>
              <w:ind w:firstLineChars="200" w:firstLine="420"/>
              <w:rPr>
                <w:color w:val="000000" w:themeColor="text1"/>
                <w:szCs w:val="21"/>
              </w:rPr>
            </w:pPr>
            <w:r w:rsidRPr="00D526C5">
              <w:rPr>
                <w:rFonts w:hint="eastAsia"/>
                <w:color w:val="000000" w:themeColor="text1"/>
                <w:szCs w:val="21"/>
              </w:rPr>
              <w:t>（</w:t>
            </w:r>
            <w:r w:rsidRPr="00D526C5">
              <w:rPr>
                <w:rFonts w:hint="eastAsia"/>
                <w:color w:val="000000" w:themeColor="text1"/>
                <w:szCs w:val="21"/>
              </w:rPr>
              <w:t>1.</w:t>
            </w:r>
            <w:r w:rsidRPr="00D526C5">
              <w:rPr>
                <w:rFonts w:hint="eastAsia"/>
                <w:color w:val="000000" w:themeColor="text1"/>
                <w:szCs w:val="21"/>
              </w:rPr>
              <w:t>4</w:t>
            </w:r>
            <w:r w:rsidRPr="00D526C5">
              <w:rPr>
                <w:rFonts w:hint="eastAsia"/>
                <w:color w:val="000000" w:themeColor="text1"/>
                <w:szCs w:val="21"/>
              </w:rPr>
              <w:t>）严格涉重金属重点行业环境准入，落实重点重金属污染物排放量“等量置换”和“减量替换”原则。</w:t>
            </w:r>
          </w:p>
        </w:tc>
        <w:tc>
          <w:tcPr>
            <w:tcW w:w="3433" w:type="dxa"/>
            <w:vMerge w:val="restart"/>
          </w:tcPr>
          <w:p w:rsidR="00BE0234" w:rsidRPr="00D526C5" w:rsidRDefault="00FC6675">
            <w:pPr>
              <w:pStyle w:val="Default"/>
              <w:jc w:val="both"/>
              <w:rPr>
                <w:rFonts w:ascii="Times New Roman" w:cs="Times New Roman"/>
                <w:color w:val="000000" w:themeColor="text1"/>
                <w:kern w:val="2"/>
                <w:sz w:val="21"/>
                <w:szCs w:val="21"/>
              </w:rPr>
            </w:pP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（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1.1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）《武冈市“十四五”生态环境保护规划》原文中“全面禁止废塑料进口，推广使用可降解塑料制品、塑料替代产品。”</w:t>
            </w:r>
          </w:p>
          <w:p w:rsidR="00BE0234" w:rsidRPr="00D526C5" w:rsidRDefault="00FC6675">
            <w:pPr>
              <w:pStyle w:val="Default"/>
              <w:jc w:val="both"/>
              <w:rPr>
                <w:rFonts w:ascii="Times New Roman" w:cs="Times New Roman"/>
                <w:color w:val="000000" w:themeColor="text1"/>
                <w:kern w:val="2"/>
                <w:sz w:val="21"/>
                <w:szCs w:val="21"/>
              </w:rPr>
            </w:pP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（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1.2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）《武冈市国土空间总体规划》（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2021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年——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2035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年）》原文中“严格控制耕地转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 xml:space="preserve"> 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为林地、草地、园地等其他农用地”</w:t>
            </w:r>
          </w:p>
          <w:p w:rsidR="00BE0234" w:rsidRPr="00D526C5" w:rsidRDefault="00FC6675">
            <w:pPr>
              <w:pStyle w:val="Default"/>
              <w:jc w:val="both"/>
              <w:rPr>
                <w:rFonts w:ascii="Times New Roman" w:cs="Times New Roman"/>
                <w:color w:val="000000" w:themeColor="text1"/>
                <w:kern w:val="2"/>
                <w:sz w:val="21"/>
                <w:szCs w:val="21"/>
              </w:rPr>
            </w:pP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（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1.3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）《武冈市“十四五”生态环境保护规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划》原文中“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沿江岸线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1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公里范围内严禁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lastRenderedPageBreak/>
              <w:t>新建、扩建化工园区、化工生产项目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。”</w:t>
            </w:r>
          </w:p>
          <w:p w:rsidR="00BE0234" w:rsidRPr="00D526C5" w:rsidRDefault="00FC6675">
            <w:pPr>
              <w:pStyle w:val="Default"/>
              <w:jc w:val="both"/>
              <w:rPr>
                <w:rFonts w:ascii="Times New Roman" w:cs="Times New Roman"/>
                <w:color w:val="000000" w:themeColor="text1"/>
                <w:kern w:val="2"/>
                <w:sz w:val="21"/>
                <w:szCs w:val="21"/>
              </w:rPr>
            </w:pP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（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1.4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）《武冈市“十四五”生态环境保护规划》原文中“严格涉重金属重点行业环境准入，落实重点重金属污染物排放量“等量置换”和“减量替换”原则。”</w:t>
            </w:r>
          </w:p>
          <w:p w:rsidR="00BE0234" w:rsidRPr="00D526C5" w:rsidRDefault="00FC6675">
            <w:pPr>
              <w:pStyle w:val="Default"/>
              <w:jc w:val="both"/>
              <w:rPr>
                <w:rFonts w:ascii="Times New Roman" w:cs="Times New Roman"/>
                <w:color w:val="000000" w:themeColor="text1"/>
                <w:kern w:val="2"/>
                <w:sz w:val="21"/>
                <w:szCs w:val="21"/>
              </w:rPr>
            </w:pP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（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2.1.1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）《武冈市“十四五”生态环境保护规划》原文中“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补齐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  <w:lang/>
              </w:rPr>
              <w:t>城乡污水收集和处理设施短板，加强生活源污染治理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。”</w:t>
            </w:r>
          </w:p>
          <w:p w:rsidR="00BE0234" w:rsidRPr="00D526C5" w:rsidRDefault="00FC6675">
            <w:pPr>
              <w:pStyle w:val="Default"/>
              <w:jc w:val="both"/>
              <w:rPr>
                <w:rFonts w:ascii="Times New Roman" w:cs="Times New Roman"/>
                <w:color w:val="000000" w:themeColor="text1"/>
                <w:kern w:val="2"/>
                <w:sz w:val="21"/>
                <w:szCs w:val="21"/>
              </w:rPr>
            </w:pP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（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2.1.2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）《武冈市“十四五”生态环境保护规划》原文中“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  <w:lang/>
              </w:rPr>
              <w:t>加强涉重金属行业企业废水治理，推进重点行业氨氮和总磷排放总量控制。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”</w:t>
            </w:r>
          </w:p>
          <w:p w:rsidR="00BE0234" w:rsidRPr="00D526C5" w:rsidRDefault="00FC6675">
            <w:pPr>
              <w:pStyle w:val="Default"/>
              <w:rPr>
                <w:rFonts w:ascii="Times New Roman" w:cs="Times New Roman"/>
                <w:color w:val="000000" w:themeColor="text1"/>
                <w:kern w:val="2"/>
                <w:sz w:val="21"/>
                <w:szCs w:val="21"/>
              </w:rPr>
            </w:pP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（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2.2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）《武冈市“十四五”生态环境保护规划》原文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中“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重点涉气排放企业逐步取消烟气旁路，因安全原因无法取消的，安装在线监管系统。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”</w:t>
            </w:r>
          </w:p>
          <w:p w:rsidR="00BE0234" w:rsidRPr="00D526C5" w:rsidRDefault="00FC6675">
            <w:pPr>
              <w:pStyle w:val="Default"/>
              <w:rPr>
                <w:rFonts w:ascii="Times New Roman" w:cs="Times New Roman"/>
                <w:color w:val="000000" w:themeColor="text1"/>
                <w:kern w:val="2"/>
                <w:sz w:val="21"/>
                <w:szCs w:val="21"/>
              </w:rPr>
            </w:pP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（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2.2.3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）《武冈市“十四五”生态环境保护规划》原文中“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加强汽修行业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 xml:space="preserve"> VOCs 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综合治理，加大餐饮油烟污染治理力度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。”</w:t>
            </w:r>
          </w:p>
          <w:p w:rsidR="00BE0234" w:rsidRPr="00D526C5" w:rsidRDefault="00FC6675">
            <w:pPr>
              <w:pStyle w:val="Default"/>
              <w:jc w:val="both"/>
              <w:rPr>
                <w:rFonts w:ascii="Times New Roman" w:cs="Times New Roman"/>
                <w:color w:val="000000" w:themeColor="text1"/>
                <w:kern w:val="2"/>
                <w:sz w:val="21"/>
                <w:szCs w:val="21"/>
              </w:rPr>
            </w:pP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（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2.3.1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）《武冈市“十四五”生态环境保护规划》原文中“全面提升建筑垃圾资源化率。到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2025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年，建筑垃圾资源化率达到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50%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以上。”</w:t>
            </w:r>
          </w:p>
          <w:p w:rsidR="00BE0234" w:rsidRPr="00D526C5" w:rsidRDefault="00FC6675">
            <w:pPr>
              <w:pStyle w:val="Default"/>
              <w:jc w:val="both"/>
              <w:rPr>
                <w:rFonts w:ascii="Times New Roman" w:cs="Times New Roman"/>
                <w:color w:val="000000" w:themeColor="text1"/>
                <w:kern w:val="2"/>
                <w:sz w:val="21"/>
                <w:szCs w:val="21"/>
              </w:rPr>
            </w:pP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（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2.3.2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）《武冈市“十四五”生态环境保护规划》原文中“全面禁止露天焚烧秸秆等农林废弃物，推广生物质成型燃料技术，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lastRenderedPageBreak/>
              <w:t>提高农作物秸秆综合利用的效率。”</w:t>
            </w:r>
          </w:p>
          <w:p w:rsidR="00BE0234" w:rsidRPr="00D526C5" w:rsidRDefault="00FC6675">
            <w:pPr>
              <w:pStyle w:val="Default"/>
              <w:jc w:val="both"/>
              <w:rPr>
                <w:rFonts w:ascii="Times New Roman" w:cs="Times New Roman"/>
                <w:color w:val="000000" w:themeColor="text1"/>
                <w:kern w:val="2"/>
                <w:sz w:val="21"/>
                <w:szCs w:val="21"/>
              </w:rPr>
            </w:pP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（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2.3.3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）《武冈市“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十四五”生态环境保护规划》原文中“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加强生活垃圾分类，推广可回收物利用、焚烧发电、生物处理等资源化利用方式。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”</w:t>
            </w:r>
          </w:p>
          <w:p w:rsidR="00BE0234" w:rsidRPr="00D526C5" w:rsidRDefault="00FC6675">
            <w:pPr>
              <w:pStyle w:val="Default"/>
              <w:jc w:val="both"/>
              <w:rPr>
                <w:rFonts w:ascii="Times New Roman" w:cs="Times New Roman"/>
                <w:color w:val="000000" w:themeColor="text1"/>
                <w:kern w:val="2"/>
                <w:sz w:val="21"/>
                <w:szCs w:val="21"/>
              </w:rPr>
            </w:pP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（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3.1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）《武冈市“十四五”生态环境保护规划》原文中“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未达到土壤污染风险评估报告要求的地块，禁止开工建设与风险管控、修复无关的项目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。”</w:t>
            </w:r>
          </w:p>
          <w:p w:rsidR="00BE0234" w:rsidRPr="00D526C5" w:rsidRDefault="00FC6675">
            <w:pPr>
              <w:pStyle w:val="Default"/>
              <w:jc w:val="both"/>
              <w:rPr>
                <w:rFonts w:ascii="Times New Roman" w:cs="Times New Roman"/>
                <w:color w:val="000000" w:themeColor="text1"/>
                <w:kern w:val="2"/>
                <w:sz w:val="21"/>
                <w:szCs w:val="21"/>
              </w:rPr>
            </w:pP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（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3.2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）《武冈市“十四五”生态环境保护规划》原文中“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列入建设用地土壤污染风险管控和修复名录的地块，不得作为住宅、公共管理与公共服务用地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。”</w:t>
            </w:r>
          </w:p>
          <w:p w:rsidR="00BE0234" w:rsidRPr="00D526C5" w:rsidRDefault="00FC6675">
            <w:pPr>
              <w:pStyle w:val="Default"/>
              <w:jc w:val="both"/>
              <w:rPr>
                <w:rFonts w:ascii="Times New Roman" w:cs="Times New Roman"/>
                <w:color w:val="000000" w:themeColor="text1"/>
                <w:kern w:val="2"/>
                <w:sz w:val="21"/>
                <w:szCs w:val="21"/>
              </w:rPr>
            </w:pP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（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3.3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）《武冈市“十四五”生态环境保护规划》原文中“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推进重要江河源头区、重要水源地和水土流失重点防治区水土流失治理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。”</w:t>
            </w:r>
          </w:p>
          <w:p w:rsidR="00BE0234" w:rsidRPr="00D526C5" w:rsidRDefault="00FC6675">
            <w:pPr>
              <w:pStyle w:val="Default"/>
              <w:jc w:val="both"/>
              <w:rPr>
                <w:rFonts w:ascii="Times New Roman" w:cs="Times New Roman"/>
                <w:color w:val="000000" w:themeColor="text1"/>
                <w:kern w:val="2"/>
                <w:sz w:val="21"/>
                <w:szCs w:val="21"/>
              </w:rPr>
            </w:pP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（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4.1.1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）《武冈市“十四五”生态环境保护规划》原文中“加大了天然气、液化气、太阳能等清洁能源的供应和推广力度，逐步提高城市清洁能源使用比重。”</w:t>
            </w:r>
          </w:p>
          <w:p w:rsidR="00BE0234" w:rsidRPr="00D526C5" w:rsidRDefault="00FC6675">
            <w:pPr>
              <w:pStyle w:val="Default"/>
              <w:jc w:val="both"/>
              <w:rPr>
                <w:rFonts w:ascii="Times New Roman" w:cs="Times New Roman"/>
                <w:color w:val="000000" w:themeColor="text1"/>
                <w:kern w:val="2"/>
                <w:sz w:val="21"/>
                <w:szCs w:val="21"/>
              </w:rPr>
            </w:pP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（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4.1.2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）《武冈市“十四五”生态环境保护规划》原文中“加快推进以风电、光伏发电为主的新能源发展，统筹发展水能、氢能、地热、生物质等优质清洁能源。”</w:t>
            </w:r>
          </w:p>
          <w:p w:rsidR="00BE0234" w:rsidRPr="00D526C5" w:rsidRDefault="00FC6675">
            <w:pPr>
              <w:pStyle w:val="Default"/>
              <w:jc w:val="both"/>
              <w:rPr>
                <w:rFonts w:ascii="Times New Roman" w:cs="Times New Roman"/>
                <w:color w:val="000000" w:themeColor="text1"/>
                <w:kern w:val="2"/>
                <w:sz w:val="21"/>
                <w:szCs w:val="21"/>
              </w:rPr>
            </w:pP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（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4.1.3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）《武冈市“十四五”生态环境保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lastRenderedPageBreak/>
              <w:t>护规划》原文中“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推行清洁能源替代，逐步改善农村用能结构，提倡使用太阳能、石油液化气、电、沼气等清洁能源。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”</w:t>
            </w:r>
          </w:p>
          <w:p w:rsidR="00BE0234" w:rsidRPr="00D526C5" w:rsidRDefault="00FC6675">
            <w:pPr>
              <w:pStyle w:val="ab"/>
              <w:spacing w:before="33"/>
              <w:jc w:val="both"/>
              <w:rPr>
                <w:rFonts w:ascii="Times New Roman"/>
                <w:color w:val="000000" w:themeColor="text1"/>
                <w:sz w:val="21"/>
                <w:szCs w:val="21"/>
              </w:rPr>
            </w:pPr>
            <w:r w:rsidRPr="00D526C5">
              <w:rPr>
                <w:rFonts w:ascii="Times New Roman" w:hAnsi="Times New Roman" w:hint="eastAsia"/>
                <w:b w:val="0"/>
                <w:bCs w:val="0"/>
                <w:sz w:val="21"/>
                <w:szCs w:val="21"/>
              </w:rPr>
              <w:t>（</w:t>
            </w:r>
            <w:r w:rsidRPr="00D526C5">
              <w:rPr>
                <w:rFonts w:ascii="Times New Roman" w:hAnsi="Times New Roman" w:hint="eastAsia"/>
                <w:b w:val="0"/>
                <w:bCs w:val="0"/>
                <w:sz w:val="21"/>
                <w:szCs w:val="21"/>
              </w:rPr>
              <w:t>4.2</w:t>
            </w:r>
            <w:r w:rsidRPr="00D526C5">
              <w:rPr>
                <w:rFonts w:ascii="Times New Roman" w:hAnsi="Times New Roman" w:hint="eastAsia"/>
                <w:b w:val="0"/>
                <w:bCs w:val="0"/>
                <w:sz w:val="21"/>
                <w:szCs w:val="21"/>
              </w:rPr>
              <w:t>）《邵阳市水利局</w:t>
            </w:r>
            <w:r w:rsidRPr="00D526C5">
              <w:rPr>
                <w:rFonts w:ascii="Times New Roman" w:hAnsi="Times New Roman" w:hint="eastAsia"/>
                <w:b w:val="0"/>
                <w:bCs w:val="0"/>
                <w:sz w:val="21"/>
                <w:szCs w:val="21"/>
              </w:rPr>
              <w:t xml:space="preserve"> </w:t>
            </w:r>
            <w:r w:rsidRPr="00D526C5">
              <w:rPr>
                <w:rFonts w:ascii="Times New Roman" w:hAnsi="Times New Roman" w:hint="eastAsia"/>
                <w:b w:val="0"/>
                <w:bCs w:val="0"/>
                <w:sz w:val="21"/>
                <w:szCs w:val="21"/>
              </w:rPr>
              <w:t>邵阳市发展和改革委员会关于印发“十四五”用水量和强度双控目标的通知》附件中“</w:t>
            </w:r>
            <w:r w:rsidRPr="00D526C5">
              <w:rPr>
                <w:rFonts w:ascii="Times New Roman" w:hAnsi="Times New Roman" w:hint="eastAsia"/>
                <w:b w:val="0"/>
                <w:bCs w:val="0"/>
                <w:sz w:val="21"/>
                <w:szCs w:val="21"/>
              </w:rPr>
              <w:t>2025</w:t>
            </w:r>
            <w:r w:rsidRPr="00D526C5">
              <w:rPr>
                <w:rFonts w:ascii="Times New Roman" w:hAnsi="Times New Roman" w:hint="eastAsia"/>
                <w:b w:val="0"/>
                <w:bCs w:val="0"/>
                <w:sz w:val="21"/>
                <w:szCs w:val="21"/>
              </w:rPr>
              <w:t>年各县市区用水总量和强度双控目标”</w:t>
            </w:r>
          </w:p>
          <w:p w:rsidR="00BE0234" w:rsidRPr="00D526C5" w:rsidRDefault="00FC6675">
            <w:pPr>
              <w:pStyle w:val="Default"/>
              <w:rPr>
                <w:rFonts w:ascii="Times New Roman" w:cs="Times New Roman"/>
                <w:color w:val="000000" w:themeColor="text1"/>
                <w:kern w:val="2"/>
                <w:sz w:val="21"/>
                <w:szCs w:val="21"/>
              </w:rPr>
            </w:pP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（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4.3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）《武冈市国土空间总体规划》（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2021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年——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2035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年）》原文中“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全市耕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 xml:space="preserve"> 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地保护目标不低于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 xml:space="preserve"> 47495.22 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公顷（合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 xml:space="preserve"> 71.24 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万亩）；永久基本农田保护面积不低于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 xml:space="preserve"> 42080.81 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公顷（合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 xml:space="preserve"> 63.12 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万亩），占市域总面积的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 xml:space="preserve"> 27.34%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。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”</w:t>
            </w:r>
          </w:p>
        </w:tc>
      </w:tr>
      <w:tr w:rsidR="00BE0234" w:rsidRPr="00D526C5">
        <w:trPr>
          <w:jc w:val="center"/>
        </w:trPr>
        <w:tc>
          <w:tcPr>
            <w:tcW w:w="0" w:type="auto"/>
            <w:vAlign w:val="center"/>
          </w:tcPr>
          <w:p w:rsidR="00BE0234" w:rsidRPr="00D526C5" w:rsidRDefault="00FC6675">
            <w:pPr>
              <w:widowControl/>
              <w:jc w:val="center"/>
              <w:rPr>
                <w:color w:val="000000"/>
                <w:szCs w:val="21"/>
              </w:rPr>
            </w:pPr>
            <w:r w:rsidRPr="00D526C5">
              <w:rPr>
                <w:rFonts w:hint="eastAsia"/>
                <w:color w:val="000000"/>
                <w:szCs w:val="21"/>
              </w:rPr>
              <w:t>污染物排放管控</w:t>
            </w:r>
          </w:p>
        </w:tc>
        <w:tc>
          <w:tcPr>
            <w:tcW w:w="9090" w:type="dxa"/>
            <w:gridSpan w:val="9"/>
            <w:vAlign w:val="center"/>
          </w:tcPr>
          <w:p w:rsidR="00BE0234" w:rsidRPr="00D526C5" w:rsidRDefault="00FC6675">
            <w:pPr>
              <w:widowControl/>
              <w:tabs>
                <w:tab w:val="left" w:pos="1021"/>
              </w:tabs>
              <w:spacing w:line="320" w:lineRule="exact"/>
              <w:jc w:val="left"/>
              <w:rPr>
                <w:color w:val="000000" w:themeColor="text1"/>
                <w:szCs w:val="21"/>
              </w:rPr>
            </w:pPr>
            <w:r w:rsidRPr="00D526C5">
              <w:rPr>
                <w:rFonts w:hint="eastAsia"/>
                <w:color w:val="000000" w:themeColor="text1"/>
                <w:szCs w:val="21"/>
              </w:rPr>
              <w:t>（</w:t>
            </w:r>
            <w:r w:rsidRPr="00D526C5">
              <w:rPr>
                <w:rFonts w:hint="eastAsia"/>
                <w:color w:val="000000" w:themeColor="text1"/>
                <w:szCs w:val="21"/>
              </w:rPr>
              <w:t>2.1</w:t>
            </w:r>
            <w:r w:rsidRPr="00D526C5">
              <w:rPr>
                <w:rFonts w:hint="eastAsia"/>
                <w:color w:val="000000" w:themeColor="text1"/>
                <w:szCs w:val="21"/>
              </w:rPr>
              <w:t>）废水：</w:t>
            </w:r>
          </w:p>
          <w:p w:rsidR="00BE0234" w:rsidRPr="00D526C5" w:rsidRDefault="00FC6675">
            <w:pPr>
              <w:pStyle w:val="Default"/>
              <w:ind w:firstLineChars="200" w:firstLine="420"/>
              <w:rPr>
                <w:rFonts w:ascii="Times New Roman" w:cs="Times New Roman"/>
                <w:color w:val="000000" w:themeColor="text1"/>
                <w:kern w:val="2"/>
                <w:sz w:val="21"/>
                <w:szCs w:val="21"/>
              </w:rPr>
            </w:pP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（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2.1.1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）补齐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  <w:lang/>
              </w:rPr>
              <w:t>城乡污水收集和处理设施短板，加强生活源污染治理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。</w:t>
            </w:r>
          </w:p>
          <w:p w:rsidR="00BE0234" w:rsidRPr="00D526C5" w:rsidRDefault="00FC6675">
            <w:pPr>
              <w:pStyle w:val="Default"/>
              <w:ind w:firstLineChars="200" w:firstLine="420"/>
              <w:rPr>
                <w:rFonts w:ascii="Times New Roman" w:cs="Times New Roman"/>
                <w:color w:val="000000" w:themeColor="text1"/>
                <w:kern w:val="2"/>
                <w:sz w:val="21"/>
                <w:szCs w:val="21"/>
              </w:rPr>
            </w:pP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（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2.1.2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）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  <w:lang/>
              </w:rPr>
              <w:t>加强涉重金属行业企业废水治理，推进重点行业氨氮和总磷排放总量控制。</w:t>
            </w:r>
          </w:p>
          <w:p w:rsidR="00BE0234" w:rsidRPr="00D526C5" w:rsidRDefault="00FC6675">
            <w:pPr>
              <w:pStyle w:val="Default"/>
              <w:rPr>
                <w:rFonts w:ascii="Times New Roman" w:cs="Times New Roman"/>
                <w:color w:val="000000" w:themeColor="text1"/>
                <w:kern w:val="2"/>
                <w:sz w:val="21"/>
                <w:szCs w:val="21"/>
              </w:rPr>
            </w:pP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lastRenderedPageBreak/>
              <w:t>（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2.2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）废气：重点涉气排放企业逐步取消烟气旁路，因安全原因无法取消的，安装在线监管系统。</w:t>
            </w:r>
          </w:p>
          <w:p w:rsidR="00BE0234" w:rsidRPr="00D526C5" w:rsidRDefault="00FC6675">
            <w:pPr>
              <w:pStyle w:val="Default"/>
              <w:ind w:firstLineChars="200" w:firstLine="420"/>
              <w:rPr>
                <w:rFonts w:ascii="Times New Roman" w:cs="Times New Roman"/>
                <w:color w:val="000000" w:themeColor="text1"/>
                <w:kern w:val="2"/>
                <w:sz w:val="21"/>
                <w:szCs w:val="21"/>
              </w:rPr>
            </w:pP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（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2.2.3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）加强汽修行业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 xml:space="preserve"> VOCs 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综合治理，加大餐饮油烟污染治理力度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。</w:t>
            </w:r>
          </w:p>
          <w:p w:rsidR="00BE0234" w:rsidRPr="00D526C5" w:rsidRDefault="00FC6675">
            <w:pPr>
              <w:pStyle w:val="Default"/>
              <w:rPr>
                <w:rFonts w:ascii="Times New Roman" w:cs="Times New Roman"/>
                <w:color w:val="000000" w:themeColor="text1"/>
                <w:kern w:val="2"/>
                <w:sz w:val="21"/>
                <w:szCs w:val="21"/>
              </w:rPr>
            </w:pP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（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2.3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）固体废物：</w:t>
            </w:r>
          </w:p>
          <w:p w:rsidR="00BE0234" w:rsidRPr="00D526C5" w:rsidRDefault="00FC6675">
            <w:pPr>
              <w:pStyle w:val="Default"/>
              <w:ind w:firstLineChars="200" w:firstLine="420"/>
              <w:rPr>
                <w:rFonts w:ascii="Times New Roman" w:cs="Times New Roman"/>
                <w:color w:val="000000" w:themeColor="text1"/>
                <w:kern w:val="2"/>
                <w:sz w:val="21"/>
                <w:szCs w:val="21"/>
              </w:rPr>
            </w:pP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（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2.3.1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）全面提升建筑垃圾资源化率。到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2025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年，建筑垃圾资源化率达到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50%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以上。</w:t>
            </w:r>
          </w:p>
          <w:p w:rsidR="00BE0234" w:rsidRPr="00D526C5" w:rsidRDefault="00FC6675">
            <w:pPr>
              <w:pStyle w:val="Default"/>
              <w:ind w:firstLineChars="200" w:firstLine="420"/>
              <w:rPr>
                <w:rFonts w:ascii="Times New Roman" w:cs="Times New Roman"/>
                <w:color w:val="000000" w:themeColor="text1"/>
                <w:kern w:val="2"/>
                <w:sz w:val="21"/>
                <w:szCs w:val="21"/>
              </w:rPr>
            </w:pP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（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2.3.2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）全面禁止露天焚烧秸秆等农林废弃物，推广生物质成型燃料技术，提高农作物秸秆综合利用的效率。</w:t>
            </w:r>
          </w:p>
          <w:p w:rsidR="00BE0234" w:rsidRPr="00D526C5" w:rsidRDefault="00FC6675">
            <w:pPr>
              <w:widowControl/>
              <w:tabs>
                <w:tab w:val="left" w:pos="1021"/>
              </w:tabs>
              <w:spacing w:line="320" w:lineRule="exact"/>
              <w:ind w:firstLineChars="200" w:firstLine="420"/>
              <w:jc w:val="left"/>
              <w:rPr>
                <w:strike/>
                <w:color w:val="000000"/>
                <w:szCs w:val="21"/>
              </w:rPr>
            </w:pPr>
            <w:r w:rsidRPr="00D526C5">
              <w:rPr>
                <w:rFonts w:hint="eastAsia"/>
                <w:color w:val="000000" w:themeColor="text1"/>
                <w:szCs w:val="21"/>
              </w:rPr>
              <w:t>（</w:t>
            </w:r>
            <w:r w:rsidRPr="00D526C5">
              <w:rPr>
                <w:rFonts w:hint="eastAsia"/>
                <w:color w:val="000000" w:themeColor="text1"/>
                <w:szCs w:val="21"/>
              </w:rPr>
              <w:t>2.3.3</w:t>
            </w:r>
            <w:r w:rsidRPr="00D526C5">
              <w:rPr>
                <w:rFonts w:hint="eastAsia"/>
                <w:color w:val="000000" w:themeColor="text1"/>
                <w:szCs w:val="21"/>
              </w:rPr>
              <w:t>）加强生活垃圾分类，推广可回收物利用、焚烧发电、生物处理等资源化利用方式。</w:t>
            </w:r>
          </w:p>
        </w:tc>
        <w:tc>
          <w:tcPr>
            <w:tcW w:w="3433" w:type="dxa"/>
            <w:vMerge/>
            <w:vAlign w:val="center"/>
          </w:tcPr>
          <w:p w:rsidR="00BE0234" w:rsidRPr="00D526C5" w:rsidRDefault="00BE0234"/>
        </w:tc>
      </w:tr>
      <w:tr w:rsidR="00BE0234" w:rsidRPr="00D526C5">
        <w:trPr>
          <w:jc w:val="center"/>
        </w:trPr>
        <w:tc>
          <w:tcPr>
            <w:tcW w:w="0" w:type="auto"/>
            <w:vAlign w:val="center"/>
          </w:tcPr>
          <w:p w:rsidR="00BE0234" w:rsidRPr="00D526C5" w:rsidRDefault="00FC6675">
            <w:pPr>
              <w:widowControl/>
              <w:jc w:val="center"/>
              <w:rPr>
                <w:color w:val="000000"/>
                <w:szCs w:val="21"/>
              </w:rPr>
            </w:pPr>
            <w:r w:rsidRPr="00D526C5">
              <w:rPr>
                <w:rFonts w:hint="eastAsia"/>
                <w:color w:val="000000"/>
                <w:szCs w:val="21"/>
              </w:rPr>
              <w:lastRenderedPageBreak/>
              <w:t>环境风险防控</w:t>
            </w:r>
          </w:p>
        </w:tc>
        <w:tc>
          <w:tcPr>
            <w:tcW w:w="9090" w:type="dxa"/>
            <w:gridSpan w:val="9"/>
            <w:vAlign w:val="center"/>
          </w:tcPr>
          <w:p w:rsidR="00BE0234" w:rsidRPr="00D526C5" w:rsidRDefault="00FC6675">
            <w:pPr>
              <w:pStyle w:val="Default"/>
              <w:ind w:firstLineChars="200" w:firstLine="420"/>
              <w:rPr>
                <w:rFonts w:ascii="Times New Roman" w:cs="Times New Roman"/>
                <w:color w:val="000000" w:themeColor="text1"/>
                <w:kern w:val="2"/>
                <w:sz w:val="21"/>
                <w:szCs w:val="21"/>
              </w:rPr>
            </w:pP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（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3.1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）未达到土壤污染风险评估报告要求的地块，禁止开工建设与风险管控、修复无关的项目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。</w:t>
            </w:r>
          </w:p>
          <w:p w:rsidR="00BE0234" w:rsidRPr="00D526C5" w:rsidRDefault="00FC6675">
            <w:pPr>
              <w:pStyle w:val="Default"/>
              <w:ind w:firstLineChars="200" w:firstLine="420"/>
              <w:rPr>
                <w:rFonts w:ascii="Times New Roman" w:cs="Times New Roman"/>
                <w:color w:val="000000" w:themeColor="text1"/>
                <w:kern w:val="2"/>
                <w:sz w:val="21"/>
                <w:szCs w:val="21"/>
              </w:rPr>
            </w:pP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（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3.2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）列入建设用地土壤污染风险管控和修复名录的地块，不得作为住宅、公共管理与公共服务用地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。</w:t>
            </w:r>
          </w:p>
          <w:p w:rsidR="00BE0234" w:rsidRPr="00D526C5" w:rsidRDefault="00FC6675">
            <w:pPr>
              <w:tabs>
                <w:tab w:val="left" w:pos="1021"/>
              </w:tabs>
              <w:spacing w:line="320" w:lineRule="exact"/>
              <w:ind w:firstLineChars="200" w:firstLine="420"/>
              <w:rPr>
                <w:strike/>
                <w:color w:val="000000"/>
                <w:szCs w:val="21"/>
              </w:rPr>
            </w:pPr>
            <w:r w:rsidRPr="00D526C5">
              <w:rPr>
                <w:rFonts w:hint="eastAsia"/>
                <w:color w:val="000000" w:themeColor="text1"/>
                <w:szCs w:val="21"/>
              </w:rPr>
              <w:t>（</w:t>
            </w:r>
            <w:r w:rsidRPr="00D526C5">
              <w:rPr>
                <w:rFonts w:hint="eastAsia"/>
                <w:color w:val="000000" w:themeColor="text1"/>
                <w:szCs w:val="21"/>
              </w:rPr>
              <w:t>3.3</w:t>
            </w:r>
            <w:r w:rsidRPr="00D526C5">
              <w:rPr>
                <w:rFonts w:hint="eastAsia"/>
                <w:color w:val="000000" w:themeColor="text1"/>
                <w:szCs w:val="21"/>
              </w:rPr>
              <w:t>）推进重要江河源头区、重要水源地和水土流失重点防治区水土流失治理</w:t>
            </w:r>
            <w:r w:rsidRPr="00D526C5">
              <w:rPr>
                <w:rFonts w:hint="eastAsia"/>
                <w:color w:val="000000" w:themeColor="text1"/>
                <w:szCs w:val="21"/>
              </w:rPr>
              <w:t>。</w:t>
            </w:r>
          </w:p>
        </w:tc>
        <w:tc>
          <w:tcPr>
            <w:tcW w:w="3433" w:type="dxa"/>
            <w:vMerge/>
            <w:vAlign w:val="center"/>
          </w:tcPr>
          <w:p w:rsidR="00BE0234" w:rsidRPr="00D526C5" w:rsidRDefault="00BE0234"/>
        </w:tc>
      </w:tr>
      <w:tr w:rsidR="00BE0234">
        <w:trPr>
          <w:jc w:val="center"/>
        </w:trPr>
        <w:tc>
          <w:tcPr>
            <w:tcW w:w="0" w:type="auto"/>
            <w:vAlign w:val="center"/>
          </w:tcPr>
          <w:p w:rsidR="00BE0234" w:rsidRPr="00D526C5" w:rsidRDefault="00FC6675">
            <w:pPr>
              <w:widowControl/>
              <w:jc w:val="center"/>
              <w:rPr>
                <w:color w:val="000000"/>
                <w:szCs w:val="21"/>
              </w:rPr>
            </w:pPr>
            <w:r w:rsidRPr="00D526C5">
              <w:rPr>
                <w:rFonts w:hint="eastAsia"/>
                <w:color w:val="000000"/>
                <w:szCs w:val="21"/>
              </w:rPr>
              <w:t>资源开发效率要求</w:t>
            </w:r>
          </w:p>
        </w:tc>
        <w:tc>
          <w:tcPr>
            <w:tcW w:w="9090" w:type="dxa"/>
            <w:gridSpan w:val="9"/>
            <w:vAlign w:val="center"/>
          </w:tcPr>
          <w:p w:rsidR="00BE0234" w:rsidRPr="00D526C5" w:rsidRDefault="00FC6675">
            <w:pPr>
              <w:pStyle w:val="Default"/>
              <w:jc w:val="both"/>
              <w:rPr>
                <w:rFonts w:ascii="Times New Roman" w:cs="Times New Roman"/>
                <w:color w:val="000000" w:themeColor="text1"/>
                <w:kern w:val="2"/>
                <w:sz w:val="21"/>
                <w:szCs w:val="21"/>
              </w:rPr>
            </w:pP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（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4.1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）能源：</w:t>
            </w:r>
          </w:p>
          <w:p w:rsidR="00BE0234" w:rsidRPr="00D526C5" w:rsidRDefault="00FC6675">
            <w:pPr>
              <w:pStyle w:val="Default"/>
              <w:ind w:firstLineChars="200" w:firstLine="420"/>
              <w:jc w:val="both"/>
              <w:rPr>
                <w:rFonts w:ascii="Times New Roman" w:cs="Times New Roman"/>
                <w:color w:val="000000" w:themeColor="text1"/>
                <w:kern w:val="2"/>
                <w:sz w:val="21"/>
                <w:szCs w:val="21"/>
              </w:rPr>
            </w:pP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（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4.1.1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）加大了天然气、液化气、太阳能等清洁能源的供应和推广力度，逐步提高城市清洁能源使用比重。</w:t>
            </w:r>
          </w:p>
          <w:p w:rsidR="00BE0234" w:rsidRPr="00D526C5" w:rsidRDefault="00FC6675">
            <w:pPr>
              <w:pStyle w:val="Default"/>
              <w:ind w:firstLineChars="200" w:firstLine="420"/>
              <w:jc w:val="both"/>
              <w:rPr>
                <w:rFonts w:ascii="Times New Roman" w:cs="Times New Roman"/>
                <w:color w:val="000000" w:themeColor="text1"/>
                <w:kern w:val="2"/>
                <w:sz w:val="21"/>
                <w:szCs w:val="21"/>
              </w:rPr>
            </w:pP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（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4.1.2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）加快推进以风电、光伏发电为主的新能源发展，统筹发展水能、氢能、地热、生物质等优质清洁能源。</w:t>
            </w:r>
          </w:p>
          <w:p w:rsidR="00BE0234" w:rsidRPr="00D526C5" w:rsidRDefault="00FC6675">
            <w:pPr>
              <w:pStyle w:val="Default"/>
              <w:ind w:firstLineChars="200" w:firstLine="420"/>
              <w:jc w:val="both"/>
              <w:rPr>
                <w:rFonts w:ascii="Times New Roman" w:cs="Times New Roman"/>
                <w:color w:val="000000" w:themeColor="text1"/>
                <w:kern w:val="2"/>
                <w:sz w:val="21"/>
                <w:szCs w:val="21"/>
              </w:rPr>
            </w:pP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（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4.1.3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）推行清洁能源替代，逐步改善农村用能结构，提倡使用太阳能、石油液化气、电、沼气等清洁能源。</w:t>
            </w:r>
          </w:p>
          <w:p w:rsidR="00BE0234" w:rsidRPr="00D526C5" w:rsidRDefault="00FC6675">
            <w:pPr>
              <w:pStyle w:val="Default"/>
              <w:jc w:val="both"/>
              <w:rPr>
                <w:rFonts w:ascii="Times New Roman" w:cs="Times New Roman"/>
                <w:color w:val="000000" w:themeColor="text1"/>
                <w:kern w:val="2"/>
                <w:sz w:val="21"/>
                <w:szCs w:val="21"/>
              </w:rPr>
            </w:pP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（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4.2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）水资源：到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2025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年，武冈市用水总量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3.099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亿立方米，万元地区生产总值用水量比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2020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年下降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20.21%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，万元工业增加值用水量比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2020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年下降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11.21%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，农田灌溉水有效利用系数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0.56</w:t>
            </w:r>
            <w:r w:rsidRPr="00D526C5">
              <w:rPr>
                <w:rFonts w:ascii="Times New Roman" w:cs="Times New Roman" w:hint="eastAsia"/>
                <w:color w:val="000000" w:themeColor="text1"/>
                <w:kern w:val="2"/>
                <w:sz w:val="21"/>
                <w:szCs w:val="21"/>
              </w:rPr>
              <w:t>。</w:t>
            </w:r>
          </w:p>
          <w:p w:rsidR="00BE0234" w:rsidRDefault="00FC6675">
            <w:pPr>
              <w:tabs>
                <w:tab w:val="left" w:pos="1021"/>
              </w:tabs>
              <w:rPr>
                <w:strike/>
                <w:color w:val="000000"/>
                <w:szCs w:val="21"/>
              </w:rPr>
            </w:pPr>
            <w:r w:rsidRPr="00D526C5">
              <w:rPr>
                <w:rFonts w:hint="eastAsia"/>
                <w:color w:val="000000" w:themeColor="text1"/>
                <w:szCs w:val="21"/>
              </w:rPr>
              <w:t>（</w:t>
            </w:r>
            <w:r w:rsidRPr="00D526C5">
              <w:rPr>
                <w:rFonts w:hint="eastAsia"/>
                <w:color w:val="000000" w:themeColor="text1"/>
                <w:szCs w:val="21"/>
              </w:rPr>
              <w:t>4.3</w:t>
            </w:r>
            <w:r w:rsidRPr="00D526C5">
              <w:rPr>
                <w:rFonts w:hint="eastAsia"/>
                <w:color w:val="000000" w:themeColor="text1"/>
                <w:szCs w:val="21"/>
              </w:rPr>
              <w:t>）土地资源：全市耕地保护目标不低于</w:t>
            </w:r>
            <w:r w:rsidRPr="00D526C5">
              <w:rPr>
                <w:rFonts w:hint="eastAsia"/>
                <w:color w:val="000000" w:themeColor="text1"/>
                <w:szCs w:val="21"/>
              </w:rPr>
              <w:t xml:space="preserve"> 47495.22 </w:t>
            </w:r>
            <w:r w:rsidRPr="00D526C5">
              <w:rPr>
                <w:rFonts w:hint="eastAsia"/>
                <w:color w:val="000000" w:themeColor="text1"/>
                <w:szCs w:val="21"/>
              </w:rPr>
              <w:t>公顷（合</w:t>
            </w:r>
            <w:r w:rsidRPr="00D526C5">
              <w:rPr>
                <w:rFonts w:hint="eastAsia"/>
                <w:color w:val="000000" w:themeColor="text1"/>
                <w:szCs w:val="21"/>
              </w:rPr>
              <w:t xml:space="preserve"> 71.24 </w:t>
            </w:r>
            <w:r w:rsidRPr="00D526C5">
              <w:rPr>
                <w:rFonts w:hint="eastAsia"/>
                <w:color w:val="000000" w:themeColor="text1"/>
                <w:szCs w:val="21"/>
              </w:rPr>
              <w:t>万亩）；永久基本农田保护面积不低于</w:t>
            </w:r>
            <w:r w:rsidRPr="00D526C5">
              <w:rPr>
                <w:rFonts w:hint="eastAsia"/>
                <w:color w:val="000000" w:themeColor="text1"/>
                <w:szCs w:val="21"/>
              </w:rPr>
              <w:t xml:space="preserve"> 42080.81 </w:t>
            </w:r>
            <w:r w:rsidRPr="00D526C5">
              <w:rPr>
                <w:rFonts w:hint="eastAsia"/>
                <w:color w:val="000000" w:themeColor="text1"/>
                <w:szCs w:val="21"/>
              </w:rPr>
              <w:t>公顷（合</w:t>
            </w:r>
            <w:r w:rsidRPr="00D526C5">
              <w:rPr>
                <w:rFonts w:hint="eastAsia"/>
                <w:color w:val="000000" w:themeColor="text1"/>
                <w:szCs w:val="21"/>
              </w:rPr>
              <w:t xml:space="preserve"> 63.12 </w:t>
            </w:r>
            <w:r w:rsidRPr="00D526C5">
              <w:rPr>
                <w:rFonts w:hint="eastAsia"/>
                <w:color w:val="000000" w:themeColor="text1"/>
                <w:szCs w:val="21"/>
              </w:rPr>
              <w:t>万亩）</w:t>
            </w:r>
            <w:r w:rsidRPr="00D526C5">
              <w:rPr>
                <w:rFonts w:hint="eastAsia"/>
                <w:color w:val="000000" w:themeColor="text1"/>
                <w:szCs w:val="21"/>
              </w:rPr>
              <w:t>。</w:t>
            </w:r>
          </w:p>
        </w:tc>
        <w:tc>
          <w:tcPr>
            <w:tcW w:w="3433" w:type="dxa"/>
            <w:vMerge/>
            <w:vAlign w:val="center"/>
          </w:tcPr>
          <w:p w:rsidR="00BE0234" w:rsidRDefault="00BE0234"/>
        </w:tc>
      </w:tr>
    </w:tbl>
    <w:p w:rsidR="00BE0234" w:rsidRDefault="00BE0234">
      <w:pPr>
        <w:spacing w:line="360" w:lineRule="auto"/>
        <w:rPr>
          <w:color w:val="000000"/>
          <w:szCs w:val="21"/>
        </w:rPr>
      </w:pPr>
    </w:p>
    <w:sectPr w:rsidR="00BE0234" w:rsidSect="00BE0234">
      <w:headerReference w:type="default" r:id="rId9"/>
      <w:footerReference w:type="default" r:id="rId10"/>
      <w:pgSz w:w="16838" w:h="11906" w:orient="landscape"/>
      <w:pgMar w:top="1800" w:right="1440" w:bottom="1800" w:left="144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C6675" w:rsidRDefault="00FC6675" w:rsidP="00BE0234">
      <w:r>
        <w:separator/>
      </w:r>
    </w:p>
  </w:endnote>
  <w:endnote w:type="continuationSeparator" w:id="0">
    <w:p w:rsidR="00FC6675" w:rsidRDefault="00FC6675" w:rsidP="00BE02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等线 Light">
    <w:altName w:val="微软雅黑"/>
    <w:charset w:val="86"/>
    <w:family w:val="auto"/>
    <w:pitch w:val="default"/>
    <w:sig w:usb0="00000000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0234" w:rsidRDefault="00BE0234">
    <w:pPr>
      <w:pStyle w:val="a8"/>
      <w:jc w:val="center"/>
      <w:rPr>
        <w:rFonts w:ascii="Times New Roman" w:hAnsi="Times New Roman"/>
        <w:sz w:val="21"/>
      </w:rPr>
    </w:pPr>
    <w:r w:rsidRPr="00BE0234">
      <w:rPr>
        <w:rFonts w:ascii="Times New Roman" w:hAnsi="Times New Roman"/>
        <w:sz w:val="21"/>
      </w:rPr>
      <w:fldChar w:fldCharType="begin"/>
    </w:r>
    <w:r w:rsidR="00FC6675">
      <w:rPr>
        <w:rFonts w:ascii="Times New Roman" w:hAnsi="Times New Roman"/>
        <w:sz w:val="21"/>
      </w:rPr>
      <w:instrText xml:space="preserve"> PAGE   \* MERGEFORMAT </w:instrText>
    </w:r>
    <w:r w:rsidRPr="00BE0234">
      <w:rPr>
        <w:rFonts w:ascii="Times New Roman" w:hAnsi="Times New Roman"/>
        <w:sz w:val="21"/>
      </w:rPr>
      <w:fldChar w:fldCharType="separate"/>
    </w:r>
    <w:r w:rsidR="00D526C5" w:rsidRPr="00D526C5">
      <w:rPr>
        <w:rFonts w:ascii="Times New Roman" w:hAnsi="Times New Roman"/>
        <w:noProof/>
        <w:sz w:val="21"/>
        <w:lang w:val="zh-CN"/>
      </w:rPr>
      <w:t>1</w:t>
    </w:r>
    <w:r>
      <w:rPr>
        <w:rFonts w:ascii="Times New Roman" w:hAnsi="Times New Roman"/>
        <w:sz w:val="21"/>
        <w:lang w:val="zh-CN"/>
      </w:rPr>
      <w:fldChar w:fldCharType="end"/>
    </w:r>
  </w:p>
  <w:p w:rsidR="00BE0234" w:rsidRDefault="00BE0234">
    <w:pPr>
      <w:pStyle w:val="a8"/>
    </w:pPr>
  </w:p>
  <w:p w:rsidR="00BE0234" w:rsidRDefault="00BE0234"/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0234" w:rsidRDefault="00BE0234">
    <w:pPr>
      <w:pStyle w:val="a8"/>
      <w:jc w:val="center"/>
      <w:rPr>
        <w:rFonts w:ascii="Times New Roman" w:hAnsi="Times New Roman"/>
        <w:sz w:val="21"/>
      </w:rPr>
    </w:pPr>
    <w:r w:rsidRPr="00BE0234">
      <w:rPr>
        <w:rFonts w:ascii="Times New Roman" w:hAnsi="Times New Roman"/>
        <w:sz w:val="21"/>
      </w:rPr>
      <w:fldChar w:fldCharType="begin"/>
    </w:r>
    <w:r w:rsidR="00FC6675">
      <w:rPr>
        <w:rFonts w:ascii="Times New Roman" w:hAnsi="Times New Roman"/>
        <w:sz w:val="21"/>
      </w:rPr>
      <w:instrText xml:space="preserve"> PAGE   \* MERGEFORMAT </w:instrText>
    </w:r>
    <w:r w:rsidRPr="00BE0234">
      <w:rPr>
        <w:rFonts w:ascii="Times New Roman" w:hAnsi="Times New Roman"/>
        <w:sz w:val="21"/>
      </w:rPr>
      <w:fldChar w:fldCharType="separate"/>
    </w:r>
    <w:r w:rsidR="00D526C5" w:rsidRPr="00D526C5">
      <w:rPr>
        <w:rFonts w:ascii="Times New Roman" w:hAnsi="Times New Roman"/>
        <w:noProof/>
        <w:sz w:val="21"/>
        <w:lang w:val="zh-CN"/>
      </w:rPr>
      <w:t>27</w:t>
    </w:r>
    <w:r>
      <w:rPr>
        <w:rFonts w:ascii="Times New Roman" w:hAnsi="Times New Roman"/>
        <w:sz w:val="21"/>
        <w:lang w:val="zh-CN"/>
      </w:rPr>
      <w:fldChar w:fldCharType="end"/>
    </w:r>
  </w:p>
  <w:p w:rsidR="00BE0234" w:rsidRDefault="00BE0234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C6675" w:rsidRDefault="00FC6675" w:rsidP="00BE0234">
      <w:r>
        <w:separator/>
      </w:r>
    </w:p>
  </w:footnote>
  <w:footnote w:type="continuationSeparator" w:id="0">
    <w:p w:rsidR="00FC6675" w:rsidRDefault="00FC6675" w:rsidP="00BE023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0234" w:rsidRDefault="00BE0234">
    <w:pPr>
      <w:pStyle w:val="a9"/>
      <w:pBdr>
        <w:bottom w:val="none" w:sz="0" w:space="0" w:color="auto"/>
      </w:pBdr>
    </w:pPr>
  </w:p>
  <w:p w:rsidR="00BE0234" w:rsidRDefault="00BE0234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0234" w:rsidRDefault="00BE0234">
    <w:pPr>
      <w:pStyle w:val="a9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displayBackgroundShape/>
  <w:hideSpellingErrors/>
  <w:proofState w:spelling="clean"/>
  <w:defaultTabStop w:val="420"/>
  <w:drawingGridHorizontalSpacing w:val="105"/>
  <w:drawingGridVerticalSpacing w:val="156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</w:compat>
  <w:docVars>
    <w:docVar w:name="commondata" w:val="eyJoZGlkIjoiNjUzYWFlMzlmNWQ1NTZmOTk4YmY1Nzc0MjFlZWYwZDgifQ=="/>
  </w:docVars>
  <w:rsids>
    <w:rsidRoot w:val="009170C3"/>
    <w:rsid w:val="00000189"/>
    <w:rsid w:val="00010F39"/>
    <w:rsid w:val="00037376"/>
    <w:rsid w:val="00042563"/>
    <w:rsid w:val="00045DB9"/>
    <w:rsid w:val="00084442"/>
    <w:rsid w:val="00085049"/>
    <w:rsid w:val="0009563D"/>
    <w:rsid w:val="000A22A5"/>
    <w:rsid w:val="000A2377"/>
    <w:rsid w:val="000A35EB"/>
    <w:rsid w:val="000A3BCD"/>
    <w:rsid w:val="000B0ABA"/>
    <w:rsid w:val="000B12CF"/>
    <w:rsid w:val="000B7E56"/>
    <w:rsid w:val="000C259A"/>
    <w:rsid w:val="000D2F91"/>
    <w:rsid w:val="000D3307"/>
    <w:rsid w:val="000D5C7A"/>
    <w:rsid w:val="000E57E4"/>
    <w:rsid w:val="000F0C8C"/>
    <w:rsid w:val="000F7EAF"/>
    <w:rsid w:val="00117FE6"/>
    <w:rsid w:val="00135DB5"/>
    <w:rsid w:val="00142EA1"/>
    <w:rsid w:val="0016077B"/>
    <w:rsid w:val="00163438"/>
    <w:rsid w:val="00163F93"/>
    <w:rsid w:val="00165F95"/>
    <w:rsid w:val="00166D5B"/>
    <w:rsid w:val="00171E61"/>
    <w:rsid w:val="001748D0"/>
    <w:rsid w:val="00177FBF"/>
    <w:rsid w:val="00186EF5"/>
    <w:rsid w:val="00195C51"/>
    <w:rsid w:val="001A0F13"/>
    <w:rsid w:val="001A4C45"/>
    <w:rsid w:val="001A6610"/>
    <w:rsid w:val="001B0985"/>
    <w:rsid w:val="001B1D52"/>
    <w:rsid w:val="001C3532"/>
    <w:rsid w:val="001C7C59"/>
    <w:rsid w:val="001D1CD0"/>
    <w:rsid w:val="001D209B"/>
    <w:rsid w:val="001F3726"/>
    <w:rsid w:val="0020247F"/>
    <w:rsid w:val="002109E2"/>
    <w:rsid w:val="00210F00"/>
    <w:rsid w:val="00223483"/>
    <w:rsid w:val="00236F8A"/>
    <w:rsid w:val="00254C61"/>
    <w:rsid w:val="00256D36"/>
    <w:rsid w:val="002617DE"/>
    <w:rsid w:val="00265A94"/>
    <w:rsid w:val="0027275A"/>
    <w:rsid w:val="0027746D"/>
    <w:rsid w:val="00277E0A"/>
    <w:rsid w:val="00280EB0"/>
    <w:rsid w:val="002825DC"/>
    <w:rsid w:val="00282B31"/>
    <w:rsid w:val="002A6FE3"/>
    <w:rsid w:val="002C600B"/>
    <w:rsid w:val="002F346E"/>
    <w:rsid w:val="002F7B79"/>
    <w:rsid w:val="00312A5B"/>
    <w:rsid w:val="00312D30"/>
    <w:rsid w:val="00315A5C"/>
    <w:rsid w:val="00326B71"/>
    <w:rsid w:val="00330460"/>
    <w:rsid w:val="00353476"/>
    <w:rsid w:val="00363BBC"/>
    <w:rsid w:val="00367573"/>
    <w:rsid w:val="00381A06"/>
    <w:rsid w:val="00397F3B"/>
    <w:rsid w:val="003A2D4E"/>
    <w:rsid w:val="003A6B73"/>
    <w:rsid w:val="003F0FFD"/>
    <w:rsid w:val="003F3FFA"/>
    <w:rsid w:val="003F73AD"/>
    <w:rsid w:val="00407E77"/>
    <w:rsid w:val="00412CB6"/>
    <w:rsid w:val="004200FE"/>
    <w:rsid w:val="00420F29"/>
    <w:rsid w:val="00427CC6"/>
    <w:rsid w:val="00440550"/>
    <w:rsid w:val="004560BB"/>
    <w:rsid w:val="00456F8B"/>
    <w:rsid w:val="004615DF"/>
    <w:rsid w:val="0047237B"/>
    <w:rsid w:val="004732AA"/>
    <w:rsid w:val="00487C6B"/>
    <w:rsid w:val="00492D96"/>
    <w:rsid w:val="0049756E"/>
    <w:rsid w:val="004A2DFA"/>
    <w:rsid w:val="004C480C"/>
    <w:rsid w:val="004C6112"/>
    <w:rsid w:val="004D39EA"/>
    <w:rsid w:val="004E5635"/>
    <w:rsid w:val="00506ECE"/>
    <w:rsid w:val="00517B9E"/>
    <w:rsid w:val="00557AAF"/>
    <w:rsid w:val="00580A64"/>
    <w:rsid w:val="00587D9C"/>
    <w:rsid w:val="005A243A"/>
    <w:rsid w:val="005A6849"/>
    <w:rsid w:val="005B3D32"/>
    <w:rsid w:val="005C30CA"/>
    <w:rsid w:val="005E1C4C"/>
    <w:rsid w:val="005E1EB5"/>
    <w:rsid w:val="005E43CD"/>
    <w:rsid w:val="005E4FFE"/>
    <w:rsid w:val="005F5363"/>
    <w:rsid w:val="005F5367"/>
    <w:rsid w:val="00603F5C"/>
    <w:rsid w:val="0061521E"/>
    <w:rsid w:val="006207F6"/>
    <w:rsid w:val="00621F13"/>
    <w:rsid w:val="00634481"/>
    <w:rsid w:val="006376CC"/>
    <w:rsid w:val="00666A74"/>
    <w:rsid w:val="00666F39"/>
    <w:rsid w:val="00673510"/>
    <w:rsid w:val="00675E02"/>
    <w:rsid w:val="006824AF"/>
    <w:rsid w:val="006937CA"/>
    <w:rsid w:val="006971C5"/>
    <w:rsid w:val="006A0D7B"/>
    <w:rsid w:val="006A3DF7"/>
    <w:rsid w:val="006B3093"/>
    <w:rsid w:val="006B43F1"/>
    <w:rsid w:val="006C4AF9"/>
    <w:rsid w:val="006C52D2"/>
    <w:rsid w:val="006E34D7"/>
    <w:rsid w:val="006F18D9"/>
    <w:rsid w:val="00702435"/>
    <w:rsid w:val="00713F06"/>
    <w:rsid w:val="00717740"/>
    <w:rsid w:val="00742199"/>
    <w:rsid w:val="007435C6"/>
    <w:rsid w:val="0074703C"/>
    <w:rsid w:val="00751E11"/>
    <w:rsid w:val="00752AB0"/>
    <w:rsid w:val="007568E0"/>
    <w:rsid w:val="00764F50"/>
    <w:rsid w:val="00766F0A"/>
    <w:rsid w:val="00773D1A"/>
    <w:rsid w:val="00775583"/>
    <w:rsid w:val="007773C4"/>
    <w:rsid w:val="00780CA4"/>
    <w:rsid w:val="00782EFA"/>
    <w:rsid w:val="00785134"/>
    <w:rsid w:val="0079448A"/>
    <w:rsid w:val="007A3C07"/>
    <w:rsid w:val="007A442F"/>
    <w:rsid w:val="007C4ABF"/>
    <w:rsid w:val="007C560D"/>
    <w:rsid w:val="007D3199"/>
    <w:rsid w:val="007D7662"/>
    <w:rsid w:val="007D7EA0"/>
    <w:rsid w:val="007E3727"/>
    <w:rsid w:val="007F2AEB"/>
    <w:rsid w:val="0081297B"/>
    <w:rsid w:val="00812BCD"/>
    <w:rsid w:val="00825933"/>
    <w:rsid w:val="00834375"/>
    <w:rsid w:val="00836CAD"/>
    <w:rsid w:val="00846EFF"/>
    <w:rsid w:val="00861CD7"/>
    <w:rsid w:val="00873504"/>
    <w:rsid w:val="008B0F32"/>
    <w:rsid w:val="008C7DF1"/>
    <w:rsid w:val="008D30A1"/>
    <w:rsid w:val="008F2FD3"/>
    <w:rsid w:val="008F4938"/>
    <w:rsid w:val="008F5B47"/>
    <w:rsid w:val="008F5DA8"/>
    <w:rsid w:val="00914369"/>
    <w:rsid w:val="0091696F"/>
    <w:rsid w:val="009170C3"/>
    <w:rsid w:val="009253CE"/>
    <w:rsid w:val="009311E5"/>
    <w:rsid w:val="00934120"/>
    <w:rsid w:val="0093667E"/>
    <w:rsid w:val="00944E6E"/>
    <w:rsid w:val="00991074"/>
    <w:rsid w:val="0099233D"/>
    <w:rsid w:val="009A4A17"/>
    <w:rsid w:val="009C0707"/>
    <w:rsid w:val="009C1DB2"/>
    <w:rsid w:val="009C4B55"/>
    <w:rsid w:val="009E18F5"/>
    <w:rsid w:val="009E509A"/>
    <w:rsid w:val="009F4CE2"/>
    <w:rsid w:val="009F5D75"/>
    <w:rsid w:val="00A01DA3"/>
    <w:rsid w:val="00A04EED"/>
    <w:rsid w:val="00A112BC"/>
    <w:rsid w:val="00A12B0F"/>
    <w:rsid w:val="00A13FF9"/>
    <w:rsid w:val="00A17B9D"/>
    <w:rsid w:val="00A23B49"/>
    <w:rsid w:val="00A30560"/>
    <w:rsid w:val="00A31168"/>
    <w:rsid w:val="00A355D6"/>
    <w:rsid w:val="00A3740C"/>
    <w:rsid w:val="00A6696A"/>
    <w:rsid w:val="00A77054"/>
    <w:rsid w:val="00A830C2"/>
    <w:rsid w:val="00A93382"/>
    <w:rsid w:val="00A95E9F"/>
    <w:rsid w:val="00AA0161"/>
    <w:rsid w:val="00AA1288"/>
    <w:rsid w:val="00AA2549"/>
    <w:rsid w:val="00AB54F8"/>
    <w:rsid w:val="00AC69D5"/>
    <w:rsid w:val="00AD03F1"/>
    <w:rsid w:val="00AE5CFE"/>
    <w:rsid w:val="00AF2A36"/>
    <w:rsid w:val="00AF7B00"/>
    <w:rsid w:val="00B0081C"/>
    <w:rsid w:val="00B00A91"/>
    <w:rsid w:val="00B01D47"/>
    <w:rsid w:val="00B01DD8"/>
    <w:rsid w:val="00B07B5E"/>
    <w:rsid w:val="00B1039A"/>
    <w:rsid w:val="00B312AD"/>
    <w:rsid w:val="00B316D6"/>
    <w:rsid w:val="00B3658D"/>
    <w:rsid w:val="00B45C78"/>
    <w:rsid w:val="00B75D4F"/>
    <w:rsid w:val="00B8614F"/>
    <w:rsid w:val="00B86C0B"/>
    <w:rsid w:val="00BA7D3B"/>
    <w:rsid w:val="00BB383D"/>
    <w:rsid w:val="00BC20FA"/>
    <w:rsid w:val="00BC48AB"/>
    <w:rsid w:val="00BC768E"/>
    <w:rsid w:val="00BE0234"/>
    <w:rsid w:val="00BE5F6D"/>
    <w:rsid w:val="00C008E7"/>
    <w:rsid w:val="00C10009"/>
    <w:rsid w:val="00C218BE"/>
    <w:rsid w:val="00C3189E"/>
    <w:rsid w:val="00C3378B"/>
    <w:rsid w:val="00C40579"/>
    <w:rsid w:val="00C47ED5"/>
    <w:rsid w:val="00C55FDD"/>
    <w:rsid w:val="00C57BA2"/>
    <w:rsid w:val="00C74DC9"/>
    <w:rsid w:val="00C77F9B"/>
    <w:rsid w:val="00C8073D"/>
    <w:rsid w:val="00C818CF"/>
    <w:rsid w:val="00C845C7"/>
    <w:rsid w:val="00C8569E"/>
    <w:rsid w:val="00C8711B"/>
    <w:rsid w:val="00C944C1"/>
    <w:rsid w:val="00CA4365"/>
    <w:rsid w:val="00CA58B3"/>
    <w:rsid w:val="00CB3202"/>
    <w:rsid w:val="00CB4719"/>
    <w:rsid w:val="00CB4B5D"/>
    <w:rsid w:val="00CC210D"/>
    <w:rsid w:val="00CD013A"/>
    <w:rsid w:val="00D13EB5"/>
    <w:rsid w:val="00D14136"/>
    <w:rsid w:val="00D20EF2"/>
    <w:rsid w:val="00D214AA"/>
    <w:rsid w:val="00D25074"/>
    <w:rsid w:val="00D27FB0"/>
    <w:rsid w:val="00D30456"/>
    <w:rsid w:val="00D43832"/>
    <w:rsid w:val="00D526C5"/>
    <w:rsid w:val="00D5504F"/>
    <w:rsid w:val="00D90381"/>
    <w:rsid w:val="00DA06E2"/>
    <w:rsid w:val="00DA0EB3"/>
    <w:rsid w:val="00DA385F"/>
    <w:rsid w:val="00DA3C42"/>
    <w:rsid w:val="00DA75C0"/>
    <w:rsid w:val="00DB1FE1"/>
    <w:rsid w:val="00DE3E2B"/>
    <w:rsid w:val="00DF07EF"/>
    <w:rsid w:val="00DF1CA7"/>
    <w:rsid w:val="00E011E8"/>
    <w:rsid w:val="00E05814"/>
    <w:rsid w:val="00E060A6"/>
    <w:rsid w:val="00E142B0"/>
    <w:rsid w:val="00E3551D"/>
    <w:rsid w:val="00E44237"/>
    <w:rsid w:val="00E45B44"/>
    <w:rsid w:val="00E50983"/>
    <w:rsid w:val="00E51754"/>
    <w:rsid w:val="00E5432C"/>
    <w:rsid w:val="00E55FDA"/>
    <w:rsid w:val="00E57900"/>
    <w:rsid w:val="00E7270E"/>
    <w:rsid w:val="00E7712E"/>
    <w:rsid w:val="00E95CCD"/>
    <w:rsid w:val="00EA4B3A"/>
    <w:rsid w:val="00EA6018"/>
    <w:rsid w:val="00EA79D5"/>
    <w:rsid w:val="00EB77F2"/>
    <w:rsid w:val="00EC04BD"/>
    <w:rsid w:val="00EC304C"/>
    <w:rsid w:val="00EC4753"/>
    <w:rsid w:val="00EC4AEE"/>
    <w:rsid w:val="00ED157A"/>
    <w:rsid w:val="00ED7E35"/>
    <w:rsid w:val="00EE1B67"/>
    <w:rsid w:val="00F132CE"/>
    <w:rsid w:val="00F17B13"/>
    <w:rsid w:val="00F30FC4"/>
    <w:rsid w:val="00F52620"/>
    <w:rsid w:val="00F53981"/>
    <w:rsid w:val="00F55FDB"/>
    <w:rsid w:val="00F60E79"/>
    <w:rsid w:val="00F9269C"/>
    <w:rsid w:val="00FA299F"/>
    <w:rsid w:val="00FA4D35"/>
    <w:rsid w:val="00FB7AFA"/>
    <w:rsid w:val="00FC1CCD"/>
    <w:rsid w:val="00FC6675"/>
    <w:rsid w:val="00FD4903"/>
    <w:rsid w:val="00FD518E"/>
    <w:rsid w:val="00FE549E"/>
    <w:rsid w:val="00FF43C2"/>
    <w:rsid w:val="00FF44B7"/>
    <w:rsid w:val="00FF655F"/>
    <w:rsid w:val="01052BE0"/>
    <w:rsid w:val="0314369E"/>
    <w:rsid w:val="039949A3"/>
    <w:rsid w:val="051B1686"/>
    <w:rsid w:val="0715682E"/>
    <w:rsid w:val="0B272BD7"/>
    <w:rsid w:val="0FE554EA"/>
    <w:rsid w:val="0FF6674A"/>
    <w:rsid w:val="10855EC6"/>
    <w:rsid w:val="11280603"/>
    <w:rsid w:val="13AE36DF"/>
    <w:rsid w:val="13DB6580"/>
    <w:rsid w:val="14C711AB"/>
    <w:rsid w:val="16AF351C"/>
    <w:rsid w:val="1A3D559A"/>
    <w:rsid w:val="1B2F1900"/>
    <w:rsid w:val="1D083B0A"/>
    <w:rsid w:val="1F2C36C6"/>
    <w:rsid w:val="20613EAB"/>
    <w:rsid w:val="21740AD8"/>
    <w:rsid w:val="2B1F1EA3"/>
    <w:rsid w:val="2F320885"/>
    <w:rsid w:val="31174551"/>
    <w:rsid w:val="3376513A"/>
    <w:rsid w:val="34C53F49"/>
    <w:rsid w:val="35B61EEC"/>
    <w:rsid w:val="38C14CD0"/>
    <w:rsid w:val="39DC1052"/>
    <w:rsid w:val="3CC93210"/>
    <w:rsid w:val="3D1E7730"/>
    <w:rsid w:val="3DB16E2E"/>
    <w:rsid w:val="3DC8127E"/>
    <w:rsid w:val="3F47743F"/>
    <w:rsid w:val="3F4E7AEA"/>
    <w:rsid w:val="3FCB4DE5"/>
    <w:rsid w:val="40902AAA"/>
    <w:rsid w:val="417570DE"/>
    <w:rsid w:val="448048A6"/>
    <w:rsid w:val="455636A7"/>
    <w:rsid w:val="46285EEC"/>
    <w:rsid w:val="46A25B23"/>
    <w:rsid w:val="46D85D1D"/>
    <w:rsid w:val="494840F8"/>
    <w:rsid w:val="4A322C86"/>
    <w:rsid w:val="4B5C0D0B"/>
    <w:rsid w:val="4C8C758C"/>
    <w:rsid w:val="53FD0BB2"/>
    <w:rsid w:val="570D1A54"/>
    <w:rsid w:val="58CF09EC"/>
    <w:rsid w:val="59040717"/>
    <w:rsid w:val="5B371EF4"/>
    <w:rsid w:val="5B7756AD"/>
    <w:rsid w:val="5C403D31"/>
    <w:rsid w:val="5D061BB3"/>
    <w:rsid w:val="5E5539F0"/>
    <w:rsid w:val="5EAE5F77"/>
    <w:rsid w:val="62C4636F"/>
    <w:rsid w:val="693D5F9C"/>
    <w:rsid w:val="69515B99"/>
    <w:rsid w:val="69DC3352"/>
    <w:rsid w:val="6AD31B59"/>
    <w:rsid w:val="6B770F6F"/>
    <w:rsid w:val="6BFD0785"/>
    <w:rsid w:val="6C350732"/>
    <w:rsid w:val="6EC97533"/>
    <w:rsid w:val="70684823"/>
    <w:rsid w:val="70983BE5"/>
    <w:rsid w:val="71523DE0"/>
    <w:rsid w:val="7179543C"/>
    <w:rsid w:val="728457A7"/>
    <w:rsid w:val="72E254FD"/>
    <w:rsid w:val="730B757C"/>
    <w:rsid w:val="75812F99"/>
    <w:rsid w:val="75D27E5A"/>
    <w:rsid w:val="7BE15F1F"/>
    <w:rsid w:val="7C501B53"/>
    <w:rsid w:val="7D067EEC"/>
    <w:rsid w:val="7ECA1642"/>
    <w:rsid w:val="7FA35F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 w:qFormat="1"/>
    <w:lsdException w:name="toc 2" w:uiPriority="39" w:qFormat="1"/>
    <w:lsdException w:name="annotation text" w:qFormat="1"/>
    <w:lsdException w:name="header" w:uiPriority="99" w:qFormat="1"/>
    <w:lsdException w:name="footer" w:uiPriority="99" w:qFormat="1"/>
    <w:lsdException w:name="caption" w:semiHidden="1" w:unhideWhenUsed="1" w:qFormat="1"/>
    <w:lsdException w:name="annotation reference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Date" w:uiPriority="99" w:unhideWhenUsed="1" w:qFormat="1"/>
    <w:lsdException w:name="Body Text Indent 2" w:qFormat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Keyboard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E0234"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qFormat/>
    <w:rsid w:val="00BE0234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qFormat/>
    <w:rsid w:val="00BE0234"/>
    <w:pPr>
      <w:keepNext/>
      <w:keepLines/>
      <w:spacing w:before="260" w:after="260" w:line="415" w:lineRule="auto"/>
      <w:outlineLvl w:val="1"/>
    </w:pPr>
    <w:rPr>
      <w:rFonts w:ascii="Cambria" w:hAnsi="Cambria"/>
      <w:b/>
      <w:bCs/>
      <w:sz w:val="32"/>
      <w:szCs w:val="32"/>
    </w:rPr>
  </w:style>
  <w:style w:type="paragraph" w:styleId="3">
    <w:name w:val="heading 3"/>
    <w:basedOn w:val="a"/>
    <w:next w:val="a"/>
    <w:qFormat/>
    <w:rsid w:val="00BE0234"/>
    <w:pPr>
      <w:keepNext/>
      <w:keepLines/>
      <w:spacing w:before="260" w:after="260" w:line="415" w:lineRule="auto"/>
      <w:outlineLvl w:val="2"/>
    </w:pPr>
    <w:rPr>
      <w:rFonts w:ascii="Calibri" w:hAnsi="Calibri" w:cs="Calibr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qFormat/>
    <w:rsid w:val="00BE0234"/>
    <w:rPr>
      <w:rFonts w:ascii="宋体"/>
      <w:sz w:val="18"/>
      <w:szCs w:val="18"/>
    </w:rPr>
  </w:style>
  <w:style w:type="paragraph" w:styleId="a4">
    <w:name w:val="annotation text"/>
    <w:basedOn w:val="a"/>
    <w:qFormat/>
    <w:rsid w:val="00BE0234"/>
    <w:pPr>
      <w:jc w:val="left"/>
    </w:pPr>
    <w:rPr>
      <w:kern w:val="0"/>
      <w:sz w:val="20"/>
      <w:szCs w:val="20"/>
    </w:rPr>
  </w:style>
  <w:style w:type="paragraph" w:styleId="a5">
    <w:name w:val="Body Text"/>
    <w:basedOn w:val="a"/>
    <w:qFormat/>
    <w:rsid w:val="00BE0234"/>
    <w:pPr>
      <w:spacing w:after="120"/>
    </w:pPr>
  </w:style>
  <w:style w:type="paragraph" w:styleId="a6">
    <w:name w:val="Date"/>
    <w:basedOn w:val="a"/>
    <w:next w:val="a"/>
    <w:link w:val="Char"/>
    <w:uiPriority w:val="99"/>
    <w:unhideWhenUsed/>
    <w:qFormat/>
    <w:rsid w:val="00BE0234"/>
    <w:pPr>
      <w:ind w:leftChars="2500" w:left="100"/>
    </w:pPr>
    <w:rPr>
      <w:szCs w:val="21"/>
    </w:rPr>
  </w:style>
  <w:style w:type="paragraph" w:styleId="20">
    <w:name w:val="Body Text Indent 2"/>
    <w:basedOn w:val="a"/>
    <w:qFormat/>
    <w:rsid w:val="00BE0234"/>
    <w:pPr>
      <w:spacing w:line="360" w:lineRule="auto"/>
      <w:ind w:firstLine="480"/>
    </w:pPr>
    <w:rPr>
      <w:sz w:val="24"/>
    </w:rPr>
  </w:style>
  <w:style w:type="paragraph" w:styleId="a7">
    <w:name w:val="Balloon Text"/>
    <w:basedOn w:val="a"/>
    <w:qFormat/>
    <w:rsid w:val="00BE0234"/>
    <w:rPr>
      <w:kern w:val="0"/>
      <w:sz w:val="18"/>
      <w:szCs w:val="18"/>
    </w:rPr>
  </w:style>
  <w:style w:type="paragraph" w:styleId="a8">
    <w:name w:val="footer"/>
    <w:basedOn w:val="a"/>
    <w:link w:val="Char0"/>
    <w:uiPriority w:val="99"/>
    <w:qFormat/>
    <w:rsid w:val="00BE0234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kern w:val="0"/>
      <w:sz w:val="18"/>
      <w:szCs w:val="18"/>
    </w:rPr>
  </w:style>
  <w:style w:type="paragraph" w:styleId="a9">
    <w:name w:val="header"/>
    <w:basedOn w:val="a"/>
    <w:link w:val="Char1"/>
    <w:uiPriority w:val="99"/>
    <w:qFormat/>
    <w:rsid w:val="00BE023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kern w:val="0"/>
      <w:sz w:val="18"/>
      <w:szCs w:val="18"/>
    </w:rPr>
  </w:style>
  <w:style w:type="paragraph" w:styleId="10">
    <w:name w:val="toc 1"/>
    <w:basedOn w:val="a"/>
    <w:next w:val="a"/>
    <w:uiPriority w:val="39"/>
    <w:qFormat/>
    <w:rsid w:val="00BE0234"/>
  </w:style>
  <w:style w:type="paragraph" w:styleId="21">
    <w:name w:val="toc 2"/>
    <w:basedOn w:val="a"/>
    <w:next w:val="a"/>
    <w:uiPriority w:val="39"/>
    <w:qFormat/>
    <w:rsid w:val="00BE0234"/>
    <w:pPr>
      <w:ind w:leftChars="200" w:left="200"/>
    </w:pPr>
  </w:style>
  <w:style w:type="paragraph" w:styleId="aa">
    <w:name w:val="Normal (Web)"/>
    <w:basedOn w:val="a"/>
    <w:uiPriority w:val="99"/>
    <w:qFormat/>
    <w:rsid w:val="00BE0234"/>
    <w:pPr>
      <w:widowControl/>
      <w:jc w:val="left"/>
    </w:pPr>
    <w:rPr>
      <w:rFonts w:ascii="宋体" w:cs="宋体"/>
      <w:kern w:val="0"/>
      <w:sz w:val="24"/>
      <w:szCs w:val="24"/>
    </w:rPr>
  </w:style>
  <w:style w:type="paragraph" w:styleId="ab">
    <w:name w:val="Title"/>
    <w:basedOn w:val="a"/>
    <w:qFormat/>
    <w:rsid w:val="00BE0234"/>
    <w:pPr>
      <w:spacing w:before="240" w:after="60"/>
      <w:jc w:val="center"/>
      <w:outlineLvl w:val="0"/>
    </w:pPr>
    <w:rPr>
      <w:rFonts w:ascii="等线 Light" w:hAnsi="等线 Light"/>
      <w:b/>
      <w:bCs/>
      <w:sz w:val="32"/>
      <w:szCs w:val="32"/>
    </w:rPr>
  </w:style>
  <w:style w:type="paragraph" w:styleId="ac">
    <w:name w:val="annotation subject"/>
    <w:basedOn w:val="a4"/>
    <w:next w:val="a4"/>
    <w:qFormat/>
    <w:rsid w:val="00BE0234"/>
    <w:rPr>
      <w:b/>
      <w:bCs/>
    </w:rPr>
  </w:style>
  <w:style w:type="character" w:styleId="ad">
    <w:name w:val="Strong"/>
    <w:qFormat/>
    <w:rsid w:val="00BE0234"/>
    <w:rPr>
      <w:b/>
      <w:bCs/>
    </w:rPr>
  </w:style>
  <w:style w:type="character" w:styleId="ae">
    <w:name w:val="FollowedHyperlink"/>
    <w:qFormat/>
    <w:rsid w:val="00BE0234"/>
    <w:rPr>
      <w:rFonts w:cs="Times New Roman"/>
      <w:color w:val="800080"/>
      <w:u w:val="single"/>
    </w:rPr>
  </w:style>
  <w:style w:type="character" w:styleId="af">
    <w:name w:val="Hyperlink"/>
    <w:uiPriority w:val="99"/>
    <w:qFormat/>
    <w:rsid w:val="00BE0234"/>
    <w:rPr>
      <w:rFonts w:cs="Times New Roman"/>
      <w:color w:val="0000FF"/>
      <w:u w:val="single"/>
    </w:rPr>
  </w:style>
  <w:style w:type="character" w:styleId="af0">
    <w:name w:val="annotation reference"/>
    <w:qFormat/>
    <w:rsid w:val="00BE0234"/>
    <w:rPr>
      <w:rFonts w:cs="Times New Roman"/>
      <w:sz w:val="21"/>
    </w:rPr>
  </w:style>
  <w:style w:type="paragraph" w:customStyle="1" w:styleId="Default">
    <w:name w:val="Default"/>
    <w:qFormat/>
    <w:rsid w:val="00BE0234"/>
    <w:pPr>
      <w:widowControl w:val="0"/>
      <w:autoSpaceDE w:val="0"/>
      <w:autoSpaceDN w:val="0"/>
      <w:adjustRightInd w:val="0"/>
    </w:pPr>
    <w:rPr>
      <w:rFonts w:ascii="宋体" w:cs="宋体"/>
      <w:color w:val="000000"/>
      <w:sz w:val="24"/>
      <w:szCs w:val="24"/>
    </w:rPr>
  </w:style>
  <w:style w:type="paragraph" w:customStyle="1" w:styleId="11">
    <w:name w:val="列出段落1"/>
    <w:basedOn w:val="a"/>
    <w:qFormat/>
    <w:rsid w:val="00BE0234"/>
    <w:pPr>
      <w:ind w:firstLineChars="200" w:firstLine="200"/>
    </w:pPr>
  </w:style>
  <w:style w:type="character" w:customStyle="1" w:styleId="30">
    <w:name w:val="标题 3 字符"/>
    <w:qFormat/>
    <w:rsid w:val="00BE0234"/>
    <w:rPr>
      <w:rFonts w:ascii="Times New Roman" w:hAnsi="Times New Roman" w:cs="Times New Roman"/>
      <w:b/>
      <w:bCs/>
      <w:kern w:val="2"/>
      <w:sz w:val="32"/>
      <w:szCs w:val="32"/>
    </w:rPr>
  </w:style>
  <w:style w:type="paragraph" w:customStyle="1" w:styleId="12">
    <w:name w:val="修订1"/>
    <w:qFormat/>
    <w:rsid w:val="00BE0234"/>
    <w:rPr>
      <w:kern w:val="2"/>
      <w:sz w:val="21"/>
      <w:szCs w:val="22"/>
    </w:rPr>
  </w:style>
  <w:style w:type="paragraph" w:customStyle="1" w:styleId="110">
    <w:name w:val="修订11"/>
    <w:qFormat/>
    <w:rsid w:val="00BE0234"/>
    <w:rPr>
      <w:kern w:val="2"/>
      <w:sz w:val="21"/>
      <w:szCs w:val="22"/>
    </w:rPr>
  </w:style>
  <w:style w:type="paragraph" w:customStyle="1" w:styleId="22">
    <w:name w:val="修订2"/>
    <w:qFormat/>
    <w:rsid w:val="00BE0234"/>
    <w:rPr>
      <w:kern w:val="2"/>
      <w:sz w:val="21"/>
      <w:szCs w:val="22"/>
    </w:rPr>
  </w:style>
  <w:style w:type="character" w:customStyle="1" w:styleId="Char">
    <w:name w:val="日期 Char"/>
    <w:basedOn w:val="a0"/>
    <w:link w:val="a6"/>
    <w:uiPriority w:val="99"/>
    <w:qFormat/>
    <w:rsid w:val="00BE0234"/>
    <w:rPr>
      <w:rFonts w:ascii="Times New Roman" w:hAnsi="Times New Roman"/>
      <w:kern w:val="2"/>
      <w:sz w:val="21"/>
      <w:szCs w:val="21"/>
    </w:rPr>
  </w:style>
  <w:style w:type="character" w:customStyle="1" w:styleId="Char1">
    <w:name w:val="页眉 Char"/>
    <w:basedOn w:val="a0"/>
    <w:link w:val="a9"/>
    <w:uiPriority w:val="99"/>
    <w:qFormat/>
    <w:rsid w:val="00BE0234"/>
    <w:rPr>
      <w:sz w:val="18"/>
      <w:szCs w:val="18"/>
    </w:rPr>
  </w:style>
  <w:style w:type="character" w:customStyle="1" w:styleId="Char0">
    <w:name w:val="页脚 Char"/>
    <w:basedOn w:val="a0"/>
    <w:link w:val="a8"/>
    <w:uiPriority w:val="99"/>
    <w:qFormat/>
    <w:rsid w:val="00BE0234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9D72D3-7FB5-4D7A-B1D0-859E2B7366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30</Pages>
  <Words>3405</Words>
  <Characters>19415</Characters>
  <Application>Microsoft Office Word</Application>
  <DocSecurity>0</DocSecurity>
  <Lines>161</Lines>
  <Paragraphs>45</Paragraphs>
  <ScaleCrop>false</ScaleCrop>
  <Company/>
  <LinksUpToDate>false</LinksUpToDate>
  <CharactersWithSpaces>22775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Tomorrow;郭雪燕</dc:creator>
  <cp:lastModifiedBy>Administrator</cp:lastModifiedBy>
  <cp:revision>10</cp:revision>
  <dcterms:created xsi:type="dcterms:W3CDTF">2020-12-02T13:20:00Z</dcterms:created>
  <dcterms:modified xsi:type="dcterms:W3CDTF">2024-10-31T10:38:00Z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2E6FDAFCAE5E4F6A9CB50F0208874C1C_13</vt:lpwstr>
  </property>
</Properties>
</file>