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BD0" w:rsidRDefault="006C134C">
      <w:pPr>
        <w:pStyle w:val="10"/>
        <w:ind w:firstLineChars="0" w:firstLine="0"/>
        <w:outlineLvl w:val="1"/>
        <w:rPr>
          <w:b/>
          <w:color w:val="000000"/>
          <w:sz w:val="28"/>
          <w:szCs w:val="32"/>
        </w:rPr>
      </w:pPr>
      <w:bookmarkStart w:id="0" w:name="_Toc57836526"/>
      <w:r>
        <w:rPr>
          <w:b/>
          <w:color w:val="000000"/>
          <w:sz w:val="28"/>
          <w:szCs w:val="32"/>
        </w:rPr>
        <w:t>2-11</w:t>
      </w:r>
      <w:r>
        <w:rPr>
          <w:rFonts w:hint="eastAsia"/>
          <w:b/>
          <w:color w:val="000000"/>
          <w:sz w:val="28"/>
          <w:szCs w:val="32"/>
        </w:rPr>
        <w:t>城步苗族自治县</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4"/>
        <w:gridCol w:w="812"/>
        <w:gridCol w:w="434"/>
        <w:gridCol w:w="434"/>
        <w:gridCol w:w="887"/>
        <w:gridCol w:w="842"/>
        <w:gridCol w:w="1123"/>
        <w:gridCol w:w="1125"/>
        <w:gridCol w:w="1449"/>
        <w:gridCol w:w="275"/>
        <w:gridCol w:w="2534"/>
        <w:gridCol w:w="2585"/>
      </w:tblGrid>
      <w:tr w:rsidR="005E1BD0" w:rsidRPr="004D0CFA">
        <w:trPr>
          <w:jc w:val="center"/>
        </w:trPr>
        <w:tc>
          <w:tcPr>
            <w:tcW w:w="590" w:type="pct"/>
            <w:vMerge w:val="restart"/>
            <w:vAlign w:val="center"/>
          </w:tcPr>
          <w:p w:rsidR="005E1BD0" w:rsidRPr="004D0CFA" w:rsidRDefault="006C134C">
            <w:pPr>
              <w:widowControl/>
              <w:jc w:val="center"/>
              <w:rPr>
                <w:b/>
                <w:color w:val="000000"/>
                <w:kern w:val="0"/>
                <w:szCs w:val="21"/>
              </w:rPr>
            </w:pPr>
            <w:r w:rsidRPr="004D0CFA">
              <w:rPr>
                <w:rFonts w:hint="eastAsia"/>
                <w:b/>
                <w:color w:val="000000"/>
                <w:kern w:val="0"/>
                <w:szCs w:val="21"/>
              </w:rPr>
              <w:t>环境管控单元编码</w:t>
            </w:r>
          </w:p>
        </w:tc>
        <w:tc>
          <w:tcPr>
            <w:tcW w:w="286" w:type="pct"/>
            <w:vMerge w:val="restart"/>
            <w:vAlign w:val="center"/>
          </w:tcPr>
          <w:p w:rsidR="005E1BD0" w:rsidRPr="004D0CFA" w:rsidRDefault="006C134C">
            <w:pPr>
              <w:widowControl/>
              <w:jc w:val="center"/>
              <w:rPr>
                <w:b/>
                <w:color w:val="000000"/>
                <w:kern w:val="0"/>
                <w:szCs w:val="21"/>
              </w:rPr>
            </w:pPr>
            <w:r w:rsidRPr="004D0CFA">
              <w:rPr>
                <w:rFonts w:hint="eastAsia"/>
                <w:b/>
                <w:color w:val="000000"/>
                <w:kern w:val="0"/>
                <w:szCs w:val="21"/>
              </w:rPr>
              <w:t>单元名称</w:t>
            </w:r>
          </w:p>
        </w:tc>
        <w:tc>
          <w:tcPr>
            <w:tcW w:w="619" w:type="pct"/>
            <w:gridSpan w:val="3"/>
            <w:vAlign w:val="center"/>
          </w:tcPr>
          <w:p w:rsidR="005E1BD0" w:rsidRPr="004D0CFA" w:rsidRDefault="006C134C">
            <w:pPr>
              <w:widowControl/>
              <w:jc w:val="center"/>
              <w:rPr>
                <w:b/>
                <w:color w:val="000000"/>
                <w:kern w:val="0"/>
                <w:szCs w:val="21"/>
              </w:rPr>
            </w:pPr>
            <w:r w:rsidRPr="004D0CFA">
              <w:rPr>
                <w:rFonts w:hint="eastAsia"/>
                <w:b/>
                <w:color w:val="000000"/>
                <w:kern w:val="0"/>
                <w:szCs w:val="21"/>
              </w:rPr>
              <w:t>行政区划</w:t>
            </w:r>
          </w:p>
        </w:tc>
        <w:tc>
          <w:tcPr>
            <w:tcW w:w="297" w:type="pct"/>
            <w:vMerge w:val="restart"/>
            <w:vAlign w:val="center"/>
          </w:tcPr>
          <w:p w:rsidR="005E1BD0" w:rsidRPr="004D0CFA" w:rsidRDefault="006C134C">
            <w:pPr>
              <w:widowControl/>
              <w:jc w:val="center"/>
              <w:rPr>
                <w:b/>
                <w:color w:val="000000"/>
                <w:kern w:val="0"/>
                <w:szCs w:val="21"/>
              </w:rPr>
            </w:pPr>
            <w:r w:rsidRPr="004D0CFA">
              <w:rPr>
                <w:rFonts w:hint="eastAsia"/>
                <w:b/>
                <w:color w:val="000000"/>
                <w:kern w:val="0"/>
                <w:szCs w:val="21"/>
              </w:rPr>
              <w:t>单元分类</w:t>
            </w:r>
          </w:p>
        </w:tc>
        <w:tc>
          <w:tcPr>
            <w:tcW w:w="396" w:type="pct"/>
            <w:vMerge w:val="restart"/>
            <w:vAlign w:val="center"/>
          </w:tcPr>
          <w:p w:rsidR="005E1BD0" w:rsidRPr="004D0CFA" w:rsidRDefault="006C134C">
            <w:pPr>
              <w:jc w:val="center"/>
              <w:rPr>
                <w:b/>
                <w:color w:val="000000"/>
                <w:kern w:val="0"/>
                <w:szCs w:val="21"/>
              </w:rPr>
            </w:pPr>
            <w:r w:rsidRPr="004D0CFA">
              <w:rPr>
                <w:rFonts w:hint="eastAsia"/>
                <w:b/>
                <w:color w:val="000000"/>
                <w:kern w:val="0"/>
                <w:szCs w:val="21"/>
              </w:rPr>
              <w:t>单元面积</w:t>
            </w:r>
            <w:r w:rsidRPr="004D0CFA">
              <w:rPr>
                <w:b/>
                <w:color w:val="000000"/>
                <w:kern w:val="0"/>
                <w:szCs w:val="21"/>
              </w:rPr>
              <w:t>(km</w:t>
            </w:r>
            <w:r w:rsidRPr="004D0CFA">
              <w:rPr>
                <w:b/>
                <w:color w:val="000000"/>
                <w:kern w:val="0"/>
                <w:szCs w:val="21"/>
                <w:vertAlign w:val="superscript"/>
              </w:rPr>
              <w:t>2</w:t>
            </w:r>
            <w:r w:rsidRPr="004D0CFA">
              <w:rPr>
                <w:b/>
                <w:color w:val="000000"/>
                <w:kern w:val="0"/>
                <w:szCs w:val="21"/>
              </w:rPr>
              <w:t>)</w:t>
            </w:r>
          </w:p>
        </w:tc>
        <w:tc>
          <w:tcPr>
            <w:tcW w:w="397" w:type="pct"/>
            <w:vMerge w:val="restart"/>
            <w:vAlign w:val="center"/>
          </w:tcPr>
          <w:p w:rsidR="005E1BD0" w:rsidRPr="004D0CFA" w:rsidRDefault="006C134C">
            <w:pPr>
              <w:jc w:val="center"/>
              <w:rPr>
                <w:b/>
                <w:color w:val="000000"/>
                <w:kern w:val="0"/>
                <w:szCs w:val="21"/>
              </w:rPr>
            </w:pPr>
            <w:r w:rsidRPr="004D0CFA">
              <w:rPr>
                <w:rFonts w:hint="eastAsia"/>
                <w:b/>
                <w:color w:val="000000"/>
                <w:kern w:val="0"/>
                <w:szCs w:val="21"/>
              </w:rPr>
              <w:t>涉及乡镇</w:t>
            </w:r>
            <w:r w:rsidRPr="004D0CFA">
              <w:rPr>
                <w:b/>
                <w:color w:val="000000"/>
                <w:kern w:val="0"/>
                <w:szCs w:val="21"/>
              </w:rPr>
              <w:t>(</w:t>
            </w:r>
            <w:r w:rsidRPr="004D0CFA">
              <w:rPr>
                <w:rFonts w:hint="eastAsia"/>
                <w:b/>
                <w:color w:val="000000"/>
                <w:kern w:val="0"/>
                <w:szCs w:val="21"/>
              </w:rPr>
              <w:t>街道</w:t>
            </w:r>
            <w:r w:rsidRPr="004D0CFA">
              <w:rPr>
                <w:b/>
                <w:color w:val="000000"/>
                <w:kern w:val="0"/>
                <w:szCs w:val="21"/>
              </w:rPr>
              <w:t>)</w:t>
            </w:r>
          </w:p>
        </w:tc>
        <w:tc>
          <w:tcPr>
            <w:tcW w:w="511" w:type="pct"/>
            <w:vMerge w:val="restart"/>
            <w:vAlign w:val="center"/>
          </w:tcPr>
          <w:p w:rsidR="005E1BD0" w:rsidRPr="004D0CFA" w:rsidRDefault="006C134C">
            <w:pPr>
              <w:jc w:val="center"/>
              <w:rPr>
                <w:b/>
                <w:color w:val="000000"/>
                <w:kern w:val="0"/>
                <w:szCs w:val="21"/>
              </w:rPr>
            </w:pPr>
            <w:r w:rsidRPr="004D0CFA">
              <w:rPr>
                <w:rFonts w:hint="eastAsia"/>
                <w:b/>
                <w:color w:val="000000"/>
                <w:kern w:val="0"/>
                <w:szCs w:val="21"/>
              </w:rPr>
              <w:t>主体功能定位</w:t>
            </w:r>
          </w:p>
        </w:tc>
        <w:tc>
          <w:tcPr>
            <w:tcW w:w="991" w:type="pct"/>
            <w:gridSpan w:val="2"/>
            <w:vMerge w:val="restart"/>
            <w:vAlign w:val="center"/>
          </w:tcPr>
          <w:p w:rsidR="005E1BD0" w:rsidRPr="004D0CFA" w:rsidRDefault="006C134C">
            <w:pPr>
              <w:jc w:val="center"/>
              <w:rPr>
                <w:b/>
                <w:color w:val="000000"/>
                <w:kern w:val="0"/>
                <w:szCs w:val="21"/>
              </w:rPr>
            </w:pPr>
            <w:r w:rsidRPr="004D0CFA">
              <w:rPr>
                <w:rFonts w:hint="eastAsia"/>
                <w:b/>
                <w:color w:val="000000"/>
                <w:kern w:val="0"/>
                <w:szCs w:val="21"/>
              </w:rPr>
              <w:t>经济产业布局</w:t>
            </w:r>
          </w:p>
        </w:tc>
        <w:tc>
          <w:tcPr>
            <w:tcW w:w="908" w:type="pct"/>
            <w:vMerge w:val="restart"/>
            <w:vAlign w:val="center"/>
          </w:tcPr>
          <w:p w:rsidR="005E1BD0" w:rsidRPr="004D0CFA" w:rsidRDefault="006C134C">
            <w:pPr>
              <w:jc w:val="center"/>
              <w:rPr>
                <w:b/>
                <w:color w:val="000000"/>
                <w:kern w:val="0"/>
                <w:szCs w:val="21"/>
              </w:rPr>
            </w:pPr>
            <w:r w:rsidRPr="004D0CFA">
              <w:rPr>
                <w:rFonts w:hint="eastAsia"/>
                <w:b/>
                <w:color w:val="000000"/>
                <w:kern w:val="0"/>
                <w:szCs w:val="21"/>
              </w:rPr>
              <w:t>主要环境问题</w:t>
            </w:r>
            <w:r w:rsidRPr="004D0CFA">
              <w:rPr>
                <w:rFonts w:hint="eastAsia"/>
                <w:b/>
                <w:kern w:val="0"/>
                <w:szCs w:val="21"/>
              </w:rPr>
              <w:t>和重要敏感目标</w:t>
            </w:r>
          </w:p>
        </w:tc>
      </w:tr>
      <w:tr w:rsidR="005E1BD0" w:rsidRPr="004D0CFA">
        <w:trPr>
          <w:tblHeader/>
          <w:jc w:val="center"/>
        </w:trPr>
        <w:tc>
          <w:tcPr>
            <w:tcW w:w="590" w:type="pct"/>
            <w:vMerge/>
            <w:vAlign w:val="center"/>
          </w:tcPr>
          <w:p w:rsidR="005E1BD0" w:rsidRPr="004D0CFA" w:rsidRDefault="005E1BD0"/>
        </w:tc>
        <w:tc>
          <w:tcPr>
            <w:tcW w:w="286" w:type="pct"/>
            <w:vMerge/>
            <w:vAlign w:val="center"/>
          </w:tcPr>
          <w:p w:rsidR="005E1BD0" w:rsidRPr="004D0CFA" w:rsidRDefault="005E1BD0"/>
        </w:tc>
        <w:tc>
          <w:tcPr>
            <w:tcW w:w="153" w:type="pct"/>
            <w:vAlign w:val="center"/>
          </w:tcPr>
          <w:p w:rsidR="005E1BD0" w:rsidRPr="004D0CFA" w:rsidRDefault="006C134C">
            <w:pPr>
              <w:jc w:val="center"/>
              <w:rPr>
                <w:b/>
                <w:color w:val="000000"/>
                <w:szCs w:val="21"/>
              </w:rPr>
            </w:pPr>
            <w:r w:rsidRPr="004D0CFA">
              <w:rPr>
                <w:rFonts w:hint="eastAsia"/>
                <w:b/>
                <w:color w:val="000000"/>
                <w:szCs w:val="21"/>
              </w:rPr>
              <w:t>省</w:t>
            </w:r>
          </w:p>
        </w:tc>
        <w:tc>
          <w:tcPr>
            <w:tcW w:w="153" w:type="pct"/>
            <w:vAlign w:val="center"/>
          </w:tcPr>
          <w:p w:rsidR="005E1BD0" w:rsidRPr="004D0CFA" w:rsidRDefault="006C134C">
            <w:pPr>
              <w:jc w:val="center"/>
              <w:rPr>
                <w:b/>
                <w:color w:val="000000"/>
                <w:szCs w:val="21"/>
              </w:rPr>
            </w:pPr>
            <w:r w:rsidRPr="004D0CFA">
              <w:rPr>
                <w:rFonts w:hint="eastAsia"/>
                <w:b/>
                <w:color w:val="000000"/>
                <w:szCs w:val="21"/>
              </w:rPr>
              <w:t>市</w:t>
            </w:r>
          </w:p>
        </w:tc>
        <w:tc>
          <w:tcPr>
            <w:tcW w:w="312" w:type="pct"/>
            <w:vAlign w:val="center"/>
          </w:tcPr>
          <w:p w:rsidR="005E1BD0" w:rsidRPr="004D0CFA" w:rsidRDefault="006C134C">
            <w:pPr>
              <w:jc w:val="center"/>
              <w:rPr>
                <w:b/>
                <w:color w:val="000000"/>
                <w:szCs w:val="21"/>
              </w:rPr>
            </w:pPr>
            <w:r w:rsidRPr="004D0CFA">
              <w:rPr>
                <w:rFonts w:hint="eastAsia"/>
                <w:b/>
                <w:color w:val="000000"/>
                <w:szCs w:val="21"/>
              </w:rPr>
              <w:t>县</w:t>
            </w:r>
          </w:p>
        </w:tc>
        <w:tc>
          <w:tcPr>
            <w:tcW w:w="297" w:type="pct"/>
            <w:vMerge/>
            <w:vAlign w:val="center"/>
          </w:tcPr>
          <w:p w:rsidR="005E1BD0" w:rsidRPr="004D0CFA" w:rsidRDefault="005E1BD0"/>
        </w:tc>
        <w:tc>
          <w:tcPr>
            <w:tcW w:w="396" w:type="pct"/>
            <w:vMerge/>
            <w:vAlign w:val="center"/>
          </w:tcPr>
          <w:p w:rsidR="005E1BD0" w:rsidRPr="004D0CFA" w:rsidRDefault="005E1BD0"/>
        </w:tc>
        <w:tc>
          <w:tcPr>
            <w:tcW w:w="397" w:type="pct"/>
            <w:vMerge/>
            <w:vAlign w:val="center"/>
          </w:tcPr>
          <w:p w:rsidR="005E1BD0" w:rsidRPr="004D0CFA" w:rsidRDefault="005E1BD0"/>
        </w:tc>
        <w:tc>
          <w:tcPr>
            <w:tcW w:w="511" w:type="pct"/>
            <w:vMerge/>
            <w:vAlign w:val="center"/>
          </w:tcPr>
          <w:p w:rsidR="005E1BD0" w:rsidRPr="004D0CFA" w:rsidRDefault="005E1BD0"/>
        </w:tc>
        <w:tc>
          <w:tcPr>
            <w:tcW w:w="991" w:type="pct"/>
            <w:gridSpan w:val="2"/>
            <w:vMerge/>
            <w:vAlign w:val="center"/>
          </w:tcPr>
          <w:p w:rsidR="005E1BD0" w:rsidRPr="004D0CFA" w:rsidRDefault="005E1BD0"/>
        </w:tc>
        <w:tc>
          <w:tcPr>
            <w:tcW w:w="908" w:type="pct"/>
            <w:vMerge/>
          </w:tcPr>
          <w:p w:rsidR="005E1BD0" w:rsidRPr="004D0CFA" w:rsidRDefault="005E1BD0"/>
        </w:tc>
      </w:tr>
      <w:tr w:rsidR="005E1BD0" w:rsidRPr="004D0CFA">
        <w:trPr>
          <w:jc w:val="center"/>
        </w:trPr>
        <w:tc>
          <w:tcPr>
            <w:tcW w:w="590" w:type="pct"/>
            <w:vAlign w:val="center"/>
          </w:tcPr>
          <w:p w:rsidR="005E1BD0" w:rsidRPr="004D0CFA" w:rsidRDefault="006C134C">
            <w:pPr>
              <w:jc w:val="center"/>
              <w:rPr>
                <w:color w:val="000000"/>
                <w:szCs w:val="21"/>
              </w:rPr>
            </w:pPr>
            <w:r w:rsidRPr="004D0CFA">
              <w:rPr>
                <w:color w:val="000000"/>
                <w:szCs w:val="21"/>
              </w:rPr>
              <w:t>ZH43052910004</w:t>
            </w:r>
          </w:p>
        </w:tc>
        <w:tc>
          <w:tcPr>
            <w:tcW w:w="286" w:type="pct"/>
            <w:vAlign w:val="center"/>
          </w:tcPr>
          <w:p w:rsidR="005E1BD0" w:rsidRPr="004D0CFA" w:rsidRDefault="006C134C">
            <w:pPr>
              <w:jc w:val="center"/>
              <w:rPr>
                <w:color w:val="000000"/>
                <w:szCs w:val="21"/>
              </w:rPr>
            </w:pPr>
            <w:r w:rsidRPr="004D0CFA">
              <w:rPr>
                <w:rFonts w:hint="eastAsia"/>
                <w:color w:val="000000"/>
                <w:szCs w:val="21"/>
              </w:rPr>
              <w:t>白毛坪乡</w:t>
            </w:r>
            <w:r w:rsidRPr="004D0CFA">
              <w:rPr>
                <w:color w:val="000000"/>
                <w:szCs w:val="21"/>
              </w:rPr>
              <w:t>\</w:t>
            </w:r>
            <w:r w:rsidRPr="004D0CFA">
              <w:rPr>
                <w:rFonts w:hint="eastAsia"/>
                <w:color w:val="000000"/>
                <w:szCs w:val="21"/>
              </w:rPr>
              <w:t>兰蓉乡</w:t>
            </w:r>
          </w:p>
        </w:tc>
        <w:tc>
          <w:tcPr>
            <w:tcW w:w="153" w:type="pct"/>
            <w:vAlign w:val="center"/>
          </w:tcPr>
          <w:p w:rsidR="005E1BD0" w:rsidRPr="004D0CFA" w:rsidRDefault="006C134C">
            <w:pPr>
              <w:jc w:val="center"/>
              <w:rPr>
                <w:color w:val="000000"/>
                <w:szCs w:val="21"/>
              </w:rPr>
            </w:pPr>
            <w:r w:rsidRPr="004D0CFA">
              <w:rPr>
                <w:rFonts w:hint="eastAsia"/>
                <w:color w:val="000000"/>
                <w:szCs w:val="21"/>
              </w:rPr>
              <w:t>湖南省</w:t>
            </w:r>
          </w:p>
        </w:tc>
        <w:tc>
          <w:tcPr>
            <w:tcW w:w="153" w:type="pct"/>
            <w:vAlign w:val="center"/>
          </w:tcPr>
          <w:p w:rsidR="005E1BD0" w:rsidRPr="004D0CFA" w:rsidRDefault="006C134C">
            <w:pPr>
              <w:jc w:val="center"/>
              <w:rPr>
                <w:color w:val="000000"/>
                <w:szCs w:val="21"/>
              </w:rPr>
            </w:pPr>
            <w:r w:rsidRPr="004D0CFA">
              <w:rPr>
                <w:rFonts w:hint="eastAsia"/>
                <w:color w:val="000000"/>
                <w:szCs w:val="21"/>
              </w:rPr>
              <w:t>邵阳市</w:t>
            </w:r>
          </w:p>
        </w:tc>
        <w:tc>
          <w:tcPr>
            <w:tcW w:w="312" w:type="pct"/>
            <w:vAlign w:val="center"/>
          </w:tcPr>
          <w:p w:rsidR="005E1BD0" w:rsidRPr="004D0CFA" w:rsidRDefault="006C134C">
            <w:pPr>
              <w:jc w:val="center"/>
              <w:rPr>
                <w:color w:val="000000"/>
                <w:szCs w:val="21"/>
              </w:rPr>
            </w:pPr>
            <w:r w:rsidRPr="004D0CFA">
              <w:rPr>
                <w:rFonts w:hint="eastAsia"/>
                <w:color w:val="000000"/>
                <w:szCs w:val="21"/>
              </w:rPr>
              <w:t>城步苗族自治县</w:t>
            </w:r>
          </w:p>
        </w:tc>
        <w:tc>
          <w:tcPr>
            <w:tcW w:w="297" w:type="pct"/>
            <w:vAlign w:val="center"/>
          </w:tcPr>
          <w:p w:rsidR="005E1BD0" w:rsidRPr="004D0CFA" w:rsidRDefault="006C134C">
            <w:pPr>
              <w:jc w:val="center"/>
              <w:rPr>
                <w:color w:val="000000"/>
                <w:szCs w:val="21"/>
              </w:rPr>
            </w:pPr>
            <w:r w:rsidRPr="004D0CFA">
              <w:rPr>
                <w:rFonts w:hint="eastAsia"/>
                <w:color w:val="000000"/>
                <w:szCs w:val="21"/>
              </w:rPr>
              <w:t>优先保护单元</w:t>
            </w:r>
          </w:p>
        </w:tc>
        <w:tc>
          <w:tcPr>
            <w:tcW w:w="396" w:type="pct"/>
            <w:vAlign w:val="center"/>
          </w:tcPr>
          <w:p w:rsidR="005E1BD0" w:rsidRPr="004D0CFA" w:rsidRDefault="006C134C" w:rsidP="004D0CFA">
            <w:pPr>
              <w:jc w:val="center"/>
              <w:rPr>
                <w:color w:val="000000"/>
                <w:szCs w:val="21"/>
              </w:rPr>
            </w:pPr>
            <w:r w:rsidRPr="004D0CFA">
              <w:rPr>
                <w:rFonts w:hint="eastAsia"/>
                <w:color w:val="000000"/>
                <w:szCs w:val="21"/>
              </w:rPr>
              <w:t>5</w:t>
            </w:r>
            <w:r w:rsidRPr="004D0CFA">
              <w:rPr>
                <w:rFonts w:hint="eastAsia"/>
                <w:color w:val="000000"/>
                <w:szCs w:val="21"/>
              </w:rPr>
              <w:t>11.49</w:t>
            </w:r>
          </w:p>
        </w:tc>
        <w:tc>
          <w:tcPr>
            <w:tcW w:w="397" w:type="pct"/>
            <w:vAlign w:val="center"/>
          </w:tcPr>
          <w:p w:rsidR="005E1BD0" w:rsidRPr="004D0CFA" w:rsidRDefault="006C134C">
            <w:pPr>
              <w:jc w:val="center"/>
              <w:rPr>
                <w:color w:val="000000"/>
                <w:szCs w:val="21"/>
              </w:rPr>
            </w:pPr>
            <w:r w:rsidRPr="004D0CFA">
              <w:rPr>
                <w:rFonts w:hint="eastAsia"/>
                <w:color w:val="000000"/>
                <w:szCs w:val="21"/>
              </w:rPr>
              <w:t>白毛坪</w:t>
            </w:r>
            <w:r w:rsidRPr="004D0CFA">
              <w:rPr>
                <w:rFonts w:hint="eastAsia"/>
                <w:strike/>
                <w:color w:val="000000"/>
                <w:szCs w:val="21"/>
              </w:rPr>
              <w:t>乡</w:t>
            </w:r>
            <w:r w:rsidRPr="004D0CFA">
              <w:rPr>
                <w:rFonts w:hint="eastAsia"/>
                <w:color w:val="000000"/>
                <w:szCs w:val="21"/>
              </w:rPr>
              <w:t>镇</w:t>
            </w:r>
            <w:r w:rsidRPr="004D0CFA">
              <w:rPr>
                <w:color w:val="000000"/>
                <w:szCs w:val="21"/>
              </w:rPr>
              <w:t>\</w:t>
            </w:r>
            <w:r w:rsidRPr="004D0CFA">
              <w:rPr>
                <w:rFonts w:hint="eastAsia"/>
                <w:color w:val="000000"/>
                <w:szCs w:val="21"/>
              </w:rPr>
              <w:t>兰蓉乡</w:t>
            </w:r>
          </w:p>
        </w:tc>
        <w:tc>
          <w:tcPr>
            <w:tcW w:w="511" w:type="pct"/>
            <w:vAlign w:val="center"/>
          </w:tcPr>
          <w:p w:rsidR="005E1BD0" w:rsidRPr="004D0CFA" w:rsidRDefault="006C134C">
            <w:pPr>
              <w:jc w:val="left"/>
              <w:rPr>
                <w:color w:val="000000"/>
                <w:szCs w:val="21"/>
              </w:rPr>
            </w:pPr>
            <w:r w:rsidRPr="004D0CFA">
              <w:rPr>
                <w:rFonts w:hint="eastAsia"/>
                <w:b/>
                <w:bCs/>
                <w:color w:val="000000"/>
                <w:sz w:val="22"/>
              </w:rPr>
              <w:t>白</w:t>
            </w:r>
            <w:r w:rsidRPr="004D0CFA">
              <w:rPr>
                <w:rFonts w:hint="eastAsia"/>
                <w:b/>
                <w:bCs/>
                <w:color w:val="000000"/>
                <w:sz w:val="22"/>
              </w:rPr>
              <w:t>毛坪镇</w:t>
            </w:r>
            <w:r w:rsidRPr="004D0CFA">
              <w:rPr>
                <w:rFonts w:hint="eastAsia"/>
                <w:color w:val="000000"/>
                <w:szCs w:val="21"/>
              </w:rPr>
              <w:t>：重点生态功能区；</w:t>
            </w:r>
            <w:r w:rsidRPr="004D0CFA">
              <w:rPr>
                <w:b/>
                <w:bCs/>
                <w:color w:val="000000"/>
                <w:sz w:val="22"/>
              </w:rPr>
              <w:t>兰蓉乡</w:t>
            </w:r>
            <w:r w:rsidRPr="004D0CFA">
              <w:rPr>
                <w:rFonts w:hint="eastAsia"/>
                <w:b/>
                <w:bCs/>
                <w:color w:val="000000"/>
                <w:sz w:val="22"/>
              </w:rPr>
              <w:t>：</w:t>
            </w:r>
            <w:r w:rsidRPr="004D0CFA">
              <w:rPr>
                <w:rFonts w:hint="eastAsia"/>
                <w:color w:val="000000"/>
                <w:szCs w:val="21"/>
              </w:rPr>
              <w:t>重点生态功能区</w:t>
            </w:r>
          </w:p>
        </w:tc>
        <w:tc>
          <w:tcPr>
            <w:tcW w:w="991" w:type="pct"/>
            <w:gridSpan w:val="2"/>
            <w:vAlign w:val="center"/>
          </w:tcPr>
          <w:p w:rsidR="005E1BD0" w:rsidRPr="004D0CFA" w:rsidRDefault="006C134C">
            <w:pPr>
              <w:widowControl/>
              <w:rPr>
                <w:color w:val="000000"/>
                <w:kern w:val="0"/>
                <w:szCs w:val="21"/>
              </w:rPr>
            </w:pPr>
            <w:r w:rsidRPr="004D0CFA">
              <w:rPr>
                <w:rFonts w:hint="eastAsia"/>
                <w:b/>
                <w:bCs/>
                <w:color w:val="000000"/>
                <w:sz w:val="22"/>
              </w:rPr>
              <w:t>白</w:t>
            </w:r>
            <w:r w:rsidRPr="004D0CFA">
              <w:rPr>
                <w:rFonts w:hint="eastAsia"/>
                <w:b/>
                <w:bCs/>
                <w:color w:val="000000"/>
                <w:sz w:val="22"/>
              </w:rPr>
              <w:t>毛坪镇</w:t>
            </w:r>
            <w:r w:rsidRPr="004D0CFA">
              <w:rPr>
                <w:rFonts w:hint="eastAsia"/>
                <w:color w:val="000000"/>
                <w:szCs w:val="21"/>
              </w:rPr>
              <w:t>：</w:t>
            </w:r>
            <w:r w:rsidRPr="004D0CFA">
              <w:rPr>
                <w:rFonts w:hint="eastAsia"/>
                <w:color w:val="000000"/>
                <w:kern w:val="0"/>
                <w:szCs w:val="21"/>
              </w:rPr>
              <w:t>农业种植</w:t>
            </w:r>
            <w:r w:rsidRPr="004D0CFA">
              <w:rPr>
                <w:rFonts w:hint="eastAsia"/>
                <w:color w:val="000000"/>
                <w:kern w:val="0"/>
                <w:szCs w:val="21"/>
              </w:rPr>
              <w:t>、</w:t>
            </w:r>
            <w:r w:rsidRPr="004D0CFA">
              <w:rPr>
                <w:rFonts w:hint="eastAsia"/>
                <w:color w:val="000000"/>
                <w:kern w:val="0"/>
                <w:szCs w:val="21"/>
              </w:rPr>
              <w:t>茶业</w:t>
            </w:r>
            <w:r w:rsidRPr="004D0CFA">
              <w:rPr>
                <w:rFonts w:hint="eastAsia"/>
                <w:color w:val="000000"/>
                <w:kern w:val="0"/>
                <w:szCs w:val="21"/>
              </w:rPr>
              <w:t>、</w:t>
            </w:r>
            <w:r w:rsidRPr="004D0CFA">
              <w:rPr>
                <w:rFonts w:hint="eastAsia"/>
                <w:color w:val="000000"/>
                <w:kern w:val="0"/>
                <w:szCs w:val="21"/>
              </w:rPr>
              <w:t>中药材</w:t>
            </w:r>
            <w:r w:rsidRPr="004D0CFA">
              <w:rPr>
                <w:rFonts w:hint="eastAsia"/>
                <w:color w:val="000000"/>
                <w:kern w:val="0"/>
                <w:szCs w:val="21"/>
              </w:rPr>
              <w:t>种植、旅游；</w:t>
            </w:r>
            <w:r w:rsidRPr="004D0CFA">
              <w:rPr>
                <w:b/>
                <w:bCs/>
                <w:color w:val="000000"/>
                <w:sz w:val="22"/>
              </w:rPr>
              <w:t>兰蓉乡</w:t>
            </w:r>
            <w:r w:rsidRPr="004D0CFA">
              <w:rPr>
                <w:rFonts w:hint="eastAsia"/>
                <w:b/>
                <w:bCs/>
                <w:color w:val="000000"/>
                <w:sz w:val="22"/>
              </w:rPr>
              <w:t>：</w:t>
            </w:r>
            <w:r w:rsidRPr="004D0CFA">
              <w:rPr>
                <w:rFonts w:hint="eastAsia"/>
                <w:color w:val="000000"/>
                <w:kern w:val="0"/>
                <w:szCs w:val="21"/>
              </w:rPr>
              <w:t>农业种植</w:t>
            </w:r>
            <w:r w:rsidRPr="004D0CFA">
              <w:rPr>
                <w:rFonts w:hint="eastAsia"/>
                <w:color w:val="000000"/>
                <w:kern w:val="0"/>
                <w:szCs w:val="21"/>
              </w:rPr>
              <w:t>、</w:t>
            </w:r>
            <w:r w:rsidRPr="004D0CFA">
              <w:rPr>
                <w:rFonts w:hint="eastAsia"/>
                <w:color w:val="000000"/>
                <w:kern w:val="0"/>
                <w:szCs w:val="21"/>
              </w:rPr>
              <w:t>农贸业</w:t>
            </w:r>
          </w:p>
        </w:tc>
        <w:tc>
          <w:tcPr>
            <w:tcW w:w="908" w:type="pct"/>
            <w:vAlign w:val="center"/>
          </w:tcPr>
          <w:p w:rsidR="005E1BD0" w:rsidRPr="004D0CFA" w:rsidRDefault="006C134C">
            <w:pPr>
              <w:widowControl/>
              <w:jc w:val="center"/>
              <w:rPr>
                <w:color w:val="000000"/>
                <w:kern w:val="0"/>
                <w:szCs w:val="21"/>
              </w:rPr>
            </w:pPr>
            <w:r w:rsidRPr="004D0CFA">
              <w:rPr>
                <w:rFonts w:hint="eastAsia"/>
                <w:color w:val="000000"/>
                <w:kern w:val="0"/>
                <w:szCs w:val="21"/>
              </w:rPr>
              <w:t>城镇污水管网等基础设施和部分企业废气废水污染防治设施不完善</w:t>
            </w:r>
          </w:p>
        </w:tc>
      </w:tr>
      <w:tr w:rsidR="005E1BD0" w:rsidRPr="004D0CFA">
        <w:trPr>
          <w:jc w:val="center"/>
        </w:trPr>
        <w:tc>
          <w:tcPr>
            <w:tcW w:w="590" w:type="pct"/>
            <w:vAlign w:val="center"/>
          </w:tcPr>
          <w:p w:rsidR="005E1BD0" w:rsidRPr="004D0CFA" w:rsidRDefault="006C134C">
            <w:pPr>
              <w:widowControl/>
              <w:jc w:val="center"/>
              <w:rPr>
                <w:b/>
                <w:color w:val="000000"/>
                <w:kern w:val="0"/>
                <w:szCs w:val="21"/>
              </w:rPr>
            </w:pPr>
            <w:r w:rsidRPr="004D0CFA">
              <w:rPr>
                <w:rFonts w:hint="eastAsia"/>
                <w:b/>
                <w:color w:val="000000"/>
                <w:kern w:val="0"/>
                <w:szCs w:val="21"/>
              </w:rPr>
              <w:t>主要属性</w:t>
            </w:r>
          </w:p>
        </w:tc>
        <w:tc>
          <w:tcPr>
            <w:tcW w:w="4409" w:type="pct"/>
            <w:gridSpan w:val="11"/>
            <w:vAlign w:val="center"/>
          </w:tcPr>
          <w:p w:rsidR="005E1BD0" w:rsidRPr="004D0CFA" w:rsidRDefault="006C134C">
            <w:pPr>
              <w:rPr>
                <w:color w:val="000000"/>
                <w:szCs w:val="21"/>
              </w:rPr>
            </w:pPr>
            <w:r w:rsidRPr="004D0CFA">
              <w:rPr>
                <w:rFonts w:hint="eastAsia"/>
                <w:b/>
                <w:bCs/>
                <w:color w:val="000000"/>
                <w:sz w:val="22"/>
              </w:rPr>
              <w:t>白毛坪镇</w:t>
            </w:r>
            <w:r w:rsidRPr="004D0CFA">
              <w:rPr>
                <w:rFonts w:hint="eastAsia"/>
                <w:color w:val="000000"/>
                <w:szCs w:val="21"/>
              </w:rPr>
              <w:t>：</w:t>
            </w:r>
          </w:p>
          <w:p w:rsidR="005E1BD0" w:rsidRPr="004D0CFA" w:rsidRDefault="006C134C">
            <w:pPr>
              <w:ind w:firstLineChars="200" w:firstLine="422"/>
              <w:rPr>
                <w:color w:val="000000"/>
                <w:szCs w:val="21"/>
              </w:rPr>
            </w:pPr>
            <w:r w:rsidRPr="004D0CFA">
              <w:rPr>
                <w:rFonts w:hint="eastAsia"/>
                <w:b/>
                <w:bCs/>
                <w:color w:val="000000"/>
                <w:szCs w:val="21"/>
              </w:rPr>
              <w:t>生态红线：</w:t>
            </w:r>
            <w:r w:rsidRPr="004D0CFA">
              <w:rPr>
                <w:rFonts w:hint="eastAsia"/>
                <w:color w:val="000000"/>
                <w:szCs w:val="21"/>
              </w:rPr>
              <w:t>红线</w:t>
            </w:r>
            <w:r w:rsidRPr="004D0CFA">
              <w:rPr>
                <w:rFonts w:hint="eastAsia"/>
                <w:color w:val="000000"/>
                <w:szCs w:val="21"/>
              </w:rPr>
              <w:t>/</w:t>
            </w:r>
            <w:r w:rsidRPr="004D0CFA">
              <w:rPr>
                <w:rFonts w:hint="eastAsia"/>
                <w:color w:val="000000"/>
                <w:szCs w:val="21"/>
              </w:rPr>
              <w:t>一般生态空间</w:t>
            </w:r>
            <w:r w:rsidRPr="004D0CFA">
              <w:rPr>
                <w:rFonts w:hint="eastAsia"/>
                <w:color w:val="000000"/>
                <w:szCs w:val="21"/>
              </w:rPr>
              <w:t>/</w:t>
            </w:r>
            <w:r w:rsidRPr="004D0CFA">
              <w:rPr>
                <w:rFonts w:hint="eastAsia"/>
                <w:color w:val="000000"/>
                <w:szCs w:val="21"/>
              </w:rPr>
              <w:t>南山国家公园</w:t>
            </w:r>
            <w:r w:rsidRPr="004D0CFA">
              <w:rPr>
                <w:rFonts w:hint="eastAsia"/>
                <w:color w:val="000000"/>
                <w:szCs w:val="21"/>
              </w:rPr>
              <w:t>\</w:t>
            </w:r>
            <w:r w:rsidRPr="004D0CFA">
              <w:rPr>
                <w:rFonts w:hint="eastAsia"/>
                <w:color w:val="000000"/>
                <w:szCs w:val="21"/>
              </w:rPr>
              <w:t>水源涵养重要区</w:t>
            </w:r>
            <w:r w:rsidRPr="004D0CFA">
              <w:rPr>
                <w:rFonts w:hint="eastAsia"/>
                <w:color w:val="000000"/>
                <w:szCs w:val="21"/>
              </w:rPr>
              <w:t>\</w:t>
            </w:r>
            <w:r w:rsidRPr="004D0CFA">
              <w:rPr>
                <w:rFonts w:hint="eastAsia"/>
                <w:color w:val="000000"/>
                <w:szCs w:val="21"/>
              </w:rPr>
              <w:t>三区三线生态红线</w:t>
            </w:r>
            <w:r w:rsidRPr="004D0CFA">
              <w:rPr>
                <w:rFonts w:hint="eastAsia"/>
                <w:color w:val="000000"/>
                <w:szCs w:val="21"/>
              </w:rPr>
              <w:t>\</w:t>
            </w:r>
            <w:r w:rsidRPr="004D0CFA">
              <w:rPr>
                <w:rFonts w:hint="eastAsia"/>
                <w:color w:val="000000"/>
                <w:szCs w:val="21"/>
              </w:rPr>
              <w:t>生物多样性保护功能重要区</w:t>
            </w:r>
            <w:r w:rsidRPr="004D0CFA">
              <w:rPr>
                <w:rFonts w:hint="eastAsia"/>
                <w:color w:val="000000"/>
                <w:szCs w:val="21"/>
              </w:rPr>
              <w:t>\</w:t>
            </w:r>
            <w:r w:rsidRPr="004D0CFA">
              <w:rPr>
                <w:rFonts w:hint="eastAsia"/>
                <w:color w:val="000000"/>
                <w:szCs w:val="21"/>
              </w:rPr>
              <w:t>原生态红线</w:t>
            </w:r>
            <w:r w:rsidRPr="004D0CFA">
              <w:rPr>
                <w:rFonts w:hint="eastAsia"/>
                <w:color w:val="000000"/>
                <w:szCs w:val="21"/>
              </w:rPr>
              <w:t>\</w:t>
            </w:r>
            <w:r w:rsidRPr="004D0CFA">
              <w:rPr>
                <w:rFonts w:hint="eastAsia"/>
                <w:color w:val="000000"/>
                <w:szCs w:val="21"/>
              </w:rPr>
              <w:t>水土流失敏感区</w:t>
            </w:r>
            <w:r w:rsidRPr="004D0CFA">
              <w:rPr>
                <w:rFonts w:hint="eastAsia"/>
                <w:color w:val="000000"/>
                <w:szCs w:val="21"/>
              </w:rPr>
              <w:t>\</w:t>
            </w:r>
            <w:r w:rsidRPr="004D0CFA">
              <w:rPr>
                <w:rFonts w:hint="eastAsia"/>
                <w:color w:val="000000"/>
                <w:szCs w:val="21"/>
              </w:rPr>
              <w:t>水土保持功能重要区</w:t>
            </w:r>
            <w:r w:rsidRPr="004D0CFA">
              <w:rPr>
                <w:rFonts w:hint="eastAsia"/>
                <w:color w:val="000000"/>
                <w:szCs w:val="21"/>
              </w:rPr>
              <w:t>\</w:t>
            </w:r>
            <w:r w:rsidRPr="004D0CFA">
              <w:rPr>
                <w:rFonts w:hint="eastAsia"/>
                <w:color w:val="000000"/>
                <w:szCs w:val="21"/>
              </w:rPr>
              <w:t>石漠化敏感区；</w:t>
            </w:r>
          </w:p>
          <w:p w:rsidR="005E1BD0" w:rsidRPr="004D0CFA" w:rsidRDefault="006C134C">
            <w:pPr>
              <w:ind w:firstLineChars="200" w:firstLine="422"/>
              <w:rPr>
                <w:color w:val="000000"/>
                <w:szCs w:val="21"/>
              </w:rPr>
            </w:pPr>
            <w:r w:rsidRPr="004D0CFA">
              <w:rPr>
                <w:rFonts w:hint="eastAsia"/>
                <w:b/>
                <w:bCs/>
                <w:color w:val="000000"/>
                <w:szCs w:val="21"/>
              </w:rPr>
              <w:t>环境质量底线：</w:t>
            </w:r>
            <w:r w:rsidRPr="004D0CFA">
              <w:rPr>
                <w:rFonts w:hint="eastAsia"/>
                <w:color w:val="000000"/>
                <w:szCs w:val="21"/>
              </w:rPr>
              <w:t>水环境优先保护区</w:t>
            </w:r>
            <w:r w:rsidRPr="004D0CFA">
              <w:rPr>
                <w:rFonts w:hint="eastAsia"/>
                <w:color w:val="000000"/>
                <w:szCs w:val="21"/>
              </w:rPr>
              <w:t>/</w:t>
            </w:r>
            <w:r w:rsidRPr="004D0CFA">
              <w:rPr>
                <w:rFonts w:hint="eastAsia"/>
                <w:color w:val="000000"/>
                <w:szCs w:val="21"/>
              </w:rPr>
              <w:t>水环境其他重点管控区</w:t>
            </w:r>
            <w:r w:rsidRPr="004D0CFA">
              <w:rPr>
                <w:rFonts w:hint="eastAsia"/>
                <w:color w:val="000000"/>
                <w:szCs w:val="21"/>
              </w:rPr>
              <w:t>/</w:t>
            </w:r>
            <w:r w:rsidRPr="004D0CFA">
              <w:rPr>
                <w:rFonts w:hint="eastAsia"/>
                <w:color w:val="000000"/>
                <w:szCs w:val="21"/>
              </w:rPr>
              <w:t>水环境一般管控区</w:t>
            </w:r>
            <w:r w:rsidRPr="004D0CFA">
              <w:rPr>
                <w:rFonts w:hint="eastAsia"/>
                <w:color w:val="000000"/>
                <w:szCs w:val="21"/>
              </w:rPr>
              <w:t>/</w:t>
            </w:r>
            <w:r w:rsidRPr="004D0CFA">
              <w:rPr>
                <w:rFonts w:hint="eastAsia"/>
                <w:color w:val="000000"/>
                <w:szCs w:val="21"/>
              </w:rPr>
              <w:t>源头水</w:t>
            </w:r>
            <w:r w:rsidRPr="004D0CFA">
              <w:rPr>
                <w:rFonts w:hint="eastAsia"/>
                <w:color w:val="000000"/>
                <w:szCs w:val="21"/>
              </w:rPr>
              <w:t>/</w:t>
            </w:r>
            <w:r w:rsidRPr="004D0CFA">
              <w:rPr>
                <w:rFonts w:hint="eastAsia"/>
                <w:color w:val="000000"/>
                <w:szCs w:val="21"/>
              </w:rPr>
              <w:t>水源地（县级及以上）</w:t>
            </w:r>
            <w:r w:rsidRPr="004D0CFA">
              <w:rPr>
                <w:rFonts w:hint="eastAsia"/>
                <w:color w:val="000000"/>
                <w:szCs w:val="21"/>
              </w:rPr>
              <w:t>/</w:t>
            </w:r>
            <w:r w:rsidRPr="004D0CFA">
              <w:rPr>
                <w:rFonts w:hint="eastAsia"/>
                <w:color w:val="000000"/>
                <w:szCs w:val="21"/>
              </w:rPr>
              <w:t>重金属矿</w:t>
            </w:r>
            <w:r w:rsidRPr="004D0CFA">
              <w:rPr>
                <w:rFonts w:hint="eastAsia"/>
                <w:color w:val="000000"/>
                <w:szCs w:val="21"/>
              </w:rPr>
              <w:t>/</w:t>
            </w:r>
            <w:r w:rsidRPr="004D0CFA">
              <w:rPr>
                <w:rFonts w:hint="eastAsia"/>
                <w:color w:val="000000"/>
                <w:szCs w:val="21"/>
              </w:rPr>
              <w:t>巫水源头水域（风雨殿）（汇水）</w:t>
            </w:r>
            <w:r w:rsidRPr="004D0CFA">
              <w:rPr>
                <w:rFonts w:hint="eastAsia"/>
                <w:color w:val="000000"/>
                <w:szCs w:val="21"/>
              </w:rPr>
              <w:t>/</w:t>
            </w:r>
            <w:r w:rsidRPr="004D0CFA">
              <w:rPr>
                <w:rFonts w:hint="eastAsia"/>
                <w:color w:val="000000"/>
                <w:szCs w:val="21"/>
              </w:rPr>
              <w:t>邵阳市城步苗族自治县白云水库饮用水水源保护区</w:t>
            </w:r>
            <w:r w:rsidRPr="004D0CFA">
              <w:rPr>
                <w:rFonts w:hint="eastAsia"/>
                <w:color w:val="000000"/>
                <w:szCs w:val="21"/>
              </w:rPr>
              <w:t>/</w:t>
            </w:r>
            <w:r w:rsidRPr="004D0CFA">
              <w:rPr>
                <w:rFonts w:hint="eastAsia"/>
                <w:color w:val="000000"/>
                <w:szCs w:val="21"/>
              </w:rPr>
              <w:t>城步县清源锰矿五福山锰矿区</w:t>
            </w:r>
            <w:r w:rsidRPr="004D0CFA">
              <w:rPr>
                <w:rFonts w:hint="eastAsia"/>
                <w:color w:val="000000"/>
                <w:szCs w:val="21"/>
              </w:rPr>
              <w:t>/</w:t>
            </w:r>
            <w:r w:rsidRPr="004D0CFA">
              <w:rPr>
                <w:rFonts w:hint="eastAsia"/>
                <w:color w:val="000000"/>
                <w:szCs w:val="21"/>
              </w:rPr>
              <w:t>城步苗族自治县小寨锰矿、城步苗族自治县裕兴架山锰矿、城步苗族自治县清源锰矿铁道界矿区、大气环境优先保护区</w:t>
            </w:r>
            <w:r w:rsidRPr="004D0CFA">
              <w:rPr>
                <w:rFonts w:hint="eastAsia"/>
                <w:color w:val="000000"/>
                <w:szCs w:val="21"/>
              </w:rPr>
              <w:t>/</w:t>
            </w:r>
            <w:r w:rsidRPr="004D0CFA">
              <w:rPr>
                <w:rFonts w:hint="eastAsia"/>
                <w:color w:val="000000"/>
                <w:szCs w:val="21"/>
              </w:rPr>
              <w:t>大气环境受体敏感重点管控区；南</w:t>
            </w:r>
            <w:r w:rsidRPr="004D0CFA">
              <w:rPr>
                <w:rFonts w:hint="eastAsia"/>
                <w:color w:val="000000"/>
                <w:szCs w:val="21"/>
              </w:rPr>
              <w:t>山国家公园；农用地优先保护区</w:t>
            </w:r>
            <w:r w:rsidRPr="004D0CFA">
              <w:rPr>
                <w:rFonts w:hint="eastAsia"/>
                <w:color w:val="000000"/>
                <w:szCs w:val="21"/>
              </w:rPr>
              <w:t>/</w:t>
            </w:r>
            <w:r w:rsidRPr="004D0CFA">
              <w:rPr>
                <w:rFonts w:hint="eastAsia"/>
                <w:color w:val="000000"/>
                <w:szCs w:val="21"/>
              </w:rPr>
              <w:t>建设用地重点管控区</w:t>
            </w:r>
            <w:r w:rsidRPr="004D0CFA">
              <w:rPr>
                <w:rFonts w:hint="eastAsia"/>
                <w:color w:val="000000"/>
                <w:szCs w:val="21"/>
              </w:rPr>
              <w:t>/</w:t>
            </w:r>
            <w:r w:rsidRPr="004D0CFA">
              <w:rPr>
                <w:rFonts w:hint="eastAsia"/>
                <w:color w:val="000000"/>
                <w:szCs w:val="21"/>
              </w:rPr>
              <w:t>其他重点管控区</w:t>
            </w:r>
            <w:r w:rsidRPr="004D0CFA">
              <w:rPr>
                <w:rFonts w:hint="eastAsia"/>
                <w:color w:val="000000"/>
                <w:szCs w:val="21"/>
              </w:rPr>
              <w:t>/</w:t>
            </w:r>
            <w:r w:rsidRPr="004D0CFA">
              <w:rPr>
                <w:rFonts w:hint="eastAsia"/>
                <w:color w:val="000000"/>
                <w:szCs w:val="21"/>
              </w:rPr>
              <w:t>一般管控区；矿区</w:t>
            </w:r>
            <w:r w:rsidRPr="004D0CFA">
              <w:rPr>
                <w:rFonts w:hint="eastAsia"/>
                <w:color w:val="000000"/>
                <w:szCs w:val="21"/>
              </w:rPr>
              <w:t>/</w:t>
            </w:r>
            <w:r w:rsidRPr="004D0CFA">
              <w:rPr>
                <w:rFonts w:hint="eastAsia"/>
                <w:color w:val="000000"/>
                <w:szCs w:val="21"/>
              </w:rPr>
              <w:t>中高风险企业用地；重点生态功能区</w:t>
            </w:r>
          </w:p>
          <w:p w:rsidR="005E1BD0" w:rsidRPr="004D0CFA" w:rsidRDefault="006C134C">
            <w:pPr>
              <w:rPr>
                <w:b/>
                <w:bCs/>
                <w:color w:val="000000"/>
                <w:sz w:val="22"/>
              </w:rPr>
            </w:pPr>
            <w:r w:rsidRPr="004D0CFA">
              <w:rPr>
                <w:b/>
                <w:bCs/>
                <w:color w:val="000000"/>
                <w:sz w:val="22"/>
              </w:rPr>
              <w:t>兰蓉乡</w:t>
            </w:r>
            <w:r w:rsidRPr="004D0CFA">
              <w:rPr>
                <w:rFonts w:hint="eastAsia"/>
                <w:b/>
                <w:bCs/>
                <w:color w:val="000000"/>
                <w:sz w:val="22"/>
              </w:rPr>
              <w:t>：</w:t>
            </w:r>
          </w:p>
          <w:p w:rsidR="005E1BD0" w:rsidRPr="004D0CFA" w:rsidRDefault="006C134C">
            <w:pPr>
              <w:ind w:firstLineChars="200" w:firstLine="422"/>
              <w:rPr>
                <w:color w:val="000000"/>
                <w:szCs w:val="21"/>
              </w:rPr>
            </w:pPr>
            <w:r w:rsidRPr="004D0CFA">
              <w:rPr>
                <w:rFonts w:hint="eastAsia"/>
                <w:b/>
                <w:bCs/>
                <w:color w:val="000000"/>
                <w:szCs w:val="21"/>
              </w:rPr>
              <w:t>生态红线：</w:t>
            </w:r>
            <w:r w:rsidRPr="004D0CFA">
              <w:rPr>
                <w:rFonts w:hint="eastAsia"/>
                <w:color w:val="000000"/>
                <w:szCs w:val="21"/>
              </w:rPr>
              <w:t>红线</w:t>
            </w:r>
            <w:r w:rsidRPr="004D0CFA">
              <w:rPr>
                <w:rFonts w:hint="eastAsia"/>
                <w:color w:val="000000"/>
                <w:szCs w:val="21"/>
              </w:rPr>
              <w:t>/</w:t>
            </w:r>
            <w:r w:rsidRPr="004D0CFA">
              <w:rPr>
                <w:rFonts w:hint="eastAsia"/>
                <w:color w:val="000000"/>
                <w:szCs w:val="21"/>
              </w:rPr>
              <w:t>一般生态空间</w:t>
            </w:r>
            <w:r w:rsidRPr="004D0CFA">
              <w:rPr>
                <w:rFonts w:hint="eastAsia"/>
                <w:color w:val="000000"/>
                <w:szCs w:val="21"/>
              </w:rPr>
              <w:t>/</w:t>
            </w:r>
            <w:r w:rsidRPr="004D0CFA">
              <w:rPr>
                <w:rFonts w:hint="eastAsia"/>
                <w:color w:val="000000"/>
                <w:szCs w:val="21"/>
              </w:rPr>
              <w:t>水源涵养重要区</w:t>
            </w:r>
            <w:r w:rsidRPr="004D0CFA">
              <w:rPr>
                <w:rFonts w:hint="eastAsia"/>
                <w:color w:val="000000"/>
                <w:szCs w:val="21"/>
              </w:rPr>
              <w:t>\</w:t>
            </w:r>
            <w:r w:rsidRPr="004D0CFA">
              <w:rPr>
                <w:rFonts w:hint="eastAsia"/>
                <w:color w:val="000000"/>
                <w:szCs w:val="21"/>
              </w:rPr>
              <w:t>南山国家公园</w:t>
            </w:r>
            <w:r w:rsidRPr="004D0CFA">
              <w:rPr>
                <w:rFonts w:hint="eastAsia"/>
                <w:color w:val="000000"/>
                <w:szCs w:val="21"/>
              </w:rPr>
              <w:t>\</w:t>
            </w:r>
            <w:r w:rsidRPr="004D0CFA">
              <w:rPr>
                <w:rFonts w:hint="eastAsia"/>
                <w:color w:val="000000"/>
                <w:szCs w:val="21"/>
              </w:rPr>
              <w:t>三区三线生态红线</w:t>
            </w:r>
            <w:r w:rsidRPr="004D0CFA">
              <w:rPr>
                <w:rFonts w:hint="eastAsia"/>
                <w:color w:val="000000"/>
                <w:szCs w:val="21"/>
              </w:rPr>
              <w:t>\</w:t>
            </w:r>
            <w:r w:rsidRPr="004D0CFA">
              <w:rPr>
                <w:rFonts w:hint="eastAsia"/>
                <w:color w:val="000000"/>
                <w:szCs w:val="21"/>
              </w:rPr>
              <w:t>原生态红线</w:t>
            </w:r>
            <w:r w:rsidRPr="004D0CFA">
              <w:rPr>
                <w:rFonts w:hint="eastAsia"/>
                <w:color w:val="000000"/>
                <w:szCs w:val="21"/>
              </w:rPr>
              <w:t>\</w:t>
            </w:r>
            <w:r w:rsidRPr="004D0CFA">
              <w:rPr>
                <w:rFonts w:hint="eastAsia"/>
                <w:color w:val="000000"/>
                <w:szCs w:val="21"/>
              </w:rPr>
              <w:t>生物多样性保护功能重要区</w:t>
            </w:r>
            <w:r w:rsidRPr="004D0CFA">
              <w:rPr>
                <w:rFonts w:hint="eastAsia"/>
                <w:color w:val="000000"/>
                <w:szCs w:val="21"/>
              </w:rPr>
              <w:t>\</w:t>
            </w:r>
            <w:r w:rsidRPr="004D0CFA">
              <w:rPr>
                <w:rFonts w:hint="eastAsia"/>
                <w:color w:val="000000"/>
                <w:szCs w:val="21"/>
              </w:rPr>
              <w:t>水土流失敏感区</w:t>
            </w:r>
            <w:r w:rsidRPr="004D0CFA">
              <w:rPr>
                <w:rFonts w:hint="eastAsia"/>
                <w:color w:val="000000"/>
                <w:szCs w:val="21"/>
              </w:rPr>
              <w:t>\</w:t>
            </w:r>
            <w:r w:rsidRPr="004D0CFA">
              <w:rPr>
                <w:rFonts w:hint="eastAsia"/>
                <w:color w:val="000000"/>
                <w:szCs w:val="21"/>
              </w:rPr>
              <w:t>石漠化敏感区；</w:t>
            </w:r>
          </w:p>
          <w:p w:rsidR="005E1BD0" w:rsidRPr="004D0CFA" w:rsidRDefault="006C134C">
            <w:pPr>
              <w:ind w:firstLineChars="200" w:firstLine="422"/>
              <w:rPr>
                <w:color w:val="000000"/>
                <w:szCs w:val="21"/>
              </w:rPr>
            </w:pPr>
            <w:r w:rsidRPr="004D0CFA">
              <w:rPr>
                <w:rFonts w:hint="eastAsia"/>
                <w:b/>
                <w:bCs/>
                <w:color w:val="000000"/>
                <w:szCs w:val="21"/>
              </w:rPr>
              <w:t>环境质量底线：</w:t>
            </w:r>
            <w:r w:rsidRPr="004D0CFA">
              <w:rPr>
                <w:rFonts w:hint="eastAsia"/>
                <w:color w:val="000000"/>
                <w:szCs w:val="21"/>
              </w:rPr>
              <w:t>水环境优先保护区</w:t>
            </w:r>
            <w:r w:rsidRPr="004D0CFA">
              <w:rPr>
                <w:rFonts w:hint="eastAsia"/>
                <w:color w:val="000000"/>
                <w:szCs w:val="21"/>
              </w:rPr>
              <w:t>/</w:t>
            </w:r>
            <w:r w:rsidRPr="004D0CFA">
              <w:rPr>
                <w:rFonts w:hint="eastAsia"/>
                <w:color w:val="000000"/>
                <w:szCs w:val="21"/>
              </w:rPr>
              <w:t>水环境其他重点管控区</w:t>
            </w:r>
            <w:r w:rsidRPr="004D0CFA">
              <w:rPr>
                <w:rFonts w:hint="eastAsia"/>
                <w:color w:val="000000"/>
                <w:szCs w:val="21"/>
              </w:rPr>
              <w:t>/</w:t>
            </w:r>
            <w:r w:rsidRPr="004D0CFA">
              <w:rPr>
                <w:rFonts w:hint="eastAsia"/>
                <w:color w:val="000000"/>
                <w:szCs w:val="21"/>
              </w:rPr>
              <w:t>水环境一般管控区</w:t>
            </w:r>
            <w:r w:rsidRPr="004D0CFA">
              <w:rPr>
                <w:rFonts w:hint="eastAsia"/>
                <w:color w:val="000000"/>
                <w:szCs w:val="21"/>
              </w:rPr>
              <w:t>/</w:t>
            </w:r>
            <w:r w:rsidRPr="004D0CFA">
              <w:rPr>
                <w:rFonts w:hint="eastAsia"/>
                <w:color w:val="000000"/>
                <w:szCs w:val="21"/>
              </w:rPr>
              <w:t>源头水</w:t>
            </w:r>
            <w:r w:rsidRPr="004D0CFA">
              <w:rPr>
                <w:rFonts w:hint="eastAsia"/>
                <w:color w:val="000000"/>
                <w:szCs w:val="21"/>
              </w:rPr>
              <w:t>/</w:t>
            </w:r>
            <w:r w:rsidRPr="004D0CFA">
              <w:rPr>
                <w:rFonts w:hint="eastAsia"/>
                <w:color w:val="000000"/>
                <w:szCs w:val="21"/>
              </w:rPr>
              <w:t>重金属矿</w:t>
            </w:r>
            <w:r w:rsidRPr="004D0CFA">
              <w:rPr>
                <w:rFonts w:hint="eastAsia"/>
                <w:color w:val="000000"/>
                <w:szCs w:val="21"/>
              </w:rPr>
              <w:t>/</w:t>
            </w:r>
            <w:r w:rsidRPr="004D0CFA">
              <w:rPr>
                <w:rFonts w:hint="eastAsia"/>
                <w:color w:val="000000"/>
                <w:szCs w:val="21"/>
              </w:rPr>
              <w:t>巫水源头水域（风雨殿）（汇水）</w:t>
            </w:r>
            <w:r w:rsidRPr="004D0CFA">
              <w:rPr>
                <w:rFonts w:hint="eastAsia"/>
                <w:color w:val="000000"/>
                <w:szCs w:val="21"/>
              </w:rPr>
              <w:t>/</w:t>
            </w:r>
            <w:r w:rsidRPr="004D0CFA">
              <w:rPr>
                <w:rFonts w:hint="eastAsia"/>
                <w:color w:val="000000"/>
                <w:szCs w:val="21"/>
              </w:rPr>
              <w:t>城步县兰蓉乡报木坪锰矿有限公司报木坪锰矿、大气环境优先保护区</w:t>
            </w:r>
            <w:r w:rsidRPr="004D0CFA">
              <w:rPr>
                <w:rFonts w:hint="eastAsia"/>
                <w:color w:val="000000"/>
                <w:szCs w:val="21"/>
              </w:rPr>
              <w:t>/</w:t>
            </w:r>
            <w:r w:rsidRPr="004D0CFA">
              <w:rPr>
                <w:rFonts w:hint="eastAsia"/>
                <w:color w:val="000000"/>
                <w:szCs w:val="21"/>
              </w:rPr>
              <w:t>南山国家公园、农用地优先保护区</w:t>
            </w:r>
            <w:r w:rsidRPr="004D0CFA">
              <w:rPr>
                <w:rFonts w:hint="eastAsia"/>
                <w:color w:val="000000"/>
                <w:szCs w:val="21"/>
              </w:rPr>
              <w:t>/</w:t>
            </w:r>
            <w:r w:rsidRPr="004D0CFA">
              <w:rPr>
                <w:rFonts w:hint="eastAsia"/>
                <w:color w:val="000000"/>
                <w:szCs w:val="21"/>
              </w:rPr>
              <w:t>其他重点管控区</w:t>
            </w:r>
            <w:r w:rsidRPr="004D0CFA">
              <w:rPr>
                <w:rFonts w:hint="eastAsia"/>
                <w:color w:val="000000"/>
                <w:szCs w:val="21"/>
              </w:rPr>
              <w:t>/</w:t>
            </w:r>
            <w:r w:rsidRPr="004D0CFA">
              <w:rPr>
                <w:rFonts w:hint="eastAsia"/>
                <w:color w:val="000000"/>
                <w:szCs w:val="21"/>
              </w:rPr>
              <w:t>一般</w:t>
            </w:r>
            <w:r w:rsidRPr="004D0CFA">
              <w:rPr>
                <w:rFonts w:hint="eastAsia"/>
                <w:color w:val="000000"/>
                <w:szCs w:val="21"/>
              </w:rPr>
              <w:t>管控区</w:t>
            </w:r>
            <w:r w:rsidRPr="004D0CFA">
              <w:rPr>
                <w:rFonts w:hint="eastAsia"/>
                <w:color w:val="000000"/>
                <w:szCs w:val="21"/>
              </w:rPr>
              <w:t>/</w:t>
            </w:r>
            <w:r w:rsidRPr="004D0CFA">
              <w:rPr>
                <w:rFonts w:hint="eastAsia"/>
                <w:color w:val="000000"/>
                <w:szCs w:val="21"/>
              </w:rPr>
              <w:t>矿区</w:t>
            </w:r>
            <w:r w:rsidRPr="004D0CFA">
              <w:rPr>
                <w:rFonts w:hint="eastAsia"/>
                <w:color w:val="000000"/>
                <w:szCs w:val="21"/>
              </w:rPr>
              <w:t>/</w:t>
            </w:r>
            <w:r w:rsidRPr="004D0CFA">
              <w:rPr>
                <w:rFonts w:hint="eastAsia"/>
                <w:color w:val="000000"/>
                <w:szCs w:val="21"/>
              </w:rPr>
              <w:t>重点生态功能区</w:t>
            </w:r>
          </w:p>
        </w:tc>
      </w:tr>
      <w:tr w:rsidR="005E1BD0" w:rsidRPr="004D0CFA">
        <w:trPr>
          <w:jc w:val="center"/>
        </w:trPr>
        <w:tc>
          <w:tcPr>
            <w:tcW w:w="590" w:type="pct"/>
            <w:vAlign w:val="center"/>
          </w:tcPr>
          <w:p w:rsidR="005E1BD0" w:rsidRPr="004D0CFA" w:rsidRDefault="006C134C">
            <w:pPr>
              <w:widowControl/>
              <w:jc w:val="center"/>
              <w:rPr>
                <w:b/>
                <w:color w:val="000000"/>
                <w:szCs w:val="21"/>
              </w:rPr>
            </w:pPr>
            <w:r w:rsidRPr="004D0CFA">
              <w:rPr>
                <w:rFonts w:hint="eastAsia"/>
                <w:b/>
                <w:color w:val="000000"/>
                <w:szCs w:val="21"/>
              </w:rPr>
              <w:t>管控维度</w:t>
            </w:r>
          </w:p>
        </w:tc>
        <w:tc>
          <w:tcPr>
            <w:tcW w:w="2603" w:type="pct"/>
            <w:gridSpan w:val="9"/>
            <w:vAlign w:val="center"/>
          </w:tcPr>
          <w:p w:rsidR="005E1BD0" w:rsidRPr="004D0CFA" w:rsidRDefault="006C134C">
            <w:pPr>
              <w:jc w:val="center"/>
              <w:rPr>
                <w:b/>
                <w:color w:val="000000"/>
                <w:szCs w:val="21"/>
              </w:rPr>
            </w:pPr>
            <w:r w:rsidRPr="004D0CFA">
              <w:rPr>
                <w:rFonts w:hint="eastAsia"/>
                <w:b/>
                <w:color w:val="000000"/>
                <w:kern w:val="0"/>
                <w:szCs w:val="21"/>
              </w:rPr>
              <w:t>管控要求</w:t>
            </w:r>
          </w:p>
        </w:tc>
        <w:tc>
          <w:tcPr>
            <w:tcW w:w="1806" w:type="pct"/>
            <w:gridSpan w:val="2"/>
            <w:vAlign w:val="center"/>
          </w:tcPr>
          <w:p w:rsidR="005E1BD0" w:rsidRPr="004D0CFA" w:rsidRDefault="006C134C">
            <w:pPr>
              <w:jc w:val="center"/>
              <w:rPr>
                <w:b/>
                <w:color w:val="000000"/>
                <w:szCs w:val="21"/>
              </w:rPr>
            </w:pPr>
            <w:r w:rsidRPr="004D0CFA">
              <w:rPr>
                <w:rFonts w:hint="eastAsia"/>
                <w:b/>
                <w:color w:val="000000"/>
                <w:szCs w:val="21"/>
              </w:rPr>
              <w:t>编制依据</w:t>
            </w:r>
          </w:p>
        </w:tc>
      </w:tr>
      <w:tr w:rsidR="005E1BD0" w:rsidRPr="004D0CFA">
        <w:trPr>
          <w:jc w:val="center"/>
        </w:trPr>
        <w:tc>
          <w:tcPr>
            <w:tcW w:w="590" w:type="pct"/>
            <w:vAlign w:val="center"/>
          </w:tcPr>
          <w:p w:rsidR="005E1BD0" w:rsidRPr="004D0CFA" w:rsidRDefault="006C134C">
            <w:pPr>
              <w:widowControl/>
              <w:jc w:val="center"/>
              <w:rPr>
                <w:color w:val="000000"/>
                <w:szCs w:val="21"/>
              </w:rPr>
            </w:pPr>
            <w:r w:rsidRPr="004D0CFA">
              <w:rPr>
                <w:rFonts w:hint="eastAsia"/>
                <w:color w:val="000000"/>
                <w:szCs w:val="21"/>
              </w:rPr>
              <w:t>空间布局约束</w:t>
            </w:r>
          </w:p>
        </w:tc>
        <w:tc>
          <w:tcPr>
            <w:tcW w:w="2603" w:type="pct"/>
            <w:gridSpan w:val="9"/>
            <w:vAlign w:val="center"/>
          </w:tcPr>
          <w:p w:rsidR="005E1BD0" w:rsidRPr="004D0CFA" w:rsidRDefault="006C134C">
            <w:pPr>
              <w:widowControl/>
              <w:tabs>
                <w:tab w:val="left" w:pos="1021"/>
              </w:tabs>
              <w:jc w:val="left"/>
              <w:rPr>
                <w:color w:val="000000"/>
                <w:szCs w:val="21"/>
              </w:rPr>
            </w:pPr>
            <w:r w:rsidRPr="004D0CFA">
              <w:rPr>
                <w:rFonts w:hint="eastAsia"/>
                <w:color w:val="000000"/>
                <w:szCs w:val="21"/>
                <w:lang/>
              </w:rPr>
              <w:t>（</w:t>
            </w:r>
            <w:r w:rsidRPr="004D0CFA">
              <w:rPr>
                <w:rFonts w:hint="eastAsia"/>
                <w:color w:val="000000"/>
                <w:szCs w:val="21"/>
                <w:lang/>
              </w:rPr>
              <w:t>1.1</w:t>
            </w:r>
            <w:r w:rsidRPr="004D0CFA">
              <w:rPr>
                <w:rFonts w:hint="eastAsia"/>
                <w:color w:val="000000"/>
                <w:szCs w:val="21"/>
                <w:lang/>
              </w:rPr>
              <w:t>）</w:t>
            </w:r>
            <w:r w:rsidRPr="004D0CFA">
              <w:rPr>
                <w:rFonts w:hint="eastAsia"/>
                <w:color w:val="000000"/>
                <w:szCs w:val="21"/>
              </w:rPr>
              <w:t>保障饮用水源地安全，划定千人以上饮用水水源保护区，设置标识标牌和防护隔离网，对饮用水水源保护区进行环境整治。</w:t>
            </w:r>
          </w:p>
          <w:p w:rsidR="005E1BD0" w:rsidRPr="004D0CFA" w:rsidRDefault="006C134C">
            <w:pPr>
              <w:widowControl/>
              <w:tabs>
                <w:tab w:val="left" w:pos="1021"/>
              </w:tabs>
              <w:jc w:val="left"/>
              <w:rPr>
                <w:color w:val="000000"/>
                <w:szCs w:val="21"/>
              </w:rPr>
            </w:pPr>
            <w:r w:rsidRPr="004D0CFA">
              <w:rPr>
                <w:rFonts w:hint="eastAsia"/>
                <w:color w:val="000000"/>
                <w:szCs w:val="21"/>
              </w:rPr>
              <w:t>（</w:t>
            </w:r>
            <w:r w:rsidRPr="004D0CFA">
              <w:rPr>
                <w:rFonts w:hint="eastAsia"/>
                <w:color w:val="000000"/>
                <w:szCs w:val="21"/>
              </w:rPr>
              <w:t>1.2</w:t>
            </w:r>
            <w:r w:rsidRPr="004D0CFA">
              <w:rPr>
                <w:rFonts w:hint="eastAsia"/>
                <w:color w:val="000000"/>
                <w:szCs w:val="21"/>
              </w:rPr>
              <w:t>）在生态红线区域内，禁止城镇化、工业化活动和矿产资源开发，确保生</w:t>
            </w:r>
            <w:r w:rsidRPr="004D0CFA">
              <w:rPr>
                <w:rFonts w:hint="eastAsia"/>
                <w:color w:val="000000"/>
                <w:szCs w:val="21"/>
              </w:rPr>
              <w:lastRenderedPageBreak/>
              <w:t>态功能不降低。</w:t>
            </w:r>
          </w:p>
          <w:p w:rsidR="005E1BD0" w:rsidRPr="004D0CFA" w:rsidRDefault="006C134C">
            <w:pPr>
              <w:widowControl/>
              <w:tabs>
                <w:tab w:val="left" w:pos="1021"/>
              </w:tabs>
              <w:jc w:val="left"/>
              <w:rPr>
                <w:color w:val="000000"/>
                <w:szCs w:val="21"/>
              </w:rPr>
            </w:pPr>
            <w:r w:rsidRPr="004D0CFA">
              <w:rPr>
                <w:rFonts w:hint="eastAsia"/>
                <w:color w:val="000000"/>
                <w:szCs w:val="21"/>
              </w:rPr>
              <w:t>（</w:t>
            </w:r>
            <w:r w:rsidRPr="004D0CFA">
              <w:rPr>
                <w:rFonts w:hint="eastAsia"/>
                <w:color w:val="000000"/>
                <w:szCs w:val="21"/>
              </w:rPr>
              <w:t>1.3</w:t>
            </w:r>
            <w:r w:rsidRPr="004D0CFA">
              <w:rPr>
                <w:rFonts w:hint="eastAsia"/>
                <w:color w:val="000000"/>
                <w:szCs w:val="21"/>
              </w:rPr>
              <w:t>）严防矿产资源开发污染土壤，加强涉重金属行业污染防控，规范工业废物处理处置活动，新建建筑垃圾、渣土消纳场。</w:t>
            </w:r>
          </w:p>
          <w:p w:rsidR="005E1BD0" w:rsidRPr="004D0CFA" w:rsidRDefault="006C134C">
            <w:pPr>
              <w:widowControl/>
              <w:tabs>
                <w:tab w:val="left" w:pos="1021"/>
              </w:tabs>
              <w:jc w:val="left"/>
              <w:rPr>
                <w:color w:val="000000"/>
                <w:szCs w:val="21"/>
              </w:rPr>
            </w:pPr>
            <w:r w:rsidRPr="004D0CFA">
              <w:rPr>
                <w:rFonts w:hint="eastAsia"/>
                <w:color w:val="000000"/>
                <w:szCs w:val="21"/>
              </w:rPr>
              <w:t>（</w:t>
            </w:r>
            <w:r w:rsidRPr="004D0CFA">
              <w:rPr>
                <w:rFonts w:hint="eastAsia"/>
                <w:color w:val="000000"/>
                <w:szCs w:val="21"/>
              </w:rPr>
              <w:t>1.4</w:t>
            </w:r>
            <w:r w:rsidRPr="004D0CFA">
              <w:rPr>
                <w:rFonts w:hint="eastAsia"/>
                <w:color w:val="000000"/>
                <w:szCs w:val="21"/>
              </w:rPr>
              <w:t>）湿地公园、饮用水源地等各类保护区划定为普通建筑材料用砂石土矿禁止开采区。</w:t>
            </w:r>
          </w:p>
          <w:p w:rsidR="005E1BD0" w:rsidRPr="004D0CFA" w:rsidRDefault="006C134C">
            <w:pPr>
              <w:pStyle w:val="a4"/>
              <w:widowControl w:val="0"/>
              <w:snapToGrid w:val="0"/>
              <w:spacing w:before="0" w:beforeAutospacing="0" w:after="0" w:afterAutospacing="0"/>
              <w:jc w:val="both"/>
            </w:pPr>
            <w:r w:rsidRPr="004D0CFA">
              <w:rPr>
                <w:rFonts w:ascii="Times New Roman" w:hAnsi="Times New Roman" w:cs="Times New Roman" w:hint="eastAsia"/>
                <w:kern w:val="2"/>
                <w:sz w:val="21"/>
                <w:szCs w:val="21"/>
              </w:rPr>
              <w:t>（</w:t>
            </w:r>
            <w:r w:rsidRPr="004D0CFA">
              <w:rPr>
                <w:rFonts w:ascii="Times New Roman" w:hAnsi="Times New Roman" w:cs="Times New Roman" w:hint="eastAsia"/>
                <w:kern w:val="2"/>
                <w:sz w:val="21"/>
                <w:szCs w:val="21"/>
              </w:rPr>
              <w:t>1.5</w:t>
            </w:r>
            <w:r w:rsidRPr="004D0CFA">
              <w:rPr>
                <w:rFonts w:ascii="Times New Roman" w:hAnsi="Times New Roman" w:cs="Times New Roman" w:hint="eastAsia"/>
                <w:kern w:val="2"/>
                <w:sz w:val="21"/>
                <w:szCs w:val="21"/>
              </w:rPr>
              <w:t>）在科学规划利用土地的基础上，合理地布设梯田、坝库、林草以及其他防护工程等治理措施，有效地控制水土流失。推动工程、林草、治坡、治沟等各项措施紧密结合、协调发展。</w:t>
            </w:r>
          </w:p>
        </w:tc>
        <w:tc>
          <w:tcPr>
            <w:tcW w:w="1806" w:type="pct"/>
            <w:gridSpan w:val="2"/>
            <w:vMerge w:val="restart"/>
          </w:tcPr>
          <w:p w:rsidR="005E1BD0" w:rsidRPr="004D0CFA" w:rsidRDefault="006C134C">
            <w:pPr>
              <w:widowControl/>
              <w:numPr>
                <w:ilvl w:val="1"/>
                <w:numId w:val="0"/>
              </w:numPr>
              <w:jc w:val="left"/>
              <w:rPr>
                <w:color w:val="000000"/>
                <w:szCs w:val="21"/>
              </w:rPr>
            </w:pPr>
            <w:r w:rsidRPr="004D0CFA">
              <w:rPr>
                <w:color w:val="000000"/>
                <w:szCs w:val="21"/>
              </w:rPr>
              <w:lastRenderedPageBreak/>
              <w:t>（</w:t>
            </w:r>
            <w:r w:rsidRPr="004D0CFA">
              <w:rPr>
                <w:color w:val="000000"/>
                <w:szCs w:val="21"/>
              </w:rPr>
              <w:t>1.1</w:t>
            </w:r>
            <w:r w:rsidRPr="004D0CFA">
              <w:rPr>
                <w:color w:val="000000"/>
                <w:szCs w:val="21"/>
              </w:rPr>
              <w:t>）</w:t>
            </w:r>
            <w:r w:rsidRPr="004D0CFA">
              <w:rPr>
                <w:rFonts w:hint="eastAsia"/>
                <w:color w:val="000000"/>
                <w:szCs w:val="21"/>
                <w:lang/>
              </w:rPr>
              <w:t>《城步苗族自治县国民经济和社会发展第十四个五年规划和二</w:t>
            </w:r>
            <w:r w:rsidRPr="004D0CFA">
              <w:rPr>
                <w:rFonts w:hint="eastAsia"/>
                <w:color w:val="000000"/>
                <w:szCs w:val="21"/>
                <w:lang/>
              </w:rPr>
              <w:t>O</w:t>
            </w:r>
            <w:r w:rsidRPr="004D0CFA">
              <w:rPr>
                <w:rFonts w:hint="eastAsia"/>
                <w:color w:val="000000"/>
                <w:szCs w:val="21"/>
                <w:lang/>
              </w:rPr>
              <w:t>三五年远景目标纲要》</w:t>
            </w:r>
            <w:r w:rsidRPr="004D0CFA">
              <w:rPr>
                <w:rFonts w:hint="eastAsia"/>
                <w:color w:val="000000"/>
                <w:szCs w:val="21"/>
              </w:rPr>
              <w:t>保障饮用水源地安全，划定千人以上饮用水水源保护区，设置标</w:t>
            </w:r>
            <w:r w:rsidRPr="004D0CFA">
              <w:rPr>
                <w:rFonts w:hint="eastAsia"/>
                <w:color w:val="000000"/>
                <w:szCs w:val="21"/>
              </w:rPr>
              <w:lastRenderedPageBreak/>
              <w:t>识标牌和防护隔离网，对饮用水水源保护区进行环境整治。</w:t>
            </w:r>
          </w:p>
          <w:p w:rsidR="005E1BD0" w:rsidRPr="004D0CFA" w:rsidRDefault="006C134C">
            <w:pPr>
              <w:widowControl/>
              <w:numPr>
                <w:ilvl w:val="1"/>
                <w:numId w:val="0"/>
              </w:numPr>
              <w:jc w:val="left"/>
              <w:rPr>
                <w:color w:val="000000"/>
                <w:szCs w:val="21"/>
              </w:rPr>
            </w:pPr>
            <w:r w:rsidRPr="004D0CFA">
              <w:rPr>
                <w:color w:val="000000"/>
                <w:szCs w:val="21"/>
              </w:rPr>
              <w:t>（</w:t>
            </w:r>
            <w:r w:rsidRPr="004D0CFA">
              <w:rPr>
                <w:color w:val="000000"/>
                <w:szCs w:val="21"/>
              </w:rPr>
              <w:t>1.2</w:t>
            </w:r>
            <w:r w:rsidRPr="004D0CFA">
              <w:rPr>
                <w:color w:val="000000"/>
                <w:szCs w:val="21"/>
              </w:rPr>
              <w:t>）</w:t>
            </w:r>
            <w:r w:rsidRPr="004D0CFA">
              <w:rPr>
                <w:rFonts w:hint="eastAsia"/>
                <w:color w:val="000000"/>
                <w:szCs w:val="21"/>
                <w:lang/>
              </w:rPr>
              <w:t>《城步苗族自治县国民经济和社会发展第十四个五年规划和二</w:t>
            </w:r>
            <w:r w:rsidRPr="004D0CFA">
              <w:rPr>
                <w:rFonts w:hint="eastAsia"/>
                <w:color w:val="000000"/>
                <w:szCs w:val="21"/>
                <w:lang/>
              </w:rPr>
              <w:t>O</w:t>
            </w:r>
            <w:r w:rsidRPr="004D0CFA">
              <w:rPr>
                <w:rFonts w:hint="eastAsia"/>
                <w:color w:val="000000"/>
                <w:szCs w:val="21"/>
                <w:lang/>
              </w:rPr>
              <w:t>三五年远景目标纲要》</w:t>
            </w:r>
            <w:r w:rsidRPr="004D0CFA">
              <w:rPr>
                <w:rFonts w:hint="eastAsia"/>
                <w:color w:val="000000"/>
                <w:szCs w:val="21"/>
              </w:rPr>
              <w:t>在生态红线区域</w:t>
            </w:r>
            <w:r w:rsidRPr="004D0CFA">
              <w:rPr>
                <w:rFonts w:hint="eastAsia"/>
                <w:color w:val="000000"/>
                <w:szCs w:val="21"/>
              </w:rPr>
              <w:t>内，禁止城镇化、工业化活动和矿产资源开发，确保生态功能不降低。</w:t>
            </w:r>
          </w:p>
          <w:p w:rsidR="005E1BD0" w:rsidRPr="004D0CFA" w:rsidRDefault="006C134C">
            <w:pPr>
              <w:widowControl/>
              <w:numPr>
                <w:ilvl w:val="1"/>
                <w:numId w:val="0"/>
              </w:numPr>
              <w:jc w:val="left"/>
              <w:rPr>
                <w:color w:val="000000"/>
                <w:szCs w:val="21"/>
              </w:rPr>
            </w:pPr>
            <w:r w:rsidRPr="004D0CFA">
              <w:rPr>
                <w:color w:val="000000"/>
                <w:szCs w:val="21"/>
              </w:rPr>
              <w:t>（</w:t>
            </w:r>
            <w:r w:rsidRPr="004D0CFA">
              <w:rPr>
                <w:color w:val="000000"/>
                <w:szCs w:val="21"/>
              </w:rPr>
              <w:t>1.3</w:t>
            </w:r>
            <w:r w:rsidRPr="004D0CFA">
              <w:rPr>
                <w:color w:val="000000"/>
                <w:szCs w:val="21"/>
              </w:rPr>
              <w:t>）</w:t>
            </w:r>
            <w:r w:rsidRPr="004D0CFA">
              <w:rPr>
                <w:rFonts w:hint="eastAsia"/>
                <w:color w:val="000000"/>
                <w:szCs w:val="21"/>
                <w:lang/>
              </w:rPr>
              <w:t>《城步苗族自治县国民经济和社会发展第十四个五年规划和二</w:t>
            </w:r>
            <w:r w:rsidRPr="004D0CFA">
              <w:rPr>
                <w:rFonts w:hint="eastAsia"/>
                <w:color w:val="000000"/>
                <w:szCs w:val="21"/>
                <w:lang/>
              </w:rPr>
              <w:t>O</w:t>
            </w:r>
            <w:r w:rsidRPr="004D0CFA">
              <w:rPr>
                <w:rFonts w:hint="eastAsia"/>
                <w:color w:val="000000"/>
                <w:szCs w:val="21"/>
                <w:lang/>
              </w:rPr>
              <w:t>三五年远景目标纲要》</w:t>
            </w:r>
            <w:r w:rsidRPr="004D0CFA">
              <w:rPr>
                <w:rFonts w:hint="eastAsia"/>
                <w:color w:val="000000"/>
                <w:szCs w:val="21"/>
              </w:rPr>
              <w:t>严防矿产资源开发污染土壤，加强涉重金属行业污染防控，规范工业废物处理处置活动，新建建筑垃圾、渣土消纳场。</w:t>
            </w:r>
          </w:p>
          <w:p w:rsidR="005E1BD0" w:rsidRPr="004D0CFA" w:rsidRDefault="006C134C">
            <w:pPr>
              <w:widowControl/>
              <w:rPr>
                <w:color w:val="000000"/>
                <w:szCs w:val="21"/>
              </w:rPr>
            </w:pPr>
            <w:r w:rsidRPr="004D0CFA">
              <w:rPr>
                <w:rFonts w:hint="eastAsia"/>
                <w:color w:val="000000"/>
                <w:szCs w:val="21"/>
                <w:lang/>
              </w:rPr>
              <w:t>（</w:t>
            </w:r>
            <w:r w:rsidRPr="004D0CFA">
              <w:rPr>
                <w:rFonts w:hint="eastAsia"/>
                <w:color w:val="000000"/>
                <w:szCs w:val="21"/>
                <w:lang/>
              </w:rPr>
              <w:t>1.4</w:t>
            </w:r>
            <w:r w:rsidRPr="004D0CFA">
              <w:rPr>
                <w:rFonts w:hint="eastAsia"/>
                <w:color w:val="000000"/>
                <w:szCs w:val="21"/>
                <w:lang/>
              </w:rPr>
              <w:t>）《城步苗族自治县国土空间总体规划（</w:t>
            </w:r>
            <w:r w:rsidRPr="004D0CFA">
              <w:rPr>
                <w:rFonts w:hint="eastAsia"/>
                <w:color w:val="000000"/>
                <w:szCs w:val="21"/>
                <w:lang/>
              </w:rPr>
              <w:t>2021-2035</w:t>
            </w:r>
            <w:r w:rsidRPr="004D0CFA">
              <w:rPr>
                <w:rFonts w:hint="eastAsia"/>
                <w:color w:val="000000"/>
                <w:szCs w:val="21"/>
                <w:lang/>
              </w:rPr>
              <w:t>年）》</w:t>
            </w:r>
            <w:r w:rsidRPr="004D0CFA">
              <w:rPr>
                <w:rFonts w:hint="eastAsia"/>
                <w:color w:val="000000"/>
                <w:szCs w:val="21"/>
              </w:rPr>
              <w:t>湿地公园、饮用水源地等各类保护区划定为普通建筑材料用砂石土矿禁止开采区。</w:t>
            </w:r>
          </w:p>
          <w:p w:rsidR="005E1BD0" w:rsidRPr="004D0CFA" w:rsidRDefault="006C134C">
            <w:pPr>
              <w:widowControl/>
              <w:rPr>
                <w:color w:val="000000"/>
                <w:szCs w:val="21"/>
              </w:rPr>
            </w:pPr>
            <w:r w:rsidRPr="004D0CFA">
              <w:rPr>
                <w:rFonts w:hint="eastAsia"/>
                <w:color w:val="000000"/>
                <w:szCs w:val="21"/>
              </w:rPr>
              <w:t>（</w:t>
            </w:r>
            <w:r w:rsidRPr="004D0CFA">
              <w:rPr>
                <w:rFonts w:hint="eastAsia"/>
                <w:color w:val="000000"/>
                <w:szCs w:val="21"/>
              </w:rPr>
              <w:t>1.5</w:t>
            </w:r>
            <w:r w:rsidRPr="004D0CFA">
              <w:rPr>
                <w:rFonts w:hint="eastAsia"/>
                <w:color w:val="000000"/>
                <w:szCs w:val="21"/>
              </w:rPr>
              <w:t>）</w:t>
            </w:r>
            <w:r w:rsidRPr="004D0CFA">
              <w:rPr>
                <w:rFonts w:hint="eastAsia"/>
                <w:color w:val="000000"/>
                <w:szCs w:val="21"/>
                <w:lang/>
              </w:rPr>
              <w:t>《城步苗族自治县国民经济和社会发展第十四个五年规划和二</w:t>
            </w:r>
            <w:r w:rsidRPr="004D0CFA">
              <w:rPr>
                <w:rFonts w:hint="eastAsia"/>
                <w:color w:val="000000"/>
                <w:szCs w:val="21"/>
                <w:lang/>
              </w:rPr>
              <w:t>O</w:t>
            </w:r>
            <w:r w:rsidRPr="004D0CFA">
              <w:rPr>
                <w:rFonts w:hint="eastAsia"/>
                <w:color w:val="000000"/>
                <w:szCs w:val="21"/>
                <w:lang/>
              </w:rPr>
              <w:t>三五年远景目标纲要》</w:t>
            </w:r>
            <w:r w:rsidRPr="004D0CFA">
              <w:rPr>
                <w:rFonts w:hint="eastAsia"/>
                <w:color w:val="000000"/>
                <w:szCs w:val="21"/>
              </w:rPr>
              <w:t>在科学规划利用土地的基础上，</w:t>
            </w:r>
            <w:r w:rsidRPr="004D0CFA">
              <w:rPr>
                <w:rFonts w:hint="eastAsia"/>
                <w:color w:val="000000"/>
                <w:szCs w:val="21"/>
              </w:rPr>
              <w:t>合理地布设梯田、坝库、林草以及其他防护工程等治理措施，有效地控制水土流失。推动工程、林草、治坡、治沟等各项措施紧密结合、协调发展。</w:t>
            </w:r>
          </w:p>
          <w:p w:rsidR="005E1BD0" w:rsidRPr="004D0CFA" w:rsidRDefault="006C134C">
            <w:pPr>
              <w:widowControl/>
              <w:jc w:val="left"/>
              <w:rPr>
                <w:color w:val="000000"/>
                <w:szCs w:val="21"/>
                <w:lang/>
              </w:rPr>
            </w:pPr>
            <w:r w:rsidRPr="004D0CFA">
              <w:rPr>
                <w:rFonts w:hint="eastAsia"/>
                <w:color w:val="000000"/>
                <w:szCs w:val="21"/>
                <w:lang/>
              </w:rPr>
              <w:t>（</w:t>
            </w:r>
            <w:r w:rsidRPr="004D0CFA">
              <w:rPr>
                <w:rFonts w:hint="eastAsia"/>
                <w:color w:val="000000"/>
                <w:szCs w:val="21"/>
                <w:lang/>
              </w:rPr>
              <w:t>2.1</w:t>
            </w:r>
            <w:r w:rsidRPr="004D0CFA">
              <w:rPr>
                <w:rFonts w:hint="eastAsia"/>
                <w:color w:val="000000"/>
                <w:szCs w:val="21"/>
                <w:lang/>
              </w:rPr>
              <w:t>）《城步苗族自治县国民经济和社会发展第十四个五年规划和二</w:t>
            </w:r>
            <w:r w:rsidRPr="004D0CFA">
              <w:rPr>
                <w:rFonts w:hint="eastAsia"/>
                <w:color w:val="000000"/>
                <w:szCs w:val="21"/>
                <w:lang/>
              </w:rPr>
              <w:t>O</w:t>
            </w:r>
            <w:r w:rsidRPr="004D0CFA">
              <w:rPr>
                <w:rFonts w:hint="eastAsia"/>
                <w:color w:val="000000"/>
                <w:szCs w:val="21"/>
                <w:lang/>
              </w:rPr>
              <w:t>三五年远景目标纲要》完善县城和重点乡镇污水管网等基础设施，完成乡镇污水处理厂。强化涉水工业企业监管，降低水耗，减少废水排放量，确保企业水污染防治设施规范运行。</w:t>
            </w:r>
          </w:p>
          <w:p w:rsidR="005E1BD0" w:rsidRPr="004D0CFA" w:rsidRDefault="006C134C">
            <w:pPr>
              <w:widowControl/>
              <w:jc w:val="left"/>
              <w:rPr>
                <w:color w:val="000000"/>
                <w:szCs w:val="21"/>
                <w:lang/>
              </w:rPr>
            </w:pPr>
            <w:r w:rsidRPr="004D0CFA">
              <w:rPr>
                <w:rFonts w:hint="eastAsia"/>
                <w:color w:val="000000"/>
                <w:szCs w:val="21"/>
                <w:lang/>
              </w:rPr>
              <w:t>（</w:t>
            </w:r>
            <w:r w:rsidRPr="004D0CFA">
              <w:rPr>
                <w:rFonts w:hint="eastAsia"/>
                <w:color w:val="000000"/>
                <w:szCs w:val="21"/>
                <w:lang/>
              </w:rPr>
              <w:t>2.2</w:t>
            </w:r>
            <w:r w:rsidRPr="004D0CFA">
              <w:rPr>
                <w:rFonts w:hint="eastAsia"/>
                <w:color w:val="000000"/>
                <w:szCs w:val="21"/>
                <w:lang/>
              </w:rPr>
              <w:t>）《</w:t>
            </w:r>
            <w:r w:rsidRPr="004D0CFA">
              <w:rPr>
                <w:rFonts w:hint="eastAsia"/>
                <w:color w:val="000000"/>
                <w:szCs w:val="21"/>
                <w:lang/>
              </w:rPr>
              <w:t>2023</w:t>
            </w:r>
            <w:r w:rsidRPr="004D0CFA">
              <w:rPr>
                <w:rFonts w:hint="eastAsia"/>
                <w:color w:val="000000"/>
                <w:szCs w:val="21"/>
                <w:lang/>
              </w:rPr>
              <w:t>年城步苗族自治县深入打好污染防治攻坚战工作方案》坚持源头防控、系统治理，在水泥、</w:t>
            </w:r>
            <w:r w:rsidRPr="004D0CFA">
              <w:rPr>
                <w:rFonts w:hint="eastAsia"/>
                <w:color w:val="000000"/>
                <w:szCs w:val="21"/>
                <w:lang/>
              </w:rPr>
              <w:lastRenderedPageBreak/>
              <w:t>砖瓦、工业涂装等重点行业，柴油货车、露天焚烧秸秆、餐饮</w:t>
            </w:r>
            <w:r w:rsidRPr="004D0CFA">
              <w:rPr>
                <w:rFonts w:hint="eastAsia"/>
                <w:color w:val="000000"/>
                <w:szCs w:val="21"/>
                <w:lang/>
              </w:rPr>
              <w:t>油烟、城市扬尘等重点领域，开展“守护蓝天”行动，</w:t>
            </w:r>
            <w:r w:rsidRPr="004D0CFA">
              <w:rPr>
                <w:rFonts w:hint="eastAsia"/>
                <w:color w:val="000000"/>
                <w:szCs w:val="21"/>
                <w:lang w:val="zh-CN"/>
              </w:rPr>
              <w:t>严格落实各项攻坚措施</w:t>
            </w:r>
            <w:r w:rsidRPr="004D0CFA">
              <w:rPr>
                <w:rFonts w:hint="eastAsia"/>
                <w:color w:val="000000"/>
                <w:szCs w:val="21"/>
                <w:lang/>
              </w:rPr>
              <w:t>。</w:t>
            </w:r>
          </w:p>
          <w:p w:rsidR="005E1BD0" w:rsidRPr="004D0CFA" w:rsidRDefault="006C134C">
            <w:pPr>
              <w:widowControl/>
              <w:jc w:val="left"/>
              <w:rPr>
                <w:color w:val="000000"/>
                <w:szCs w:val="21"/>
                <w:lang/>
              </w:rPr>
            </w:pPr>
            <w:r w:rsidRPr="004D0CFA">
              <w:rPr>
                <w:rFonts w:hint="eastAsia"/>
                <w:color w:val="000000"/>
                <w:szCs w:val="21"/>
                <w:lang/>
              </w:rPr>
              <w:t>（</w:t>
            </w:r>
            <w:r w:rsidRPr="004D0CFA">
              <w:rPr>
                <w:rFonts w:hint="eastAsia"/>
                <w:color w:val="000000"/>
                <w:szCs w:val="21"/>
                <w:lang/>
              </w:rPr>
              <w:t>2.3</w:t>
            </w:r>
            <w:r w:rsidRPr="004D0CFA">
              <w:rPr>
                <w:rFonts w:hint="eastAsia"/>
                <w:color w:val="000000"/>
                <w:szCs w:val="21"/>
                <w:lang/>
              </w:rPr>
              <w:t>）《</w:t>
            </w:r>
            <w:r w:rsidRPr="004D0CFA">
              <w:rPr>
                <w:rFonts w:hint="eastAsia"/>
                <w:color w:val="000000"/>
                <w:szCs w:val="21"/>
                <w:lang/>
              </w:rPr>
              <w:t>2023</w:t>
            </w:r>
            <w:r w:rsidRPr="004D0CFA">
              <w:rPr>
                <w:rFonts w:hint="eastAsia"/>
                <w:color w:val="000000"/>
                <w:szCs w:val="21"/>
                <w:lang/>
              </w:rPr>
              <w:t>年城步苗族自治县深入打好污染防治攻坚战工作方案》全面排查整治涉镉等重金属关停企业及矿区历史遗留固体废物。</w:t>
            </w:r>
          </w:p>
          <w:p w:rsidR="005E1BD0" w:rsidRPr="004D0CFA" w:rsidRDefault="006C134C">
            <w:pPr>
              <w:widowControl/>
              <w:jc w:val="left"/>
              <w:rPr>
                <w:color w:val="000000"/>
                <w:szCs w:val="21"/>
                <w:lang/>
              </w:rPr>
            </w:pPr>
            <w:r w:rsidRPr="004D0CFA">
              <w:rPr>
                <w:rFonts w:hint="eastAsia"/>
                <w:color w:val="000000"/>
                <w:szCs w:val="21"/>
                <w:lang/>
              </w:rPr>
              <w:t>（</w:t>
            </w:r>
            <w:r w:rsidRPr="004D0CFA">
              <w:rPr>
                <w:rFonts w:hint="eastAsia"/>
                <w:color w:val="000000"/>
                <w:szCs w:val="21"/>
                <w:lang/>
              </w:rPr>
              <w:t>3.1</w:t>
            </w:r>
            <w:r w:rsidRPr="004D0CFA">
              <w:rPr>
                <w:rFonts w:hint="eastAsia"/>
                <w:color w:val="000000"/>
                <w:szCs w:val="21"/>
                <w:lang/>
              </w:rPr>
              <w:t>）《</w:t>
            </w:r>
            <w:r w:rsidRPr="004D0CFA">
              <w:rPr>
                <w:rFonts w:hint="eastAsia"/>
                <w:color w:val="000000"/>
                <w:szCs w:val="21"/>
                <w:lang/>
              </w:rPr>
              <w:t>2023</w:t>
            </w:r>
            <w:r w:rsidRPr="004D0CFA">
              <w:rPr>
                <w:rFonts w:hint="eastAsia"/>
                <w:color w:val="000000"/>
                <w:szCs w:val="21"/>
                <w:lang/>
              </w:rPr>
              <w:t>年城步苗族自治县深入打好污染防治攻坚战工作方案》持续开展危险废物规范化环境管理评估。</w:t>
            </w:r>
          </w:p>
          <w:p w:rsidR="005E1BD0" w:rsidRPr="004D0CFA" w:rsidRDefault="006C134C">
            <w:pPr>
              <w:widowControl/>
              <w:jc w:val="left"/>
              <w:rPr>
                <w:color w:val="000000"/>
                <w:szCs w:val="21"/>
                <w:lang/>
              </w:rPr>
            </w:pPr>
            <w:r w:rsidRPr="004D0CFA">
              <w:rPr>
                <w:rFonts w:hint="eastAsia"/>
                <w:color w:val="000000"/>
                <w:szCs w:val="21"/>
                <w:lang/>
              </w:rPr>
              <w:t>（</w:t>
            </w:r>
            <w:r w:rsidRPr="004D0CFA">
              <w:rPr>
                <w:rFonts w:hint="eastAsia"/>
                <w:color w:val="000000"/>
                <w:szCs w:val="21"/>
                <w:lang/>
              </w:rPr>
              <w:t>3.2</w:t>
            </w:r>
            <w:r w:rsidRPr="004D0CFA">
              <w:rPr>
                <w:rFonts w:hint="eastAsia"/>
                <w:color w:val="000000"/>
                <w:szCs w:val="21"/>
                <w:lang/>
              </w:rPr>
              <w:t>）《</w:t>
            </w:r>
            <w:r w:rsidRPr="004D0CFA">
              <w:rPr>
                <w:rFonts w:hint="eastAsia"/>
                <w:color w:val="000000"/>
                <w:szCs w:val="21"/>
                <w:lang/>
              </w:rPr>
              <w:t>2023</w:t>
            </w:r>
            <w:r w:rsidRPr="004D0CFA">
              <w:rPr>
                <w:rFonts w:hint="eastAsia"/>
                <w:color w:val="000000"/>
                <w:szCs w:val="21"/>
                <w:lang/>
              </w:rPr>
              <w:t>年城步苗族自治县深入打好污染防治攻坚战工作方案》扎实开展尾矿库污染治理“回头看”和历史遗留渣堆污染问题整治，逐步完善尾矿库预警监测体系。</w:t>
            </w:r>
          </w:p>
          <w:p w:rsidR="005E1BD0" w:rsidRPr="004D0CFA" w:rsidRDefault="006C134C">
            <w:pPr>
              <w:widowControl/>
              <w:jc w:val="left"/>
              <w:rPr>
                <w:color w:val="000000"/>
                <w:szCs w:val="21"/>
                <w:lang/>
              </w:rPr>
            </w:pPr>
            <w:r w:rsidRPr="004D0CFA">
              <w:rPr>
                <w:rFonts w:hint="eastAsia"/>
                <w:color w:val="000000"/>
                <w:szCs w:val="21"/>
                <w:lang/>
              </w:rPr>
              <w:t>（</w:t>
            </w:r>
            <w:r w:rsidRPr="004D0CFA">
              <w:rPr>
                <w:rFonts w:hint="eastAsia"/>
                <w:color w:val="000000"/>
                <w:szCs w:val="21"/>
                <w:lang/>
              </w:rPr>
              <w:t>3.3</w:t>
            </w:r>
            <w:r w:rsidRPr="004D0CFA">
              <w:rPr>
                <w:rFonts w:hint="eastAsia"/>
                <w:color w:val="000000"/>
                <w:szCs w:val="21"/>
                <w:lang/>
              </w:rPr>
              <w:t>）《</w:t>
            </w:r>
            <w:r w:rsidRPr="004D0CFA">
              <w:rPr>
                <w:rFonts w:hint="eastAsia"/>
                <w:color w:val="000000"/>
                <w:szCs w:val="21"/>
                <w:lang/>
              </w:rPr>
              <w:t>2023</w:t>
            </w:r>
            <w:r w:rsidRPr="004D0CFA">
              <w:rPr>
                <w:rFonts w:hint="eastAsia"/>
                <w:color w:val="000000"/>
                <w:szCs w:val="21"/>
                <w:lang/>
              </w:rPr>
              <w:t>年城步苗族自治县深入打好污染防治攻坚战工作方案》有效管控建设用地土壤污染风险；持续开展重点行业企业用地调查和典型行业周边土壤环境调查，进一步摸清污染地块底数和污染成因。严格土壤污染重点监管单位搬迁腾退用地土壤污染风险管控。</w:t>
            </w:r>
          </w:p>
          <w:p w:rsidR="005E1BD0" w:rsidRPr="004D0CFA" w:rsidRDefault="006C134C">
            <w:pPr>
              <w:widowControl/>
              <w:jc w:val="left"/>
              <w:rPr>
                <w:color w:val="000000"/>
                <w:szCs w:val="21"/>
                <w:lang/>
              </w:rPr>
            </w:pPr>
            <w:r w:rsidRPr="004D0CFA">
              <w:rPr>
                <w:rFonts w:hint="eastAsia"/>
                <w:color w:val="000000"/>
                <w:szCs w:val="21"/>
                <w:lang/>
              </w:rPr>
              <w:t>（</w:t>
            </w:r>
            <w:r w:rsidRPr="004D0CFA">
              <w:rPr>
                <w:rFonts w:hint="eastAsia"/>
                <w:color w:val="000000"/>
                <w:szCs w:val="21"/>
                <w:lang/>
              </w:rPr>
              <w:t>4.1</w:t>
            </w:r>
            <w:r w:rsidRPr="004D0CFA">
              <w:rPr>
                <w:rFonts w:hint="eastAsia"/>
                <w:color w:val="000000"/>
                <w:szCs w:val="21"/>
                <w:lang/>
              </w:rPr>
              <w:t>）《城步苗族自治县国民经济和社会发展第十四个五年规划和二</w:t>
            </w:r>
            <w:r w:rsidRPr="004D0CFA">
              <w:rPr>
                <w:rFonts w:hint="eastAsia"/>
                <w:color w:val="000000"/>
                <w:szCs w:val="21"/>
                <w:lang/>
              </w:rPr>
              <w:t>O</w:t>
            </w:r>
            <w:r w:rsidRPr="004D0CFA">
              <w:rPr>
                <w:rFonts w:hint="eastAsia"/>
                <w:color w:val="000000"/>
                <w:szCs w:val="21"/>
                <w:lang/>
              </w:rPr>
              <w:t>三五年远景目标纲要》</w:t>
            </w:r>
            <w:r w:rsidRPr="004D0CFA">
              <w:rPr>
                <w:rFonts w:hint="eastAsia"/>
                <w:color w:val="000000"/>
                <w:szCs w:val="21"/>
                <w:lang/>
              </w:rPr>
              <w:t>大力发展节能环保、清洁生产、清洁能源产业。全面推进清洁生产改造或清洁化改造。</w:t>
            </w:r>
          </w:p>
          <w:p w:rsidR="005E1BD0" w:rsidRPr="004D0CFA" w:rsidRDefault="006C134C">
            <w:pPr>
              <w:widowControl/>
              <w:tabs>
                <w:tab w:val="left" w:pos="1021"/>
              </w:tabs>
              <w:jc w:val="left"/>
              <w:rPr>
                <w:color w:val="000000"/>
                <w:szCs w:val="21"/>
                <w:lang/>
              </w:rPr>
            </w:pPr>
            <w:r w:rsidRPr="004D0CFA">
              <w:rPr>
                <w:rFonts w:hint="eastAsia"/>
                <w:color w:val="000000"/>
                <w:szCs w:val="21"/>
                <w:lang/>
              </w:rPr>
              <w:t>(4.2.1)</w:t>
            </w:r>
            <w:r w:rsidRPr="004D0CFA">
              <w:rPr>
                <w:rFonts w:hint="eastAsia"/>
                <w:color w:val="000000"/>
                <w:szCs w:val="21"/>
                <w:lang/>
              </w:rPr>
              <w:t>《邵阳市“十四五”用水总量和强度双控目标》（</w:t>
            </w:r>
            <w:r w:rsidRPr="004D0CFA">
              <w:rPr>
                <w:rFonts w:hint="eastAsia"/>
                <w:color w:val="000000"/>
                <w:szCs w:val="21"/>
                <w:lang/>
              </w:rPr>
              <w:t>4.2.2</w:t>
            </w:r>
            <w:r w:rsidRPr="004D0CFA">
              <w:rPr>
                <w:rFonts w:hint="eastAsia"/>
                <w:color w:val="000000"/>
                <w:szCs w:val="21"/>
                <w:lang/>
              </w:rPr>
              <w:t>）《城步苗族自治县国民经济和社会发展</w:t>
            </w:r>
            <w:r w:rsidRPr="004D0CFA">
              <w:rPr>
                <w:rFonts w:hint="eastAsia"/>
                <w:color w:val="000000"/>
                <w:szCs w:val="21"/>
                <w:lang/>
              </w:rPr>
              <w:t>第十四个五年规划和二</w:t>
            </w:r>
            <w:r w:rsidRPr="004D0CFA">
              <w:rPr>
                <w:rFonts w:hint="eastAsia"/>
                <w:color w:val="000000"/>
                <w:szCs w:val="21"/>
                <w:lang/>
              </w:rPr>
              <w:t>O</w:t>
            </w:r>
            <w:r w:rsidRPr="004D0CFA">
              <w:rPr>
                <w:rFonts w:hint="eastAsia"/>
                <w:color w:val="000000"/>
                <w:szCs w:val="21"/>
                <w:lang/>
              </w:rPr>
              <w:t>三五年远景目标纲要》推进城镇</w:t>
            </w:r>
            <w:r w:rsidRPr="004D0CFA">
              <w:rPr>
                <w:rFonts w:hint="eastAsia"/>
                <w:color w:val="000000"/>
                <w:szCs w:val="21"/>
                <w:lang/>
              </w:rPr>
              <w:lastRenderedPageBreak/>
              <w:t>污水处理厂出水深度净化和资源化利用。</w:t>
            </w:r>
          </w:p>
          <w:p w:rsidR="004D0CFA" w:rsidRDefault="006C134C" w:rsidP="004D0CFA">
            <w:pPr>
              <w:widowControl/>
              <w:tabs>
                <w:tab w:val="left" w:pos="1021"/>
              </w:tabs>
              <w:rPr>
                <w:rFonts w:hint="eastAsia"/>
                <w:color w:val="000000"/>
                <w:szCs w:val="21"/>
                <w:lang/>
              </w:rPr>
            </w:pPr>
            <w:r w:rsidRPr="004D0CFA">
              <w:rPr>
                <w:rFonts w:hint="eastAsia"/>
                <w:color w:val="000000"/>
                <w:szCs w:val="21"/>
                <w:lang/>
              </w:rPr>
              <w:t>(4.3.1)</w:t>
            </w:r>
            <w:r w:rsidRPr="004D0CFA">
              <w:rPr>
                <w:rFonts w:hint="eastAsia"/>
                <w:color w:val="000000"/>
                <w:szCs w:val="21"/>
                <w:lang/>
              </w:rPr>
              <w:t>《城步苗族自治县国土空间总体规划（</w:t>
            </w:r>
            <w:r w:rsidRPr="004D0CFA">
              <w:rPr>
                <w:rFonts w:hint="eastAsia"/>
                <w:color w:val="000000"/>
                <w:szCs w:val="21"/>
                <w:lang/>
              </w:rPr>
              <w:t>2021-2035</w:t>
            </w:r>
            <w:r w:rsidRPr="004D0CFA">
              <w:rPr>
                <w:rFonts w:hint="eastAsia"/>
                <w:color w:val="000000"/>
                <w:szCs w:val="21"/>
                <w:lang/>
              </w:rPr>
              <w:t>年）》</w:t>
            </w:r>
          </w:p>
          <w:p w:rsidR="005E1BD0" w:rsidRPr="004D0CFA" w:rsidRDefault="006C134C" w:rsidP="004D0CFA">
            <w:pPr>
              <w:widowControl/>
              <w:tabs>
                <w:tab w:val="left" w:pos="1021"/>
              </w:tabs>
              <w:rPr>
                <w:color w:val="000000"/>
                <w:szCs w:val="21"/>
                <w:lang/>
              </w:rPr>
            </w:pPr>
            <w:r w:rsidRPr="004D0CFA">
              <w:rPr>
                <w:rFonts w:hint="eastAsia"/>
                <w:color w:val="000000"/>
                <w:szCs w:val="21"/>
                <w:lang/>
              </w:rPr>
              <w:t>（</w:t>
            </w:r>
            <w:r w:rsidRPr="004D0CFA">
              <w:rPr>
                <w:rFonts w:hint="eastAsia"/>
                <w:color w:val="000000"/>
                <w:szCs w:val="21"/>
                <w:lang/>
              </w:rPr>
              <w:t>4.3.2</w:t>
            </w:r>
            <w:r w:rsidRPr="004D0CFA">
              <w:rPr>
                <w:rFonts w:hint="eastAsia"/>
                <w:color w:val="000000"/>
                <w:szCs w:val="21"/>
                <w:lang/>
              </w:rPr>
              <w:t>）《城步苗族自治县国民经济和社会发展第十四个五年规划和二</w:t>
            </w:r>
            <w:r w:rsidRPr="004D0CFA">
              <w:rPr>
                <w:rFonts w:hint="eastAsia"/>
                <w:color w:val="000000"/>
                <w:szCs w:val="21"/>
                <w:lang/>
              </w:rPr>
              <w:t>O</w:t>
            </w:r>
            <w:r w:rsidRPr="004D0CFA">
              <w:rPr>
                <w:rFonts w:hint="eastAsia"/>
                <w:color w:val="000000"/>
                <w:szCs w:val="21"/>
                <w:lang/>
              </w:rPr>
              <w:t>三五年远景目标纲要》在科学规划利用土地的基础上，合理地布设梯田、坝库、林草以及其他防护工程等治理措施，有效地控制水土流失。推动工程、林草、治坡、治沟等各项措施紧密结合、协调发展。</w:t>
            </w:r>
          </w:p>
        </w:tc>
      </w:tr>
      <w:tr w:rsidR="005E1BD0" w:rsidRPr="004D0CFA">
        <w:trPr>
          <w:jc w:val="center"/>
        </w:trPr>
        <w:tc>
          <w:tcPr>
            <w:tcW w:w="590" w:type="pct"/>
            <w:vAlign w:val="center"/>
          </w:tcPr>
          <w:p w:rsidR="005E1BD0" w:rsidRPr="004D0CFA" w:rsidRDefault="006C134C">
            <w:pPr>
              <w:widowControl/>
              <w:jc w:val="center"/>
              <w:rPr>
                <w:color w:val="000000"/>
                <w:szCs w:val="21"/>
              </w:rPr>
            </w:pPr>
            <w:r w:rsidRPr="004D0CFA">
              <w:rPr>
                <w:rFonts w:hint="eastAsia"/>
                <w:color w:val="000000"/>
                <w:szCs w:val="21"/>
              </w:rPr>
              <w:lastRenderedPageBreak/>
              <w:t>污染物排放管控</w:t>
            </w:r>
          </w:p>
        </w:tc>
        <w:tc>
          <w:tcPr>
            <w:tcW w:w="2603" w:type="pct"/>
            <w:gridSpan w:val="9"/>
            <w:vAlign w:val="center"/>
          </w:tcPr>
          <w:p w:rsidR="005E1BD0" w:rsidRPr="004D0CFA" w:rsidRDefault="006C134C">
            <w:pPr>
              <w:widowControl/>
              <w:tabs>
                <w:tab w:val="left" w:pos="1021"/>
              </w:tabs>
              <w:jc w:val="left"/>
              <w:rPr>
                <w:color w:val="000000"/>
                <w:szCs w:val="21"/>
                <w:lang/>
              </w:rPr>
            </w:pPr>
            <w:r w:rsidRPr="004D0CFA">
              <w:rPr>
                <w:rFonts w:hint="eastAsia"/>
                <w:color w:val="000000"/>
                <w:szCs w:val="21"/>
                <w:lang/>
              </w:rPr>
              <w:t>（</w:t>
            </w:r>
            <w:r w:rsidRPr="004D0CFA">
              <w:rPr>
                <w:rFonts w:hint="eastAsia"/>
                <w:color w:val="000000"/>
                <w:szCs w:val="21"/>
                <w:lang/>
              </w:rPr>
              <w:t>2.1</w:t>
            </w:r>
            <w:r w:rsidRPr="004D0CFA">
              <w:rPr>
                <w:rFonts w:hint="eastAsia"/>
                <w:color w:val="000000"/>
                <w:szCs w:val="21"/>
                <w:lang/>
              </w:rPr>
              <w:t>）废水：完善县城和重点乡镇污水管网等基础设施，完成乡镇污水处理厂。强化涉水工业企业监管，降低水耗，减少废水排放量，确保企业水污染防治设施规范运行。</w:t>
            </w:r>
          </w:p>
          <w:p w:rsidR="005E1BD0" w:rsidRPr="004D0CFA" w:rsidRDefault="006C134C">
            <w:pPr>
              <w:widowControl/>
              <w:tabs>
                <w:tab w:val="left" w:pos="1021"/>
              </w:tabs>
              <w:jc w:val="left"/>
              <w:rPr>
                <w:color w:val="000000"/>
                <w:szCs w:val="21"/>
                <w:lang/>
              </w:rPr>
            </w:pPr>
            <w:r w:rsidRPr="004D0CFA">
              <w:rPr>
                <w:rFonts w:hint="eastAsia"/>
                <w:color w:val="000000"/>
                <w:szCs w:val="21"/>
                <w:lang/>
              </w:rPr>
              <w:t>（</w:t>
            </w:r>
            <w:r w:rsidRPr="004D0CFA">
              <w:rPr>
                <w:rFonts w:hint="eastAsia"/>
                <w:color w:val="000000"/>
                <w:szCs w:val="21"/>
                <w:lang/>
              </w:rPr>
              <w:t>2.2</w:t>
            </w:r>
            <w:r w:rsidRPr="004D0CFA">
              <w:rPr>
                <w:rFonts w:hint="eastAsia"/>
                <w:color w:val="000000"/>
                <w:szCs w:val="21"/>
                <w:lang/>
              </w:rPr>
              <w:t>）废气：落实《湖南省大气污染防治攻坚行动工作方案》，坚持源头防控、系统治理，在水泥、砖瓦、工业涂装等重点行业，柴油货车、露天焚烧秸秆、餐饮油烟、城市扬尘等重点领域，开展“守护蓝天”行动，</w:t>
            </w:r>
            <w:r w:rsidRPr="004D0CFA">
              <w:rPr>
                <w:rFonts w:hint="eastAsia"/>
                <w:color w:val="000000"/>
                <w:szCs w:val="21"/>
                <w:lang w:val="zh-CN"/>
              </w:rPr>
              <w:t>严格落实各项攻坚措施</w:t>
            </w:r>
            <w:r w:rsidRPr="004D0CFA">
              <w:rPr>
                <w:rFonts w:hint="eastAsia"/>
                <w:color w:val="000000"/>
                <w:szCs w:val="21"/>
                <w:lang/>
              </w:rPr>
              <w:t>。</w:t>
            </w:r>
          </w:p>
          <w:p w:rsidR="005E1BD0" w:rsidRPr="004D0CFA" w:rsidRDefault="006C134C">
            <w:pPr>
              <w:widowControl/>
              <w:tabs>
                <w:tab w:val="left" w:pos="1021"/>
              </w:tabs>
              <w:jc w:val="left"/>
              <w:rPr>
                <w:color w:val="000000"/>
                <w:szCs w:val="21"/>
                <w:lang/>
              </w:rPr>
            </w:pPr>
            <w:r w:rsidRPr="004D0CFA">
              <w:rPr>
                <w:rFonts w:hint="eastAsia"/>
                <w:color w:val="000000"/>
                <w:szCs w:val="21"/>
                <w:lang/>
              </w:rPr>
              <w:t>（</w:t>
            </w:r>
            <w:r w:rsidRPr="004D0CFA">
              <w:rPr>
                <w:rFonts w:hint="eastAsia"/>
                <w:color w:val="000000"/>
                <w:szCs w:val="21"/>
                <w:lang/>
              </w:rPr>
              <w:t>2.3</w:t>
            </w:r>
            <w:r w:rsidRPr="004D0CFA">
              <w:rPr>
                <w:rFonts w:hint="eastAsia"/>
                <w:color w:val="000000"/>
                <w:szCs w:val="21"/>
                <w:lang/>
              </w:rPr>
              <w:t>）固体废物：全面排查整治涉镉等重金属矿区历史遗留固体废物。</w:t>
            </w:r>
          </w:p>
        </w:tc>
        <w:tc>
          <w:tcPr>
            <w:tcW w:w="1806" w:type="pct"/>
            <w:gridSpan w:val="2"/>
            <w:vMerge/>
            <w:vAlign w:val="center"/>
          </w:tcPr>
          <w:p w:rsidR="005E1BD0" w:rsidRPr="004D0CFA" w:rsidRDefault="005E1BD0"/>
        </w:tc>
      </w:tr>
      <w:tr w:rsidR="005E1BD0" w:rsidRPr="004D0CFA">
        <w:trPr>
          <w:jc w:val="center"/>
        </w:trPr>
        <w:tc>
          <w:tcPr>
            <w:tcW w:w="590" w:type="pct"/>
            <w:vAlign w:val="center"/>
          </w:tcPr>
          <w:p w:rsidR="005E1BD0" w:rsidRPr="004D0CFA" w:rsidRDefault="006C134C">
            <w:pPr>
              <w:widowControl/>
              <w:jc w:val="center"/>
              <w:rPr>
                <w:color w:val="000000"/>
                <w:szCs w:val="21"/>
              </w:rPr>
            </w:pPr>
            <w:r w:rsidRPr="004D0CFA">
              <w:rPr>
                <w:rFonts w:hint="eastAsia"/>
                <w:color w:val="000000"/>
                <w:szCs w:val="21"/>
              </w:rPr>
              <w:t>环境风险防控</w:t>
            </w:r>
          </w:p>
        </w:tc>
        <w:tc>
          <w:tcPr>
            <w:tcW w:w="2603" w:type="pct"/>
            <w:gridSpan w:val="9"/>
            <w:vAlign w:val="center"/>
          </w:tcPr>
          <w:p w:rsidR="005E1BD0" w:rsidRPr="004D0CFA" w:rsidRDefault="006C134C">
            <w:pPr>
              <w:tabs>
                <w:tab w:val="left" w:pos="1021"/>
              </w:tabs>
              <w:rPr>
                <w:color w:val="000000"/>
                <w:szCs w:val="21"/>
                <w:lang/>
              </w:rPr>
            </w:pPr>
            <w:r w:rsidRPr="004D0CFA">
              <w:rPr>
                <w:rFonts w:hint="eastAsia"/>
                <w:color w:val="000000"/>
                <w:szCs w:val="21"/>
                <w:lang/>
              </w:rPr>
              <w:t>（</w:t>
            </w:r>
            <w:r w:rsidRPr="004D0CFA">
              <w:rPr>
                <w:rFonts w:hint="eastAsia"/>
                <w:color w:val="000000"/>
                <w:szCs w:val="21"/>
                <w:lang/>
              </w:rPr>
              <w:t>3.1</w:t>
            </w:r>
            <w:r w:rsidRPr="004D0CFA">
              <w:rPr>
                <w:rFonts w:hint="eastAsia"/>
                <w:color w:val="000000"/>
                <w:szCs w:val="21"/>
                <w:lang/>
              </w:rPr>
              <w:t>）持续开展危险废物规范化环境管理评估。</w:t>
            </w:r>
          </w:p>
          <w:p w:rsidR="005E1BD0" w:rsidRPr="004D0CFA" w:rsidRDefault="006C134C">
            <w:pPr>
              <w:tabs>
                <w:tab w:val="left" w:pos="1021"/>
              </w:tabs>
              <w:rPr>
                <w:color w:val="000000"/>
                <w:szCs w:val="21"/>
                <w:lang/>
              </w:rPr>
            </w:pPr>
            <w:r w:rsidRPr="004D0CFA">
              <w:rPr>
                <w:rFonts w:hint="eastAsia"/>
                <w:color w:val="000000"/>
                <w:szCs w:val="21"/>
                <w:lang/>
              </w:rPr>
              <w:t>（</w:t>
            </w:r>
            <w:r w:rsidRPr="004D0CFA">
              <w:rPr>
                <w:rFonts w:hint="eastAsia"/>
                <w:color w:val="000000"/>
                <w:szCs w:val="21"/>
                <w:lang/>
              </w:rPr>
              <w:t>3.2</w:t>
            </w:r>
            <w:r w:rsidRPr="004D0CFA">
              <w:rPr>
                <w:rFonts w:hint="eastAsia"/>
                <w:color w:val="000000"/>
                <w:szCs w:val="21"/>
                <w:lang/>
              </w:rPr>
              <w:t>）扎实开展尾矿库污染治理“回头看”和历史遗留渣堆污染问题整治，逐步完善尾矿库预警监测体系。</w:t>
            </w:r>
          </w:p>
          <w:p w:rsidR="005E1BD0" w:rsidRPr="004D0CFA" w:rsidRDefault="006C134C">
            <w:pPr>
              <w:tabs>
                <w:tab w:val="left" w:pos="1021"/>
              </w:tabs>
              <w:rPr>
                <w:color w:val="000000"/>
                <w:szCs w:val="21"/>
                <w:lang/>
              </w:rPr>
            </w:pPr>
            <w:r w:rsidRPr="004D0CFA">
              <w:rPr>
                <w:rFonts w:hint="eastAsia"/>
                <w:color w:val="000000"/>
                <w:szCs w:val="21"/>
                <w:lang/>
              </w:rPr>
              <w:t>（</w:t>
            </w:r>
            <w:r w:rsidRPr="004D0CFA">
              <w:rPr>
                <w:rFonts w:hint="eastAsia"/>
                <w:color w:val="000000"/>
                <w:szCs w:val="21"/>
                <w:lang/>
              </w:rPr>
              <w:t>3.3</w:t>
            </w:r>
            <w:r w:rsidRPr="004D0CFA">
              <w:rPr>
                <w:rFonts w:hint="eastAsia"/>
                <w:color w:val="000000"/>
                <w:szCs w:val="21"/>
                <w:lang/>
              </w:rPr>
              <w:t>）有效管控建设用地土壤污染风险；持续开展重点行业企业用地调查和典型行业周边土壤环境调查，进一步摸清污染地块底数和污染成因。严格土壤污染重点监管单位搬迁腾退用地土壤污染风险管控。</w:t>
            </w:r>
          </w:p>
        </w:tc>
        <w:tc>
          <w:tcPr>
            <w:tcW w:w="1806" w:type="pct"/>
            <w:gridSpan w:val="2"/>
            <w:vMerge/>
            <w:vAlign w:val="center"/>
          </w:tcPr>
          <w:p w:rsidR="005E1BD0" w:rsidRPr="004D0CFA" w:rsidRDefault="005E1BD0"/>
        </w:tc>
      </w:tr>
      <w:tr w:rsidR="005E1BD0">
        <w:trPr>
          <w:jc w:val="center"/>
        </w:trPr>
        <w:tc>
          <w:tcPr>
            <w:tcW w:w="590" w:type="pct"/>
            <w:vAlign w:val="center"/>
          </w:tcPr>
          <w:p w:rsidR="005E1BD0" w:rsidRPr="004D0CFA" w:rsidRDefault="006C134C">
            <w:pPr>
              <w:widowControl/>
              <w:jc w:val="center"/>
              <w:rPr>
                <w:color w:val="000000"/>
                <w:szCs w:val="21"/>
              </w:rPr>
            </w:pPr>
            <w:r w:rsidRPr="004D0CFA">
              <w:rPr>
                <w:rFonts w:hint="eastAsia"/>
                <w:color w:val="000000"/>
                <w:szCs w:val="21"/>
              </w:rPr>
              <w:t>资源开发效率要求</w:t>
            </w:r>
          </w:p>
        </w:tc>
        <w:tc>
          <w:tcPr>
            <w:tcW w:w="2603" w:type="pct"/>
            <w:gridSpan w:val="9"/>
            <w:vAlign w:val="center"/>
          </w:tcPr>
          <w:p w:rsidR="005E1BD0" w:rsidRPr="004D0CFA" w:rsidRDefault="006C134C">
            <w:pPr>
              <w:pStyle w:val="a4"/>
              <w:widowControl w:val="0"/>
              <w:snapToGrid w:val="0"/>
              <w:spacing w:before="0" w:beforeAutospacing="0" w:after="0" w:afterAutospacing="0"/>
              <w:jc w:val="both"/>
              <w:rPr>
                <w:rFonts w:ascii="Times New Roman" w:hAnsi="Times New Roman" w:cs="Times New Roman"/>
                <w:kern w:val="2"/>
                <w:sz w:val="21"/>
                <w:szCs w:val="21"/>
                <w:lang/>
              </w:rPr>
            </w:pPr>
            <w:r w:rsidRPr="004D0CFA">
              <w:rPr>
                <w:rFonts w:ascii="Times New Roman" w:hAnsi="Times New Roman" w:cs="Times New Roman" w:hint="eastAsia"/>
                <w:kern w:val="2"/>
                <w:sz w:val="21"/>
                <w:szCs w:val="21"/>
                <w:lang/>
              </w:rPr>
              <w:t>（</w:t>
            </w:r>
            <w:r w:rsidRPr="004D0CFA">
              <w:rPr>
                <w:rFonts w:ascii="Times New Roman" w:hAnsi="Times New Roman" w:cs="Times New Roman" w:hint="eastAsia"/>
                <w:kern w:val="2"/>
                <w:sz w:val="21"/>
                <w:szCs w:val="21"/>
                <w:lang/>
              </w:rPr>
              <w:t>4.</w:t>
            </w:r>
            <w:r w:rsidRPr="004D0CFA">
              <w:rPr>
                <w:rFonts w:ascii="Times New Roman" w:hAnsi="Times New Roman" w:cs="Times New Roman" w:hint="eastAsia"/>
                <w:kern w:val="2"/>
                <w:sz w:val="21"/>
                <w:szCs w:val="21"/>
                <w:lang/>
              </w:rPr>
              <w:t>1</w:t>
            </w:r>
            <w:r w:rsidRPr="004D0CFA">
              <w:rPr>
                <w:rFonts w:ascii="Times New Roman" w:hAnsi="Times New Roman" w:cs="Times New Roman" w:hint="eastAsia"/>
                <w:kern w:val="2"/>
                <w:sz w:val="21"/>
                <w:szCs w:val="21"/>
                <w:lang/>
              </w:rPr>
              <w:t>）能源：大力发展节能环保、清洁生产、清洁能源产业。全面推进清洁生产改造或清洁化改造。</w:t>
            </w:r>
          </w:p>
          <w:p w:rsidR="005E1BD0" w:rsidRPr="004D0CFA" w:rsidRDefault="006C134C">
            <w:pPr>
              <w:widowControl/>
              <w:tabs>
                <w:tab w:val="left" w:pos="1021"/>
              </w:tabs>
              <w:jc w:val="left"/>
              <w:rPr>
                <w:color w:val="000000"/>
                <w:szCs w:val="21"/>
                <w:lang/>
              </w:rPr>
            </w:pPr>
            <w:r w:rsidRPr="004D0CFA">
              <w:rPr>
                <w:rFonts w:hint="eastAsia"/>
                <w:color w:val="000000"/>
                <w:szCs w:val="21"/>
                <w:lang/>
              </w:rPr>
              <w:t>（</w:t>
            </w:r>
            <w:r w:rsidRPr="004D0CFA">
              <w:rPr>
                <w:rFonts w:hint="eastAsia"/>
                <w:color w:val="000000"/>
                <w:szCs w:val="21"/>
                <w:lang/>
              </w:rPr>
              <w:t>4.</w:t>
            </w:r>
            <w:r w:rsidRPr="004D0CFA">
              <w:rPr>
                <w:rFonts w:hint="eastAsia"/>
                <w:color w:val="000000"/>
                <w:szCs w:val="21"/>
                <w:lang/>
              </w:rPr>
              <w:t>2</w:t>
            </w:r>
            <w:r w:rsidRPr="004D0CFA">
              <w:rPr>
                <w:rFonts w:hint="eastAsia"/>
                <w:color w:val="000000"/>
                <w:szCs w:val="21"/>
                <w:lang/>
              </w:rPr>
              <w:t>）水资源：</w:t>
            </w:r>
          </w:p>
          <w:p w:rsidR="005E1BD0" w:rsidRPr="004D0CFA" w:rsidRDefault="006C134C">
            <w:pPr>
              <w:widowControl/>
              <w:tabs>
                <w:tab w:val="left" w:pos="1021"/>
              </w:tabs>
              <w:ind w:firstLineChars="200" w:firstLine="420"/>
              <w:jc w:val="left"/>
              <w:rPr>
                <w:color w:val="000000"/>
                <w:szCs w:val="21"/>
                <w:lang/>
              </w:rPr>
            </w:pPr>
            <w:r w:rsidRPr="004D0CFA">
              <w:rPr>
                <w:rFonts w:hint="eastAsia"/>
                <w:color w:val="000000"/>
                <w:szCs w:val="21"/>
                <w:lang/>
              </w:rPr>
              <w:t>(4.</w:t>
            </w:r>
            <w:r w:rsidRPr="004D0CFA">
              <w:rPr>
                <w:rFonts w:hint="eastAsia"/>
                <w:color w:val="000000"/>
                <w:szCs w:val="21"/>
                <w:lang/>
              </w:rPr>
              <w:t>2</w:t>
            </w:r>
            <w:r w:rsidRPr="004D0CFA">
              <w:rPr>
                <w:rFonts w:hint="eastAsia"/>
                <w:color w:val="000000"/>
                <w:szCs w:val="21"/>
                <w:lang/>
              </w:rPr>
              <w:t>.1)</w:t>
            </w:r>
            <w:r w:rsidRPr="004D0CFA">
              <w:rPr>
                <w:rFonts w:hint="eastAsia"/>
                <w:color w:val="000000"/>
                <w:szCs w:val="21"/>
                <w:lang/>
              </w:rPr>
              <w:t>到</w:t>
            </w:r>
            <w:r w:rsidRPr="004D0CFA">
              <w:rPr>
                <w:rFonts w:hint="eastAsia"/>
                <w:color w:val="000000"/>
                <w:szCs w:val="21"/>
                <w:lang/>
              </w:rPr>
              <w:t>2025</w:t>
            </w:r>
            <w:r w:rsidRPr="004D0CFA">
              <w:rPr>
                <w:rFonts w:hint="eastAsia"/>
                <w:color w:val="000000"/>
                <w:szCs w:val="21"/>
                <w:lang/>
              </w:rPr>
              <w:t>年城步苗族自治县用水总量为</w:t>
            </w:r>
            <w:r w:rsidRPr="004D0CFA">
              <w:rPr>
                <w:rFonts w:hint="eastAsia"/>
                <w:color w:val="000000"/>
                <w:szCs w:val="21"/>
                <w:lang/>
              </w:rPr>
              <w:t>1.065</w:t>
            </w:r>
            <w:r w:rsidRPr="004D0CFA">
              <w:rPr>
                <w:rFonts w:hint="eastAsia"/>
                <w:color w:val="000000"/>
                <w:szCs w:val="21"/>
                <w:lang/>
              </w:rPr>
              <w:t>亿</w:t>
            </w:r>
            <w:r w:rsidRPr="004D0CFA">
              <w:rPr>
                <w:rFonts w:hint="eastAsia"/>
                <w:color w:val="000000"/>
                <w:szCs w:val="21"/>
                <w:lang/>
              </w:rPr>
              <w:t>m</w:t>
            </w:r>
            <w:r w:rsidRPr="004D0CFA">
              <w:rPr>
                <w:rFonts w:hint="eastAsia"/>
                <w:color w:val="000000"/>
                <w:szCs w:val="21"/>
                <w:lang/>
              </w:rPr>
              <w:t>³；万元地区生产总值用水量比</w:t>
            </w:r>
            <w:r w:rsidRPr="004D0CFA">
              <w:rPr>
                <w:rFonts w:hint="eastAsia"/>
                <w:color w:val="000000"/>
                <w:szCs w:val="21"/>
                <w:lang/>
              </w:rPr>
              <w:t>2020</w:t>
            </w:r>
            <w:r w:rsidRPr="004D0CFA">
              <w:rPr>
                <w:rFonts w:hint="eastAsia"/>
                <w:color w:val="000000"/>
                <w:szCs w:val="21"/>
                <w:lang/>
              </w:rPr>
              <w:t>年下降</w:t>
            </w:r>
            <w:r w:rsidRPr="004D0CFA">
              <w:rPr>
                <w:rFonts w:hint="eastAsia"/>
                <w:color w:val="000000"/>
                <w:szCs w:val="21"/>
                <w:lang/>
              </w:rPr>
              <w:t>20.98%</w:t>
            </w:r>
            <w:r w:rsidRPr="004D0CFA">
              <w:rPr>
                <w:rFonts w:hint="eastAsia"/>
                <w:color w:val="000000"/>
                <w:szCs w:val="21"/>
                <w:lang/>
              </w:rPr>
              <w:t>；万元工业增加值用水量比</w:t>
            </w:r>
            <w:r w:rsidRPr="004D0CFA">
              <w:rPr>
                <w:rFonts w:hint="eastAsia"/>
                <w:color w:val="000000"/>
                <w:szCs w:val="21"/>
                <w:lang/>
              </w:rPr>
              <w:t>2020</w:t>
            </w:r>
            <w:r w:rsidRPr="004D0CFA">
              <w:rPr>
                <w:rFonts w:hint="eastAsia"/>
                <w:color w:val="000000"/>
                <w:szCs w:val="21"/>
                <w:lang/>
              </w:rPr>
              <w:t>年下降</w:t>
            </w:r>
            <w:r w:rsidRPr="004D0CFA">
              <w:rPr>
                <w:rFonts w:hint="eastAsia"/>
                <w:color w:val="000000"/>
                <w:szCs w:val="21"/>
                <w:lang/>
              </w:rPr>
              <w:t>12.54%</w:t>
            </w:r>
            <w:r w:rsidRPr="004D0CFA">
              <w:rPr>
                <w:rFonts w:hint="eastAsia"/>
                <w:color w:val="000000"/>
                <w:szCs w:val="21"/>
                <w:lang/>
              </w:rPr>
              <w:t>；</w:t>
            </w:r>
            <w:r w:rsidRPr="004D0CFA">
              <w:rPr>
                <w:rFonts w:hint="eastAsia"/>
                <w:color w:val="000000"/>
                <w:szCs w:val="21"/>
                <w:lang/>
              </w:rPr>
              <w:lastRenderedPageBreak/>
              <w:t>农田灌溉用水有效利用系数为</w:t>
            </w:r>
            <w:r w:rsidRPr="004D0CFA">
              <w:rPr>
                <w:rFonts w:hint="eastAsia"/>
                <w:color w:val="000000"/>
                <w:szCs w:val="21"/>
                <w:lang/>
              </w:rPr>
              <w:t>0.53</w:t>
            </w:r>
            <w:r w:rsidRPr="004D0CFA">
              <w:rPr>
                <w:rFonts w:hint="eastAsia"/>
                <w:color w:val="000000"/>
                <w:szCs w:val="21"/>
                <w:lang/>
              </w:rPr>
              <w:t>。</w:t>
            </w:r>
          </w:p>
          <w:p w:rsidR="005E1BD0" w:rsidRPr="004D0CFA" w:rsidRDefault="006C134C">
            <w:pPr>
              <w:widowControl/>
              <w:tabs>
                <w:tab w:val="left" w:pos="1021"/>
              </w:tabs>
              <w:ind w:firstLineChars="200" w:firstLine="420"/>
              <w:jc w:val="left"/>
              <w:rPr>
                <w:color w:val="000000"/>
                <w:szCs w:val="21"/>
                <w:lang/>
              </w:rPr>
            </w:pPr>
            <w:r w:rsidRPr="004D0CFA">
              <w:rPr>
                <w:rFonts w:hint="eastAsia"/>
                <w:color w:val="000000"/>
                <w:szCs w:val="21"/>
                <w:lang/>
              </w:rPr>
              <w:t>(4.2.2)</w:t>
            </w:r>
            <w:r w:rsidRPr="004D0CFA">
              <w:rPr>
                <w:rFonts w:hint="eastAsia"/>
                <w:color w:val="000000"/>
                <w:szCs w:val="21"/>
                <w:lang/>
              </w:rPr>
              <w:t>推进城镇污水处理厂出水深度净化和资源化利用。</w:t>
            </w:r>
          </w:p>
          <w:p w:rsidR="005E1BD0" w:rsidRPr="004D0CFA" w:rsidRDefault="006C134C">
            <w:pPr>
              <w:widowControl/>
              <w:tabs>
                <w:tab w:val="left" w:pos="1021"/>
              </w:tabs>
              <w:jc w:val="left"/>
              <w:rPr>
                <w:color w:val="000000"/>
                <w:szCs w:val="21"/>
                <w:lang/>
              </w:rPr>
            </w:pPr>
            <w:r w:rsidRPr="004D0CFA">
              <w:rPr>
                <w:rFonts w:hint="eastAsia"/>
                <w:color w:val="000000"/>
                <w:szCs w:val="21"/>
                <w:lang/>
              </w:rPr>
              <w:t>（</w:t>
            </w:r>
            <w:r w:rsidRPr="004D0CFA">
              <w:rPr>
                <w:rFonts w:hint="eastAsia"/>
                <w:color w:val="000000"/>
                <w:szCs w:val="21"/>
                <w:lang/>
              </w:rPr>
              <w:t>4.3</w:t>
            </w:r>
            <w:r w:rsidRPr="004D0CFA">
              <w:rPr>
                <w:rFonts w:hint="eastAsia"/>
                <w:color w:val="000000"/>
                <w:szCs w:val="21"/>
                <w:lang/>
              </w:rPr>
              <w:t>）土地资源：</w:t>
            </w:r>
          </w:p>
          <w:p w:rsidR="005E1BD0" w:rsidRPr="004D0CFA" w:rsidRDefault="006C134C">
            <w:pPr>
              <w:widowControl/>
              <w:tabs>
                <w:tab w:val="left" w:pos="1021"/>
              </w:tabs>
              <w:ind w:firstLineChars="200" w:firstLine="420"/>
              <w:jc w:val="left"/>
              <w:rPr>
                <w:color w:val="000000"/>
                <w:szCs w:val="21"/>
                <w:lang/>
              </w:rPr>
            </w:pPr>
            <w:r w:rsidRPr="004D0CFA">
              <w:rPr>
                <w:rFonts w:hint="eastAsia"/>
                <w:color w:val="000000"/>
                <w:szCs w:val="21"/>
                <w:lang/>
              </w:rPr>
              <w:t>（</w:t>
            </w:r>
            <w:r w:rsidRPr="004D0CFA">
              <w:rPr>
                <w:rFonts w:hint="eastAsia"/>
                <w:color w:val="000000"/>
                <w:szCs w:val="21"/>
                <w:lang/>
              </w:rPr>
              <w:t>4.3.1</w:t>
            </w:r>
            <w:r w:rsidRPr="004D0CFA">
              <w:rPr>
                <w:rFonts w:hint="eastAsia"/>
                <w:color w:val="000000"/>
                <w:szCs w:val="21"/>
                <w:lang/>
              </w:rPr>
              <w:t>）至</w:t>
            </w:r>
            <w:r w:rsidRPr="004D0CFA">
              <w:rPr>
                <w:rFonts w:hint="eastAsia"/>
                <w:color w:val="000000"/>
                <w:szCs w:val="21"/>
                <w:lang/>
              </w:rPr>
              <w:t>2035</w:t>
            </w:r>
            <w:r w:rsidRPr="004D0CFA">
              <w:rPr>
                <w:rFonts w:hint="eastAsia"/>
                <w:color w:val="000000"/>
                <w:szCs w:val="21"/>
                <w:lang/>
              </w:rPr>
              <w:t>年，划定生态保护红线面积</w:t>
            </w:r>
            <w:r w:rsidRPr="004D0CFA">
              <w:rPr>
                <w:rFonts w:hint="eastAsia"/>
                <w:color w:val="000000"/>
                <w:szCs w:val="21"/>
                <w:lang/>
              </w:rPr>
              <w:t>105711.07</w:t>
            </w:r>
            <w:r w:rsidRPr="004D0CFA">
              <w:rPr>
                <w:rFonts w:hint="eastAsia"/>
                <w:color w:val="000000"/>
                <w:szCs w:val="21"/>
                <w:lang/>
              </w:rPr>
              <w:t>公顷，落实林地保有量</w:t>
            </w:r>
            <w:r w:rsidRPr="004D0CFA">
              <w:rPr>
                <w:rFonts w:hint="eastAsia"/>
                <w:color w:val="000000"/>
                <w:szCs w:val="21"/>
                <w:lang/>
              </w:rPr>
              <w:t>217805.00</w:t>
            </w:r>
            <w:r w:rsidRPr="004D0CFA">
              <w:rPr>
                <w:rFonts w:hint="eastAsia"/>
                <w:color w:val="000000"/>
                <w:szCs w:val="21"/>
                <w:lang/>
              </w:rPr>
              <w:t>公顷，湿地面积</w:t>
            </w:r>
            <w:r w:rsidRPr="004D0CFA">
              <w:rPr>
                <w:rFonts w:hint="eastAsia"/>
                <w:color w:val="000000"/>
                <w:szCs w:val="21"/>
                <w:lang/>
              </w:rPr>
              <w:t>164.08</w:t>
            </w:r>
            <w:r w:rsidRPr="004D0CFA">
              <w:rPr>
                <w:rFonts w:hint="eastAsia"/>
                <w:color w:val="000000"/>
                <w:szCs w:val="21"/>
                <w:lang/>
              </w:rPr>
              <w:t>公顷。确保耕地保有量不低于</w:t>
            </w:r>
            <w:r w:rsidRPr="004D0CFA">
              <w:rPr>
                <w:rFonts w:hint="eastAsia"/>
                <w:color w:val="000000"/>
                <w:szCs w:val="21"/>
                <w:lang/>
              </w:rPr>
              <w:t>17201.70</w:t>
            </w:r>
            <w:r w:rsidRPr="004D0CFA">
              <w:rPr>
                <w:rFonts w:hint="eastAsia"/>
                <w:color w:val="000000"/>
                <w:szCs w:val="21"/>
                <w:lang/>
              </w:rPr>
              <w:t>公顷，永久基本农田保护面积</w:t>
            </w:r>
            <w:r w:rsidRPr="004D0CFA">
              <w:rPr>
                <w:rFonts w:hint="eastAsia"/>
                <w:color w:val="000000"/>
                <w:szCs w:val="21"/>
                <w:lang/>
              </w:rPr>
              <w:t>13931.69</w:t>
            </w:r>
            <w:r w:rsidRPr="004D0CFA">
              <w:rPr>
                <w:rFonts w:hint="eastAsia"/>
                <w:color w:val="000000"/>
                <w:szCs w:val="21"/>
                <w:lang/>
              </w:rPr>
              <w:t>公顷，控制建设用地总面积不高于</w:t>
            </w:r>
            <w:r w:rsidRPr="004D0CFA">
              <w:rPr>
                <w:rFonts w:hint="eastAsia"/>
                <w:color w:val="000000"/>
                <w:szCs w:val="21"/>
                <w:lang/>
              </w:rPr>
              <w:t>7127.68</w:t>
            </w:r>
            <w:r w:rsidRPr="004D0CFA">
              <w:rPr>
                <w:rFonts w:hint="eastAsia"/>
                <w:color w:val="000000"/>
                <w:szCs w:val="21"/>
                <w:lang/>
              </w:rPr>
              <w:t>公顷，城乡建设用地不高于</w:t>
            </w:r>
            <w:r w:rsidRPr="004D0CFA">
              <w:rPr>
                <w:rFonts w:hint="eastAsia"/>
                <w:color w:val="000000"/>
                <w:szCs w:val="21"/>
                <w:lang/>
              </w:rPr>
              <w:t>6095.99</w:t>
            </w:r>
            <w:r w:rsidRPr="004D0CFA">
              <w:rPr>
                <w:rFonts w:hint="eastAsia"/>
                <w:color w:val="000000"/>
                <w:szCs w:val="21"/>
                <w:lang/>
              </w:rPr>
              <w:t>公顷</w:t>
            </w:r>
          </w:p>
          <w:p w:rsidR="005E1BD0" w:rsidRPr="004D0CFA" w:rsidRDefault="006C134C">
            <w:pPr>
              <w:widowControl/>
              <w:tabs>
                <w:tab w:val="left" w:pos="1021"/>
              </w:tabs>
              <w:ind w:firstLineChars="200" w:firstLine="420"/>
              <w:jc w:val="left"/>
              <w:rPr>
                <w:color w:val="000000"/>
                <w:szCs w:val="21"/>
                <w:lang/>
              </w:rPr>
            </w:pPr>
            <w:r w:rsidRPr="004D0CFA">
              <w:rPr>
                <w:rFonts w:hint="eastAsia"/>
                <w:color w:val="000000"/>
                <w:szCs w:val="21"/>
                <w:lang/>
              </w:rPr>
              <w:t>(4.3.2)</w:t>
            </w:r>
            <w:r w:rsidRPr="004D0CFA">
              <w:rPr>
                <w:rFonts w:hint="eastAsia"/>
                <w:color w:val="000000"/>
                <w:szCs w:val="21"/>
                <w:lang/>
              </w:rPr>
              <w:t>在科学规划利用土地的基础上，合理地布设以及其他防护工程等治理措施，有效地控制水土流失。推动工程、林草、治坡、治沟等各项措施紧密结合、协调发展。</w:t>
            </w:r>
          </w:p>
        </w:tc>
        <w:tc>
          <w:tcPr>
            <w:tcW w:w="1806" w:type="pct"/>
            <w:gridSpan w:val="2"/>
            <w:vMerge/>
            <w:vAlign w:val="center"/>
          </w:tcPr>
          <w:p w:rsidR="005E1BD0" w:rsidRDefault="005E1BD0"/>
        </w:tc>
      </w:tr>
    </w:tbl>
    <w:p w:rsidR="005E1BD0" w:rsidRDefault="005E1BD0">
      <w:pPr>
        <w:pStyle w:val="10"/>
        <w:ind w:firstLineChars="0" w:firstLine="0"/>
        <w:rPr>
          <w:b/>
          <w:color w:val="000000"/>
          <w:sz w:val="28"/>
          <w:szCs w:val="32"/>
        </w:rPr>
        <w:sectPr w:rsidR="005E1BD0">
          <w:pgSz w:w="16838" w:h="11906" w:orient="landscape"/>
          <w:pgMar w:top="1800" w:right="1440" w:bottom="1800" w:left="1440" w:header="851" w:footer="992" w:gutter="0"/>
          <w:cols w:space="720"/>
          <w:docGrid w:type="lines" w:linePitch="312"/>
        </w:sectPr>
      </w:pPr>
    </w:p>
    <w:tbl>
      <w:tblPr>
        <w:tblW w:w="13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51"/>
        <w:gridCol w:w="425"/>
        <w:gridCol w:w="425"/>
        <w:gridCol w:w="709"/>
        <w:gridCol w:w="851"/>
        <w:gridCol w:w="992"/>
        <w:gridCol w:w="1276"/>
        <w:gridCol w:w="2056"/>
        <w:gridCol w:w="173"/>
        <w:gridCol w:w="2934"/>
        <w:gridCol w:w="2131"/>
      </w:tblGrid>
      <w:tr w:rsidR="005E1BD0">
        <w:trPr>
          <w:jc w:val="center"/>
        </w:trPr>
        <w:tc>
          <w:tcPr>
            <w:tcW w:w="1134" w:type="dxa"/>
            <w:vMerge w:val="restart"/>
            <w:vAlign w:val="center"/>
          </w:tcPr>
          <w:p w:rsidR="005E1BD0" w:rsidRDefault="006C134C">
            <w:pPr>
              <w:widowControl/>
              <w:jc w:val="center"/>
              <w:rPr>
                <w:b/>
                <w:color w:val="000000"/>
                <w:kern w:val="0"/>
                <w:szCs w:val="21"/>
              </w:rPr>
            </w:pPr>
            <w:r>
              <w:rPr>
                <w:rFonts w:hint="eastAsia"/>
                <w:b/>
                <w:color w:val="000000"/>
                <w:kern w:val="0"/>
                <w:szCs w:val="21"/>
              </w:rPr>
              <w:lastRenderedPageBreak/>
              <w:t>环境管控单元编码</w:t>
            </w:r>
          </w:p>
        </w:tc>
        <w:tc>
          <w:tcPr>
            <w:tcW w:w="851"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单元名称</w:t>
            </w:r>
          </w:p>
        </w:tc>
        <w:tc>
          <w:tcPr>
            <w:tcW w:w="1559" w:type="dxa"/>
            <w:gridSpan w:val="3"/>
            <w:vAlign w:val="center"/>
          </w:tcPr>
          <w:p w:rsidR="005E1BD0" w:rsidRDefault="006C134C">
            <w:pPr>
              <w:widowControl/>
              <w:jc w:val="center"/>
              <w:rPr>
                <w:b/>
                <w:color w:val="000000"/>
                <w:kern w:val="0"/>
                <w:szCs w:val="21"/>
              </w:rPr>
            </w:pPr>
            <w:r>
              <w:rPr>
                <w:rFonts w:hint="eastAsia"/>
                <w:b/>
                <w:color w:val="000000"/>
                <w:kern w:val="0"/>
                <w:szCs w:val="21"/>
              </w:rPr>
              <w:t>行政区划</w:t>
            </w:r>
          </w:p>
        </w:tc>
        <w:tc>
          <w:tcPr>
            <w:tcW w:w="851"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单元分类</w:t>
            </w:r>
          </w:p>
        </w:tc>
        <w:tc>
          <w:tcPr>
            <w:tcW w:w="992" w:type="dxa"/>
            <w:vMerge w:val="restart"/>
            <w:vAlign w:val="center"/>
          </w:tcPr>
          <w:p w:rsidR="005E1BD0" w:rsidRDefault="006C134C">
            <w:pPr>
              <w:jc w:val="center"/>
              <w:rPr>
                <w:b/>
                <w:color w:val="000000"/>
                <w:kern w:val="0"/>
                <w:szCs w:val="21"/>
              </w:rPr>
            </w:pPr>
            <w:r>
              <w:rPr>
                <w:rFonts w:hint="eastAsia"/>
                <w:b/>
                <w:color w:val="000000"/>
                <w:kern w:val="0"/>
                <w:szCs w:val="21"/>
              </w:rPr>
              <w:t>单元面积</w:t>
            </w:r>
            <w:r>
              <w:rPr>
                <w:b/>
                <w:color w:val="000000"/>
                <w:kern w:val="0"/>
                <w:szCs w:val="21"/>
              </w:rPr>
              <w:t>(km</w:t>
            </w:r>
            <w:r>
              <w:rPr>
                <w:b/>
                <w:color w:val="000000"/>
                <w:kern w:val="0"/>
                <w:szCs w:val="21"/>
                <w:vertAlign w:val="superscript"/>
              </w:rPr>
              <w:t>2</w:t>
            </w:r>
            <w:r>
              <w:rPr>
                <w:b/>
                <w:color w:val="000000"/>
                <w:kern w:val="0"/>
                <w:szCs w:val="21"/>
              </w:rPr>
              <w:t>)</w:t>
            </w:r>
          </w:p>
        </w:tc>
        <w:tc>
          <w:tcPr>
            <w:tcW w:w="1276" w:type="dxa"/>
            <w:vMerge w:val="restart"/>
            <w:vAlign w:val="center"/>
          </w:tcPr>
          <w:p w:rsidR="005E1BD0" w:rsidRDefault="006C134C">
            <w:pPr>
              <w:jc w:val="center"/>
              <w:rPr>
                <w:b/>
                <w:color w:val="000000"/>
                <w:kern w:val="0"/>
                <w:szCs w:val="21"/>
              </w:rPr>
            </w:pPr>
            <w:r>
              <w:rPr>
                <w:rFonts w:hint="eastAsia"/>
                <w:b/>
                <w:color w:val="000000"/>
                <w:kern w:val="0"/>
                <w:szCs w:val="21"/>
              </w:rPr>
              <w:t>涉及乡镇</w:t>
            </w:r>
            <w:r>
              <w:rPr>
                <w:b/>
                <w:color w:val="000000"/>
                <w:kern w:val="0"/>
                <w:szCs w:val="21"/>
              </w:rPr>
              <w:t>(</w:t>
            </w:r>
            <w:r>
              <w:rPr>
                <w:rFonts w:hint="eastAsia"/>
                <w:b/>
                <w:color w:val="000000"/>
                <w:kern w:val="0"/>
                <w:szCs w:val="21"/>
              </w:rPr>
              <w:t>街道</w:t>
            </w:r>
            <w:r>
              <w:rPr>
                <w:b/>
                <w:color w:val="000000"/>
                <w:kern w:val="0"/>
                <w:szCs w:val="21"/>
              </w:rPr>
              <w:t>)</w:t>
            </w:r>
          </w:p>
        </w:tc>
        <w:tc>
          <w:tcPr>
            <w:tcW w:w="2229" w:type="dxa"/>
            <w:gridSpan w:val="2"/>
            <w:vMerge w:val="restart"/>
            <w:vAlign w:val="center"/>
          </w:tcPr>
          <w:p w:rsidR="005E1BD0" w:rsidRDefault="006C134C">
            <w:pPr>
              <w:jc w:val="center"/>
              <w:rPr>
                <w:b/>
                <w:color w:val="000000"/>
                <w:kern w:val="0"/>
                <w:szCs w:val="21"/>
              </w:rPr>
            </w:pPr>
            <w:r>
              <w:rPr>
                <w:rFonts w:hint="eastAsia"/>
                <w:b/>
                <w:color w:val="000000"/>
                <w:kern w:val="0"/>
                <w:szCs w:val="21"/>
              </w:rPr>
              <w:t>主体功能定位</w:t>
            </w:r>
          </w:p>
        </w:tc>
        <w:tc>
          <w:tcPr>
            <w:tcW w:w="2934" w:type="dxa"/>
            <w:vMerge w:val="restart"/>
            <w:vAlign w:val="center"/>
          </w:tcPr>
          <w:p w:rsidR="005E1BD0" w:rsidRDefault="006C134C">
            <w:pPr>
              <w:jc w:val="center"/>
              <w:rPr>
                <w:b/>
                <w:color w:val="000000"/>
                <w:kern w:val="0"/>
                <w:szCs w:val="21"/>
              </w:rPr>
            </w:pPr>
            <w:r>
              <w:rPr>
                <w:rFonts w:hint="eastAsia"/>
                <w:b/>
                <w:color w:val="000000"/>
                <w:kern w:val="0"/>
                <w:szCs w:val="21"/>
              </w:rPr>
              <w:t>经济产业布局</w:t>
            </w:r>
          </w:p>
        </w:tc>
        <w:tc>
          <w:tcPr>
            <w:tcW w:w="2131" w:type="dxa"/>
            <w:vMerge w:val="restart"/>
            <w:vAlign w:val="center"/>
          </w:tcPr>
          <w:p w:rsidR="005E1BD0" w:rsidRDefault="006C134C">
            <w:pPr>
              <w:jc w:val="center"/>
              <w:rPr>
                <w:b/>
                <w:color w:val="000000"/>
                <w:kern w:val="0"/>
                <w:szCs w:val="21"/>
              </w:rPr>
            </w:pPr>
            <w:r>
              <w:rPr>
                <w:rFonts w:hint="eastAsia"/>
                <w:b/>
                <w:color w:val="000000"/>
                <w:kern w:val="0"/>
                <w:szCs w:val="21"/>
              </w:rPr>
              <w:t>主要环境问题</w:t>
            </w:r>
            <w:r>
              <w:rPr>
                <w:rFonts w:hint="eastAsia"/>
                <w:b/>
                <w:kern w:val="0"/>
                <w:szCs w:val="21"/>
              </w:rPr>
              <w:t>和重要敏感目标</w:t>
            </w:r>
          </w:p>
        </w:tc>
      </w:tr>
      <w:tr w:rsidR="005E1BD0">
        <w:trPr>
          <w:tblHeader/>
          <w:jc w:val="center"/>
        </w:trPr>
        <w:tc>
          <w:tcPr>
            <w:tcW w:w="1134" w:type="dxa"/>
            <w:vMerge/>
            <w:vAlign w:val="center"/>
          </w:tcPr>
          <w:p w:rsidR="005E1BD0" w:rsidRDefault="005E1BD0"/>
        </w:tc>
        <w:tc>
          <w:tcPr>
            <w:tcW w:w="851" w:type="dxa"/>
            <w:vMerge/>
            <w:vAlign w:val="center"/>
          </w:tcPr>
          <w:p w:rsidR="005E1BD0" w:rsidRDefault="005E1BD0"/>
        </w:tc>
        <w:tc>
          <w:tcPr>
            <w:tcW w:w="425" w:type="dxa"/>
            <w:vAlign w:val="center"/>
          </w:tcPr>
          <w:p w:rsidR="005E1BD0" w:rsidRDefault="006C134C">
            <w:pPr>
              <w:jc w:val="center"/>
              <w:rPr>
                <w:b/>
                <w:color w:val="000000"/>
                <w:szCs w:val="21"/>
              </w:rPr>
            </w:pPr>
            <w:r>
              <w:rPr>
                <w:rFonts w:hint="eastAsia"/>
                <w:b/>
                <w:color w:val="000000"/>
                <w:szCs w:val="21"/>
              </w:rPr>
              <w:t>省</w:t>
            </w:r>
          </w:p>
        </w:tc>
        <w:tc>
          <w:tcPr>
            <w:tcW w:w="425" w:type="dxa"/>
            <w:vAlign w:val="center"/>
          </w:tcPr>
          <w:p w:rsidR="005E1BD0" w:rsidRDefault="006C134C">
            <w:pPr>
              <w:jc w:val="center"/>
              <w:rPr>
                <w:b/>
                <w:color w:val="000000"/>
                <w:szCs w:val="21"/>
              </w:rPr>
            </w:pPr>
            <w:r>
              <w:rPr>
                <w:rFonts w:hint="eastAsia"/>
                <w:b/>
                <w:color w:val="000000"/>
                <w:szCs w:val="21"/>
              </w:rPr>
              <w:t>市</w:t>
            </w:r>
          </w:p>
        </w:tc>
        <w:tc>
          <w:tcPr>
            <w:tcW w:w="709" w:type="dxa"/>
            <w:vAlign w:val="center"/>
          </w:tcPr>
          <w:p w:rsidR="005E1BD0" w:rsidRDefault="006C134C">
            <w:pPr>
              <w:jc w:val="center"/>
              <w:rPr>
                <w:b/>
                <w:color w:val="000000"/>
                <w:szCs w:val="21"/>
              </w:rPr>
            </w:pPr>
            <w:r>
              <w:rPr>
                <w:rFonts w:hint="eastAsia"/>
                <w:b/>
                <w:color w:val="000000"/>
                <w:szCs w:val="21"/>
              </w:rPr>
              <w:t>县</w:t>
            </w:r>
          </w:p>
        </w:tc>
        <w:tc>
          <w:tcPr>
            <w:tcW w:w="851" w:type="dxa"/>
            <w:vMerge/>
            <w:vAlign w:val="center"/>
          </w:tcPr>
          <w:p w:rsidR="005E1BD0" w:rsidRDefault="005E1BD0"/>
        </w:tc>
        <w:tc>
          <w:tcPr>
            <w:tcW w:w="992" w:type="dxa"/>
            <w:vMerge/>
            <w:vAlign w:val="center"/>
          </w:tcPr>
          <w:p w:rsidR="005E1BD0" w:rsidRDefault="005E1BD0"/>
        </w:tc>
        <w:tc>
          <w:tcPr>
            <w:tcW w:w="1276" w:type="dxa"/>
            <w:vMerge/>
            <w:vAlign w:val="center"/>
          </w:tcPr>
          <w:p w:rsidR="005E1BD0" w:rsidRDefault="005E1BD0"/>
        </w:tc>
        <w:tc>
          <w:tcPr>
            <w:tcW w:w="2229" w:type="dxa"/>
            <w:gridSpan w:val="2"/>
            <w:vMerge/>
            <w:vAlign w:val="center"/>
          </w:tcPr>
          <w:p w:rsidR="005E1BD0" w:rsidRDefault="005E1BD0"/>
        </w:tc>
        <w:tc>
          <w:tcPr>
            <w:tcW w:w="2934" w:type="dxa"/>
            <w:vMerge/>
            <w:vAlign w:val="center"/>
          </w:tcPr>
          <w:p w:rsidR="005E1BD0" w:rsidRDefault="005E1BD0"/>
        </w:tc>
        <w:tc>
          <w:tcPr>
            <w:tcW w:w="2131" w:type="dxa"/>
            <w:vMerge/>
          </w:tcPr>
          <w:p w:rsidR="005E1BD0" w:rsidRDefault="005E1BD0"/>
        </w:tc>
      </w:tr>
      <w:tr w:rsidR="005E1BD0">
        <w:trPr>
          <w:trHeight w:val="3174"/>
          <w:jc w:val="center"/>
        </w:trPr>
        <w:tc>
          <w:tcPr>
            <w:tcW w:w="1134" w:type="dxa"/>
            <w:vAlign w:val="center"/>
          </w:tcPr>
          <w:p w:rsidR="005E1BD0" w:rsidRDefault="006C134C">
            <w:pPr>
              <w:jc w:val="center"/>
              <w:rPr>
                <w:color w:val="000000"/>
                <w:szCs w:val="21"/>
              </w:rPr>
            </w:pPr>
            <w:r>
              <w:rPr>
                <w:color w:val="000000"/>
                <w:szCs w:val="21"/>
              </w:rPr>
              <w:t>ZH43052910002</w:t>
            </w:r>
          </w:p>
        </w:tc>
        <w:tc>
          <w:tcPr>
            <w:tcW w:w="851" w:type="dxa"/>
            <w:vAlign w:val="center"/>
          </w:tcPr>
          <w:p w:rsidR="005E1BD0" w:rsidRDefault="006C134C">
            <w:pPr>
              <w:jc w:val="center"/>
              <w:rPr>
                <w:color w:val="000000"/>
                <w:szCs w:val="21"/>
              </w:rPr>
            </w:pPr>
            <w:r>
              <w:rPr>
                <w:rFonts w:hint="eastAsia"/>
                <w:color w:val="000000"/>
                <w:szCs w:val="21"/>
              </w:rPr>
              <w:t>丹口镇</w:t>
            </w:r>
            <w:r>
              <w:rPr>
                <w:color w:val="000000"/>
                <w:szCs w:val="21"/>
              </w:rPr>
              <w:t>\</w:t>
            </w:r>
            <w:r>
              <w:rPr>
                <w:rFonts w:hint="eastAsia"/>
                <w:strike/>
                <w:color w:val="000000"/>
                <w:szCs w:val="21"/>
                <w:highlight w:val="yellow"/>
              </w:rPr>
              <w:t>五团镇</w:t>
            </w:r>
            <w:r>
              <w:rPr>
                <w:color w:val="000000"/>
                <w:szCs w:val="21"/>
              </w:rPr>
              <w:t>\</w:t>
            </w:r>
            <w:r>
              <w:rPr>
                <w:rFonts w:hint="eastAsia"/>
                <w:color w:val="000000"/>
                <w:szCs w:val="21"/>
              </w:rPr>
              <w:t>长安营镇</w:t>
            </w:r>
          </w:p>
        </w:tc>
        <w:tc>
          <w:tcPr>
            <w:tcW w:w="425" w:type="dxa"/>
            <w:vAlign w:val="center"/>
          </w:tcPr>
          <w:p w:rsidR="005E1BD0" w:rsidRDefault="006C134C">
            <w:pPr>
              <w:jc w:val="center"/>
              <w:rPr>
                <w:color w:val="000000"/>
                <w:szCs w:val="21"/>
              </w:rPr>
            </w:pPr>
            <w:r>
              <w:rPr>
                <w:rFonts w:hint="eastAsia"/>
                <w:color w:val="000000"/>
                <w:szCs w:val="21"/>
              </w:rPr>
              <w:t>湖南省</w:t>
            </w:r>
          </w:p>
        </w:tc>
        <w:tc>
          <w:tcPr>
            <w:tcW w:w="425" w:type="dxa"/>
            <w:vAlign w:val="center"/>
          </w:tcPr>
          <w:p w:rsidR="005E1BD0" w:rsidRDefault="006C134C">
            <w:pPr>
              <w:jc w:val="center"/>
              <w:rPr>
                <w:color w:val="000000"/>
                <w:szCs w:val="21"/>
              </w:rPr>
            </w:pPr>
            <w:r>
              <w:rPr>
                <w:rFonts w:hint="eastAsia"/>
                <w:color w:val="000000"/>
                <w:szCs w:val="21"/>
              </w:rPr>
              <w:t>邵阳市</w:t>
            </w:r>
          </w:p>
        </w:tc>
        <w:tc>
          <w:tcPr>
            <w:tcW w:w="709" w:type="dxa"/>
            <w:vAlign w:val="center"/>
          </w:tcPr>
          <w:p w:rsidR="005E1BD0" w:rsidRDefault="006C134C">
            <w:pPr>
              <w:jc w:val="center"/>
              <w:rPr>
                <w:color w:val="000000"/>
                <w:szCs w:val="21"/>
              </w:rPr>
            </w:pPr>
            <w:r>
              <w:rPr>
                <w:rFonts w:hint="eastAsia"/>
                <w:color w:val="000000"/>
                <w:szCs w:val="21"/>
              </w:rPr>
              <w:t>城步苗族自治县</w:t>
            </w:r>
          </w:p>
        </w:tc>
        <w:tc>
          <w:tcPr>
            <w:tcW w:w="851" w:type="dxa"/>
            <w:vAlign w:val="center"/>
          </w:tcPr>
          <w:p w:rsidR="005E1BD0" w:rsidRDefault="006C134C">
            <w:pPr>
              <w:jc w:val="center"/>
              <w:rPr>
                <w:color w:val="000000"/>
                <w:szCs w:val="21"/>
              </w:rPr>
            </w:pPr>
            <w:r>
              <w:rPr>
                <w:rFonts w:hint="eastAsia"/>
                <w:color w:val="000000"/>
                <w:szCs w:val="21"/>
              </w:rPr>
              <w:t>优先保护单元</w:t>
            </w:r>
          </w:p>
        </w:tc>
        <w:tc>
          <w:tcPr>
            <w:tcW w:w="992" w:type="dxa"/>
            <w:vAlign w:val="center"/>
          </w:tcPr>
          <w:p w:rsidR="005E1BD0" w:rsidRDefault="006C134C">
            <w:pPr>
              <w:jc w:val="center"/>
              <w:rPr>
                <w:color w:val="000000"/>
                <w:szCs w:val="21"/>
              </w:rPr>
            </w:pPr>
            <w:r>
              <w:rPr>
                <w:color w:val="000000"/>
                <w:szCs w:val="21"/>
              </w:rPr>
              <w:t>908.77</w:t>
            </w:r>
          </w:p>
          <w:p w:rsidR="005E1BD0" w:rsidRDefault="006C134C">
            <w:pPr>
              <w:jc w:val="center"/>
              <w:rPr>
                <w:color w:val="000000"/>
                <w:szCs w:val="21"/>
              </w:rPr>
            </w:pPr>
            <w:r>
              <w:rPr>
                <w:rFonts w:hint="eastAsia"/>
                <w:color w:val="000000"/>
                <w:szCs w:val="21"/>
                <w:highlight w:val="yellow"/>
              </w:rPr>
              <w:t>713.405507802961</w:t>
            </w:r>
          </w:p>
        </w:tc>
        <w:tc>
          <w:tcPr>
            <w:tcW w:w="1276" w:type="dxa"/>
            <w:vAlign w:val="center"/>
          </w:tcPr>
          <w:p w:rsidR="005E1BD0" w:rsidRDefault="006C134C">
            <w:pPr>
              <w:jc w:val="center"/>
              <w:rPr>
                <w:color w:val="000000"/>
                <w:szCs w:val="21"/>
              </w:rPr>
            </w:pPr>
            <w:r>
              <w:rPr>
                <w:rFonts w:hint="eastAsia"/>
                <w:color w:val="000000"/>
                <w:szCs w:val="21"/>
              </w:rPr>
              <w:t>丹口镇</w:t>
            </w:r>
            <w:r>
              <w:rPr>
                <w:rFonts w:hint="eastAsia"/>
                <w:color w:val="000000"/>
                <w:szCs w:val="21"/>
              </w:rPr>
              <w:t>/</w:t>
            </w:r>
            <w:r>
              <w:rPr>
                <w:rFonts w:hint="eastAsia"/>
                <w:color w:val="000000"/>
                <w:szCs w:val="21"/>
              </w:rPr>
              <w:t>长安营镇</w:t>
            </w:r>
          </w:p>
        </w:tc>
        <w:tc>
          <w:tcPr>
            <w:tcW w:w="2229" w:type="dxa"/>
            <w:gridSpan w:val="2"/>
            <w:vAlign w:val="center"/>
          </w:tcPr>
          <w:p w:rsidR="005E1BD0" w:rsidRDefault="006C134C">
            <w:pPr>
              <w:jc w:val="center"/>
              <w:rPr>
                <w:strike/>
                <w:color w:val="000000"/>
                <w:szCs w:val="21"/>
              </w:rPr>
            </w:pPr>
            <w:r>
              <w:rPr>
                <w:rFonts w:hint="eastAsia"/>
                <w:strike/>
                <w:color w:val="000000"/>
                <w:szCs w:val="21"/>
              </w:rPr>
              <w:t>国家层面重点生态功能区</w:t>
            </w:r>
          </w:p>
          <w:p w:rsidR="005E1BD0" w:rsidRDefault="006C134C">
            <w:pPr>
              <w:jc w:val="left"/>
              <w:rPr>
                <w:color w:val="000000"/>
                <w:szCs w:val="21"/>
                <w:highlight w:val="yellow"/>
              </w:rPr>
            </w:pPr>
            <w:r>
              <w:rPr>
                <w:rFonts w:hint="eastAsia"/>
                <w:b/>
                <w:bCs/>
                <w:color w:val="000000"/>
                <w:sz w:val="22"/>
                <w:highlight w:val="yellow"/>
              </w:rPr>
              <w:t>丹口镇</w:t>
            </w:r>
            <w:r>
              <w:rPr>
                <w:rFonts w:hint="eastAsia"/>
                <w:b/>
                <w:bCs/>
                <w:color w:val="000000"/>
                <w:sz w:val="22"/>
                <w:highlight w:val="yellow"/>
              </w:rPr>
              <w:t>：</w:t>
            </w:r>
            <w:r>
              <w:rPr>
                <w:rFonts w:hint="eastAsia"/>
                <w:color w:val="000000"/>
                <w:szCs w:val="21"/>
                <w:highlight w:val="yellow"/>
              </w:rPr>
              <w:t>重点生态功能区</w:t>
            </w:r>
            <w:r>
              <w:rPr>
                <w:rFonts w:hint="eastAsia"/>
                <w:color w:val="000000"/>
                <w:szCs w:val="21"/>
                <w:highlight w:val="yellow"/>
              </w:rPr>
              <w:t>/</w:t>
            </w:r>
            <w:r>
              <w:rPr>
                <w:rFonts w:hint="eastAsia"/>
                <w:color w:val="000000"/>
                <w:szCs w:val="21"/>
                <w:highlight w:val="yellow"/>
              </w:rPr>
              <w:t>历史文化资源富集区</w:t>
            </w:r>
            <w:r>
              <w:rPr>
                <w:rFonts w:hint="eastAsia"/>
                <w:color w:val="000000"/>
                <w:szCs w:val="21"/>
                <w:highlight w:val="yellow"/>
              </w:rPr>
              <w:t>；</w:t>
            </w:r>
          </w:p>
          <w:p w:rsidR="005E1BD0" w:rsidRDefault="006C134C">
            <w:pPr>
              <w:pStyle w:val="a3"/>
            </w:pPr>
            <w:r>
              <w:rPr>
                <w:rFonts w:hint="eastAsia"/>
                <w:b/>
                <w:bCs/>
                <w:color w:val="000000"/>
                <w:sz w:val="22"/>
                <w:szCs w:val="22"/>
                <w:highlight w:val="yellow"/>
                <w:lang w:val="en-US"/>
              </w:rPr>
              <w:t>长安营镇：</w:t>
            </w:r>
            <w:r>
              <w:rPr>
                <w:rFonts w:ascii="Times New Roman" w:hAnsi="Times New Roman" w:cs="Times New Roman" w:hint="eastAsia"/>
                <w:color w:val="000000"/>
                <w:sz w:val="21"/>
                <w:szCs w:val="21"/>
                <w:highlight w:val="yellow"/>
                <w:lang w:val="en-US" w:bidi="ar-SA"/>
              </w:rPr>
              <w:t>重点生态功能区</w:t>
            </w: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bidi="ar-SA"/>
              </w:rPr>
              <w:t>历史文化资源富集区</w:t>
            </w:r>
          </w:p>
        </w:tc>
        <w:tc>
          <w:tcPr>
            <w:tcW w:w="2934" w:type="dxa"/>
            <w:vAlign w:val="center"/>
          </w:tcPr>
          <w:p w:rsidR="005E1BD0" w:rsidRDefault="006C134C">
            <w:pPr>
              <w:widowControl/>
              <w:jc w:val="left"/>
              <w:rPr>
                <w:color w:val="000000"/>
                <w:kern w:val="0"/>
                <w:szCs w:val="21"/>
              </w:rPr>
            </w:pPr>
            <w:r>
              <w:rPr>
                <w:rFonts w:hint="eastAsia"/>
                <w:strike/>
                <w:color w:val="000000"/>
                <w:kern w:val="0"/>
                <w:szCs w:val="21"/>
              </w:rPr>
              <w:t>特色小镇、农业种植、畜禽养殖、农副产品加工、食品加工、茶业、竹木加工、林产品加工、采矿业、生物医药、建材、旅游及旅游基础设施、康养、风电新能源、光伏发电、水电、森林（草原）康养、文物保护与开发等</w:t>
            </w:r>
            <w:r>
              <w:rPr>
                <w:rFonts w:hint="eastAsia"/>
                <w:b/>
                <w:bCs/>
                <w:color w:val="000000"/>
                <w:sz w:val="22"/>
                <w:highlight w:val="yellow"/>
              </w:rPr>
              <w:t>丹口镇：</w:t>
            </w:r>
            <w:r>
              <w:rPr>
                <w:rFonts w:hint="eastAsia"/>
                <w:color w:val="000000"/>
                <w:szCs w:val="21"/>
                <w:highlight w:val="yellow"/>
              </w:rPr>
              <w:t>民族特色文化开发、旅游业、农业种植业、茶业等。</w:t>
            </w:r>
            <w:r>
              <w:rPr>
                <w:rFonts w:hint="eastAsia"/>
                <w:b/>
                <w:bCs/>
                <w:color w:val="000000"/>
                <w:sz w:val="22"/>
                <w:highlight w:val="yellow"/>
              </w:rPr>
              <w:t>长安营镇：</w:t>
            </w:r>
            <w:r>
              <w:rPr>
                <w:rFonts w:hint="eastAsia"/>
                <w:color w:val="000000"/>
                <w:szCs w:val="21"/>
                <w:highlight w:val="yellow"/>
              </w:rPr>
              <w:t>畜禽养殖业、农业种植业、民族特色文化开发、旅游业、边贸市场等</w:t>
            </w:r>
          </w:p>
        </w:tc>
        <w:tc>
          <w:tcPr>
            <w:tcW w:w="2131" w:type="dxa"/>
            <w:vAlign w:val="center"/>
          </w:tcPr>
          <w:p w:rsidR="005E1BD0" w:rsidRDefault="006C134C">
            <w:pPr>
              <w:widowControl/>
              <w:jc w:val="center"/>
              <w:rPr>
                <w:color w:val="000000"/>
                <w:kern w:val="0"/>
                <w:szCs w:val="21"/>
              </w:rPr>
            </w:pPr>
            <w:r>
              <w:rPr>
                <w:rFonts w:hint="eastAsia"/>
                <w:color w:val="000000"/>
                <w:kern w:val="0"/>
                <w:szCs w:val="21"/>
              </w:rPr>
              <w:t>城镇污水管网等基础设施和部分企业废气废水污染防治设施不完善</w:t>
            </w:r>
          </w:p>
        </w:tc>
      </w:tr>
      <w:tr w:rsidR="005E1BD0">
        <w:trPr>
          <w:jc w:val="center"/>
        </w:trPr>
        <w:tc>
          <w:tcPr>
            <w:tcW w:w="1134" w:type="dxa"/>
            <w:vAlign w:val="center"/>
          </w:tcPr>
          <w:p w:rsidR="005E1BD0" w:rsidRDefault="006C134C">
            <w:pPr>
              <w:widowControl/>
              <w:jc w:val="center"/>
              <w:rPr>
                <w:b/>
                <w:color w:val="000000"/>
                <w:kern w:val="0"/>
                <w:szCs w:val="21"/>
              </w:rPr>
            </w:pPr>
            <w:r>
              <w:rPr>
                <w:rFonts w:hint="eastAsia"/>
                <w:b/>
                <w:color w:val="000000"/>
                <w:kern w:val="0"/>
                <w:szCs w:val="21"/>
              </w:rPr>
              <w:t>主要属性</w:t>
            </w:r>
          </w:p>
        </w:tc>
        <w:tc>
          <w:tcPr>
            <w:tcW w:w="12823" w:type="dxa"/>
            <w:gridSpan w:val="11"/>
            <w:vAlign w:val="center"/>
          </w:tcPr>
          <w:p w:rsidR="005E1BD0" w:rsidRDefault="006C134C">
            <w:pPr>
              <w:rPr>
                <w:strike/>
                <w:color w:val="000000"/>
                <w:szCs w:val="21"/>
              </w:rPr>
            </w:pPr>
            <w:r>
              <w:rPr>
                <w:rFonts w:hint="eastAsia"/>
                <w:strike/>
                <w:color w:val="000000"/>
                <w:szCs w:val="21"/>
              </w:rPr>
              <w:t>生态：</w:t>
            </w:r>
            <w:r>
              <w:rPr>
                <w:rFonts w:hint="eastAsia"/>
                <w:strike/>
                <w:color w:val="000000"/>
                <w:kern w:val="0"/>
                <w:szCs w:val="21"/>
              </w:rPr>
              <w:t>生态保护红线</w:t>
            </w:r>
          </w:p>
          <w:p w:rsidR="005E1BD0" w:rsidRDefault="006C134C">
            <w:pPr>
              <w:rPr>
                <w:strike/>
                <w:color w:val="000000"/>
                <w:szCs w:val="21"/>
              </w:rPr>
            </w:pPr>
            <w:r>
              <w:rPr>
                <w:rFonts w:hint="eastAsia"/>
                <w:strike/>
                <w:color w:val="000000"/>
                <w:szCs w:val="21"/>
              </w:rPr>
              <w:t>大气：大气环境优先保护区</w:t>
            </w:r>
          </w:p>
          <w:p w:rsidR="005E1BD0" w:rsidRDefault="006C134C">
            <w:pPr>
              <w:rPr>
                <w:strike/>
                <w:color w:val="000000"/>
                <w:szCs w:val="21"/>
              </w:rPr>
            </w:pPr>
            <w:r>
              <w:rPr>
                <w:rFonts w:hint="eastAsia"/>
                <w:strike/>
                <w:color w:val="000000"/>
                <w:szCs w:val="21"/>
              </w:rPr>
              <w:t>土壤：农用地优先保护区</w:t>
            </w:r>
            <w:r>
              <w:rPr>
                <w:rFonts w:hint="eastAsia"/>
                <w:strike/>
                <w:color w:val="000000"/>
                <w:szCs w:val="21"/>
              </w:rPr>
              <w:t>/</w:t>
            </w:r>
            <w:r>
              <w:rPr>
                <w:rFonts w:hint="eastAsia"/>
                <w:strike/>
                <w:color w:val="000000"/>
                <w:szCs w:val="21"/>
              </w:rPr>
              <w:t>农用地污染风险重点管控区</w:t>
            </w:r>
          </w:p>
          <w:p w:rsidR="005E1BD0" w:rsidRDefault="006C134C">
            <w:pPr>
              <w:rPr>
                <w:b/>
                <w:bCs/>
                <w:color w:val="000000"/>
                <w:sz w:val="22"/>
                <w:highlight w:val="yellow"/>
              </w:rPr>
            </w:pPr>
            <w:r>
              <w:rPr>
                <w:rFonts w:hint="eastAsia"/>
                <w:b/>
                <w:bCs/>
                <w:color w:val="000000"/>
                <w:sz w:val="22"/>
                <w:highlight w:val="yellow"/>
              </w:rPr>
              <w:t>丹口镇</w:t>
            </w:r>
            <w:r>
              <w:rPr>
                <w:rFonts w:hint="eastAsia"/>
                <w:b/>
                <w:bCs/>
                <w:color w:val="000000"/>
                <w:sz w:val="22"/>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南山国家公园</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自然保护区</w:t>
            </w:r>
            <w:r>
              <w:rPr>
                <w:rFonts w:hint="eastAsia"/>
                <w:color w:val="000000"/>
                <w:szCs w:val="21"/>
                <w:highlight w:val="yellow"/>
              </w:rPr>
              <w:t>\</w:t>
            </w:r>
            <w:r>
              <w:rPr>
                <w:rFonts w:hint="eastAsia"/>
                <w:color w:val="000000"/>
                <w:szCs w:val="21"/>
                <w:highlight w:val="yellow"/>
              </w:rPr>
              <w:t>水土流失敏感区；</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水环境一般管控区、大气环境优先保护区</w:t>
            </w:r>
            <w:r>
              <w:rPr>
                <w:rFonts w:hint="eastAsia"/>
                <w:color w:val="000000"/>
                <w:szCs w:val="21"/>
                <w:highlight w:val="yellow"/>
              </w:rPr>
              <w:t>/</w:t>
            </w:r>
            <w:r>
              <w:rPr>
                <w:rFonts w:hint="eastAsia"/>
                <w:color w:val="000000"/>
                <w:szCs w:val="21"/>
                <w:highlight w:val="yellow"/>
              </w:rPr>
              <w:t>大气环境受体敏感重点管控区；湖南黄桑国家级自然保护区</w:t>
            </w:r>
            <w:r>
              <w:rPr>
                <w:rFonts w:hint="eastAsia"/>
                <w:color w:val="000000"/>
                <w:szCs w:val="21"/>
                <w:highlight w:val="yellow"/>
              </w:rPr>
              <w:t>/</w:t>
            </w:r>
            <w:r>
              <w:rPr>
                <w:rFonts w:hint="eastAsia"/>
                <w:color w:val="000000"/>
                <w:szCs w:val="21"/>
                <w:highlight w:val="yellow"/>
              </w:rPr>
              <w:t>南山国家公园；农用地优先保护区</w:t>
            </w:r>
            <w:r>
              <w:rPr>
                <w:rFonts w:hint="eastAsia"/>
                <w:color w:val="000000"/>
                <w:szCs w:val="21"/>
                <w:highlight w:val="yellow"/>
              </w:rPr>
              <w:t>/</w:t>
            </w:r>
            <w:r>
              <w:rPr>
                <w:rFonts w:hint="eastAsia"/>
                <w:color w:val="000000"/>
                <w:szCs w:val="21"/>
                <w:highlight w:val="yellow"/>
              </w:rPr>
              <w:t>一般管控区；重点生态功能区</w:t>
            </w:r>
            <w:r>
              <w:rPr>
                <w:rFonts w:hint="eastAsia"/>
                <w:color w:val="000000"/>
                <w:szCs w:val="21"/>
                <w:highlight w:val="yellow"/>
              </w:rPr>
              <w:t>/</w:t>
            </w:r>
            <w:r>
              <w:rPr>
                <w:rFonts w:hint="eastAsia"/>
                <w:color w:val="000000"/>
                <w:szCs w:val="21"/>
                <w:highlight w:val="yellow"/>
              </w:rPr>
              <w:t>历史文化资源富集区</w:t>
            </w:r>
          </w:p>
          <w:p w:rsidR="005E1BD0" w:rsidRDefault="006C134C">
            <w:pPr>
              <w:rPr>
                <w:b/>
                <w:bCs/>
                <w:color w:val="000000"/>
                <w:sz w:val="22"/>
                <w:highlight w:val="yellow"/>
              </w:rPr>
            </w:pPr>
            <w:r>
              <w:rPr>
                <w:rFonts w:hint="eastAsia"/>
                <w:b/>
                <w:bCs/>
                <w:color w:val="000000"/>
                <w:sz w:val="22"/>
                <w:highlight w:val="yellow"/>
              </w:rPr>
              <w:t>长安营镇：</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南山国家公园</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自然保护区</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水土流失敏</w:t>
            </w:r>
            <w:r>
              <w:rPr>
                <w:rFonts w:hint="eastAsia"/>
                <w:color w:val="000000"/>
                <w:szCs w:val="21"/>
                <w:highlight w:val="yellow"/>
              </w:rPr>
              <w:t>感区；</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水环境一般管控区、大气环境优先保护区</w:t>
            </w:r>
            <w:r>
              <w:rPr>
                <w:rFonts w:hint="eastAsia"/>
                <w:color w:val="000000"/>
                <w:szCs w:val="21"/>
                <w:highlight w:val="yellow"/>
              </w:rPr>
              <w:t>/</w:t>
            </w:r>
            <w:r>
              <w:rPr>
                <w:rFonts w:hint="eastAsia"/>
                <w:color w:val="000000"/>
                <w:szCs w:val="21"/>
                <w:highlight w:val="yellow"/>
              </w:rPr>
              <w:t>大气环境受体敏感重点管控区；湖南黄桑国家级自然保护区；农用地优先保</w:t>
            </w:r>
            <w:r>
              <w:rPr>
                <w:rFonts w:hint="eastAsia"/>
                <w:color w:val="000000"/>
                <w:szCs w:val="21"/>
                <w:highlight w:val="yellow"/>
              </w:rPr>
              <w:lastRenderedPageBreak/>
              <w:t>护区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w:t>
            </w:r>
            <w:r>
              <w:rPr>
                <w:rFonts w:hint="eastAsia"/>
                <w:color w:val="000000"/>
                <w:szCs w:val="21"/>
                <w:highlight w:val="yellow"/>
              </w:rPr>
              <w:t>/</w:t>
            </w:r>
            <w:r>
              <w:rPr>
                <w:rFonts w:hint="eastAsia"/>
                <w:color w:val="000000"/>
                <w:szCs w:val="21"/>
                <w:highlight w:val="yellow"/>
              </w:rPr>
              <w:t>矿区；重点生态功能区</w:t>
            </w:r>
            <w:r>
              <w:rPr>
                <w:rFonts w:hint="eastAsia"/>
                <w:color w:val="000000"/>
                <w:szCs w:val="21"/>
                <w:highlight w:val="yellow"/>
              </w:rPr>
              <w:t>/</w:t>
            </w:r>
            <w:r>
              <w:rPr>
                <w:rFonts w:hint="eastAsia"/>
                <w:color w:val="000000"/>
                <w:szCs w:val="21"/>
                <w:highlight w:val="yellow"/>
              </w:rPr>
              <w:t>历史文化资源富集区</w:t>
            </w:r>
          </w:p>
        </w:tc>
      </w:tr>
      <w:tr w:rsidR="005E1BD0">
        <w:trPr>
          <w:jc w:val="center"/>
        </w:trPr>
        <w:tc>
          <w:tcPr>
            <w:tcW w:w="1134" w:type="dxa"/>
            <w:vAlign w:val="center"/>
          </w:tcPr>
          <w:p w:rsidR="005E1BD0" w:rsidRDefault="006C134C">
            <w:pPr>
              <w:widowControl/>
              <w:jc w:val="center"/>
              <w:rPr>
                <w:b/>
                <w:color w:val="000000"/>
                <w:szCs w:val="21"/>
              </w:rPr>
            </w:pPr>
            <w:r>
              <w:rPr>
                <w:rFonts w:hint="eastAsia"/>
                <w:b/>
                <w:color w:val="000000"/>
                <w:szCs w:val="21"/>
              </w:rPr>
              <w:lastRenderedPageBreak/>
              <w:t>管控维度</w:t>
            </w:r>
          </w:p>
        </w:tc>
        <w:tc>
          <w:tcPr>
            <w:tcW w:w="7585" w:type="dxa"/>
            <w:gridSpan w:val="8"/>
            <w:vAlign w:val="center"/>
          </w:tcPr>
          <w:p w:rsidR="005E1BD0" w:rsidRDefault="006C134C">
            <w:pPr>
              <w:jc w:val="center"/>
              <w:rPr>
                <w:b/>
                <w:color w:val="000000"/>
                <w:szCs w:val="21"/>
              </w:rPr>
            </w:pPr>
            <w:r>
              <w:rPr>
                <w:rFonts w:hint="eastAsia"/>
                <w:b/>
                <w:color w:val="000000"/>
                <w:kern w:val="0"/>
                <w:szCs w:val="21"/>
              </w:rPr>
              <w:t>管控要求</w:t>
            </w:r>
          </w:p>
        </w:tc>
        <w:tc>
          <w:tcPr>
            <w:tcW w:w="5238" w:type="dxa"/>
            <w:gridSpan w:val="3"/>
            <w:vAlign w:val="center"/>
          </w:tcPr>
          <w:p w:rsidR="005E1BD0" w:rsidRDefault="006C134C">
            <w:pPr>
              <w:jc w:val="center"/>
              <w:rPr>
                <w:b/>
                <w:color w:val="000000"/>
                <w:szCs w:val="21"/>
              </w:rPr>
            </w:pPr>
            <w:r>
              <w:rPr>
                <w:rFonts w:hint="eastAsia"/>
                <w:b/>
                <w:color w:val="000000"/>
                <w:szCs w:val="21"/>
              </w:rPr>
              <w:t>编制依据</w:t>
            </w:r>
          </w:p>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空间布局约束</w:t>
            </w:r>
          </w:p>
        </w:tc>
        <w:tc>
          <w:tcPr>
            <w:tcW w:w="7585" w:type="dxa"/>
            <w:gridSpan w:val="8"/>
            <w:vAlign w:val="center"/>
          </w:tcPr>
          <w:p w:rsidR="005E1BD0" w:rsidRDefault="006C134C">
            <w:pPr>
              <w:numPr>
                <w:ilvl w:val="255"/>
                <w:numId w:val="0"/>
              </w:numPr>
              <w:tabs>
                <w:tab w:val="left" w:pos="0"/>
                <w:tab w:val="left" w:pos="1021"/>
              </w:tabs>
              <w:rPr>
                <w:strike/>
                <w:color w:val="000000"/>
                <w:szCs w:val="21"/>
              </w:rPr>
            </w:pPr>
            <w:r>
              <w:rPr>
                <w:rFonts w:hint="eastAsia"/>
                <w:strike/>
                <w:color w:val="000000"/>
                <w:szCs w:val="21"/>
              </w:rPr>
              <w:t>（</w:t>
            </w:r>
            <w:r>
              <w:rPr>
                <w:rFonts w:hint="eastAsia"/>
                <w:strike/>
                <w:color w:val="000000"/>
                <w:szCs w:val="21"/>
              </w:rPr>
              <w:t>1.1</w:t>
            </w:r>
            <w:r>
              <w:rPr>
                <w:rFonts w:hint="eastAsia"/>
                <w:strike/>
                <w:color w:val="000000"/>
                <w:szCs w:val="21"/>
              </w:rPr>
              <w:t>）优先发展奶业、竹木、农副产品加工、特色农业、生态休闲旅游、建材、健康养生等生态产业；禁止新建涉化工、重金属等污染物排放量大的项目。</w:t>
            </w:r>
          </w:p>
          <w:p w:rsidR="005E1BD0" w:rsidRDefault="006C134C">
            <w:pPr>
              <w:numPr>
                <w:ilvl w:val="255"/>
                <w:numId w:val="0"/>
              </w:numPr>
              <w:tabs>
                <w:tab w:val="left" w:pos="0"/>
                <w:tab w:val="left" w:pos="1021"/>
              </w:tabs>
              <w:rPr>
                <w:strike/>
                <w:color w:val="000000"/>
                <w:szCs w:val="21"/>
              </w:rPr>
            </w:pPr>
            <w:r>
              <w:rPr>
                <w:rFonts w:hint="eastAsia"/>
                <w:strike/>
                <w:color w:val="000000"/>
                <w:szCs w:val="21"/>
              </w:rPr>
              <w:t>（</w:t>
            </w:r>
            <w:r>
              <w:rPr>
                <w:rFonts w:hint="eastAsia"/>
                <w:strike/>
                <w:color w:val="000000"/>
                <w:szCs w:val="21"/>
              </w:rPr>
              <w:t>1.2</w:t>
            </w:r>
            <w:r>
              <w:rPr>
                <w:rFonts w:hint="eastAsia"/>
                <w:strike/>
                <w:color w:val="000000"/>
                <w:szCs w:val="21"/>
              </w:rPr>
              <w:t>）南山国家公园范围内优先发展农林业开发利用、水利基础设施建设、电力基础设施建设、道路基础设施、游憩开发利用、森林康养、非物质文化遗产和民族、民间艺术保护与开发、动植物资源保护、生态保护设施、管理服务设施、科研监测站点建设等符合国家公园管控要求的产业。</w:t>
            </w:r>
          </w:p>
          <w:p w:rsidR="005E1BD0" w:rsidRDefault="006C134C">
            <w:pPr>
              <w:tabs>
                <w:tab w:val="left" w:pos="1021"/>
              </w:tabs>
              <w:rPr>
                <w:strike/>
                <w:color w:val="000000"/>
                <w:szCs w:val="21"/>
              </w:rPr>
            </w:pPr>
            <w:r>
              <w:rPr>
                <w:rFonts w:hint="eastAsia"/>
                <w:strike/>
                <w:color w:val="000000"/>
                <w:szCs w:val="21"/>
              </w:rPr>
              <w:t>（</w:t>
            </w:r>
            <w:r>
              <w:rPr>
                <w:strike/>
                <w:color w:val="000000"/>
                <w:szCs w:val="21"/>
              </w:rPr>
              <w:t>1.</w:t>
            </w:r>
            <w:r>
              <w:rPr>
                <w:rFonts w:hint="eastAsia"/>
                <w:strike/>
                <w:color w:val="000000"/>
                <w:szCs w:val="21"/>
              </w:rPr>
              <w:t>3</w:t>
            </w:r>
            <w:r>
              <w:rPr>
                <w:rFonts w:hint="eastAsia"/>
                <w:strike/>
                <w:color w:val="000000"/>
                <w:szCs w:val="21"/>
              </w:rPr>
              <w:t>）禁止建设不满足生态流量或对生态环境敏感区可能产生明显不良影响的水力发电项目。</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1.4</w:t>
            </w:r>
            <w:r>
              <w:rPr>
                <w:rFonts w:hint="eastAsia"/>
                <w:strike/>
                <w:color w:val="000000"/>
                <w:szCs w:val="21"/>
              </w:rPr>
              <w:t>）执行市级空间布局约束相关要求，重点关注红线</w:t>
            </w:r>
            <w:r>
              <w:rPr>
                <w:rFonts w:hint="eastAsia"/>
                <w:strike/>
                <w:color w:val="000000"/>
                <w:szCs w:val="21"/>
              </w:rPr>
              <w:t>/</w:t>
            </w:r>
            <w:r>
              <w:rPr>
                <w:rFonts w:hint="eastAsia"/>
                <w:strike/>
                <w:color w:val="000000"/>
                <w:szCs w:val="21"/>
              </w:rPr>
              <w:t>大气环境优先保护区</w:t>
            </w:r>
            <w:r>
              <w:rPr>
                <w:rFonts w:hint="eastAsia"/>
                <w:strike/>
                <w:color w:val="000000"/>
                <w:szCs w:val="21"/>
              </w:rPr>
              <w:t>/</w:t>
            </w:r>
            <w:r>
              <w:rPr>
                <w:rFonts w:hint="eastAsia"/>
                <w:strike/>
                <w:color w:val="000000"/>
                <w:szCs w:val="21"/>
              </w:rPr>
              <w:t>农用地优先保护区。</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1.5</w:t>
            </w:r>
            <w:r>
              <w:rPr>
                <w:rFonts w:hint="eastAsia"/>
                <w:strike/>
                <w:color w:val="000000"/>
                <w:szCs w:val="21"/>
                <w:lang/>
              </w:rPr>
              <w:t>）从区域范围进行产业的结构调整，减少城区的大气污染。</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1.6</w:t>
            </w:r>
            <w:r>
              <w:rPr>
                <w:rFonts w:hint="eastAsia"/>
                <w:strike/>
                <w:color w:val="000000"/>
                <w:szCs w:val="21"/>
                <w:lang/>
              </w:rPr>
              <w:t>）加强建设工地管理，防治扬尘。</w:t>
            </w:r>
          </w:p>
          <w:p w:rsidR="005E1BD0" w:rsidRDefault="006C134C">
            <w:pPr>
              <w:tabs>
                <w:tab w:val="left" w:pos="1021"/>
              </w:tabs>
              <w:rPr>
                <w:strike/>
                <w:color w:val="000000"/>
                <w:szCs w:val="21"/>
                <w:lang/>
              </w:rPr>
            </w:pPr>
            <w:r>
              <w:rPr>
                <w:rFonts w:hint="eastAsia"/>
                <w:strike/>
                <w:color w:val="000000"/>
                <w:szCs w:val="21"/>
                <w:lang/>
              </w:rPr>
              <w:t>（</w:t>
            </w:r>
            <w:r>
              <w:rPr>
                <w:rFonts w:hint="eastAsia"/>
                <w:strike/>
                <w:color w:val="000000"/>
                <w:szCs w:val="21"/>
                <w:lang/>
              </w:rPr>
              <w:t>1.7</w:t>
            </w:r>
            <w:r>
              <w:rPr>
                <w:rFonts w:hint="eastAsia"/>
                <w:strike/>
                <w:color w:val="000000"/>
                <w:szCs w:val="21"/>
                <w:lang/>
              </w:rPr>
              <w:t>）严格控制在基本农田内的建设活动，并进行积极的土壤保育。</w:t>
            </w:r>
          </w:p>
          <w:p w:rsidR="005E1BD0" w:rsidRDefault="006C134C">
            <w:pPr>
              <w:widowControl/>
              <w:tabs>
                <w:tab w:val="left" w:pos="1021"/>
              </w:tabs>
              <w:jc w:val="left"/>
              <w:rPr>
                <w:color w:val="000000"/>
                <w:szCs w:val="21"/>
                <w:highlight w:val="yellow"/>
              </w:rPr>
            </w:pPr>
            <w:r>
              <w:rPr>
                <w:rFonts w:hint="eastAsia"/>
                <w:color w:val="000000"/>
                <w:szCs w:val="21"/>
                <w:highlight w:val="yellow"/>
                <w:lang/>
              </w:rPr>
              <w:t>（</w:t>
            </w:r>
            <w:r>
              <w:rPr>
                <w:rFonts w:hint="eastAsia"/>
                <w:color w:val="000000"/>
                <w:szCs w:val="21"/>
                <w:highlight w:val="yellow"/>
                <w:lang/>
              </w:rPr>
              <w:t>1.1</w:t>
            </w:r>
            <w:r>
              <w:rPr>
                <w:rFonts w:hint="eastAsia"/>
                <w:color w:val="000000"/>
                <w:szCs w:val="21"/>
                <w:highlight w:val="yellow"/>
              </w:rPr>
              <w:t>）南山国家公园保护区：坚持把生态保护放在首位，在核心保护区严格落实禁牧措施，在一般控制区严格实行以草定畜；推进南山国家公园生态修复、草山修复及基础设施建设，扩大南山国家公园范围。</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1.2</w:t>
            </w:r>
            <w:r>
              <w:rPr>
                <w:rFonts w:hint="eastAsia"/>
                <w:color w:val="000000"/>
                <w:szCs w:val="21"/>
                <w:highlight w:val="yellow"/>
              </w:rPr>
              <w:t>）在生态红线区域内，禁止城镇化、工业化活动和矿产资源开发，确保生态功能不降低。</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1.3</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1.4</w:t>
            </w:r>
            <w:r>
              <w:rPr>
                <w:rFonts w:hint="eastAsia"/>
                <w:color w:val="000000"/>
                <w:szCs w:val="21"/>
                <w:highlight w:val="yellow"/>
              </w:rPr>
              <w:t>）湿地公园、自然保护区等各类保护区划定为普通建筑材料用砂石土矿禁止开采区。</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1.5</w:t>
            </w:r>
            <w:r>
              <w:rPr>
                <w:rFonts w:hint="eastAsia"/>
                <w:color w:val="000000"/>
                <w:szCs w:val="21"/>
                <w:highlight w:val="yellow"/>
              </w:rPr>
              <w:t>）在科学规划利用土地的基础上，合理地布设梯田、坝库、林草以及其他防护工程等治理措施，有效地控制水土流失。推动工程、林草、治坡、治沟等各项</w:t>
            </w:r>
            <w:r>
              <w:rPr>
                <w:rFonts w:hint="eastAsia"/>
                <w:color w:val="000000"/>
                <w:szCs w:val="21"/>
                <w:highlight w:val="yellow"/>
              </w:rPr>
              <w:lastRenderedPageBreak/>
              <w:t>措施紧密结合、协调发展。</w:t>
            </w:r>
          </w:p>
        </w:tc>
        <w:tc>
          <w:tcPr>
            <w:tcW w:w="5238" w:type="dxa"/>
            <w:gridSpan w:val="3"/>
            <w:vMerge w:val="restart"/>
          </w:tcPr>
          <w:p w:rsidR="005E1BD0" w:rsidRDefault="006C134C">
            <w:pPr>
              <w:widowControl/>
              <w:numPr>
                <w:ilvl w:val="1"/>
                <w:numId w:val="0"/>
              </w:numPr>
              <w:jc w:val="left"/>
              <w:rPr>
                <w:strike/>
                <w:color w:val="000000"/>
                <w:szCs w:val="21"/>
              </w:rPr>
            </w:pPr>
            <w:r>
              <w:rPr>
                <w:strike/>
                <w:color w:val="000000"/>
                <w:szCs w:val="21"/>
              </w:rPr>
              <w:lastRenderedPageBreak/>
              <w:t>（</w:t>
            </w:r>
            <w:r>
              <w:rPr>
                <w:strike/>
                <w:color w:val="000000"/>
                <w:szCs w:val="21"/>
              </w:rPr>
              <w:t>1.1</w:t>
            </w:r>
            <w:r>
              <w:rPr>
                <w:strike/>
                <w:color w:val="000000"/>
                <w:szCs w:val="21"/>
              </w:rPr>
              <w:t>）</w:t>
            </w:r>
            <w:r>
              <w:rPr>
                <w:rFonts w:hint="eastAsia"/>
                <w:strike/>
                <w:color w:val="000000"/>
                <w:szCs w:val="21"/>
              </w:rPr>
              <w:t>（</w:t>
            </w:r>
            <w:r>
              <w:rPr>
                <w:rFonts w:hint="eastAsia"/>
                <w:strike/>
                <w:color w:val="000000"/>
                <w:szCs w:val="21"/>
              </w:rPr>
              <w:t>1.2</w:t>
            </w:r>
            <w:r>
              <w:rPr>
                <w:rFonts w:hint="eastAsia"/>
                <w:strike/>
                <w:color w:val="000000"/>
                <w:szCs w:val="21"/>
              </w:rPr>
              <w:t>）（</w:t>
            </w:r>
            <w:r>
              <w:rPr>
                <w:rFonts w:hint="eastAsia"/>
                <w:strike/>
                <w:color w:val="000000"/>
                <w:szCs w:val="21"/>
              </w:rPr>
              <w:t>1.3</w:t>
            </w:r>
            <w:r>
              <w:rPr>
                <w:rFonts w:hint="eastAsia"/>
                <w:strike/>
                <w:color w:val="000000"/>
                <w:szCs w:val="21"/>
              </w:rPr>
              <w:t>）（</w:t>
            </w:r>
            <w:r>
              <w:rPr>
                <w:rFonts w:hint="eastAsia"/>
                <w:strike/>
                <w:color w:val="000000"/>
                <w:szCs w:val="21"/>
              </w:rPr>
              <w:t>1.4</w:t>
            </w:r>
            <w:r>
              <w:rPr>
                <w:rFonts w:hint="eastAsia"/>
                <w:strike/>
                <w:color w:val="000000"/>
                <w:szCs w:val="21"/>
              </w:rPr>
              <w:t>）（</w:t>
            </w:r>
            <w:r>
              <w:rPr>
                <w:rFonts w:hint="eastAsia"/>
                <w:strike/>
                <w:color w:val="000000"/>
                <w:szCs w:val="21"/>
              </w:rPr>
              <w:t>2.1</w:t>
            </w:r>
            <w:r>
              <w:rPr>
                <w:rFonts w:hint="eastAsia"/>
                <w:strike/>
                <w:color w:val="000000"/>
                <w:szCs w:val="21"/>
              </w:rPr>
              <w:t>）（</w:t>
            </w:r>
            <w:r>
              <w:rPr>
                <w:rFonts w:hint="eastAsia"/>
                <w:strike/>
                <w:color w:val="000000"/>
                <w:szCs w:val="21"/>
              </w:rPr>
              <w:t>2.2</w:t>
            </w:r>
            <w:r>
              <w:rPr>
                <w:rFonts w:hint="eastAsia"/>
                <w:strike/>
                <w:color w:val="000000"/>
                <w:szCs w:val="21"/>
              </w:rPr>
              <w:t>）（</w:t>
            </w:r>
            <w:r>
              <w:rPr>
                <w:rFonts w:hint="eastAsia"/>
                <w:strike/>
                <w:color w:val="000000"/>
                <w:szCs w:val="21"/>
              </w:rPr>
              <w:t>2.3</w:t>
            </w:r>
            <w:r>
              <w:rPr>
                <w:rFonts w:hint="eastAsia"/>
                <w:strike/>
                <w:color w:val="000000"/>
                <w:szCs w:val="21"/>
              </w:rPr>
              <w:t>）（</w:t>
            </w:r>
            <w:r>
              <w:rPr>
                <w:rFonts w:hint="eastAsia"/>
                <w:strike/>
                <w:color w:val="000000"/>
                <w:szCs w:val="21"/>
              </w:rPr>
              <w:t>2.4</w:t>
            </w:r>
            <w:r>
              <w:rPr>
                <w:rFonts w:hint="eastAsia"/>
                <w:strike/>
                <w:color w:val="000000"/>
                <w:szCs w:val="21"/>
              </w:rPr>
              <w:t>）（</w:t>
            </w:r>
            <w:r>
              <w:rPr>
                <w:rFonts w:hint="eastAsia"/>
                <w:strike/>
                <w:color w:val="000000"/>
                <w:szCs w:val="21"/>
              </w:rPr>
              <w:t>2.5</w:t>
            </w:r>
            <w:r>
              <w:rPr>
                <w:rFonts w:hint="eastAsia"/>
                <w:strike/>
                <w:color w:val="000000"/>
                <w:szCs w:val="21"/>
              </w:rPr>
              <w:t>）（</w:t>
            </w:r>
            <w:r>
              <w:rPr>
                <w:rFonts w:hint="eastAsia"/>
                <w:strike/>
                <w:color w:val="000000"/>
                <w:szCs w:val="21"/>
              </w:rPr>
              <w:t>3.1</w:t>
            </w:r>
            <w:r>
              <w:rPr>
                <w:rFonts w:hint="eastAsia"/>
                <w:strike/>
                <w:color w:val="000000"/>
                <w:szCs w:val="21"/>
              </w:rPr>
              <w:t>）（</w:t>
            </w:r>
            <w:r>
              <w:rPr>
                <w:rFonts w:hint="eastAsia"/>
                <w:strike/>
                <w:color w:val="000000"/>
                <w:szCs w:val="21"/>
              </w:rPr>
              <w:t>3.2</w:t>
            </w:r>
            <w:r>
              <w:rPr>
                <w:rFonts w:hint="eastAsia"/>
                <w:strike/>
                <w:color w:val="000000"/>
                <w:szCs w:val="21"/>
              </w:rPr>
              <w:t>）（</w:t>
            </w:r>
            <w:r>
              <w:rPr>
                <w:rFonts w:hint="eastAsia"/>
                <w:strike/>
                <w:color w:val="000000"/>
                <w:szCs w:val="21"/>
              </w:rPr>
              <w:t>3.3</w:t>
            </w:r>
            <w:r>
              <w:rPr>
                <w:rFonts w:hint="eastAsia"/>
                <w:strike/>
                <w:color w:val="000000"/>
                <w:szCs w:val="21"/>
              </w:rPr>
              <w:t>）（</w:t>
            </w:r>
            <w:r>
              <w:rPr>
                <w:rFonts w:hint="eastAsia"/>
                <w:strike/>
                <w:color w:val="000000"/>
                <w:szCs w:val="21"/>
              </w:rPr>
              <w:t>3.4</w:t>
            </w:r>
            <w:r>
              <w:rPr>
                <w:rFonts w:hint="eastAsia"/>
                <w:strike/>
                <w:color w:val="000000"/>
                <w:szCs w:val="21"/>
              </w:rPr>
              <w:t>）（</w:t>
            </w:r>
            <w:r>
              <w:rPr>
                <w:rFonts w:hint="eastAsia"/>
                <w:strike/>
                <w:color w:val="000000"/>
                <w:szCs w:val="21"/>
              </w:rPr>
              <w:t>4.1</w:t>
            </w:r>
            <w:r>
              <w:rPr>
                <w:rFonts w:hint="eastAsia"/>
                <w:strike/>
                <w:color w:val="000000"/>
                <w:szCs w:val="21"/>
              </w:rPr>
              <w:t>）（</w:t>
            </w:r>
            <w:r>
              <w:rPr>
                <w:rFonts w:hint="eastAsia"/>
                <w:strike/>
                <w:color w:val="000000"/>
                <w:szCs w:val="21"/>
              </w:rPr>
              <w:t>4.2</w:t>
            </w:r>
            <w:r>
              <w:rPr>
                <w:rFonts w:hint="eastAsia"/>
                <w:strike/>
                <w:color w:val="000000"/>
                <w:szCs w:val="21"/>
              </w:rPr>
              <w:t>）（</w:t>
            </w:r>
            <w:r>
              <w:rPr>
                <w:rFonts w:hint="eastAsia"/>
                <w:strike/>
                <w:color w:val="000000"/>
                <w:szCs w:val="21"/>
              </w:rPr>
              <w:t>4.3</w:t>
            </w:r>
            <w:r>
              <w:rPr>
                <w:rFonts w:hint="eastAsia"/>
                <w:strike/>
                <w:color w:val="000000"/>
                <w:szCs w:val="21"/>
              </w:rPr>
              <w:t>）（</w:t>
            </w:r>
            <w:r>
              <w:rPr>
                <w:rFonts w:hint="eastAsia"/>
                <w:strike/>
                <w:color w:val="000000"/>
                <w:szCs w:val="21"/>
              </w:rPr>
              <w:t>4.4</w:t>
            </w:r>
            <w:r>
              <w:rPr>
                <w:rFonts w:hint="eastAsia"/>
                <w:strike/>
                <w:color w:val="000000"/>
                <w:szCs w:val="21"/>
              </w:rPr>
              <w:t>）根据当地实际情况、存在的环境问题、属性表内容等，结合法律法规规章制度、规划、规范性文件等提出。</w:t>
            </w:r>
          </w:p>
          <w:p w:rsidR="005E1BD0" w:rsidRDefault="006C134C">
            <w:pPr>
              <w:widowControl/>
              <w:tabs>
                <w:tab w:val="left" w:pos="1021"/>
              </w:tabs>
              <w:jc w:val="left"/>
              <w:rPr>
                <w:color w:val="000000"/>
                <w:szCs w:val="21"/>
                <w:highlight w:val="yellow"/>
              </w:rPr>
            </w:pPr>
            <w:r>
              <w:rPr>
                <w:color w:val="000000"/>
                <w:szCs w:val="21"/>
                <w:highlight w:val="yellow"/>
              </w:rPr>
              <w:t>（</w:t>
            </w:r>
            <w:r>
              <w:rPr>
                <w:color w:val="000000"/>
                <w:szCs w:val="21"/>
                <w:highlight w:val="yellow"/>
              </w:rPr>
              <w:t>1.1</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南山国家公园保护区：坚持把生态保护放在首位，在核心保护区严格落实禁牧措施，在一般控制区严格实行以草定畜。推进南山国家公园生态修复、草山修复及基础设施建设，扩大南山国家公园</w:t>
            </w:r>
            <w:r>
              <w:rPr>
                <w:rFonts w:hint="eastAsia"/>
                <w:color w:val="000000"/>
                <w:szCs w:val="21"/>
                <w:highlight w:val="yellow"/>
              </w:rPr>
              <w:t>范围。</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1.2</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在生态红线区域内，禁止城镇化、工业化活动和矿产资源开发，确保生态功能不降低。</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1.3</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widowControl/>
              <w:rPr>
                <w:color w:val="000000"/>
                <w:szCs w:val="21"/>
                <w:highlight w:val="yellow"/>
              </w:rPr>
            </w:pPr>
            <w:r>
              <w:rPr>
                <w:rFonts w:hint="eastAsia"/>
                <w:color w:val="000000"/>
                <w:szCs w:val="21"/>
                <w:highlight w:val="yellow"/>
                <w:lang/>
              </w:rPr>
              <w:t>（</w:t>
            </w:r>
            <w:r>
              <w:rPr>
                <w:rFonts w:hint="eastAsia"/>
                <w:color w:val="000000"/>
                <w:szCs w:val="21"/>
                <w:highlight w:val="yellow"/>
                <w:lang/>
              </w:rPr>
              <w:t>1.4</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r>
              <w:rPr>
                <w:rFonts w:hint="eastAsia"/>
                <w:color w:val="000000"/>
                <w:szCs w:val="21"/>
                <w:highlight w:val="yellow"/>
              </w:rPr>
              <w:t>湿地公园、饮用水源地等各类保护区划定为普通建筑材料用砂石土矿禁止开采区。</w:t>
            </w:r>
          </w:p>
          <w:p w:rsidR="005E1BD0" w:rsidRDefault="006C134C">
            <w:pPr>
              <w:widowControl/>
              <w:rPr>
                <w:color w:val="000000"/>
                <w:szCs w:val="21"/>
                <w:highlight w:val="yellow"/>
              </w:rPr>
            </w:pPr>
            <w:r>
              <w:rPr>
                <w:rFonts w:hint="eastAsia"/>
                <w:color w:val="000000"/>
                <w:szCs w:val="21"/>
                <w:highlight w:val="yellow"/>
              </w:rPr>
              <w:t>（</w:t>
            </w:r>
            <w:r>
              <w:rPr>
                <w:rFonts w:hint="eastAsia"/>
                <w:color w:val="000000"/>
                <w:szCs w:val="21"/>
                <w:highlight w:val="yellow"/>
              </w:rPr>
              <w:t>1.</w:t>
            </w:r>
            <w:r>
              <w:rPr>
                <w:rFonts w:hint="eastAsia"/>
                <w:color w:val="000000"/>
                <w:szCs w:val="21"/>
                <w:highlight w:val="yellow"/>
              </w:rPr>
              <w:t>5</w:t>
            </w:r>
            <w:r>
              <w:rPr>
                <w:rFonts w:hint="eastAsia"/>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在科学规划利用</w:t>
            </w:r>
            <w:r>
              <w:rPr>
                <w:rFonts w:hint="eastAsia"/>
                <w:color w:val="000000"/>
                <w:szCs w:val="21"/>
                <w:highlight w:val="yellow"/>
              </w:rPr>
              <w:lastRenderedPageBreak/>
              <w:t>土地的基础上，合理地布设梯田、坝库、林草以及其他防护工程等治理措施，有效地控制水土流失。推动工程、林草、治坡、治沟等各项措施紧密结合、协调发展。</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三五年远景目标纲要》完善县城和重点乡镇污水管网等基础设施，完成乡镇污水处理厂。强化涉水工业企业监管，降低水耗，减少废水排放量，确保企业水污染防治设施规范运行。</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w:t>
            </w:r>
            <w:r>
              <w:rPr>
                <w:rFonts w:hint="eastAsia"/>
                <w:color w:val="000000"/>
                <w:szCs w:val="21"/>
                <w:highlight w:val="yellow"/>
                <w:lang/>
              </w:rPr>
              <w:t>染防治攻坚战工作方案》坚持源头防控、系统治理，在水泥、砖瓦、工业涂装等重点行业，柴油货车、露天焚烧秸秆、餐饮油烟、城市扬尘等重点领域，开展“守护蓝天”行动，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年城步苗族自治县深入打好污染防治攻坚战工作方案》全面排查整治涉镉等重金属关停企业及矿区历史遗留固体废物。</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年城步苗族自治县深入打好污染防治攻坚战工作方案》持续开展危险废物规范化环境管理评估。</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年城步苗族自治县深入打好污染防治攻坚战工作方案》扎实开展尾矿库污染治理“回头看”和历史遗留渣堆污染问题整治，逐步完善尾矿库预警监测体系。</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年城步苗族自治县深入打好污染防治攻坚战工作方案》有效管控建设用地土壤污染风险；持续开展重点行业企业用地调查和典型行业周边土壤环境</w:t>
            </w:r>
            <w:r>
              <w:rPr>
                <w:rFonts w:hint="eastAsia"/>
                <w:color w:val="000000"/>
                <w:szCs w:val="21"/>
                <w:highlight w:val="yellow"/>
                <w:lang/>
              </w:rPr>
              <w:lastRenderedPageBreak/>
              <w:t>调查，进一步摸清污染地块底数和污染成因。严格土壤污染重点监管单位搬迁腾退用地土壤污染风险管控。</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lang/>
              </w:rPr>
              <w:t>大力发展节能环保、清洁生</w:t>
            </w:r>
            <w:r>
              <w:rPr>
                <w:rFonts w:hint="eastAsia"/>
                <w:color w:val="000000"/>
                <w:szCs w:val="21"/>
                <w:highlight w:val="yellow"/>
                <w:lang/>
              </w:rPr>
              <w:t>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(4.2.1)</w:t>
            </w:r>
            <w:r>
              <w:rPr>
                <w:rFonts w:hint="eastAsia"/>
                <w:color w:val="000000"/>
                <w:szCs w:val="21"/>
                <w:highlight w:val="yellow"/>
                <w:lang/>
              </w:rPr>
              <w:t>《邵阳市“十四五”用水总量和强度双控目标》</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4.2.2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三五年远景目标纲要》推进城镇污水处理厂出水深度净化和资源化利用。</w:t>
            </w:r>
          </w:p>
          <w:p w:rsidR="005E1BD0" w:rsidRDefault="006C134C">
            <w:pPr>
              <w:widowControl/>
              <w:tabs>
                <w:tab w:val="left" w:pos="1021"/>
              </w:tabs>
              <w:rPr>
                <w:color w:val="000000"/>
                <w:szCs w:val="21"/>
                <w:highlight w:val="yellow"/>
                <w:lang/>
              </w:rPr>
            </w:pPr>
            <w:r>
              <w:rPr>
                <w:rFonts w:hint="eastAsia"/>
                <w:color w:val="000000"/>
                <w:szCs w:val="21"/>
                <w:highlight w:val="yellow"/>
                <w:lang/>
              </w:rPr>
              <w:t>(4.3.1)</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p>
          <w:p w:rsidR="005E1BD0" w:rsidRDefault="006C134C">
            <w:pPr>
              <w:widowControl/>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4.3.2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三五年远景目标纲要》在科学规划利用土地的基础上，合理地布设梯田、坝库、林草以及其他防护工程等治理措施，有效地控制水土流失。推动工程、林草、治坡、治沟等各项措施紧密结合、协调发展。</w:t>
            </w:r>
          </w:p>
          <w:p w:rsidR="005E1BD0" w:rsidRDefault="006C134C">
            <w:pPr>
              <w:tabs>
                <w:tab w:val="left" w:pos="1021"/>
              </w:tabs>
              <w:rPr>
                <w:color w:val="000000"/>
                <w:szCs w:val="21"/>
              </w:rPr>
            </w:pPr>
            <w:r>
              <w:rPr>
                <w:rFonts w:hint="eastAsia"/>
                <w:strike/>
                <w:color w:val="000000"/>
                <w:szCs w:val="21"/>
              </w:rPr>
              <w:t>（</w:t>
            </w:r>
            <w:r>
              <w:rPr>
                <w:rFonts w:hint="eastAsia"/>
                <w:strike/>
                <w:color w:val="000000"/>
                <w:szCs w:val="21"/>
              </w:rPr>
              <w:t>1.5</w:t>
            </w:r>
            <w:r>
              <w:rPr>
                <w:rFonts w:hint="eastAsia"/>
                <w:strike/>
                <w:color w:val="000000"/>
                <w:szCs w:val="21"/>
              </w:rPr>
              <w:t>）（</w:t>
            </w:r>
            <w:r>
              <w:rPr>
                <w:rFonts w:hint="eastAsia"/>
                <w:strike/>
                <w:color w:val="000000"/>
                <w:szCs w:val="21"/>
              </w:rPr>
              <w:t>1.6</w:t>
            </w:r>
            <w:r>
              <w:rPr>
                <w:rFonts w:hint="eastAsia"/>
                <w:strike/>
                <w:color w:val="000000"/>
                <w:szCs w:val="21"/>
              </w:rPr>
              <w:t>）（</w:t>
            </w:r>
            <w:r>
              <w:rPr>
                <w:rFonts w:hint="eastAsia"/>
                <w:strike/>
                <w:color w:val="000000"/>
                <w:szCs w:val="21"/>
              </w:rPr>
              <w:t>1.7</w:t>
            </w:r>
            <w:r>
              <w:rPr>
                <w:rFonts w:hint="eastAsia"/>
                <w:strike/>
                <w:color w:val="000000"/>
                <w:szCs w:val="21"/>
              </w:rPr>
              <w:t>）（</w:t>
            </w:r>
            <w:r>
              <w:rPr>
                <w:rFonts w:hint="eastAsia"/>
                <w:strike/>
                <w:color w:val="000000"/>
                <w:szCs w:val="21"/>
              </w:rPr>
              <w:t>2.7</w:t>
            </w:r>
            <w:r>
              <w:rPr>
                <w:rFonts w:hint="eastAsia"/>
                <w:strike/>
                <w:color w:val="000000"/>
                <w:szCs w:val="21"/>
              </w:rPr>
              <w:t>）（</w:t>
            </w:r>
            <w:r>
              <w:rPr>
                <w:rFonts w:hint="eastAsia"/>
                <w:strike/>
                <w:color w:val="000000"/>
                <w:szCs w:val="21"/>
              </w:rPr>
              <w:t>4.5</w:t>
            </w:r>
            <w:r>
              <w:rPr>
                <w:rFonts w:hint="eastAsia"/>
                <w:strike/>
                <w:color w:val="000000"/>
                <w:szCs w:val="21"/>
              </w:rPr>
              <w:t>）《</w:t>
            </w:r>
            <w:r>
              <w:rPr>
                <w:rFonts w:hint="eastAsia"/>
                <w:strike/>
                <w:color w:val="000000"/>
                <w:szCs w:val="21"/>
                <w:lang/>
              </w:rPr>
              <w:t>邵阳市城步苗族自治县县城总体规划（</w:t>
            </w:r>
            <w:r>
              <w:rPr>
                <w:rFonts w:hint="eastAsia"/>
                <w:strike/>
                <w:color w:val="000000"/>
                <w:szCs w:val="21"/>
                <w:lang/>
              </w:rPr>
              <w:t>2003</w:t>
            </w:r>
            <w:r>
              <w:rPr>
                <w:rFonts w:hint="eastAsia"/>
                <w:strike/>
                <w:color w:val="000000"/>
                <w:szCs w:val="21"/>
                <w:lang/>
              </w:rPr>
              <w:t>—</w:t>
            </w:r>
            <w:r>
              <w:rPr>
                <w:rFonts w:hint="eastAsia"/>
                <w:strike/>
                <w:color w:val="000000"/>
                <w:szCs w:val="21"/>
                <w:lang/>
              </w:rPr>
              <w:t>2020</w:t>
            </w:r>
            <w:r>
              <w:rPr>
                <w:rFonts w:hint="eastAsia"/>
                <w:strike/>
                <w:color w:val="000000"/>
                <w:szCs w:val="21"/>
                <w:lang/>
              </w:rPr>
              <w:t>）（</w:t>
            </w:r>
            <w:r>
              <w:rPr>
                <w:rFonts w:hint="eastAsia"/>
                <w:strike/>
                <w:color w:val="000000"/>
                <w:szCs w:val="21"/>
                <w:lang/>
              </w:rPr>
              <w:t>2013</w:t>
            </w:r>
            <w:r>
              <w:rPr>
                <w:rFonts w:hint="eastAsia"/>
                <w:strike/>
                <w:color w:val="000000"/>
                <w:szCs w:val="21"/>
                <w:lang/>
              </w:rPr>
              <w:t>年修改）</w:t>
            </w:r>
            <w:r>
              <w:rPr>
                <w:rFonts w:hint="eastAsia"/>
                <w:strike/>
                <w:color w:val="000000"/>
                <w:szCs w:val="21"/>
              </w:rPr>
              <w:t>》</w:t>
            </w:r>
          </w:p>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lastRenderedPageBreak/>
              <w:t>污染物排放管控</w:t>
            </w:r>
          </w:p>
        </w:tc>
        <w:tc>
          <w:tcPr>
            <w:tcW w:w="7585" w:type="dxa"/>
            <w:gridSpan w:val="8"/>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2.1</w:t>
            </w:r>
            <w:r>
              <w:rPr>
                <w:rFonts w:hint="eastAsia"/>
                <w:strike/>
                <w:color w:val="000000"/>
                <w:szCs w:val="21"/>
              </w:rPr>
              <w:t>）加强企业监管，确保污染物达标排放。</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2.2</w:t>
            </w:r>
            <w:r>
              <w:rPr>
                <w:rFonts w:hint="eastAsia"/>
                <w:strike/>
                <w:color w:val="000000"/>
                <w:szCs w:val="21"/>
              </w:rPr>
              <w:t>）推进农村综合环境整治，改善人居环境。</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2.3</w:t>
            </w:r>
            <w:r>
              <w:rPr>
                <w:rFonts w:hint="eastAsia"/>
                <w:strike/>
                <w:color w:val="000000"/>
                <w:szCs w:val="21"/>
              </w:rPr>
              <w:t>）加快推进养殖</w:t>
            </w:r>
            <w:r>
              <w:rPr>
                <w:rFonts w:hint="eastAsia"/>
                <w:strike/>
                <w:color w:val="000000"/>
                <w:szCs w:val="21"/>
              </w:rPr>
              <w:t>业粪污综合利用。</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2.4</w:t>
            </w:r>
            <w:r>
              <w:rPr>
                <w:rFonts w:hint="eastAsia"/>
                <w:strike/>
                <w:color w:val="000000"/>
                <w:szCs w:val="21"/>
              </w:rPr>
              <w:t>）提高城镇生活废水、垃圾的收集、处置效率。</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2.5</w:t>
            </w:r>
            <w:r>
              <w:rPr>
                <w:rFonts w:hint="eastAsia"/>
                <w:strike/>
                <w:color w:val="000000"/>
                <w:szCs w:val="21"/>
              </w:rPr>
              <w:t>）执行市级污染物排放管控相关要求。</w:t>
            </w:r>
          </w:p>
          <w:p w:rsidR="005E1BD0" w:rsidRDefault="006C134C">
            <w:pPr>
              <w:tabs>
                <w:tab w:val="left" w:pos="1021"/>
              </w:tabs>
              <w:rPr>
                <w:strike/>
                <w:color w:val="000000"/>
                <w:szCs w:val="21"/>
                <w:lang/>
              </w:rPr>
            </w:pPr>
            <w:r>
              <w:rPr>
                <w:rFonts w:hint="eastAsia"/>
                <w:strike/>
                <w:color w:val="000000"/>
                <w:szCs w:val="21"/>
                <w:lang/>
              </w:rPr>
              <w:t>（</w:t>
            </w:r>
            <w:r>
              <w:rPr>
                <w:rFonts w:hint="eastAsia"/>
                <w:strike/>
                <w:color w:val="000000"/>
                <w:szCs w:val="21"/>
                <w:lang/>
              </w:rPr>
              <w:t>2.7</w:t>
            </w:r>
            <w:r>
              <w:rPr>
                <w:rFonts w:hint="eastAsia"/>
                <w:strike/>
                <w:color w:val="000000"/>
                <w:szCs w:val="21"/>
                <w:lang/>
              </w:rPr>
              <w:t>）综合防治机动车尾气污染。</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）废水：完善县城和重点乡镇污水管网等基础设施，完成乡镇污水处理厂。强化涉水工业企业监管，降低水耗，减少废水排放量，确保企业水污染防治设施规范运行。</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）废气：落实《湖南省大气污染防治攻坚行动工作方案》，坚持源头防控、系统治理，在水泥、砖瓦、工业涂装等重点行业，柴油货车、露天焚烧秸秆、餐饮油烟、城市扬尘等重点领域，开展“守护蓝天”行动，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tabs>
                <w:tab w:val="left" w:pos="1021"/>
              </w:tabs>
              <w:jc w:val="left"/>
              <w:rPr>
                <w:strike/>
                <w:color w:val="000000"/>
                <w:szCs w:val="21"/>
                <w:lang/>
              </w:rPr>
            </w:pPr>
            <w:r>
              <w:rPr>
                <w:rFonts w:hint="eastAsia"/>
                <w:color w:val="000000"/>
                <w:szCs w:val="21"/>
                <w:highlight w:val="yellow"/>
                <w:lang/>
              </w:rPr>
              <w:t>（</w:t>
            </w:r>
            <w:r>
              <w:rPr>
                <w:rFonts w:hint="eastAsia"/>
                <w:color w:val="000000"/>
                <w:szCs w:val="21"/>
                <w:highlight w:val="yellow"/>
                <w:lang/>
              </w:rPr>
              <w:t>2.3</w:t>
            </w:r>
            <w:r>
              <w:rPr>
                <w:rFonts w:hint="eastAsia"/>
                <w:color w:val="000000"/>
                <w:szCs w:val="21"/>
                <w:highlight w:val="yellow"/>
                <w:lang/>
              </w:rPr>
              <w:t>）固体废物：全面排查整治涉镉等重金属关矿区历史遗留固体废物。</w:t>
            </w:r>
          </w:p>
        </w:tc>
        <w:tc>
          <w:tcPr>
            <w:tcW w:w="5238" w:type="dxa"/>
            <w:gridSpan w:val="3"/>
            <w:vMerge/>
            <w:vAlign w:val="center"/>
          </w:tcPr>
          <w:p w:rsidR="005E1BD0" w:rsidRDefault="005E1BD0"/>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环境风险防控</w:t>
            </w:r>
          </w:p>
        </w:tc>
        <w:tc>
          <w:tcPr>
            <w:tcW w:w="7585" w:type="dxa"/>
            <w:gridSpan w:val="8"/>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3.1</w:t>
            </w:r>
            <w:r>
              <w:rPr>
                <w:rFonts w:hint="eastAsia"/>
                <w:strike/>
                <w:color w:val="000000"/>
                <w:szCs w:val="21"/>
              </w:rPr>
              <w:t>）在依法设立、环保基础设施齐全并经规划环评的产业园区外，禁止新建、改建、扩建危险化学品生产、储存等可能引发环境风险的项目。</w:t>
            </w:r>
          </w:p>
          <w:p w:rsidR="005E1BD0" w:rsidRDefault="006C134C">
            <w:pPr>
              <w:tabs>
                <w:tab w:val="left" w:pos="1021"/>
              </w:tabs>
              <w:rPr>
                <w:strike/>
                <w:color w:val="000000"/>
                <w:szCs w:val="21"/>
              </w:rPr>
            </w:pPr>
            <w:r>
              <w:rPr>
                <w:rFonts w:hint="eastAsia"/>
                <w:strike/>
                <w:color w:val="000000"/>
                <w:szCs w:val="21"/>
              </w:rPr>
              <w:t>（</w:t>
            </w:r>
            <w:r>
              <w:rPr>
                <w:strike/>
                <w:color w:val="000000"/>
                <w:szCs w:val="21"/>
              </w:rPr>
              <w:t>3.2</w:t>
            </w:r>
            <w:r>
              <w:rPr>
                <w:rFonts w:hint="eastAsia"/>
                <w:strike/>
                <w:color w:val="000000"/>
                <w:szCs w:val="21"/>
              </w:rPr>
              <w:t>）加强企业危险废物监管。</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3.3</w:t>
            </w:r>
            <w:r>
              <w:rPr>
                <w:rFonts w:hint="eastAsia"/>
                <w:strike/>
                <w:color w:val="000000"/>
                <w:szCs w:val="21"/>
              </w:rPr>
              <w:t>）加强在产矿山、工业企业的监管</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3.4</w:t>
            </w:r>
            <w:r>
              <w:rPr>
                <w:rFonts w:hint="eastAsia"/>
                <w:strike/>
                <w:color w:val="000000"/>
                <w:szCs w:val="21"/>
              </w:rPr>
              <w:t>）执行市级环境风险防控相关要求，重点关注农用地污染风险重点管控区。</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）持续开展危险废物规范化环境管理评估。</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）扎实开展尾矿库污染治理“回头看”和历史遗留渣堆污染问题整治，</w:t>
            </w:r>
            <w:r>
              <w:rPr>
                <w:rFonts w:hint="eastAsia"/>
                <w:color w:val="000000"/>
                <w:szCs w:val="21"/>
                <w:highlight w:val="yellow"/>
                <w:lang/>
              </w:rPr>
              <w:t>逐步完善尾矿库预警监测体系。</w:t>
            </w:r>
          </w:p>
          <w:p w:rsidR="005E1BD0" w:rsidRDefault="006C134C">
            <w:pPr>
              <w:tabs>
                <w:tab w:val="left" w:pos="1021"/>
              </w:tabs>
              <w:rPr>
                <w:color w:val="000000"/>
                <w:szCs w:val="21"/>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）有效管控建设用地土壤污染风险；持续开展重点行业企业用地调查和典型行业周边土壤环境调查，进一步摸清污染地块底数和污染成因。严格土壤污染重点监管单位搬迁腾退用地土壤污染风险管控。</w:t>
            </w:r>
          </w:p>
        </w:tc>
        <w:tc>
          <w:tcPr>
            <w:tcW w:w="5238" w:type="dxa"/>
            <w:gridSpan w:val="3"/>
            <w:vMerge/>
            <w:vAlign w:val="center"/>
          </w:tcPr>
          <w:p w:rsidR="005E1BD0" w:rsidRDefault="005E1BD0"/>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资源开发</w:t>
            </w:r>
            <w:r>
              <w:rPr>
                <w:rFonts w:hint="eastAsia"/>
                <w:color w:val="000000"/>
                <w:szCs w:val="21"/>
              </w:rPr>
              <w:lastRenderedPageBreak/>
              <w:t>效率要求</w:t>
            </w:r>
          </w:p>
        </w:tc>
        <w:tc>
          <w:tcPr>
            <w:tcW w:w="7585" w:type="dxa"/>
            <w:gridSpan w:val="8"/>
            <w:vAlign w:val="center"/>
          </w:tcPr>
          <w:p w:rsidR="005E1BD0" w:rsidRDefault="006C134C">
            <w:pPr>
              <w:tabs>
                <w:tab w:val="left" w:pos="1021"/>
              </w:tabs>
              <w:rPr>
                <w:strike/>
                <w:color w:val="000000"/>
                <w:szCs w:val="21"/>
              </w:rPr>
            </w:pPr>
            <w:r>
              <w:rPr>
                <w:rFonts w:hint="eastAsia"/>
                <w:strike/>
                <w:color w:val="000000"/>
                <w:szCs w:val="21"/>
              </w:rPr>
              <w:lastRenderedPageBreak/>
              <w:t>（</w:t>
            </w:r>
            <w:r>
              <w:rPr>
                <w:strike/>
                <w:color w:val="000000"/>
                <w:szCs w:val="21"/>
              </w:rPr>
              <w:t>4.1</w:t>
            </w:r>
            <w:r>
              <w:rPr>
                <w:rFonts w:hint="eastAsia"/>
                <w:strike/>
                <w:color w:val="000000"/>
                <w:szCs w:val="21"/>
              </w:rPr>
              <w:t>）鼓励企业提高废水、余热利用效率。</w:t>
            </w:r>
          </w:p>
          <w:p w:rsidR="005E1BD0" w:rsidRDefault="006C134C">
            <w:pPr>
              <w:tabs>
                <w:tab w:val="left" w:pos="1021"/>
              </w:tabs>
              <w:rPr>
                <w:strike/>
                <w:color w:val="000000"/>
                <w:szCs w:val="21"/>
              </w:rPr>
            </w:pPr>
            <w:r>
              <w:rPr>
                <w:rFonts w:hint="eastAsia"/>
                <w:strike/>
                <w:color w:val="000000"/>
                <w:szCs w:val="21"/>
              </w:rPr>
              <w:lastRenderedPageBreak/>
              <w:t>（</w:t>
            </w:r>
            <w:r>
              <w:rPr>
                <w:strike/>
                <w:color w:val="000000"/>
                <w:szCs w:val="21"/>
              </w:rPr>
              <w:t>4.2</w:t>
            </w:r>
            <w:r>
              <w:rPr>
                <w:rFonts w:hint="eastAsia"/>
                <w:strike/>
                <w:color w:val="000000"/>
                <w:szCs w:val="21"/>
              </w:rPr>
              <w:t>）合理开发土地资源、矿产资源、林业资源。</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4.3</w:t>
            </w:r>
            <w:r>
              <w:rPr>
                <w:rFonts w:hint="eastAsia"/>
                <w:strike/>
                <w:color w:val="000000"/>
                <w:szCs w:val="21"/>
              </w:rPr>
              <w:t>）优先发展清洁能源；合理开发小水电</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4.</w:t>
            </w:r>
            <w:r>
              <w:rPr>
                <w:strike/>
                <w:color w:val="000000"/>
                <w:szCs w:val="21"/>
              </w:rPr>
              <w:t>4</w:t>
            </w:r>
            <w:r>
              <w:rPr>
                <w:rFonts w:hint="eastAsia"/>
                <w:strike/>
                <w:color w:val="000000"/>
                <w:szCs w:val="21"/>
              </w:rPr>
              <w:t>）执行市级资源开发效率相关要求。</w:t>
            </w:r>
          </w:p>
          <w:p w:rsidR="005E1BD0" w:rsidRDefault="006C134C">
            <w:pPr>
              <w:tabs>
                <w:tab w:val="left" w:pos="1021"/>
              </w:tabs>
              <w:rPr>
                <w:strike/>
                <w:color w:val="000000"/>
                <w:szCs w:val="21"/>
                <w:lang/>
              </w:rPr>
            </w:pPr>
            <w:r>
              <w:rPr>
                <w:rFonts w:hint="eastAsia"/>
                <w:strike/>
                <w:color w:val="000000"/>
                <w:szCs w:val="21"/>
              </w:rPr>
              <w:t>（</w:t>
            </w:r>
            <w:r>
              <w:rPr>
                <w:rFonts w:hint="eastAsia"/>
                <w:strike/>
                <w:color w:val="000000"/>
                <w:szCs w:val="21"/>
              </w:rPr>
              <w:t>4.5</w:t>
            </w:r>
            <w:r>
              <w:rPr>
                <w:rFonts w:hint="eastAsia"/>
                <w:strike/>
                <w:color w:val="000000"/>
                <w:szCs w:val="21"/>
              </w:rPr>
              <w:t>）</w:t>
            </w:r>
            <w:r>
              <w:rPr>
                <w:rFonts w:hint="eastAsia"/>
                <w:strike/>
                <w:color w:val="000000"/>
                <w:szCs w:val="21"/>
                <w:lang/>
              </w:rPr>
              <w:t>调整能源结构，大力推广使用低硫燃料和清洁能源。</w:t>
            </w:r>
          </w:p>
          <w:p w:rsidR="005E1BD0" w:rsidRDefault="006C134C">
            <w:pPr>
              <w:pStyle w:val="a4"/>
              <w:widowControl w:val="0"/>
              <w:snapToGrid w:val="0"/>
              <w:spacing w:before="0" w:beforeAutospacing="0" w:after="0" w:afterAutospacing="0"/>
              <w:jc w:val="both"/>
              <w:rPr>
                <w:rFonts w:ascii="Times New Roman" w:hAnsi="Times New Roman" w:cs="Times New Roman"/>
                <w:kern w:val="2"/>
                <w:sz w:val="21"/>
                <w:szCs w:val="21"/>
                <w:highlight w:val="yellow"/>
                <w:lang/>
              </w:rPr>
            </w:pPr>
            <w:r>
              <w:rPr>
                <w:rFonts w:ascii="Times New Roman" w:hAnsi="Times New Roman" w:cs="Times New Roman" w:hint="eastAsia"/>
                <w:kern w:val="2"/>
                <w:sz w:val="21"/>
                <w:szCs w:val="21"/>
                <w:highlight w:val="yellow"/>
                <w:lang/>
              </w:rPr>
              <w:t>（</w:t>
            </w:r>
            <w:r>
              <w:rPr>
                <w:rFonts w:ascii="Times New Roman" w:hAnsi="Times New Roman" w:cs="Times New Roman" w:hint="eastAsia"/>
                <w:kern w:val="2"/>
                <w:sz w:val="21"/>
                <w:szCs w:val="21"/>
                <w:highlight w:val="yellow"/>
                <w:lang/>
              </w:rPr>
              <w:t>4.</w:t>
            </w:r>
            <w:r>
              <w:rPr>
                <w:rFonts w:ascii="Times New Roman" w:hAnsi="Times New Roman" w:cs="Times New Roman" w:hint="eastAsia"/>
                <w:kern w:val="2"/>
                <w:sz w:val="21"/>
                <w:szCs w:val="21"/>
                <w:highlight w:val="yellow"/>
                <w:lang/>
              </w:rPr>
              <w:t>1</w:t>
            </w:r>
            <w:r>
              <w:rPr>
                <w:rFonts w:ascii="Times New Roman" w:hAnsi="Times New Roman" w:cs="Times New Roman" w:hint="eastAsia"/>
                <w:kern w:val="2"/>
                <w:sz w:val="21"/>
                <w:szCs w:val="21"/>
                <w:highlight w:val="yellow"/>
                <w:lang/>
              </w:rPr>
              <w:t>）能源：大力发展节能环保、清洁生产、清洁能源产业。全面推进清洁生产改造或清洁化改造。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）水资源：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.1)</w:t>
            </w:r>
            <w:r>
              <w:rPr>
                <w:rFonts w:hint="eastAsia"/>
                <w:color w:val="000000"/>
                <w:szCs w:val="21"/>
                <w:highlight w:val="yellow"/>
                <w:lang/>
              </w:rPr>
              <w:t>到</w:t>
            </w:r>
            <w:r>
              <w:rPr>
                <w:rFonts w:hint="eastAsia"/>
                <w:color w:val="000000"/>
                <w:szCs w:val="21"/>
                <w:highlight w:val="yellow"/>
                <w:lang/>
              </w:rPr>
              <w:t>2025</w:t>
            </w:r>
            <w:r>
              <w:rPr>
                <w:rFonts w:hint="eastAsia"/>
                <w:color w:val="000000"/>
                <w:szCs w:val="21"/>
                <w:highlight w:val="yellow"/>
                <w:lang/>
              </w:rPr>
              <w:t>年城步苗族自治县用水总量为</w:t>
            </w:r>
            <w:r>
              <w:rPr>
                <w:rFonts w:hint="eastAsia"/>
                <w:color w:val="000000"/>
                <w:szCs w:val="21"/>
                <w:highlight w:val="yellow"/>
                <w:lang/>
              </w:rPr>
              <w:t>1.065</w:t>
            </w:r>
            <w:r>
              <w:rPr>
                <w:rFonts w:hint="eastAsia"/>
                <w:color w:val="000000"/>
                <w:szCs w:val="21"/>
                <w:highlight w:val="yellow"/>
                <w:lang/>
              </w:rPr>
              <w:t>亿</w:t>
            </w:r>
            <w:r>
              <w:rPr>
                <w:rFonts w:hint="eastAsia"/>
                <w:color w:val="000000"/>
                <w:szCs w:val="21"/>
                <w:highlight w:val="yellow"/>
                <w:lang/>
              </w:rPr>
              <w:t>m</w:t>
            </w:r>
            <w:r>
              <w:rPr>
                <w:rFonts w:hint="eastAsia"/>
                <w:color w:val="000000"/>
                <w:szCs w:val="21"/>
                <w:highlight w:val="yellow"/>
                <w:lang/>
              </w:rPr>
              <w:t>³；万元地区生产总值用水量比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20.98%</w:t>
            </w:r>
            <w:r>
              <w:rPr>
                <w:rFonts w:hint="eastAsia"/>
                <w:color w:val="000000"/>
                <w:szCs w:val="21"/>
                <w:highlight w:val="yellow"/>
                <w:lang/>
              </w:rPr>
              <w:t>；万元工业增加值用水量比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12.54%</w:t>
            </w:r>
            <w:r>
              <w:rPr>
                <w:rFonts w:hint="eastAsia"/>
                <w:color w:val="000000"/>
                <w:szCs w:val="21"/>
                <w:highlight w:val="yellow"/>
                <w:lang/>
              </w:rPr>
              <w:t>；农田灌溉用水有效利用系数为</w:t>
            </w:r>
            <w:r>
              <w:rPr>
                <w:rFonts w:hint="eastAsia"/>
                <w:color w:val="000000"/>
                <w:szCs w:val="21"/>
                <w:highlight w:val="yellow"/>
                <w:lang/>
              </w:rPr>
              <w:t>0.53</w:t>
            </w:r>
            <w:r>
              <w:rPr>
                <w:rFonts w:hint="eastAsia"/>
                <w:color w:val="000000"/>
                <w:szCs w:val="21"/>
                <w:highlight w:val="yellow"/>
                <w:lang/>
              </w:rPr>
              <w:t>。</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(4.2.2)</w:t>
            </w:r>
            <w:r>
              <w:rPr>
                <w:rFonts w:hint="eastAsia"/>
                <w:color w:val="000000"/>
                <w:szCs w:val="21"/>
                <w:highlight w:val="yellow"/>
                <w:lang/>
              </w:rPr>
              <w:t>推进城镇污水处理厂出水深度净化和资源化利用。</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4.7</w:t>
            </w:r>
            <w:r>
              <w:rPr>
                <w:rFonts w:hint="eastAsia"/>
                <w:color w:val="000000"/>
                <w:szCs w:val="21"/>
                <w:highlight w:val="yellow"/>
                <w:lang/>
              </w:rPr>
              <w:t>）土地资源：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4.3.1</w:t>
            </w:r>
            <w:r>
              <w:rPr>
                <w:rFonts w:hint="eastAsia"/>
                <w:color w:val="000000"/>
                <w:szCs w:val="21"/>
                <w:highlight w:val="yellow"/>
                <w:lang/>
              </w:rPr>
              <w:t>）至</w:t>
            </w:r>
            <w:r>
              <w:rPr>
                <w:rFonts w:hint="eastAsia"/>
                <w:color w:val="000000"/>
                <w:szCs w:val="21"/>
                <w:highlight w:val="yellow"/>
                <w:lang/>
              </w:rPr>
              <w:t>2035</w:t>
            </w:r>
            <w:r>
              <w:rPr>
                <w:rFonts w:hint="eastAsia"/>
                <w:color w:val="000000"/>
                <w:szCs w:val="21"/>
                <w:highlight w:val="yellow"/>
                <w:lang/>
              </w:rPr>
              <w:t>年，划定生态保护红线面积</w:t>
            </w:r>
            <w:r>
              <w:rPr>
                <w:rFonts w:hint="eastAsia"/>
                <w:color w:val="000000"/>
                <w:szCs w:val="21"/>
                <w:highlight w:val="yellow"/>
                <w:lang/>
              </w:rPr>
              <w:t>105711.07</w:t>
            </w:r>
            <w:r>
              <w:rPr>
                <w:rFonts w:hint="eastAsia"/>
                <w:color w:val="000000"/>
                <w:szCs w:val="21"/>
                <w:highlight w:val="yellow"/>
                <w:lang/>
              </w:rPr>
              <w:t>公顷，落实林地保有量</w:t>
            </w:r>
            <w:r>
              <w:rPr>
                <w:rFonts w:hint="eastAsia"/>
                <w:color w:val="000000"/>
                <w:szCs w:val="21"/>
                <w:highlight w:val="yellow"/>
                <w:lang/>
              </w:rPr>
              <w:t>217805.00</w:t>
            </w:r>
            <w:r>
              <w:rPr>
                <w:rFonts w:hint="eastAsia"/>
                <w:color w:val="000000"/>
                <w:szCs w:val="21"/>
                <w:highlight w:val="yellow"/>
                <w:lang/>
              </w:rPr>
              <w:t>公顷，湿地面积</w:t>
            </w:r>
            <w:r>
              <w:rPr>
                <w:rFonts w:hint="eastAsia"/>
                <w:color w:val="000000"/>
                <w:szCs w:val="21"/>
                <w:highlight w:val="yellow"/>
                <w:lang/>
              </w:rPr>
              <w:t>164.08</w:t>
            </w:r>
            <w:r>
              <w:rPr>
                <w:rFonts w:hint="eastAsia"/>
                <w:color w:val="000000"/>
                <w:szCs w:val="21"/>
                <w:highlight w:val="yellow"/>
                <w:lang/>
              </w:rPr>
              <w:t>公顷。确保耕地保有量不低于</w:t>
            </w:r>
            <w:r>
              <w:rPr>
                <w:rFonts w:hint="eastAsia"/>
                <w:color w:val="000000"/>
                <w:szCs w:val="21"/>
                <w:highlight w:val="yellow"/>
                <w:lang/>
              </w:rPr>
              <w:t>17201.70</w:t>
            </w:r>
            <w:r>
              <w:rPr>
                <w:rFonts w:hint="eastAsia"/>
                <w:color w:val="000000"/>
                <w:szCs w:val="21"/>
                <w:highlight w:val="yellow"/>
                <w:lang/>
              </w:rPr>
              <w:t>公顷，永久基本农田保护面积</w:t>
            </w:r>
            <w:r>
              <w:rPr>
                <w:rFonts w:hint="eastAsia"/>
                <w:color w:val="000000"/>
                <w:szCs w:val="21"/>
                <w:highlight w:val="yellow"/>
                <w:lang/>
              </w:rPr>
              <w:t>13931.69</w:t>
            </w:r>
            <w:r>
              <w:rPr>
                <w:rFonts w:hint="eastAsia"/>
                <w:color w:val="000000"/>
                <w:szCs w:val="21"/>
                <w:highlight w:val="yellow"/>
                <w:lang/>
              </w:rPr>
              <w:t>公顷，控制建设用地总面积不高于</w:t>
            </w:r>
            <w:r>
              <w:rPr>
                <w:rFonts w:hint="eastAsia"/>
                <w:color w:val="000000"/>
                <w:szCs w:val="21"/>
                <w:highlight w:val="yellow"/>
                <w:lang/>
              </w:rPr>
              <w:t>7127.68</w:t>
            </w:r>
            <w:r>
              <w:rPr>
                <w:rFonts w:hint="eastAsia"/>
                <w:color w:val="000000"/>
                <w:szCs w:val="21"/>
                <w:highlight w:val="yellow"/>
                <w:lang/>
              </w:rPr>
              <w:t>公顷，城乡建设用地不高于</w:t>
            </w:r>
            <w:r>
              <w:rPr>
                <w:rFonts w:hint="eastAsia"/>
                <w:color w:val="000000"/>
                <w:szCs w:val="21"/>
                <w:highlight w:val="yellow"/>
                <w:lang/>
              </w:rPr>
              <w:t>6095.99</w:t>
            </w:r>
            <w:r>
              <w:rPr>
                <w:rFonts w:hint="eastAsia"/>
                <w:color w:val="000000"/>
                <w:szCs w:val="21"/>
                <w:highlight w:val="yellow"/>
                <w:lang/>
              </w:rPr>
              <w:t>公顷</w:t>
            </w:r>
          </w:p>
          <w:p w:rsidR="005E1BD0" w:rsidRDefault="006C134C">
            <w:pPr>
              <w:tabs>
                <w:tab w:val="left" w:pos="1021"/>
              </w:tabs>
              <w:ind w:firstLineChars="200" w:firstLine="420"/>
              <w:rPr>
                <w:strike/>
                <w:color w:val="000000"/>
                <w:szCs w:val="21"/>
                <w:lang/>
              </w:rPr>
            </w:pPr>
            <w:r>
              <w:rPr>
                <w:rFonts w:hint="eastAsia"/>
                <w:color w:val="000000"/>
                <w:szCs w:val="21"/>
                <w:highlight w:val="yellow"/>
                <w:lang/>
              </w:rPr>
              <w:t>(4.3.2)</w:t>
            </w:r>
            <w:r>
              <w:rPr>
                <w:rFonts w:hint="eastAsia"/>
                <w:color w:val="000000"/>
                <w:szCs w:val="21"/>
                <w:highlight w:val="yellow"/>
                <w:lang/>
              </w:rPr>
              <w:t>在科学规划利用土地的基础上，合理地布设以及其他防护工程等治理措施，有效地控制水土流失。推动工程、林草、治坡、治沟等各项措施紧密结合、协调发展。</w:t>
            </w:r>
          </w:p>
        </w:tc>
        <w:tc>
          <w:tcPr>
            <w:tcW w:w="5238" w:type="dxa"/>
            <w:gridSpan w:val="3"/>
            <w:vMerge/>
            <w:vAlign w:val="center"/>
          </w:tcPr>
          <w:p w:rsidR="005E1BD0" w:rsidRDefault="005E1BD0"/>
        </w:tc>
      </w:tr>
    </w:tbl>
    <w:p w:rsidR="005E1BD0" w:rsidRDefault="005E1BD0">
      <w:pPr>
        <w:rPr>
          <w:color w:val="000000"/>
          <w:szCs w:val="21"/>
        </w:rPr>
        <w:sectPr w:rsidR="005E1BD0">
          <w:pgSz w:w="16838" w:h="11906" w:orient="landscape"/>
          <w:pgMar w:top="1800" w:right="1440" w:bottom="1800" w:left="1440" w:header="851" w:footer="992" w:gutter="0"/>
          <w:cols w:space="720"/>
          <w:docGrid w:type="lines" w:linePitch="312"/>
        </w:sectPr>
      </w:pPr>
    </w:p>
    <w:tbl>
      <w:tblPr>
        <w:tblW w:w="13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647"/>
        <w:gridCol w:w="512"/>
        <w:gridCol w:w="415"/>
        <w:gridCol w:w="600"/>
        <w:gridCol w:w="709"/>
        <w:gridCol w:w="807"/>
        <w:gridCol w:w="884"/>
        <w:gridCol w:w="1713"/>
        <w:gridCol w:w="1669"/>
        <w:gridCol w:w="3545"/>
        <w:gridCol w:w="1322"/>
      </w:tblGrid>
      <w:tr w:rsidR="005E1BD0">
        <w:trPr>
          <w:jc w:val="center"/>
        </w:trPr>
        <w:tc>
          <w:tcPr>
            <w:tcW w:w="1134" w:type="dxa"/>
            <w:vMerge w:val="restart"/>
            <w:vAlign w:val="center"/>
          </w:tcPr>
          <w:p w:rsidR="005E1BD0" w:rsidRDefault="006C134C">
            <w:pPr>
              <w:widowControl/>
              <w:jc w:val="center"/>
              <w:rPr>
                <w:b/>
                <w:color w:val="000000"/>
                <w:kern w:val="0"/>
                <w:szCs w:val="21"/>
              </w:rPr>
            </w:pPr>
            <w:r>
              <w:rPr>
                <w:rFonts w:hint="eastAsia"/>
                <w:b/>
                <w:color w:val="000000"/>
                <w:kern w:val="0"/>
                <w:szCs w:val="21"/>
              </w:rPr>
              <w:lastRenderedPageBreak/>
              <w:t>环境管控单元编码</w:t>
            </w:r>
          </w:p>
        </w:tc>
        <w:tc>
          <w:tcPr>
            <w:tcW w:w="647"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单元名称</w:t>
            </w:r>
          </w:p>
        </w:tc>
        <w:tc>
          <w:tcPr>
            <w:tcW w:w="1527" w:type="dxa"/>
            <w:gridSpan w:val="3"/>
            <w:vAlign w:val="center"/>
          </w:tcPr>
          <w:p w:rsidR="005E1BD0" w:rsidRDefault="006C134C">
            <w:pPr>
              <w:widowControl/>
              <w:jc w:val="center"/>
              <w:rPr>
                <w:b/>
                <w:color w:val="000000"/>
                <w:kern w:val="0"/>
                <w:szCs w:val="21"/>
              </w:rPr>
            </w:pPr>
            <w:r>
              <w:rPr>
                <w:rFonts w:hint="eastAsia"/>
                <w:b/>
                <w:color w:val="000000"/>
                <w:kern w:val="0"/>
                <w:szCs w:val="21"/>
              </w:rPr>
              <w:t>行政区划</w:t>
            </w:r>
          </w:p>
        </w:tc>
        <w:tc>
          <w:tcPr>
            <w:tcW w:w="709"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单元分类</w:t>
            </w:r>
          </w:p>
        </w:tc>
        <w:tc>
          <w:tcPr>
            <w:tcW w:w="807" w:type="dxa"/>
            <w:vMerge w:val="restart"/>
            <w:vAlign w:val="center"/>
          </w:tcPr>
          <w:p w:rsidR="005E1BD0" w:rsidRDefault="006C134C">
            <w:pPr>
              <w:jc w:val="center"/>
              <w:rPr>
                <w:b/>
                <w:color w:val="000000"/>
                <w:kern w:val="0"/>
                <w:szCs w:val="21"/>
              </w:rPr>
            </w:pPr>
            <w:r>
              <w:rPr>
                <w:rFonts w:hint="eastAsia"/>
                <w:b/>
                <w:color w:val="000000"/>
                <w:kern w:val="0"/>
                <w:szCs w:val="21"/>
              </w:rPr>
              <w:t>单元面积</w:t>
            </w:r>
            <w:r>
              <w:rPr>
                <w:b/>
                <w:color w:val="000000"/>
                <w:kern w:val="0"/>
                <w:szCs w:val="21"/>
              </w:rPr>
              <w:t>(km</w:t>
            </w:r>
            <w:r>
              <w:rPr>
                <w:b/>
                <w:color w:val="000000"/>
                <w:kern w:val="0"/>
                <w:szCs w:val="21"/>
                <w:vertAlign w:val="superscript"/>
              </w:rPr>
              <w:t>2</w:t>
            </w:r>
            <w:r>
              <w:rPr>
                <w:b/>
                <w:color w:val="000000"/>
                <w:kern w:val="0"/>
                <w:szCs w:val="21"/>
              </w:rPr>
              <w:t>)</w:t>
            </w:r>
          </w:p>
        </w:tc>
        <w:tc>
          <w:tcPr>
            <w:tcW w:w="884" w:type="dxa"/>
            <w:vMerge w:val="restart"/>
            <w:vAlign w:val="center"/>
          </w:tcPr>
          <w:p w:rsidR="005E1BD0" w:rsidRDefault="006C134C">
            <w:pPr>
              <w:jc w:val="center"/>
              <w:rPr>
                <w:b/>
                <w:color w:val="000000"/>
                <w:kern w:val="0"/>
                <w:szCs w:val="21"/>
              </w:rPr>
            </w:pPr>
            <w:r>
              <w:rPr>
                <w:rFonts w:hint="eastAsia"/>
                <w:b/>
                <w:color w:val="000000"/>
                <w:kern w:val="0"/>
                <w:szCs w:val="21"/>
              </w:rPr>
              <w:t>涉及乡镇</w:t>
            </w:r>
            <w:r>
              <w:rPr>
                <w:b/>
                <w:color w:val="000000"/>
                <w:kern w:val="0"/>
                <w:szCs w:val="21"/>
              </w:rPr>
              <w:t>(</w:t>
            </w:r>
            <w:r>
              <w:rPr>
                <w:rFonts w:hint="eastAsia"/>
                <w:b/>
                <w:color w:val="000000"/>
                <w:kern w:val="0"/>
                <w:szCs w:val="21"/>
              </w:rPr>
              <w:t>街道</w:t>
            </w:r>
            <w:r>
              <w:rPr>
                <w:b/>
                <w:color w:val="000000"/>
                <w:kern w:val="0"/>
                <w:szCs w:val="21"/>
              </w:rPr>
              <w:t>)</w:t>
            </w:r>
          </w:p>
        </w:tc>
        <w:tc>
          <w:tcPr>
            <w:tcW w:w="1713" w:type="dxa"/>
            <w:vMerge w:val="restart"/>
            <w:vAlign w:val="center"/>
          </w:tcPr>
          <w:p w:rsidR="005E1BD0" w:rsidRDefault="006C134C">
            <w:pPr>
              <w:jc w:val="center"/>
              <w:rPr>
                <w:b/>
                <w:color w:val="000000"/>
                <w:kern w:val="0"/>
                <w:szCs w:val="21"/>
              </w:rPr>
            </w:pPr>
            <w:r>
              <w:rPr>
                <w:rFonts w:hint="eastAsia"/>
                <w:b/>
                <w:color w:val="000000"/>
                <w:kern w:val="0"/>
                <w:szCs w:val="21"/>
              </w:rPr>
              <w:t>主体功能定位</w:t>
            </w:r>
          </w:p>
        </w:tc>
        <w:tc>
          <w:tcPr>
            <w:tcW w:w="5214" w:type="dxa"/>
            <w:gridSpan w:val="2"/>
            <w:vMerge w:val="restart"/>
            <w:vAlign w:val="center"/>
          </w:tcPr>
          <w:p w:rsidR="005E1BD0" w:rsidRDefault="006C134C">
            <w:pPr>
              <w:jc w:val="center"/>
              <w:rPr>
                <w:b/>
                <w:color w:val="000000"/>
                <w:kern w:val="0"/>
                <w:szCs w:val="21"/>
              </w:rPr>
            </w:pPr>
            <w:r>
              <w:rPr>
                <w:rFonts w:hint="eastAsia"/>
                <w:b/>
                <w:color w:val="000000"/>
                <w:kern w:val="0"/>
                <w:szCs w:val="21"/>
              </w:rPr>
              <w:t>经济产业布局</w:t>
            </w:r>
          </w:p>
        </w:tc>
        <w:tc>
          <w:tcPr>
            <w:tcW w:w="1322" w:type="dxa"/>
            <w:vMerge w:val="restart"/>
            <w:vAlign w:val="center"/>
          </w:tcPr>
          <w:p w:rsidR="005E1BD0" w:rsidRDefault="006C134C">
            <w:pPr>
              <w:jc w:val="center"/>
              <w:rPr>
                <w:b/>
                <w:color w:val="000000"/>
                <w:kern w:val="0"/>
                <w:szCs w:val="21"/>
              </w:rPr>
            </w:pPr>
            <w:r>
              <w:rPr>
                <w:rFonts w:hint="eastAsia"/>
                <w:b/>
                <w:color w:val="000000"/>
                <w:kern w:val="0"/>
                <w:szCs w:val="21"/>
              </w:rPr>
              <w:t>主要环境问题</w:t>
            </w:r>
            <w:r>
              <w:rPr>
                <w:rFonts w:hint="eastAsia"/>
                <w:b/>
                <w:kern w:val="0"/>
                <w:szCs w:val="21"/>
              </w:rPr>
              <w:t>和重要敏感目标</w:t>
            </w:r>
          </w:p>
        </w:tc>
      </w:tr>
      <w:tr w:rsidR="005E1BD0">
        <w:trPr>
          <w:tblHeader/>
          <w:jc w:val="center"/>
        </w:trPr>
        <w:tc>
          <w:tcPr>
            <w:tcW w:w="1134" w:type="dxa"/>
            <w:vMerge/>
            <w:vAlign w:val="center"/>
          </w:tcPr>
          <w:p w:rsidR="005E1BD0" w:rsidRDefault="005E1BD0"/>
        </w:tc>
        <w:tc>
          <w:tcPr>
            <w:tcW w:w="647" w:type="dxa"/>
            <w:vMerge/>
            <w:vAlign w:val="center"/>
          </w:tcPr>
          <w:p w:rsidR="005E1BD0" w:rsidRDefault="005E1BD0"/>
        </w:tc>
        <w:tc>
          <w:tcPr>
            <w:tcW w:w="512" w:type="dxa"/>
            <w:vAlign w:val="center"/>
          </w:tcPr>
          <w:p w:rsidR="005E1BD0" w:rsidRDefault="006C134C">
            <w:pPr>
              <w:jc w:val="center"/>
              <w:rPr>
                <w:b/>
                <w:color w:val="000000"/>
                <w:szCs w:val="21"/>
              </w:rPr>
            </w:pPr>
            <w:r>
              <w:rPr>
                <w:rFonts w:hint="eastAsia"/>
                <w:b/>
                <w:color w:val="000000"/>
                <w:szCs w:val="21"/>
              </w:rPr>
              <w:t>省</w:t>
            </w:r>
          </w:p>
        </w:tc>
        <w:tc>
          <w:tcPr>
            <w:tcW w:w="415" w:type="dxa"/>
            <w:vAlign w:val="center"/>
          </w:tcPr>
          <w:p w:rsidR="005E1BD0" w:rsidRDefault="006C134C">
            <w:pPr>
              <w:jc w:val="center"/>
              <w:rPr>
                <w:b/>
                <w:color w:val="000000"/>
                <w:szCs w:val="21"/>
              </w:rPr>
            </w:pPr>
            <w:r>
              <w:rPr>
                <w:rFonts w:hint="eastAsia"/>
                <w:b/>
                <w:color w:val="000000"/>
                <w:szCs w:val="21"/>
              </w:rPr>
              <w:t>市</w:t>
            </w:r>
          </w:p>
        </w:tc>
        <w:tc>
          <w:tcPr>
            <w:tcW w:w="600" w:type="dxa"/>
            <w:vAlign w:val="center"/>
          </w:tcPr>
          <w:p w:rsidR="005E1BD0" w:rsidRDefault="006C134C">
            <w:pPr>
              <w:jc w:val="center"/>
              <w:rPr>
                <w:b/>
                <w:color w:val="000000"/>
                <w:szCs w:val="21"/>
              </w:rPr>
            </w:pPr>
            <w:r>
              <w:rPr>
                <w:rFonts w:hint="eastAsia"/>
                <w:b/>
                <w:color w:val="000000"/>
                <w:szCs w:val="21"/>
              </w:rPr>
              <w:t>县</w:t>
            </w:r>
          </w:p>
        </w:tc>
        <w:tc>
          <w:tcPr>
            <w:tcW w:w="709" w:type="dxa"/>
            <w:vMerge/>
            <w:vAlign w:val="center"/>
          </w:tcPr>
          <w:p w:rsidR="005E1BD0" w:rsidRDefault="005E1BD0"/>
        </w:tc>
        <w:tc>
          <w:tcPr>
            <w:tcW w:w="807" w:type="dxa"/>
            <w:vMerge/>
            <w:vAlign w:val="center"/>
          </w:tcPr>
          <w:p w:rsidR="005E1BD0" w:rsidRDefault="005E1BD0"/>
        </w:tc>
        <w:tc>
          <w:tcPr>
            <w:tcW w:w="884" w:type="dxa"/>
            <w:vMerge/>
            <w:vAlign w:val="center"/>
          </w:tcPr>
          <w:p w:rsidR="005E1BD0" w:rsidRDefault="005E1BD0"/>
        </w:tc>
        <w:tc>
          <w:tcPr>
            <w:tcW w:w="1713" w:type="dxa"/>
            <w:vMerge/>
            <w:vAlign w:val="center"/>
          </w:tcPr>
          <w:p w:rsidR="005E1BD0" w:rsidRDefault="005E1BD0"/>
        </w:tc>
        <w:tc>
          <w:tcPr>
            <w:tcW w:w="5214" w:type="dxa"/>
            <w:gridSpan w:val="2"/>
            <w:vMerge/>
            <w:vAlign w:val="center"/>
          </w:tcPr>
          <w:p w:rsidR="005E1BD0" w:rsidRDefault="005E1BD0"/>
        </w:tc>
        <w:tc>
          <w:tcPr>
            <w:tcW w:w="1322" w:type="dxa"/>
            <w:vMerge/>
          </w:tcPr>
          <w:p w:rsidR="005E1BD0" w:rsidRDefault="005E1BD0"/>
        </w:tc>
      </w:tr>
      <w:tr w:rsidR="005E1BD0">
        <w:trPr>
          <w:jc w:val="center"/>
        </w:trPr>
        <w:tc>
          <w:tcPr>
            <w:tcW w:w="1134" w:type="dxa"/>
            <w:vAlign w:val="center"/>
          </w:tcPr>
          <w:p w:rsidR="005E1BD0" w:rsidRDefault="006C134C">
            <w:pPr>
              <w:jc w:val="center"/>
              <w:rPr>
                <w:color w:val="000000"/>
                <w:szCs w:val="21"/>
              </w:rPr>
            </w:pPr>
            <w:r>
              <w:rPr>
                <w:color w:val="000000"/>
                <w:szCs w:val="21"/>
              </w:rPr>
              <w:t>ZH43052910001</w:t>
            </w:r>
          </w:p>
        </w:tc>
        <w:tc>
          <w:tcPr>
            <w:tcW w:w="647" w:type="dxa"/>
            <w:vAlign w:val="center"/>
          </w:tcPr>
          <w:p w:rsidR="005E1BD0" w:rsidRDefault="006C134C">
            <w:pPr>
              <w:jc w:val="center"/>
              <w:rPr>
                <w:color w:val="000000"/>
                <w:szCs w:val="21"/>
              </w:rPr>
            </w:pPr>
            <w:r>
              <w:rPr>
                <w:rFonts w:hint="eastAsia"/>
                <w:color w:val="000000"/>
                <w:szCs w:val="21"/>
              </w:rPr>
              <w:t>茅坪镇</w:t>
            </w:r>
            <w:r>
              <w:rPr>
                <w:color w:val="000000"/>
                <w:szCs w:val="21"/>
              </w:rPr>
              <w:t>\</w:t>
            </w:r>
            <w:r>
              <w:rPr>
                <w:rFonts w:hint="eastAsia"/>
                <w:color w:val="000000"/>
                <w:szCs w:val="21"/>
              </w:rPr>
              <w:t>儒林镇</w:t>
            </w:r>
            <w:r>
              <w:rPr>
                <w:rFonts w:hint="eastAsia"/>
                <w:color w:val="000000"/>
                <w:szCs w:val="21"/>
              </w:rPr>
              <w:t>\</w:t>
            </w:r>
            <w:r>
              <w:rPr>
                <w:rFonts w:hint="eastAsia"/>
                <w:color w:val="000000"/>
                <w:szCs w:val="21"/>
              </w:rPr>
              <w:t>汀坪乡</w:t>
            </w:r>
          </w:p>
        </w:tc>
        <w:tc>
          <w:tcPr>
            <w:tcW w:w="512" w:type="dxa"/>
            <w:vAlign w:val="center"/>
          </w:tcPr>
          <w:p w:rsidR="005E1BD0" w:rsidRDefault="006C134C">
            <w:pPr>
              <w:jc w:val="center"/>
              <w:rPr>
                <w:color w:val="000000"/>
                <w:szCs w:val="21"/>
              </w:rPr>
            </w:pPr>
            <w:r>
              <w:rPr>
                <w:rFonts w:hint="eastAsia"/>
                <w:color w:val="000000"/>
                <w:szCs w:val="21"/>
              </w:rPr>
              <w:t>湖南省</w:t>
            </w:r>
          </w:p>
        </w:tc>
        <w:tc>
          <w:tcPr>
            <w:tcW w:w="415" w:type="dxa"/>
            <w:vAlign w:val="center"/>
          </w:tcPr>
          <w:p w:rsidR="005E1BD0" w:rsidRDefault="006C134C">
            <w:pPr>
              <w:jc w:val="center"/>
              <w:rPr>
                <w:color w:val="000000"/>
                <w:szCs w:val="21"/>
              </w:rPr>
            </w:pPr>
            <w:r>
              <w:rPr>
                <w:rFonts w:hint="eastAsia"/>
                <w:color w:val="000000"/>
                <w:szCs w:val="21"/>
              </w:rPr>
              <w:t>邵阳市</w:t>
            </w:r>
          </w:p>
        </w:tc>
        <w:tc>
          <w:tcPr>
            <w:tcW w:w="600" w:type="dxa"/>
            <w:vAlign w:val="center"/>
          </w:tcPr>
          <w:p w:rsidR="005E1BD0" w:rsidRDefault="006C134C">
            <w:pPr>
              <w:jc w:val="center"/>
              <w:rPr>
                <w:color w:val="000000"/>
                <w:szCs w:val="21"/>
              </w:rPr>
            </w:pPr>
            <w:r>
              <w:rPr>
                <w:rFonts w:hint="eastAsia"/>
                <w:color w:val="000000"/>
                <w:szCs w:val="21"/>
              </w:rPr>
              <w:t>城步苗族自治县</w:t>
            </w:r>
          </w:p>
        </w:tc>
        <w:tc>
          <w:tcPr>
            <w:tcW w:w="709" w:type="dxa"/>
            <w:vAlign w:val="center"/>
          </w:tcPr>
          <w:p w:rsidR="005E1BD0" w:rsidRDefault="006C134C">
            <w:pPr>
              <w:jc w:val="center"/>
              <w:rPr>
                <w:color w:val="000000"/>
                <w:szCs w:val="21"/>
              </w:rPr>
            </w:pPr>
            <w:r>
              <w:rPr>
                <w:rFonts w:hint="eastAsia"/>
                <w:color w:val="000000"/>
                <w:szCs w:val="21"/>
              </w:rPr>
              <w:t>优先保护单元</w:t>
            </w:r>
          </w:p>
        </w:tc>
        <w:tc>
          <w:tcPr>
            <w:tcW w:w="807" w:type="dxa"/>
            <w:vAlign w:val="center"/>
          </w:tcPr>
          <w:p w:rsidR="005E1BD0" w:rsidRDefault="006C134C">
            <w:pPr>
              <w:jc w:val="center"/>
              <w:rPr>
                <w:color w:val="000000"/>
                <w:szCs w:val="21"/>
              </w:rPr>
            </w:pPr>
            <w:r>
              <w:rPr>
                <w:color w:val="000000"/>
                <w:szCs w:val="21"/>
              </w:rPr>
              <w:t>667.18</w:t>
            </w:r>
          </w:p>
          <w:p w:rsidR="005E1BD0" w:rsidRDefault="006C134C">
            <w:pPr>
              <w:jc w:val="center"/>
              <w:rPr>
                <w:color w:val="000000"/>
                <w:szCs w:val="21"/>
              </w:rPr>
            </w:pPr>
            <w:r>
              <w:rPr>
                <w:rFonts w:hint="eastAsia"/>
                <w:color w:val="000000"/>
                <w:szCs w:val="21"/>
                <w:highlight w:val="yellow"/>
              </w:rPr>
              <w:t>667.613002419987</w:t>
            </w:r>
          </w:p>
        </w:tc>
        <w:tc>
          <w:tcPr>
            <w:tcW w:w="884" w:type="dxa"/>
            <w:vAlign w:val="center"/>
          </w:tcPr>
          <w:p w:rsidR="005E1BD0" w:rsidRDefault="006C134C">
            <w:pPr>
              <w:jc w:val="center"/>
              <w:rPr>
                <w:color w:val="000000"/>
                <w:szCs w:val="21"/>
              </w:rPr>
            </w:pPr>
            <w:r>
              <w:rPr>
                <w:rFonts w:hint="eastAsia"/>
                <w:color w:val="000000"/>
                <w:szCs w:val="21"/>
              </w:rPr>
              <w:t>茅坪镇</w:t>
            </w:r>
            <w:r>
              <w:rPr>
                <w:color w:val="000000"/>
                <w:szCs w:val="21"/>
              </w:rPr>
              <w:t>\</w:t>
            </w:r>
            <w:r>
              <w:rPr>
                <w:rFonts w:hint="eastAsia"/>
                <w:color w:val="000000"/>
                <w:szCs w:val="21"/>
              </w:rPr>
              <w:t>儒林镇</w:t>
            </w:r>
            <w:r>
              <w:rPr>
                <w:rFonts w:hint="eastAsia"/>
                <w:color w:val="000000"/>
                <w:szCs w:val="21"/>
              </w:rPr>
              <w:t>\</w:t>
            </w:r>
            <w:r>
              <w:rPr>
                <w:rFonts w:hint="eastAsia"/>
                <w:color w:val="000000"/>
                <w:szCs w:val="21"/>
              </w:rPr>
              <w:t>汀坪乡</w:t>
            </w:r>
          </w:p>
        </w:tc>
        <w:tc>
          <w:tcPr>
            <w:tcW w:w="1713" w:type="dxa"/>
            <w:vAlign w:val="center"/>
          </w:tcPr>
          <w:p w:rsidR="005E1BD0" w:rsidRDefault="006C134C">
            <w:pPr>
              <w:jc w:val="center"/>
              <w:rPr>
                <w:strike/>
                <w:color w:val="000000"/>
                <w:szCs w:val="21"/>
              </w:rPr>
            </w:pPr>
            <w:r>
              <w:rPr>
                <w:rFonts w:hint="eastAsia"/>
                <w:strike/>
                <w:color w:val="000000"/>
                <w:szCs w:val="21"/>
              </w:rPr>
              <w:t>国家层面重点生态功能区</w:t>
            </w:r>
          </w:p>
          <w:p w:rsidR="005E1BD0" w:rsidRDefault="006C134C">
            <w:pPr>
              <w:jc w:val="left"/>
              <w:rPr>
                <w:color w:val="000000"/>
                <w:szCs w:val="21"/>
              </w:rPr>
            </w:pPr>
            <w:r>
              <w:rPr>
                <w:rFonts w:hint="eastAsia"/>
                <w:b/>
                <w:bCs/>
                <w:color w:val="000000"/>
                <w:sz w:val="22"/>
                <w:highlight w:val="yellow"/>
              </w:rPr>
              <w:t>茅坪镇</w:t>
            </w:r>
            <w:r>
              <w:rPr>
                <w:rFonts w:hint="eastAsia"/>
                <w:color w:val="000000"/>
                <w:szCs w:val="21"/>
                <w:highlight w:val="yellow"/>
              </w:rPr>
              <w:t>：</w:t>
            </w:r>
            <w:r>
              <w:rPr>
                <w:rFonts w:hint="eastAsia"/>
                <w:color w:val="000000"/>
                <w:szCs w:val="21"/>
                <w:highlight w:val="yellow"/>
              </w:rPr>
              <w:t>城市化</w:t>
            </w:r>
            <w:r>
              <w:rPr>
                <w:rFonts w:hint="eastAsia"/>
                <w:color w:val="000000"/>
                <w:szCs w:val="21"/>
                <w:highlight w:val="yellow"/>
              </w:rPr>
              <w:t>地</w:t>
            </w:r>
            <w:r>
              <w:rPr>
                <w:rFonts w:hint="eastAsia"/>
                <w:color w:val="000000"/>
                <w:szCs w:val="21"/>
                <w:highlight w:val="yellow"/>
              </w:rPr>
              <w:t>区</w:t>
            </w:r>
            <w:r>
              <w:rPr>
                <w:rFonts w:hint="eastAsia"/>
                <w:color w:val="000000"/>
                <w:szCs w:val="21"/>
                <w:highlight w:val="yellow"/>
              </w:rPr>
              <w:t>；</w:t>
            </w:r>
            <w:r>
              <w:rPr>
                <w:rFonts w:hint="eastAsia"/>
                <w:b/>
                <w:bCs/>
                <w:color w:val="000000"/>
                <w:sz w:val="22"/>
                <w:highlight w:val="yellow"/>
              </w:rPr>
              <w:t>儒林镇：</w:t>
            </w:r>
            <w:r>
              <w:rPr>
                <w:rFonts w:hint="eastAsia"/>
                <w:color w:val="000000"/>
                <w:szCs w:val="21"/>
                <w:highlight w:val="yellow"/>
              </w:rPr>
              <w:t>城市化地区</w:t>
            </w:r>
            <w:r>
              <w:rPr>
                <w:rFonts w:hint="eastAsia"/>
                <w:color w:val="000000"/>
                <w:szCs w:val="21"/>
                <w:highlight w:val="yellow"/>
              </w:rPr>
              <w:t>；</w:t>
            </w:r>
            <w:r>
              <w:rPr>
                <w:rFonts w:hint="eastAsia"/>
                <w:b/>
                <w:bCs/>
                <w:color w:val="000000"/>
                <w:sz w:val="22"/>
                <w:highlight w:val="yellow"/>
              </w:rPr>
              <w:t>汀坪乡：</w:t>
            </w:r>
            <w:r>
              <w:rPr>
                <w:rFonts w:hint="eastAsia"/>
                <w:color w:val="000000"/>
                <w:szCs w:val="21"/>
                <w:highlight w:val="yellow"/>
              </w:rPr>
              <w:t>重点生态功能区</w:t>
            </w:r>
            <w:r>
              <w:rPr>
                <w:rFonts w:hint="eastAsia"/>
                <w:color w:val="000000"/>
                <w:szCs w:val="21"/>
                <w:highlight w:val="yellow"/>
              </w:rPr>
              <w:t>、</w:t>
            </w:r>
            <w:r>
              <w:rPr>
                <w:rFonts w:hint="eastAsia"/>
                <w:color w:val="000000"/>
                <w:szCs w:val="21"/>
                <w:highlight w:val="yellow"/>
              </w:rPr>
              <w:t>历史文化资源富集区</w:t>
            </w:r>
          </w:p>
        </w:tc>
        <w:tc>
          <w:tcPr>
            <w:tcW w:w="5214" w:type="dxa"/>
            <w:gridSpan w:val="2"/>
            <w:vAlign w:val="center"/>
          </w:tcPr>
          <w:p w:rsidR="005E1BD0" w:rsidRDefault="006C134C">
            <w:pPr>
              <w:widowControl/>
              <w:jc w:val="left"/>
              <w:rPr>
                <w:color w:val="000000"/>
                <w:kern w:val="0"/>
                <w:szCs w:val="21"/>
              </w:rPr>
            </w:pPr>
            <w:r>
              <w:rPr>
                <w:rFonts w:hint="eastAsia"/>
                <w:strike/>
                <w:color w:val="000000"/>
                <w:kern w:val="0"/>
                <w:szCs w:val="21"/>
              </w:rPr>
              <w:t>农业种植、畜禽养殖、食品加工、农副产品加工、茶业、竹木加工、林产品加工、生物医药、建材砖瓦砂石、特色农业，健康养生、生态休闲旅游、森林康养光伏发电、水电、风电新能源、采矿业、仓储物流、等</w:t>
            </w:r>
            <w:r>
              <w:rPr>
                <w:rFonts w:hint="eastAsia"/>
                <w:strike/>
                <w:color w:val="000000"/>
                <w:kern w:val="0"/>
                <w:szCs w:val="21"/>
              </w:rPr>
              <w:t>。</w:t>
            </w:r>
            <w:r>
              <w:rPr>
                <w:rFonts w:hint="eastAsia"/>
                <w:b/>
                <w:bCs/>
                <w:color w:val="000000"/>
                <w:sz w:val="22"/>
                <w:highlight w:val="yellow"/>
              </w:rPr>
              <w:t>茅坪镇：</w:t>
            </w:r>
            <w:r>
              <w:rPr>
                <w:rFonts w:hint="eastAsia"/>
                <w:color w:val="000000"/>
                <w:szCs w:val="21"/>
                <w:highlight w:val="yellow"/>
              </w:rPr>
              <w:t>食品工业、造纸业、竹木加工业、水电开发、生物制药、仓储物流、服务业等</w:t>
            </w:r>
            <w:r>
              <w:rPr>
                <w:rFonts w:hint="eastAsia"/>
                <w:b/>
                <w:bCs/>
                <w:color w:val="000000"/>
                <w:sz w:val="22"/>
                <w:highlight w:val="yellow"/>
              </w:rPr>
              <w:t>；儒林镇：</w:t>
            </w:r>
            <w:r>
              <w:rPr>
                <w:rFonts w:hint="eastAsia"/>
                <w:color w:val="000000"/>
                <w:szCs w:val="21"/>
                <w:highlight w:val="yellow"/>
              </w:rPr>
              <w:t>食品工业、竹木加工、水电开发、旅游业、康养业、仓储物流、市场贸易、文化产业、服务业等</w:t>
            </w:r>
            <w:r>
              <w:rPr>
                <w:rFonts w:hint="eastAsia"/>
                <w:b/>
                <w:bCs/>
                <w:color w:val="000000"/>
                <w:sz w:val="22"/>
                <w:highlight w:val="yellow"/>
              </w:rPr>
              <w:t>；汀坪乡：</w:t>
            </w:r>
            <w:r>
              <w:rPr>
                <w:rFonts w:hint="eastAsia"/>
                <w:color w:val="000000"/>
                <w:szCs w:val="21"/>
                <w:highlight w:val="yellow"/>
              </w:rPr>
              <w:t>旅游业、农业种植业、中药材、茶业、边贸市场等。</w:t>
            </w:r>
          </w:p>
        </w:tc>
        <w:tc>
          <w:tcPr>
            <w:tcW w:w="1322" w:type="dxa"/>
            <w:vAlign w:val="center"/>
          </w:tcPr>
          <w:p w:rsidR="005E1BD0" w:rsidRDefault="006C134C">
            <w:pPr>
              <w:widowControl/>
              <w:jc w:val="center"/>
              <w:rPr>
                <w:color w:val="000000"/>
                <w:kern w:val="0"/>
                <w:szCs w:val="21"/>
              </w:rPr>
            </w:pPr>
            <w:r>
              <w:rPr>
                <w:rFonts w:hint="eastAsia"/>
                <w:color w:val="000000"/>
                <w:kern w:val="0"/>
                <w:szCs w:val="21"/>
              </w:rPr>
              <w:t>城镇污水管网等基础设施和部分企业废气废水污染防治设施不完善</w:t>
            </w:r>
          </w:p>
        </w:tc>
      </w:tr>
      <w:tr w:rsidR="005E1BD0">
        <w:trPr>
          <w:jc w:val="center"/>
        </w:trPr>
        <w:tc>
          <w:tcPr>
            <w:tcW w:w="1134" w:type="dxa"/>
            <w:vAlign w:val="center"/>
          </w:tcPr>
          <w:p w:rsidR="005E1BD0" w:rsidRDefault="006C134C">
            <w:pPr>
              <w:widowControl/>
              <w:jc w:val="center"/>
              <w:rPr>
                <w:b/>
                <w:color w:val="000000"/>
                <w:kern w:val="0"/>
                <w:szCs w:val="21"/>
              </w:rPr>
            </w:pPr>
            <w:r>
              <w:rPr>
                <w:rFonts w:hint="eastAsia"/>
                <w:b/>
                <w:color w:val="000000"/>
                <w:kern w:val="0"/>
                <w:szCs w:val="21"/>
              </w:rPr>
              <w:t>主要属性</w:t>
            </w:r>
          </w:p>
        </w:tc>
        <w:tc>
          <w:tcPr>
            <w:tcW w:w="12823" w:type="dxa"/>
            <w:gridSpan w:val="11"/>
            <w:vAlign w:val="center"/>
          </w:tcPr>
          <w:p w:rsidR="005E1BD0" w:rsidRDefault="006C134C">
            <w:pPr>
              <w:rPr>
                <w:strike/>
                <w:color w:val="000000"/>
                <w:szCs w:val="21"/>
              </w:rPr>
            </w:pPr>
            <w:r>
              <w:rPr>
                <w:rFonts w:hint="eastAsia"/>
                <w:strike/>
                <w:color w:val="000000"/>
                <w:szCs w:val="21"/>
              </w:rPr>
              <w:t>生态：</w:t>
            </w:r>
            <w:r>
              <w:rPr>
                <w:rFonts w:hint="eastAsia"/>
                <w:strike/>
                <w:color w:val="000000"/>
                <w:kern w:val="0"/>
                <w:szCs w:val="21"/>
              </w:rPr>
              <w:t>生态保护红线</w:t>
            </w:r>
          </w:p>
          <w:p w:rsidR="005E1BD0" w:rsidRDefault="006C134C">
            <w:pPr>
              <w:rPr>
                <w:strike/>
                <w:color w:val="000000"/>
                <w:szCs w:val="21"/>
              </w:rPr>
            </w:pPr>
            <w:r>
              <w:rPr>
                <w:rFonts w:hint="eastAsia"/>
                <w:strike/>
                <w:color w:val="000000"/>
                <w:szCs w:val="21"/>
              </w:rPr>
              <w:t>水：水环境优先保护区</w:t>
            </w:r>
            <w:r>
              <w:rPr>
                <w:rFonts w:hint="eastAsia"/>
                <w:strike/>
                <w:color w:val="000000"/>
                <w:szCs w:val="21"/>
              </w:rPr>
              <w:t>/</w:t>
            </w:r>
            <w:r>
              <w:rPr>
                <w:rFonts w:hint="eastAsia"/>
                <w:strike/>
                <w:color w:val="000000"/>
                <w:szCs w:val="21"/>
              </w:rPr>
              <w:t>饮用水水源保护区</w:t>
            </w:r>
          </w:p>
          <w:p w:rsidR="005E1BD0" w:rsidRDefault="006C134C">
            <w:pPr>
              <w:rPr>
                <w:strike/>
                <w:color w:val="000000"/>
                <w:szCs w:val="21"/>
              </w:rPr>
            </w:pPr>
            <w:r>
              <w:rPr>
                <w:rFonts w:hint="eastAsia"/>
                <w:strike/>
                <w:color w:val="000000"/>
                <w:szCs w:val="21"/>
              </w:rPr>
              <w:t>大气：大气环境受体敏感重点管控区</w:t>
            </w:r>
            <w:r>
              <w:rPr>
                <w:rFonts w:hint="eastAsia"/>
                <w:strike/>
                <w:color w:val="000000"/>
                <w:szCs w:val="21"/>
              </w:rPr>
              <w:t>/</w:t>
            </w:r>
            <w:r>
              <w:rPr>
                <w:rFonts w:hint="eastAsia"/>
                <w:strike/>
                <w:color w:val="000000"/>
                <w:szCs w:val="21"/>
              </w:rPr>
              <w:t>大气环境优先保护区</w:t>
            </w:r>
          </w:p>
          <w:p w:rsidR="005E1BD0" w:rsidRDefault="006C134C">
            <w:pPr>
              <w:rPr>
                <w:strike/>
                <w:color w:val="000000"/>
                <w:szCs w:val="21"/>
              </w:rPr>
            </w:pPr>
            <w:r>
              <w:rPr>
                <w:rFonts w:hint="eastAsia"/>
                <w:strike/>
                <w:color w:val="000000"/>
                <w:szCs w:val="21"/>
              </w:rPr>
              <w:t>土壤：农用地优先保护区</w:t>
            </w:r>
            <w:r>
              <w:rPr>
                <w:rFonts w:hint="eastAsia"/>
                <w:strike/>
                <w:color w:val="000000"/>
                <w:szCs w:val="21"/>
              </w:rPr>
              <w:t>/</w:t>
            </w:r>
            <w:r>
              <w:rPr>
                <w:rFonts w:hint="eastAsia"/>
                <w:strike/>
                <w:color w:val="000000"/>
                <w:szCs w:val="21"/>
              </w:rPr>
              <w:t>农用地污染风险重点管控区</w:t>
            </w:r>
          </w:p>
          <w:p w:rsidR="005E1BD0" w:rsidRDefault="006C134C">
            <w:pPr>
              <w:rPr>
                <w:color w:val="000000"/>
                <w:szCs w:val="21"/>
                <w:highlight w:val="yellow"/>
              </w:rPr>
            </w:pPr>
            <w:r>
              <w:rPr>
                <w:rFonts w:hint="eastAsia"/>
                <w:b/>
                <w:bCs/>
                <w:color w:val="000000"/>
                <w:sz w:val="22"/>
                <w:highlight w:val="yellow"/>
              </w:rPr>
              <w:t>茅坪镇</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石漠化敏感区</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水环境工业园区重点管控区</w:t>
            </w:r>
            <w:r>
              <w:rPr>
                <w:rFonts w:hint="eastAsia"/>
                <w:color w:val="000000"/>
                <w:szCs w:val="21"/>
                <w:highlight w:val="yellow"/>
              </w:rPr>
              <w:t>/</w:t>
            </w:r>
            <w:r>
              <w:rPr>
                <w:rFonts w:hint="eastAsia"/>
                <w:color w:val="000000"/>
                <w:szCs w:val="21"/>
                <w:highlight w:val="yellow"/>
              </w:rPr>
              <w:t>水环境一般管控区</w:t>
            </w:r>
            <w:r>
              <w:rPr>
                <w:rFonts w:hint="eastAsia"/>
                <w:color w:val="000000"/>
                <w:szCs w:val="21"/>
                <w:highlight w:val="yellow"/>
              </w:rPr>
              <w:t>/</w:t>
            </w:r>
            <w:r>
              <w:rPr>
                <w:rFonts w:hint="eastAsia"/>
                <w:color w:val="000000"/>
                <w:szCs w:val="21"/>
                <w:highlight w:val="yellow"/>
              </w:rPr>
              <w:t>工业园区</w:t>
            </w:r>
            <w:r>
              <w:rPr>
                <w:rFonts w:hint="eastAsia"/>
                <w:color w:val="000000"/>
                <w:szCs w:val="21"/>
                <w:highlight w:val="yellow"/>
              </w:rPr>
              <w:t>/</w:t>
            </w:r>
            <w:r>
              <w:rPr>
                <w:rFonts w:hint="eastAsia"/>
                <w:color w:val="000000"/>
                <w:szCs w:val="21"/>
                <w:highlight w:val="yellow"/>
              </w:rPr>
              <w:t>城步产业开发区、大气环境高排放重点管控区</w:t>
            </w:r>
            <w:r>
              <w:rPr>
                <w:rFonts w:hint="eastAsia"/>
                <w:color w:val="000000"/>
                <w:szCs w:val="21"/>
                <w:highlight w:val="yellow"/>
              </w:rPr>
              <w:t>/</w:t>
            </w:r>
            <w:r>
              <w:rPr>
                <w:rFonts w:hint="eastAsia"/>
                <w:color w:val="000000"/>
                <w:szCs w:val="21"/>
                <w:highlight w:val="yellow"/>
              </w:rPr>
              <w:t>大气环境受体敏感重点管控区</w:t>
            </w:r>
            <w:r>
              <w:rPr>
                <w:rFonts w:hint="eastAsia"/>
                <w:color w:val="000000"/>
                <w:szCs w:val="21"/>
                <w:highlight w:val="yellow"/>
              </w:rPr>
              <w:t>；城步产业开发区；</w:t>
            </w:r>
            <w:r>
              <w:rPr>
                <w:rFonts w:hint="eastAsia"/>
                <w:color w:val="000000"/>
                <w:szCs w:val="21"/>
                <w:highlight w:val="yellow"/>
              </w:rPr>
              <w:t>农用地优先保护区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w:t>
            </w:r>
            <w:r>
              <w:rPr>
                <w:rFonts w:hint="eastAsia"/>
                <w:color w:val="000000"/>
                <w:szCs w:val="21"/>
                <w:highlight w:val="yellow"/>
              </w:rPr>
              <w:t>；城步产业开发区</w:t>
            </w:r>
            <w:r>
              <w:rPr>
                <w:rFonts w:hint="eastAsia"/>
                <w:color w:val="000000"/>
                <w:szCs w:val="21"/>
                <w:highlight w:val="yellow"/>
              </w:rPr>
              <w:t>/</w:t>
            </w:r>
            <w:r>
              <w:rPr>
                <w:rFonts w:hint="eastAsia"/>
                <w:color w:val="000000"/>
                <w:szCs w:val="21"/>
                <w:highlight w:val="yellow"/>
              </w:rPr>
              <w:t>矿区</w:t>
            </w:r>
            <w:r>
              <w:rPr>
                <w:rFonts w:hint="eastAsia"/>
                <w:color w:val="000000"/>
                <w:szCs w:val="21"/>
                <w:highlight w:val="yellow"/>
              </w:rPr>
              <w:t>/</w:t>
            </w:r>
            <w:r>
              <w:rPr>
                <w:rFonts w:hint="eastAsia"/>
                <w:color w:val="000000"/>
                <w:szCs w:val="21"/>
                <w:highlight w:val="yellow"/>
              </w:rPr>
              <w:t>城市化地区</w:t>
            </w:r>
          </w:p>
          <w:p w:rsidR="005E1BD0" w:rsidRDefault="006C134C">
            <w:pPr>
              <w:rPr>
                <w:b/>
                <w:bCs/>
                <w:color w:val="000000"/>
                <w:sz w:val="22"/>
                <w:highlight w:val="yellow"/>
              </w:rPr>
            </w:pPr>
            <w:r>
              <w:rPr>
                <w:rFonts w:hint="eastAsia"/>
                <w:b/>
                <w:bCs/>
                <w:color w:val="000000"/>
                <w:sz w:val="22"/>
                <w:highlight w:val="yellow"/>
              </w:rPr>
              <w:t>儒林镇：</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南山国家公园</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石漠化敏感区</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水环境优先保护区</w:t>
            </w:r>
            <w:r>
              <w:rPr>
                <w:rFonts w:hint="eastAsia"/>
                <w:color w:val="000000"/>
                <w:szCs w:val="21"/>
                <w:highlight w:val="yellow"/>
              </w:rPr>
              <w:t>/</w:t>
            </w:r>
            <w:r>
              <w:rPr>
                <w:rFonts w:hint="eastAsia"/>
                <w:color w:val="000000"/>
                <w:szCs w:val="21"/>
                <w:highlight w:val="yellow"/>
              </w:rPr>
              <w:t>水环境工业园重点管控区</w:t>
            </w:r>
            <w:r>
              <w:rPr>
                <w:rFonts w:hint="eastAsia"/>
                <w:color w:val="000000"/>
                <w:szCs w:val="21"/>
                <w:highlight w:val="yellow"/>
              </w:rPr>
              <w:t>/</w:t>
            </w:r>
            <w:r>
              <w:rPr>
                <w:rFonts w:hint="eastAsia"/>
                <w:color w:val="000000"/>
                <w:szCs w:val="21"/>
                <w:highlight w:val="yellow"/>
              </w:rPr>
              <w:t>水环境城镇生活污染重点管控区</w:t>
            </w:r>
            <w:r>
              <w:rPr>
                <w:rFonts w:hint="eastAsia"/>
                <w:color w:val="000000"/>
                <w:szCs w:val="21"/>
                <w:highlight w:val="yellow"/>
              </w:rPr>
              <w:t>/</w:t>
            </w:r>
            <w:r>
              <w:rPr>
                <w:rFonts w:hint="eastAsia"/>
                <w:color w:val="000000"/>
                <w:szCs w:val="21"/>
                <w:highlight w:val="yellow"/>
              </w:rPr>
              <w:t>水环境其他重点管控区</w:t>
            </w:r>
            <w:r>
              <w:rPr>
                <w:rFonts w:hint="eastAsia"/>
                <w:color w:val="000000"/>
                <w:szCs w:val="21"/>
                <w:highlight w:val="yellow"/>
              </w:rPr>
              <w:t>/</w:t>
            </w:r>
            <w:r>
              <w:rPr>
                <w:rFonts w:hint="eastAsia"/>
                <w:color w:val="000000"/>
                <w:szCs w:val="21"/>
                <w:highlight w:val="yellow"/>
              </w:rPr>
              <w:t>水环境一般管控区</w:t>
            </w:r>
            <w:r>
              <w:rPr>
                <w:rFonts w:hint="eastAsia"/>
                <w:color w:val="000000"/>
                <w:szCs w:val="21"/>
                <w:highlight w:val="yellow"/>
              </w:rPr>
              <w:t>；水源地（县级及以上）</w:t>
            </w:r>
            <w:r>
              <w:rPr>
                <w:rFonts w:hint="eastAsia"/>
                <w:color w:val="000000"/>
                <w:szCs w:val="21"/>
                <w:highlight w:val="yellow"/>
              </w:rPr>
              <w:t>/</w:t>
            </w:r>
            <w:r>
              <w:rPr>
                <w:rFonts w:hint="eastAsia"/>
                <w:color w:val="000000"/>
                <w:szCs w:val="21"/>
                <w:highlight w:val="yellow"/>
              </w:rPr>
              <w:t>工业园区</w:t>
            </w:r>
            <w:r>
              <w:rPr>
                <w:rFonts w:hint="eastAsia"/>
                <w:color w:val="000000"/>
                <w:szCs w:val="21"/>
                <w:highlight w:val="yellow"/>
              </w:rPr>
              <w:t>/</w:t>
            </w:r>
            <w:r>
              <w:rPr>
                <w:rFonts w:hint="eastAsia"/>
                <w:color w:val="000000"/>
                <w:szCs w:val="21"/>
                <w:highlight w:val="yellow"/>
              </w:rPr>
              <w:t>污水处理厂</w:t>
            </w:r>
            <w:r>
              <w:rPr>
                <w:rFonts w:hint="eastAsia"/>
                <w:color w:val="000000"/>
                <w:szCs w:val="21"/>
                <w:highlight w:val="yellow"/>
              </w:rPr>
              <w:t>/</w:t>
            </w:r>
            <w:r>
              <w:rPr>
                <w:rFonts w:hint="eastAsia"/>
                <w:color w:val="000000"/>
                <w:szCs w:val="21"/>
                <w:highlight w:val="yellow"/>
              </w:rPr>
              <w:t>重金属矿；邵阳市城步苗族自治县白云水库饮用水水源保护区</w:t>
            </w:r>
            <w:r>
              <w:rPr>
                <w:rFonts w:hint="eastAsia"/>
                <w:color w:val="000000"/>
                <w:szCs w:val="21"/>
                <w:highlight w:val="yellow"/>
              </w:rPr>
              <w:t>/</w:t>
            </w:r>
            <w:r>
              <w:rPr>
                <w:rFonts w:hint="eastAsia"/>
                <w:color w:val="000000"/>
                <w:szCs w:val="21"/>
                <w:highlight w:val="yellow"/>
              </w:rPr>
              <w:t>城步产业开发区</w:t>
            </w:r>
            <w:r>
              <w:rPr>
                <w:rFonts w:hint="eastAsia"/>
                <w:color w:val="000000"/>
                <w:szCs w:val="21"/>
                <w:highlight w:val="yellow"/>
              </w:rPr>
              <w:t>/</w:t>
            </w:r>
            <w:r>
              <w:rPr>
                <w:rFonts w:hint="eastAsia"/>
                <w:color w:val="000000"/>
                <w:szCs w:val="21"/>
                <w:highlight w:val="yellow"/>
              </w:rPr>
              <w:t>城南污水</w:t>
            </w:r>
            <w:r>
              <w:rPr>
                <w:rFonts w:hint="eastAsia"/>
                <w:color w:val="000000"/>
                <w:szCs w:val="21"/>
                <w:highlight w:val="yellow"/>
              </w:rPr>
              <w:lastRenderedPageBreak/>
              <w:t>处理有限责任公司</w:t>
            </w:r>
            <w:r>
              <w:rPr>
                <w:rFonts w:hint="eastAsia"/>
                <w:color w:val="000000"/>
                <w:szCs w:val="21"/>
                <w:highlight w:val="yellow"/>
              </w:rPr>
              <w:t>/</w:t>
            </w:r>
            <w:r>
              <w:rPr>
                <w:rFonts w:hint="eastAsia"/>
                <w:color w:val="000000"/>
                <w:szCs w:val="21"/>
                <w:highlight w:val="yellow"/>
              </w:rPr>
              <w:t>城步苗族自治县金石矿业有限公司金石铜矿、城步苗</w:t>
            </w:r>
            <w:r>
              <w:rPr>
                <w:rFonts w:hint="eastAsia"/>
                <w:color w:val="000000"/>
                <w:szCs w:val="21"/>
                <w:highlight w:val="yellow"/>
              </w:rPr>
              <w:t>族自治县富鑫矿业贸易有限公司儒林镇马屁股铜矿；大气环境优先保护区</w:t>
            </w:r>
            <w:r>
              <w:rPr>
                <w:rFonts w:hint="eastAsia"/>
                <w:color w:val="000000"/>
                <w:szCs w:val="21"/>
                <w:highlight w:val="yellow"/>
              </w:rPr>
              <w:t>/</w:t>
            </w:r>
            <w:r>
              <w:rPr>
                <w:rFonts w:hint="eastAsia"/>
                <w:color w:val="000000"/>
                <w:szCs w:val="21"/>
                <w:highlight w:val="yellow"/>
              </w:rPr>
              <w:t>大气环境高排放重点管控区</w:t>
            </w:r>
            <w:r>
              <w:rPr>
                <w:rFonts w:hint="eastAsia"/>
                <w:color w:val="000000"/>
                <w:szCs w:val="21"/>
                <w:highlight w:val="yellow"/>
              </w:rPr>
              <w:t>/</w:t>
            </w:r>
            <w:r>
              <w:rPr>
                <w:rFonts w:hint="eastAsia"/>
                <w:color w:val="000000"/>
                <w:szCs w:val="21"/>
                <w:highlight w:val="yellow"/>
              </w:rPr>
              <w:t>大气环境受体敏感重点管控区；南山国家公园</w:t>
            </w:r>
            <w:r>
              <w:rPr>
                <w:rFonts w:hint="eastAsia"/>
                <w:color w:val="000000"/>
                <w:szCs w:val="21"/>
                <w:highlight w:val="yellow"/>
              </w:rPr>
              <w:t>/</w:t>
            </w:r>
            <w:r>
              <w:rPr>
                <w:rFonts w:hint="eastAsia"/>
                <w:color w:val="000000"/>
                <w:szCs w:val="21"/>
                <w:highlight w:val="yellow"/>
              </w:rPr>
              <w:t>城步产业开发区</w:t>
            </w:r>
            <w:r>
              <w:rPr>
                <w:rFonts w:hint="eastAsia"/>
                <w:color w:val="000000"/>
                <w:szCs w:val="21"/>
                <w:highlight w:val="yellow"/>
              </w:rPr>
              <w:t>/</w:t>
            </w:r>
            <w:r>
              <w:rPr>
                <w:rFonts w:hint="eastAsia"/>
                <w:color w:val="000000"/>
                <w:szCs w:val="21"/>
                <w:highlight w:val="yellow"/>
              </w:rPr>
              <w:t>湖南城步苗族自治县工业集中区；农用地优先保护区</w:t>
            </w:r>
            <w:r>
              <w:rPr>
                <w:rFonts w:hint="eastAsia"/>
                <w:color w:val="000000"/>
                <w:szCs w:val="21"/>
                <w:highlight w:val="yellow"/>
              </w:rPr>
              <w:t>/</w:t>
            </w:r>
            <w:r>
              <w:rPr>
                <w:rFonts w:hint="eastAsia"/>
                <w:color w:val="000000"/>
                <w:szCs w:val="21"/>
                <w:highlight w:val="yellow"/>
              </w:rPr>
              <w:t>建设用地重点管控区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一般管控区；矿区</w:t>
            </w:r>
            <w:r>
              <w:rPr>
                <w:rFonts w:hint="eastAsia"/>
                <w:color w:val="000000"/>
                <w:szCs w:val="21"/>
                <w:highlight w:val="yellow"/>
              </w:rPr>
              <w:t>/</w:t>
            </w:r>
            <w:r>
              <w:rPr>
                <w:rFonts w:hint="eastAsia"/>
                <w:color w:val="000000"/>
                <w:szCs w:val="21"/>
                <w:highlight w:val="yellow"/>
              </w:rPr>
              <w:t>中高风险企业用地；城步产业开发区；城市化地区；高污染燃料禁燃区</w:t>
            </w:r>
          </w:p>
          <w:p w:rsidR="005E1BD0" w:rsidRDefault="006C134C">
            <w:pPr>
              <w:ind w:left="442" w:hangingChars="200" w:hanging="442"/>
              <w:jc w:val="left"/>
              <w:rPr>
                <w:b/>
                <w:bCs/>
                <w:color w:val="000000"/>
                <w:sz w:val="22"/>
                <w:highlight w:val="yellow"/>
              </w:rPr>
            </w:pPr>
            <w:r>
              <w:rPr>
                <w:rFonts w:hint="eastAsia"/>
                <w:b/>
                <w:bCs/>
                <w:color w:val="000000"/>
                <w:sz w:val="22"/>
                <w:highlight w:val="yellow"/>
              </w:rPr>
              <w:t>汀坪乡：</w:t>
            </w:r>
          </w:p>
          <w:p w:rsidR="005E1BD0" w:rsidRDefault="006C134C">
            <w:pPr>
              <w:ind w:firstLineChars="200" w:firstLine="442"/>
              <w:jc w:val="left"/>
              <w:rPr>
                <w:color w:val="000000"/>
                <w:szCs w:val="21"/>
                <w:highlight w:val="yellow"/>
              </w:rPr>
            </w:pPr>
            <w:r>
              <w:rPr>
                <w:rFonts w:hint="eastAsia"/>
                <w:b/>
                <w:bCs/>
                <w:color w:val="000000"/>
                <w:sz w:val="22"/>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一般生态空间；水源涵养重要区</w:t>
            </w:r>
            <w:r>
              <w:rPr>
                <w:rFonts w:hint="eastAsia"/>
                <w:color w:val="000000"/>
                <w:szCs w:val="21"/>
                <w:highlight w:val="yellow"/>
              </w:rPr>
              <w:t>\</w:t>
            </w:r>
            <w:r>
              <w:rPr>
                <w:rFonts w:hint="eastAsia"/>
                <w:color w:val="000000"/>
                <w:szCs w:val="21"/>
                <w:highlight w:val="yellow"/>
              </w:rPr>
              <w:t>南山国家公园</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水土流失敏感区；</w:t>
            </w:r>
          </w:p>
          <w:p w:rsidR="005E1BD0" w:rsidRDefault="006C134C">
            <w:pPr>
              <w:ind w:firstLineChars="200" w:firstLine="422"/>
              <w:jc w:val="left"/>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水环境一般管控区、</w:t>
            </w:r>
            <w:r>
              <w:rPr>
                <w:rFonts w:hint="eastAsia"/>
                <w:color w:val="000000"/>
                <w:szCs w:val="21"/>
                <w:highlight w:val="yellow"/>
              </w:rPr>
              <w:t>大气环境优先保护区</w:t>
            </w:r>
            <w:r>
              <w:rPr>
                <w:rFonts w:hint="eastAsia"/>
                <w:color w:val="000000"/>
                <w:szCs w:val="21"/>
                <w:highlight w:val="yellow"/>
              </w:rPr>
              <w:t>/</w:t>
            </w:r>
            <w:r>
              <w:rPr>
                <w:rFonts w:hint="eastAsia"/>
                <w:color w:val="000000"/>
                <w:szCs w:val="21"/>
                <w:highlight w:val="yellow"/>
              </w:rPr>
              <w:t>南山国家公园、农用地优先保护区</w:t>
            </w:r>
            <w:r>
              <w:rPr>
                <w:rFonts w:hint="eastAsia"/>
                <w:color w:val="000000"/>
                <w:szCs w:val="21"/>
                <w:highlight w:val="yellow"/>
              </w:rPr>
              <w:t>/</w:t>
            </w:r>
            <w:r>
              <w:rPr>
                <w:rFonts w:hint="eastAsia"/>
                <w:color w:val="000000"/>
                <w:szCs w:val="21"/>
                <w:highlight w:val="yellow"/>
              </w:rPr>
              <w:t>一般管控区</w:t>
            </w:r>
            <w:r>
              <w:rPr>
                <w:rFonts w:hint="eastAsia"/>
                <w:color w:val="000000"/>
                <w:szCs w:val="21"/>
                <w:highlight w:val="yellow"/>
              </w:rPr>
              <w:t>/</w:t>
            </w:r>
            <w:r>
              <w:rPr>
                <w:rFonts w:hint="eastAsia"/>
                <w:color w:val="000000"/>
                <w:szCs w:val="21"/>
                <w:highlight w:val="yellow"/>
              </w:rPr>
              <w:t>重点生态功能区</w:t>
            </w:r>
          </w:p>
        </w:tc>
      </w:tr>
      <w:tr w:rsidR="005E1BD0">
        <w:trPr>
          <w:jc w:val="center"/>
        </w:trPr>
        <w:tc>
          <w:tcPr>
            <w:tcW w:w="1134" w:type="dxa"/>
            <w:vAlign w:val="center"/>
          </w:tcPr>
          <w:p w:rsidR="005E1BD0" w:rsidRDefault="006C134C">
            <w:pPr>
              <w:widowControl/>
              <w:jc w:val="center"/>
              <w:rPr>
                <w:b/>
                <w:color w:val="000000"/>
                <w:szCs w:val="21"/>
              </w:rPr>
            </w:pPr>
            <w:r>
              <w:rPr>
                <w:rFonts w:hint="eastAsia"/>
                <w:b/>
                <w:color w:val="000000"/>
                <w:szCs w:val="21"/>
              </w:rPr>
              <w:lastRenderedPageBreak/>
              <w:t>管控维度</w:t>
            </w:r>
          </w:p>
        </w:tc>
        <w:tc>
          <w:tcPr>
            <w:tcW w:w="7956" w:type="dxa"/>
            <w:gridSpan w:val="9"/>
            <w:vAlign w:val="center"/>
          </w:tcPr>
          <w:p w:rsidR="005E1BD0" w:rsidRDefault="006C134C">
            <w:pPr>
              <w:jc w:val="center"/>
              <w:rPr>
                <w:b/>
                <w:color w:val="000000"/>
                <w:szCs w:val="21"/>
              </w:rPr>
            </w:pPr>
            <w:r>
              <w:rPr>
                <w:rFonts w:hint="eastAsia"/>
                <w:b/>
                <w:color w:val="000000"/>
                <w:kern w:val="0"/>
                <w:szCs w:val="21"/>
              </w:rPr>
              <w:t>管控要求</w:t>
            </w:r>
          </w:p>
        </w:tc>
        <w:tc>
          <w:tcPr>
            <w:tcW w:w="4867" w:type="dxa"/>
            <w:gridSpan w:val="2"/>
            <w:vAlign w:val="center"/>
          </w:tcPr>
          <w:p w:rsidR="005E1BD0" w:rsidRDefault="006C134C">
            <w:pPr>
              <w:jc w:val="center"/>
              <w:rPr>
                <w:b/>
                <w:color w:val="000000"/>
                <w:szCs w:val="21"/>
              </w:rPr>
            </w:pPr>
            <w:r>
              <w:rPr>
                <w:rFonts w:hint="eastAsia"/>
                <w:b/>
                <w:color w:val="000000"/>
                <w:szCs w:val="21"/>
              </w:rPr>
              <w:t>编制依据</w:t>
            </w:r>
          </w:p>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空间布局约束</w:t>
            </w:r>
          </w:p>
        </w:tc>
        <w:tc>
          <w:tcPr>
            <w:tcW w:w="7956" w:type="dxa"/>
            <w:gridSpan w:val="9"/>
            <w:vAlign w:val="center"/>
          </w:tcPr>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w:t>
            </w:r>
            <w:r>
              <w:rPr>
                <w:strike/>
                <w:color w:val="000000"/>
                <w:szCs w:val="21"/>
              </w:rPr>
              <w:t>.</w:t>
            </w:r>
            <w:r>
              <w:rPr>
                <w:rFonts w:hint="eastAsia"/>
                <w:strike/>
                <w:color w:val="000000"/>
                <w:szCs w:val="21"/>
              </w:rPr>
              <w:t>1</w:t>
            </w:r>
            <w:r>
              <w:rPr>
                <w:rFonts w:hint="eastAsia"/>
                <w:strike/>
                <w:color w:val="000000"/>
                <w:szCs w:val="21"/>
              </w:rPr>
              <w:t>）优先发展奶业、竹木、农副产品加工、特色农业、生态休闲旅游、建材、健康养生等生态产业；禁止新建涉化工、重金属等污染物排放量大的项目。</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w:t>
            </w:r>
            <w:r>
              <w:rPr>
                <w:strike/>
                <w:color w:val="000000"/>
                <w:szCs w:val="21"/>
              </w:rPr>
              <w:t>.</w:t>
            </w:r>
            <w:r>
              <w:rPr>
                <w:rFonts w:hint="eastAsia"/>
                <w:strike/>
                <w:color w:val="000000"/>
                <w:szCs w:val="21"/>
              </w:rPr>
              <w:t>2</w:t>
            </w:r>
            <w:r>
              <w:rPr>
                <w:rFonts w:hint="eastAsia"/>
                <w:strike/>
                <w:color w:val="000000"/>
                <w:szCs w:val="21"/>
              </w:rPr>
              <w:t>）南山国家公园范围内优先发展农林业开发利用、水利基础设施建设、电力基础设施建设、道路基础设施、游憩开发利用、森林康养、非物质文化遗产和民族、民间艺术保护与开发、动植物资源保护、生态保护设施、管理服务设施、科研监测站点建设等符合国家公园管控要求的产业。</w:t>
            </w:r>
          </w:p>
          <w:p w:rsidR="005E1BD0" w:rsidRDefault="006C134C">
            <w:pPr>
              <w:tabs>
                <w:tab w:val="left" w:pos="1021"/>
              </w:tabs>
              <w:rPr>
                <w:strike/>
                <w:color w:val="000000"/>
                <w:szCs w:val="21"/>
              </w:rPr>
            </w:pPr>
            <w:r>
              <w:rPr>
                <w:rFonts w:hint="eastAsia"/>
                <w:strike/>
                <w:color w:val="000000"/>
                <w:szCs w:val="21"/>
              </w:rPr>
              <w:t>（</w:t>
            </w:r>
            <w:r>
              <w:rPr>
                <w:strike/>
                <w:color w:val="000000"/>
                <w:szCs w:val="21"/>
              </w:rPr>
              <w:t>1.</w:t>
            </w:r>
            <w:r>
              <w:rPr>
                <w:rFonts w:hint="eastAsia"/>
                <w:strike/>
                <w:color w:val="000000"/>
                <w:szCs w:val="21"/>
              </w:rPr>
              <w:t>3</w:t>
            </w:r>
            <w:r>
              <w:rPr>
                <w:rFonts w:hint="eastAsia"/>
                <w:strike/>
                <w:color w:val="000000"/>
                <w:szCs w:val="21"/>
              </w:rPr>
              <w:t>）禁止建设不满足生态流量或对生态环境敏感区可能产生明显不良影响的水力发电项目。</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1.4</w:t>
            </w:r>
            <w:r>
              <w:rPr>
                <w:rFonts w:hint="eastAsia"/>
                <w:strike/>
                <w:color w:val="000000"/>
                <w:szCs w:val="21"/>
              </w:rPr>
              <w:t>）执行市级空间布局约束相关要求，重点关注红线</w:t>
            </w:r>
            <w:r>
              <w:rPr>
                <w:rFonts w:hint="eastAsia"/>
                <w:strike/>
                <w:color w:val="000000"/>
                <w:szCs w:val="21"/>
              </w:rPr>
              <w:t>/</w:t>
            </w:r>
            <w:r>
              <w:rPr>
                <w:rFonts w:hint="eastAsia"/>
                <w:strike/>
                <w:color w:val="000000"/>
                <w:szCs w:val="21"/>
              </w:rPr>
              <w:t>水环境优先保护区</w:t>
            </w:r>
            <w:r>
              <w:rPr>
                <w:rFonts w:hint="eastAsia"/>
                <w:strike/>
                <w:color w:val="000000"/>
                <w:szCs w:val="21"/>
              </w:rPr>
              <w:t>/</w:t>
            </w:r>
            <w:r>
              <w:rPr>
                <w:rFonts w:hint="eastAsia"/>
                <w:strike/>
                <w:color w:val="000000"/>
                <w:szCs w:val="21"/>
              </w:rPr>
              <w:t>农用地优先保护区</w:t>
            </w:r>
            <w:r>
              <w:rPr>
                <w:rFonts w:hint="eastAsia"/>
                <w:strike/>
                <w:color w:val="000000"/>
                <w:szCs w:val="21"/>
              </w:rPr>
              <w:t>/</w:t>
            </w:r>
            <w:r>
              <w:rPr>
                <w:rFonts w:hint="eastAsia"/>
                <w:strike/>
                <w:color w:val="000000"/>
                <w:szCs w:val="21"/>
              </w:rPr>
              <w:t>饮用水水源保护区</w:t>
            </w:r>
            <w:r>
              <w:rPr>
                <w:rFonts w:hint="eastAsia"/>
                <w:strike/>
                <w:color w:val="000000"/>
                <w:szCs w:val="21"/>
              </w:rPr>
              <w:t>/</w:t>
            </w:r>
            <w:r>
              <w:rPr>
                <w:rFonts w:hint="eastAsia"/>
                <w:strike/>
                <w:color w:val="000000"/>
                <w:szCs w:val="21"/>
              </w:rPr>
              <w:t>大气环境受体敏感重点管控区</w:t>
            </w:r>
            <w:r>
              <w:rPr>
                <w:rFonts w:hint="eastAsia"/>
                <w:strike/>
                <w:color w:val="000000"/>
                <w:szCs w:val="21"/>
              </w:rPr>
              <w:t>/</w:t>
            </w:r>
            <w:r>
              <w:rPr>
                <w:rFonts w:hint="eastAsia"/>
                <w:strike/>
                <w:color w:val="000000"/>
                <w:szCs w:val="21"/>
              </w:rPr>
              <w:t>大气环境优先保护区。</w:t>
            </w:r>
          </w:p>
          <w:p w:rsidR="005E1BD0" w:rsidRDefault="006C134C">
            <w:pPr>
              <w:widowControl/>
              <w:tabs>
                <w:tab w:val="left" w:pos="1021"/>
              </w:tabs>
              <w:jc w:val="left"/>
              <w:rPr>
                <w:strike/>
                <w:color w:val="000000"/>
                <w:szCs w:val="21"/>
                <w:lang/>
              </w:rPr>
            </w:pPr>
            <w:r>
              <w:rPr>
                <w:rFonts w:hint="eastAsia"/>
                <w:strike/>
                <w:color w:val="000000"/>
                <w:szCs w:val="21"/>
              </w:rPr>
              <w:t>（</w:t>
            </w:r>
            <w:r>
              <w:rPr>
                <w:rFonts w:hint="eastAsia"/>
                <w:strike/>
                <w:color w:val="000000"/>
                <w:szCs w:val="21"/>
              </w:rPr>
              <w:t>1.5</w:t>
            </w:r>
            <w:r>
              <w:rPr>
                <w:rFonts w:hint="eastAsia"/>
                <w:strike/>
                <w:color w:val="000000"/>
                <w:szCs w:val="21"/>
              </w:rPr>
              <w:t>）</w:t>
            </w:r>
            <w:r>
              <w:rPr>
                <w:rFonts w:hint="eastAsia"/>
                <w:strike/>
                <w:color w:val="000000"/>
                <w:szCs w:val="21"/>
                <w:lang/>
              </w:rPr>
              <w:t>全</w:t>
            </w:r>
            <w:r>
              <w:rPr>
                <w:rFonts w:hint="eastAsia"/>
                <w:strike/>
                <w:color w:val="000000"/>
                <w:szCs w:val="21"/>
                <w:lang/>
              </w:rPr>
              <w:t>力推进县城及各乡镇污水处理厂建设。</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1.6</w:t>
            </w:r>
            <w:r>
              <w:rPr>
                <w:rFonts w:hint="eastAsia"/>
                <w:strike/>
                <w:color w:val="000000"/>
                <w:szCs w:val="21"/>
                <w:lang/>
              </w:rPr>
              <w:t>）饮用水地表水源各级保护区，禁止一切破坏水环境生态平衡的活动以及破坏水源林、护岸林、与水源保护相关植被的活动。</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cs="宋体" w:hint="eastAsia"/>
                <w:strike/>
                <w:color w:val="000000"/>
                <w:szCs w:val="21"/>
                <w:lang/>
              </w:rPr>
              <w:t>1.7</w:t>
            </w:r>
            <w:r>
              <w:rPr>
                <w:rFonts w:cs="宋体" w:hint="eastAsia"/>
                <w:strike/>
                <w:color w:val="000000"/>
                <w:szCs w:val="21"/>
                <w:lang/>
              </w:rPr>
              <w:t>）</w:t>
            </w:r>
            <w:r>
              <w:rPr>
                <w:rFonts w:ascii="宋体" w:hAnsi="宋体" w:cs="宋体" w:hint="eastAsia"/>
                <w:strike/>
                <w:color w:val="000000"/>
                <w:kern w:val="0"/>
                <w:szCs w:val="21"/>
                <w:lang/>
              </w:rPr>
              <w:t>加强饮用水源地保护，划定水源保护区，对规</w:t>
            </w:r>
            <w:r>
              <w:rPr>
                <w:rFonts w:ascii="宋体" w:hAnsi="宋体" w:cs="宋体" w:hint="eastAsia"/>
                <w:strike/>
                <w:color w:val="000000"/>
                <w:szCs w:val="21"/>
                <w:lang/>
              </w:rPr>
              <w:t>划</w:t>
            </w:r>
            <w:r>
              <w:rPr>
                <w:rFonts w:hint="eastAsia"/>
                <w:strike/>
                <w:color w:val="000000"/>
                <w:szCs w:val="21"/>
                <w:lang/>
              </w:rPr>
              <w:t>作为饮用水源的水库加强保护，</w:t>
            </w:r>
          </w:p>
          <w:p w:rsidR="005E1BD0" w:rsidRDefault="006C134C">
            <w:pPr>
              <w:widowControl/>
              <w:tabs>
                <w:tab w:val="left" w:pos="1021"/>
              </w:tabs>
              <w:jc w:val="left"/>
              <w:rPr>
                <w:strike/>
                <w:color w:val="000000"/>
                <w:szCs w:val="21"/>
                <w:lang/>
              </w:rPr>
            </w:pPr>
            <w:r>
              <w:rPr>
                <w:rFonts w:hint="eastAsia"/>
                <w:strike/>
                <w:color w:val="000000"/>
                <w:szCs w:val="21"/>
                <w:lang/>
              </w:rPr>
              <w:t>在水源保护区范围内禁止建设对水源有污染的工厂企业。</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1.8</w:t>
            </w:r>
            <w:r>
              <w:rPr>
                <w:rFonts w:hint="eastAsia"/>
                <w:strike/>
                <w:color w:val="000000"/>
                <w:szCs w:val="21"/>
                <w:lang/>
              </w:rPr>
              <w:t>）从区域范围进行产业的结构调整，减少城区的大气污染。</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1.9</w:t>
            </w:r>
            <w:r>
              <w:rPr>
                <w:rFonts w:hint="eastAsia"/>
                <w:strike/>
                <w:color w:val="000000"/>
                <w:szCs w:val="21"/>
                <w:lang/>
              </w:rPr>
              <w:t>）加强建设工地管理，防治扬尘。</w:t>
            </w:r>
          </w:p>
          <w:p w:rsidR="005E1BD0" w:rsidRDefault="006C134C">
            <w:pPr>
              <w:tabs>
                <w:tab w:val="left" w:pos="1021"/>
              </w:tabs>
              <w:rPr>
                <w:strike/>
                <w:color w:val="000000"/>
                <w:szCs w:val="21"/>
                <w:lang/>
              </w:rPr>
            </w:pPr>
            <w:r>
              <w:rPr>
                <w:rFonts w:hint="eastAsia"/>
                <w:strike/>
                <w:color w:val="000000"/>
                <w:szCs w:val="21"/>
                <w:lang/>
              </w:rPr>
              <w:lastRenderedPageBreak/>
              <w:t>（</w:t>
            </w:r>
            <w:r>
              <w:rPr>
                <w:rFonts w:hint="eastAsia"/>
                <w:strike/>
                <w:color w:val="000000"/>
                <w:szCs w:val="21"/>
                <w:lang/>
              </w:rPr>
              <w:t>1.10</w:t>
            </w:r>
            <w:r>
              <w:rPr>
                <w:rFonts w:hint="eastAsia"/>
                <w:strike/>
                <w:color w:val="000000"/>
                <w:szCs w:val="21"/>
                <w:lang/>
              </w:rPr>
              <w:t>）严格控制在基本农田内的建设活动，并进行积极的土壤保育。</w:t>
            </w:r>
          </w:p>
          <w:p w:rsidR="005E1BD0" w:rsidRDefault="006C134C">
            <w:pPr>
              <w:widowControl/>
              <w:tabs>
                <w:tab w:val="left" w:pos="1021"/>
              </w:tabs>
              <w:jc w:val="left"/>
              <w:rPr>
                <w:color w:val="000000"/>
                <w:szCs w:val="21"/>
                <w:highlight w:val="yellow"/>
              </w:rPr>
            </w:pPr>
            <w:r>
              <w:rPr>
                <w:rFonts w:hint="eastAsia"/>
                <w:color w:val="000000"/>
                <w:szCs w:val="21"/>
                <w:highlight w:val="yellow"/>
                <w:lang/>
              </w:rPr>
              <w:t>（</w:t>
            </w:r>
            <w:r>
              <w:rPr>
                <w:rFonts w:hint="eastAsia"/>
                <w:color w:val="000000"/>
                <w:szCs w:val="21"/>
                <w:highlight w:val="yellow"/>
                <w:lang/>
              </w:rPr>
              <w:t>1.1</w:t>
            </w:r>
            <w:r>
              <w:rPr>
                <w:rFonts w:hint="eastAsia"/>
                <w:color w:val="000000"/>
                <w:szCs w:val="21"/>
                <w:highlight w:val="yellow"/>
                <w:lang/>
              </w:rPr>
              <w:t>）</w:t>
            </w:r>
            <w:r>
              <w:rPr>
                <w:rFonts w:hint="eastAsia"/>
                <w:color w:val="000000"/>
                <w:szCs w:val="21"/>
                <w:highlight w:val="yellow"/>
              </w:rPr>
              <w:t>保障饮用水源地安全，划定千人以上饮用水水源保护区，设置标识标牌和防护隔离网，对饮用水水源保护区进行环境整治。</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1.2</w:t>
            </w:r>
            <w:r>
              <w:rPr>
                <w:rFonts w:hint="eastAsia"/>
                <w:color w:val="000000"/>
                <w:szCs w:val="21"/>
                <w:highlight w:val="yellow"/>
              </w:rPr>
              <w:t>）在生态红线区域内，禁止城镇化、工业化活动和矿产资源开发，确保生态功能不降低。</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1.3</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tabs>
                <w:tab w:val="left" w:pos="1021"/>
              </w:tabs>
              <w:rPr>
                <w:color w:val="000000"/>
                <w:szCs w:val="21"/>
                <w:highlight w:val="yellow"/>
              </w:rPr>
            </w:pPr>
            <w:r>
              <w:rPr>
                <w:rFonts w:hint="eastAsia"/>
                <w:color w:val="000000"/>
                <w:szCs w:val="21"/>
                <w:highlight w:val="yellow"/>
              </w:rPr>
              <w:t>（</w:t>
            </w:r>
            <w:r>
              <w:rPr>
                <w:rFonts w:hint="eastAsia"/>
                <w:color w:val="000000"/>
                <w:szCs w:val="21"/>
                <w:highlight w:val="yellow"/>
              </w:rPr>
              <w:t>1.4</w:t>
            </w:r>
            <w:r>
              <w:rPr>
                <w:rFonts w:hint="eastAsia"/>
                <w:color w:val="000000"/>
                <w:szCs w:val="21"/>
                <w:highlight w:val="yellow"/>
              </w:rPr>
              <w:t>）湿地公园、饮用水源地等各类保护区划定为普通建筑材料用砂石土矿禁止开采区。</w:t>
            </w:r>
          </w:p>
          <w:p w:rsidR="005E1BD0" w:rsidRDefault="006C134C">
            <w:pPr>
              <w:pStyle w:val="a3"/>
              <w:rPr>
                <w:rFonts w:ascii="Times New Roman" w:hAnsi="Times New Roman" w:cs="Times New Roman"/>
                <w:color w:val="000000"/>
                <w:sz w:val="21"/>
                <w:szCs w:val="21"/>
                <w:highlight w:val="yellow"/>
                <w:lang w:val="en-US"/>
              </w:rPr>
            </w:pPr>
            <w:r>
              <w:rPr>
                <w:rFonts w:ascii="Times New Roman" w:hAnsi="Times New Roman" w:cs="Times New Roman" w:hint="eastAsia"/>
                <w:color w:val="000000"/>
                <w:sz w:val="21"/>
                <w:szCs w:val="21"/>
                <w:highlight w:val="yellow"/>
                <w:lang w:val="en-US"/>
              </w:rPr>
              <w:t>（</w:t>
            </w:r>
            <w:r>
              <w:rPr>
                <w:rFonts w:ascii="Times New Roman" w:hAnsi="Times New Roman" w:cs="Times New Roman" w:hint="eastAsia"/>
                <w:color w:val="000000"/>
                <w:sz w:val="21"/>
                <w:szCs w:val="21"/>
                <w:highlight w:val="yellow"/>
                <w:lang w:val="en-US"/>
              </w:rPr>
              <w:t>1.5</w:t>
            </w:r>
            <w:r>
              <w:rPr>
                <w:rFonts w:ascii="Times New Roman" w:hAnsi="Times New Roman" w:cs="Times New Roman" w:hint="eastAsia"/>
                <w:color w:val="000000"/>
                <w:sz w:val="21"/>
                <w:szCs w:val="21"/>
                <w:highlight w:val="yellow"/>
                <w:lang w:val="en-US"/>
              </w:rPr>
              <w:t>）南山国家公园保护区：坚持把生态保护放在首位，在核心保护区严格落实禁牧措施，在一般控制区严格实行以草定畜；</w:t>
            </w:r>
            <w:r>
              <w:rPr>
                <w:rFonts w:ascii="Times New Roman" w:hAnsi="Times New Roman" w:cs="Times New Roman" w:hint="eastAsia"/>
                <w:color w:val="000000"/>
                <w:sz w:val="21"/>
                <w:szCs w:val="21"/>
                <w:highlight w:val="yellow"/>
                <w:lang w:val="en-US"/>
              </w:rPr>
              <w:t>推进南山国家公园生态修复、草山修复及基础设施建设，扩大南山国家公园范围。</w:t>
            </w:r>
          </w:p>
          <w:p w:rsidR="005E1BD0" w:rsidRDefault="006C134C">
            <w:pPr>
              <w:pStyle w:val="a3"/>
              <w:rPr>
                <w:rFonts w:ascii="Times New Roman" w:hAnsi="Times New Roman" w:cs="Times New Roman"/>
                <w:color w:val="000000"/>
                <w:sz w:val="21"/>
                <w:szCs w:val="21"/>
                <w:highlight w:val="yellow"/>
                <w:lang w:val="en-US"/>
              </w:rPr>
            </w:pP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bidi="ar-SA"/>
              </w:rPr>
              <w:t>1.</w:t>
            </w:r>
            <w:r>
              <w:rPr>
                <w:rFonts w:ascii="Times New Roman" w:hAnsi="Times New Roman" w:cs="Times New Roman" w:hint="eastAsia"/>
                <w:color w:val="000000"/>
                <w:sz w:val="21"/>
                <w:szCs w:val="21"/>
                <w:highlight w:val="yellow"/>
                <w:lang w:val="en-US" w:bidi="ar-SA"/>
              </w:rPr>
              <w:t>6</w:t>
            </w:r>
            <w:r>
              <w:rPr>
                <w:rFonts w:ascii="Times New Roman" w:hAnsi="Times New Roman" w:cs="Times New Roman" w:hint="eastAsia"/>
                <w:color w:val="000000"/>
                <w:sz w:val="21"/>
                <w:szCs w:val="21"/>
                <w:highlight w:val="yellow"/>
                <w:lang w:val="en-US" w:bidi="ar-SA"/>
              </w:rPr>
              <w:t>）在科学规划利用土地的基础上，合理地布设梯田、坝库、林草以及其他防护工程等治理措施，有效地控制水土流失。推动工程、林草、治坡、治沟等各项措施紧密结合、协调发展。</w:t>
            </w:r>
          </w:p>
        </w:tc>
        <w:tc>
          <w:tcPr>
            <w:tcW w:w="4867" w:type="dxa"/>
            <w:gridSpan w:val="2"/>
            <w:vMerge w:val="restart"/>
          </w:tcPr>
          <w:p w:rsidR="005E1BD0" w:rsidRDefault="006C134C">
            <w:pPr>
              <w:widowControl/>
              <w:numPr>
                <w:ilvl w:val="1"/>
                <w:numId w:val="0"/>
              </w:numPr>
              <w:jc w:val="left"/>
              <w:rPr>
                <w:strike/>
                <w:color w:val="000000"/>
                <w:szCs w:val="21"/>
              </w:rPr>
            </w:pPr>
            <w:r>
              <w:rPr>
                <w:strike/>
                <w:color w:val="000000"/>
                <w:szCs w:val="21"/>
              </w:rPr>
              <w:lastRenderedPageBreak/>
              <w:t>（</w:t>
            </w:r>
            <w:r>
              <w:rPr>
                <w:strike/>
                <w:color w:val="000000"/>
                <w:szCs w:val="21"/>
              </w:rPr>
              <w:t>1.1</w:t>
            </w:r>
            <w:r>
              <w:rPr>
                <w:strike/>
                <w:color w:val="000000"/>
                <w:szCs w:val="21"/>
              </w:rPr>
              <w:t>）</w:t>
            </w:r>
            <w:r>
              <w:rPr>
                <w:rFonts w:hint="eastAsia"/>
                <w:strike/>
                <w:color w:val="000000"/>
                <w:szCs w:val="21"/>
              </w:rPr>
              <w:t>（</w:t>
            </w:r>
            <w:r>
              <w:rPr>
                <w:rFonts w:hint="eastAsia"/>
                <w:strike/>
                <w:color w:val="000000"/>
                <w:szCs w:val="21"/>
              </w:rPr>
              <w:t>1.2</w:t>
            </w:r>
            <w:r>
              <w:rPr>
                <w:rFonts w:hint="eastAsia"/>
                <w:strike/>
                <w:color w:val="000000"/>
                <w:szCs w:val="21"/>
              </w:rPr>
              <w:t>）（</w:t>
            </w:r>
            <w:r>
              <w:rPr>
                <w:rFonts w:hint="eastAsia"/>
                <w:strike/>
                <w:color w:val="000000"/>
                <w:szCs w:val="21"/>
              </w:rPr>
              <w:t>1.3</w:t>
            </w:r>
            <w:r>
              <w:rPr>
                <w:rFonts w:hint="eastAsia"/>
                <w:strike/>
                <w:color w:val="000000"/>
                <w:szCs w:val="21"/>
              </w:rPr>
              <w:t>）（</w:t>
            </w:r>
            <w:r>
              <w:rPr>
                <w:rFonts w:hint="eastAsia"/>
                <w:strike/>
                <w:color w:val="000000"/>
                <w:szCs w:val="21"/>
              </w:rPr>
              <w:t>1.4</w:t>
            </w:r>
            <w:r>
              <w:rPr>
                <w:rFonts w:hint="eastAsia"/>
                <w:strike/>
                <w:color w:val="000000"/>
                <w:szCs w:val="21"/>
              </w:rPr>
              <w:t>）（</w:t>
            </w:r>
            <w:r>
              <w:rPr>
                <w:rFonts w:hint="eastAsia"/>
                <w:strike/>
                <w:color w:val="000000"/>
                <w:szCs w:val="21"/>
              </w:rPr>
              <w:t>2.1</w:t>
            </w:r>
            <w:r>
              <w:rPr>
                <w:rFonts w:hint="eastAsia"/>
                <w:strike/>
                <w:color w:val="000000"/>
                <w:szCs w:val="21"/>
              </w:rPr>
              <w:t>）（</w:t>
            </w:r>
            <w:r>
              <w:rPr>
                <w:rFonts w:hint="eastAsia"/>
                <w:strike/>
                <w:color w:val="000000"/>
                <w:szCs w:val="21"/>
              </w:rPr>
              <w:t>2.2</w:t>
            </w:r>
            <w:r>
              <w:rPr>
                <w:rFonts w:hint="eastAsia"/>
                <w:strike/>
                <w:color w:val="000000"/>
                <w:szCs w:val="21"/>
              </w:rPr>
              <w:t>）（</w:t>
            </w:r>
            <w:r>
              <w:rPr>
                <w:rFonts w:hint="eastAsia"/>
                <w:strike/>
                <w:color w:val="000000"/>
                <w:szCs w:val="21"/>
              </w:rPr>
              <w:t>2.3</w:t>
            </w:r>
            <w:r>
              <w:rPr>
                <w:rFonts w:hint="eastAsia"/>
                <w:strike/>
                <w:color w:val="000000"/>
                <w:szCs w:val="21"/>
              </w:rPr>
              <w:t>）（</w:t>
            </w:r>
            <w:r>
              <w:rPr>
                <w:rFonts w:hint="eastAsia"/>
                <w:strike/>
                <w:color w:val="000000"/>
                <w:szCs w:val="21"/>
              </w:rPr>
              <w:t>2.4</w:t>
            </w:r>
            <w:r>
              <w:rPr>
                <w:rFonts w:hint="eastAsia"/>
                <w:strike/>
                <w:color w:val="000000"/>
                <w:szCs w:val="21"/>
              </w:rPr>
              <w:t>）（</w:t>
            </w:r>
            <w:r>
              <w:rPr>
                <w:rFonts w:hint="eastAsia"/>
                <w:strike/>
                <w:color w:val="000000"/>
                <w:szCs w:val="21"/>
              </w:rPr>
              <w:t>2.5</w:t>
            </w:r>
            <w:r>
              <w:rPr>
                <w:rFonts w:hint="eastAsia"/>
                <w:strike/>
                <w:color w:val="000000"/>
                <w:szCs w:val="21"/>
              </w:rPr>
              <w:t>）（</w:t>
            </w:r>
            <w:r>
              <w:rPr>
                <w:rFonts w:hint="eastAsia"/>
                <w:strike/>
                <w:color w:val="000000"/>
                <w:szCs w:val="21"/>
              </w:rPr>
              <w:t>3.1</w:t>
            </w:r>
            <w:r>
              <w:rPr>
                <w:rFonts w:hint="eastAsia"/>
                <w:strike/>
                <w:color w:val="000000"/>
                <w:szCs w:val="21"/>
              </w:rPr>
              <w:t>）（</w:t>
            </w:r>
            <w:r>
              <w:rPr>
                <w:rFonts w:hint="eastAsia"/>
                <w:strike/>
                <w:color w:val="000000"/>
                <w:szCs w:val="21"/>
              </w:rPr>
              <w:t>3.2</w:t>
            </w:r>
            <w:r>
              <w:rPr>
                <w:rFonts w:hint="eastAsia"/>
                <w:strike/>
                <w:color w:val="000000"/>
                <w:szCs w:val="21"/>
              </w:rPr>
              <w:t>）（</w:t>
            </w:r>
            <w:r>
              <w:rPr>
                <w:rFonts w:hint="eastAsia"/>
                <w:strike/>
                <w:color w:val="000000"/>
                <w:szCs w:val="21"/>
              </w:rPr>
              <w:t>3.3</w:t>
            </w:r>
            <w:r>
              <w:rPr>
                <w:rFonts w:hint="eastAsia"/>
                <w:strike/>
                <w:color w:val="000000"/>
                <w:szCs w:val="21"/>
              </w:rPr>
              <w:t>）（</w:t>
            </w:r>
            <w:r>
              <w:rPr>
                <w:rFonts w:hint="eastAsia"/>
                <w:strike/>
                <w:color w:val="000000"/>
                <w:szCs w:val="21"/>
              </w:rPr>
              <w:t>3.4</w:t>
            </w:r>
            <w:r>
              <w:rPr>
                <w:rFonts w:hint="eastAsia"/>
                <w:strike/>
                <w:color w:val="000000"/>
                <w:szCs w:val="21"/>
              </w:rPr>
              <w:t>）（</w:t>
            </w:r>
            <w:r>
              <w:rPr>
                <w:rFonts w:hint="eastAsia"/>
                <w:strike/>
                <w:color w:val="000000"/>
                <w:szCs w:val="21"/>
              </w:rPr>
              <w:t>4.1</w:t>
            </w:r>
            <w:r>
              <w:rPr>
                <w:rFonts w:hint="eastAsia"/>
                <w:strike/>
                <w:color w:val="000000"/>
                <w:szCs w:val="21"/>
              </w:rPr>
              <w:t>）（</w:t>
            </w:r>
            <w:r>
              <w:rPr>
                <w:rFonts w:hint="eastAsia"/>
                <w:strike/>
                <w:color w:val="000000"/>
                <w:szCs w:val="21"/>
              </w:rPr>
              <w:t>4.2</w:t>
            </w:r>
            <w:r>
              <w:rPr>
                <w:rFonts w:hint="eastAsia"/>
                <w:strike/>
                <w:color w:val="000000"/>
                <w:szCs w:val="21"/>
              </w:rPr>
              <w:t>）（</w:t>
            </w:r>
            <w:r>
              <w:rPr>
                <w:rFonts w:hint="eastAsia"/>
                <w:strike/>
                <w:color w:val="000000"/>
                <w:szCs w:val="21"/>
              </w:rPr>
              <w:t>4.3</w:t>
            </w:r>
            <w:r>
              <w:rPr>
                <w:rFonts w:hint="eastAsia"/>
                <w:strike/>
                <w:color w:val="000000"/>
                <w:szCs w:val="21"/>
              </w:rPr>
              <w:t>）（</w:t>
            </w:r>
            <w:r>
              <w:rPr>
                <w:rFonts w:hint="eastAsia"/>
                <w:strike/>
                <w:color w:val="000000"/>
                <w:szCs w:val="21"/>
              </w:rPr>
              <w:t>4.4</w:t>
            </w:r>
            <w:r>
              <w:rPr>
                <w:rFonts w:hint="eastAsia"/>
                <w:strike/>
                <w:color w:val="000000"/>
                <w:szCs w:val="21"/>
              </w:rPr>
              <w:t>）根据当地实际情况、存在的环境问题、属性表内容等，结合法律法规规章制度、规划、规范性文件等提出。</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1.1</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保障饮用水源地安全，划定千人以上饮用水水源保护区，设置标识标牌和防护隔离网，对饮用水水源保护区进行环境整治。</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1.2</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在生态红线区域内，禁止城镇化、工业化活动和矿产资源开发，确保生态功能不降低。</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1.3</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严防矿产资源开发污染土壤，加强涉重金属行业污染防控，</w:t>
            </w:r>
            <w:r>
              <w:rPr>
                <w:rFonts w:hint="eastAsia"/>
                <w:color w:val="000000"/>
                <w:szCs w:val="21"/>
                <w:highlight w:val="yellow"/>
              </w:rPr>
              <w:lastRenderedPageBreak/>
              <w:t>规范工业废物处</w:t>
            </w:r>
            <w:r>
              <w:rPr>
                <w:rFonts w:hint="eastAsia"/>
                <w:color w:val="000000"/>
                <w:szCs w:val="21"/>
                <w:highlight w:val="yellow"/>
              </w:rPr>
              <w:t>理处置活动，新建建筑垃圾、渣土消纳场。</w:t>
            </w:r>
          </w:p>
          <w:p w:rsidR="005E1BD0" w:rsidRDefault="006C134C">
            <w:pPr>
              <w:widowControl/>
              <w:rPr>
                <w:color w:val="000000"/>
                <w:szCs w:val="21"/>
                <w:highlight w:val="yellow"/>
              </w:rPr>
            </w:pPr>
            <w:r>
              <w:rPr>
                <w:rFonts w:hint="eastAsia"/>
                <w:color w:val="000000"/>
                <w:szCs w:val="21"/>
                <w:highlight w:val="yellow"/>
                <w:lang/>
              </w:rPr>
              <w:t>（</w:t>
            </w:r>
            <w:r>
              <w:rPr>
                <w:rFonts w:hint="eastAsia"/>
                <w:color w:val="000000"/>
                <w:szCs w:val="21"/>
                <w:highlight w:val="yellow"/>
                <w:lang/>
              </w:rPr>
              <w:t>1.4</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r>
              <w:rPr>
                <w:rFonts w:hint="eastAsia"/>
                <w:color w:val="000000"/>
                <w:szCs w:val="21"/>
                <w:highlight w:val="yellow"/>
              </w:rPr>
              <w:t>湿地公园、饮用水源地等各类保护区划定为普通建筑材料用砂石土矿禁止开采区。</w:t>
            </w:r>
          </w:p>
          <w:p w:rsidR="005E1BD0" w:rsidRDefault="006C134C">
            <w:pPr>
              <w:pStyle w:val="a3"/>
              <w:rPr>
                <w:rFonts w:ascii="Times New Roman" w:hAnsi="Times New Roman" w:cs="Times New Roman"/>
                <w:color w:val="000000"/>
                <w:sz w:val="21"/>
                <w:szCs w:val="21"/>
                <w:highlight w:val="yellow"/>
                <w:lang w:val="en-US"/>
              </w:rPr>
            </w:pP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bidi="ar-SA"/>
              </w:rPr>
              <w:t>1.5</w:t>
            </w:r>
            <w:r>
              <w:rPr>
                <w:rFonts w:ascii="Times New Roman" w:hAnsi="Times New Roman" w:cs="Times New Roman" w:hint="eastAsia"/>
                <w:color w:val="000000"/>
                <w:sz w:val="21"/>
                <w:szCs w:val="21"/>
                <w:highlight w:val="yellow"/>
                <w:lang w:val="en-US" w:bidi="ar-SA"/>
              </w:rPr>
              <w:t>）《城步苗族自治县国土空间总体规划（</w:t>
            </w:r>
            <w:r>
              <w:rPr>
                <w:rFonts w:ascii="Times New Roman" w:hAnsi="Times New Roman" w:cs="Times New Roman" w:hint="eastAsia"/>
                <w:color w:val="000000"/>
                <w:sz w:val="21"/>
                <w:szCs w:val="21"/>
                <w:highlight w:val="yellow"/>
                <w:lang w:val="en-US" w:bidi="ar-SA"/>
              </w:rPr>
              <w:t>2021-2035</w:t>
            </w:r>
            <w:r>
              <w:rPr>
                <w:rFonts w:ascii="Times New Roman" w:hAnsi="Times New Roman" w:cs="Times New Roman" w:hint="eastAsia"/>
                <w:color w:val="000000"/>
                <w:sz w:val="21"/>
                <w:szCs w:val="21"/>
                <w:highlight w:val="yellow"/>
                <w:lang w:val="en-US" w:bidi="ar-SA"/>
              </w:rPr>
              <w:t>年）》</w:t>
            </w:r>
            <w:r>
              <w:rPr>
                <w:rFonts w:ascii="Times New Roman" w:hAnsi="Times New Roman" w:cs="Times New Roman" w:hint="eastAsia"/>
                <w:color w:val="000000"/>
                <w:sz w:val="21"/>
                <w:szCs w:val="21"/>
                <w:highlight w:val="yellow"/>
                <w:lang w:val="en-US"/>
              </w:rPr>
              <w:t>南山国家公园保护区：坚持把生态保护放在首位，在核心保护区严格落实禁牧措施，在一般控制区严格实行以草定畜；推进南山国家公园生态修复、草山修复及基础设施建设，扩大南山国家公园范围。</w:t>
            </w:r>
          </w:p>
          <w:p w:rsidR="005E1BD0" w:rsidRDefault="006C134C">
            <w:pPr>
              <w:widowControl/>
              <w:rPr>
                <w:color w:val="000000"/>
                <w:szCs w:val="21"/>
                <w:highlight w:val="yellow"/>
                <w:lang/>
              </w:rPr>
            </w:pPr>
            <w:r>
              <w:rPr>
                <w:rFonts w:hint="eastAsia"/>
                <w:color w:val="000000"/>
                <w:szCs w:val="21"/>
                <w:highlight w:val="yellow"/>
              </w:rPr>
              <w:t>（</w:t>
            </w:r>
            <w:r>
              <w:rPr>
                <w:rFonts w:hint="eastAsia"/>
                <w:color w:val="000000"/>
                <w:szCs w:val="21"/>
                <w:highlight w:val="yellow"/>
              </w:rPr>
              <w:t>1.6</w:t>
            </w:r>
            <w:r>
              <w:rPr>
                <w:rFonts w:hint="eastAsia"/>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在科学规划利用土地的基础上，合理地布设梯田、坝库、林草以及其他防护工程等治理措施，有效地控制水土流失。推动工程、林草、治坡、治沟等各项措施紧密结合、协调发展。</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三五年远景目标纲要》完善县城和重点乡镇污水管网等基础设施，完成乡镇污水处理厂。强化涉水工业企业监管，降低水耗，减少废水排放量，确保企业水污染防治设施规范运行。</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年城步苗族自治县深入打好污染防治攻坚战工作方案》坚持源头防控、系统治理，在水泥、砖瓦、工业涂装等重点行业，柴油货车、露天焚烧秸秆、餐饮油烟、城市扬尘等重点领域，开展</w:t>
            </w:r>
            <w:r>
              <w:rPr>
                <w:rFonts w:hint="eastAsia"/>
                <w:color w:val="000000"/>
                <w:szCs w:val="21"/>
                <w:highlight w:val="yellow"/>
                <w:lang/>
              </w:rPr>
              <w:lastRenderedPageBreak/>
              <w:t>“守护蓝天”行动，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三五年远景目标纲要》实施生活垃圾处理场提质改造项目及附属工程，加强白色污染治理，减少生活污染。</w:t>
            </w:r>
          </w:p>
          <w:p w:rsidR="005E1BD0" w:rsidRDefault="006C134C">
            <w:pPr>
              <w:widowControl/>
              <w:jc w:val="left"/>
              <w:rPr>
                <w:color w:val="000000"/>
                <w:szCs w:val="21"/>
                <w:highlight w:val="yellow"/>
                <w:lang/>
              </w:rPr>
            </w:pPr>
            <w:r>
              <w:rPr>
                <w:rFonts w:hint="eastAsia"/>
                <w:color w:val="000000"/>
                <w:szCs w:val="21"/>
                <w:highlight w:val="yellow"/>
                <w:lang/>
              </w:rPr>
              <w:t>(2.3.2)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年城步苗族自治县深入打好污染防治攻坚战工作方案》全面排查整治涉镉等重金属关停企业及矿区历史遗留固</w:t>
            </w:r>
            <w:r>
              <w:rPr>
                <w:rFonts w:hint="eastAsia"/>
                <w:color w:val="000000"/>
                <w:szCs w:val="21"/>
                <w:highlight w:val="yellow"/>
                <w:lang/>
              </w:rPr>
              <w:t>体废物。</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年城步苗族自治县深入打好污染防治攻坚战工作方案》持续开展危险废物规范化环境管理评估。</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年城步苗族自治县深入打好污染防治攻坚战工作方案》扎实开展尾矿库污染治理“回头看”和历史遗留渣堆污染问题整治，逐步完善尾矿库预警监测体系。</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有效管控建设用地土壤污染风险；持续开展重点行业企业用地调查和典型行业周边土壤环境调查，进一步摸清污染地块底数和污染成因。严格土壤污染重点监管单位搬迁腾退用地土壤污染风险管</w:t>
            </w:r>
            <w:r>
              <w:rPr>
                <w:rFonts w:hint="eastAsia"/>
                <w:color w:val="000000"/>
                <w:szCs w:val="21"/>
                <w:highlight w:val="yellow"/>
                <w:lang/>
              </w:rPr>
              <w:t>控。</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lang/>
              </w:rPr>
              <w:t>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(4.2.1)</w:t>
            </w:r>
            <w:r>
              <w:rPr>
                <w:rFonts w:hint="eastAsia"/>
                <w:color w:val="000000"/>
                <w:szCs w:val="21"/>
                <w:highlight w:val="yellow"/>
                <w:lang/>
              </w:rPr>
              <w:t>《邵阳市“十四五”用水总量和强度双控目</w:t>
            </w:r>
            <w:r>
              <w:rPr>
                <w:rFonts w:hint="eastAsia"/>
                <w:color w:val="000000"/>
                <w:szCs w:val="21"/>
                <w:highlight w:val="yellow"/>
                <w:lang/>
              </w:rPr>
              <w:lastRenderedPageBreak/>
              <w:t>标》</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4.2.2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三五年远景目标纲要》推进城镇污水处理厂出水深度净化和资源化利用。</w:t>
            </w:r>
          </w:p>
          <w:p w:rsidR="005E1BD0" w:rsidRDefault="006C134C">
            <w:pPr>
              <w:widowControl/>
              <w:tabs>
                <w:tab w:val="left" w:pos="1021"/>
              </w:tabs>
              <w:rPr>
                <w:color w:val="000000"/>
                <w:szCs w:val="21"/>
                <w:highlight w:val="yellow"/>
                <w:lang/>
              </w:rPr>
            </w:pPr>
            <w:r>
              <w:rPr>
                <w:rFonts w:hint="eastAsia"/>
                <w:color w:val="000000"/>
                <w:szCs w:val="21"/>
                <w:highlight w:val="yellow"/>
                <w:lang/>
              </w:rPr>
              <w:t>(4.3.1)</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p>
          <w:p w:rsidR="005E1BD0" w:rsidRDefault="006C134C">
            <w:pPr>
              <w:widowControl/>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4.3.2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w:t>
            </w:r>
            <w:r>
              <w:rPr>
                <w:rFonts w:hint="eastAsia"/>
                <w:color w:val="000000"/>
                <w:szCs w:val="21"/>
                <w:highlight w:val="yellow"/>
                <w:lang/>
              </w:rPr>
              <w:t>年远景目标纲要》在科学规划利用土地的基础上，合理地布设梯田、坝库、林草以及其他防护工程等治理措施，有效地控制水土流失。推动工程、林草、治坡、治沟等各项措施紧密结合、协调发展。</w:t>
            </w:r>
          </w:p>
          <w:p w:rsidR="005E1BD0" w:rsidRDefault="006C134C">
            <w:pPr>
              <w:tabs>
                <w:tab w:val="left" w:pos="1021"/>
              </w:tabs>
              <w:rPr>
                <w:color w:val="000000"/>
                <w:szCs w:val="21"/>
              </w:rPr>
            </w:pPr>
            <w:r>
              <w:rPr>
                <w:rFonts w:hint="eastAsia"/>
                <w:strike/>
                <w:color w:val="000000"/>
                <w:szCs w:val="21"/>
              </w:rPr>
              <w:t>（</w:t>
            </w:r>
            <w:r>
              <w:rPr>
                <w:rFonts w:hint="eastAsia"/>
                <w:strike/>
                <w:color w:val="000000"/>
                <w:szCs w:val="21"/>
              </w:rPr>
              <w:t>1.5</w:t>
            </w:r>
            <w:r>
              <w:rPr>
                <w:rFonts w:hint="eastAsia"/>
                <w:strike/>
                <w:color w:val="000000"/>
                <w:szCs w:val="21"/>
              </w:rPr>
              <w:t>）（</w:t>
            </w:r>
            <w:r>
              <w:rPr>
                <w:rFonts w:hint="eastAsia"/>
                <w:strike/>
                <w:color w:val="000000"/>
                <w:szCs w:val="21"/>
              </w:rPr>
              <w:t>1.6</w:t>
            </w:r>
            <w:r>
              <w:rPr>
                <w:rFonts w:hint="eastAsia"/>
                <w:strike/>
                <w:color w:val="000000"/>
                <w:szCs w:val="21"/>
              </w:rPr>
              <w:t>）（</w:t>
            </w:r>
            <w:r>
              <w:rPr>
                <w:rFonts w:hint="eastAsia"/>
                <w:strike/>
                <w:color w:val="000000"/>
                <w:szCs w:val="21"/>
              </w:rPr>
              <w:t>1.7</w:t>
            </w:r>
            <w:r>
              <w:rPr>
                <w:rFonts w:hint="eastAsia"/>
                <w:strike/>
                <w:color w:val="000000"/>
                <w:szCs w:val="21"/>
              </w:rPr>
              <w:t>）（</w:t>
            </w:r>
            <w:r>
              <w:rPr>
                <w:rFonts w:hint="eastAsia"/>
                <w:strike/>
                <w:color w:val="000000"/>
                <w:szCs w:val="21"/>
              </w:rPr>
              <w:t>1.8</w:t>
            </w:r>
            <w:r>
              <w:rPr>
                <w:rFonts w:hint="eastAsia"/>
                <w:strike/>
                <w:color w:val="000000"/>
                <w:szCs w:val="21"/>
              </w:rPr>
              <w:t>）（</w:t>
            </w:r>
            <w:r>
              <w:rPr>
                <w:rFonts w:hint="eastAsia"/>
                <w:strike/>
                <w:color w:val="000000"/>
                <w:szCs w:val="21"/>
              </w:rPr>
              <w:t>1.9</w:t>
            </w:r>
            <w:r>
              <w:rPr>
                <w:rFonts w:hint="eastAsia"/>
                <w:strike/>
                <w:color w:val="000000"/>
                <w:szCs w:val="21"/>
              </w:rPr>
              <w:t>）（</w:t>
            </w:r>
            <w:r>
              <w:rPr>
                <w:rFonts w:hint="eastAsia"/>
                <w:strike/>
                <w:color w:val="000000"/>
                <w:szCs w:val="21"/>
              </w:rPr>
              <w:t>1.10</w:t>
            </w:r>
            <w:r>
              <w:rPr>
                <w:rFonts w:hint="eastAsia"/>
                <w:strike/>
                <w:color w:val="000000"/>
                <w:szCs w:val="21"/>
              </w:rPr>
              <w:t>）（</w:t>
            </w:r>
            <w:r>
              <w:rPr>
                <w:rFonts w:hint="eastAsia"/>
                <w:strike/>
                <w:color w:val="000000"/>
                <w:szCs w:val="21"/>
              </w:rPr>
              <w:t>2.6</w:t>
            </w:r>
            <w:r>
              <w:rPr>
                <w:rFonts w:hint="eastAsia"/>
                <w:strike/>
                <w:color w:val="000000"/>
                <w:szCs w:val="21"/>
              </w:rPr>
              <w:t>）（</w:t>
            </w:r>
            <w:r>
              <w:rPr>
                <w:rFonts w:hint="eastAsia"/>
                <w:strike/>
                <w:color w:val="000000"/>
                <w:szCs w:val="21"/>
              </w:rPr>
              <w:t>2.7</w:t>
            </w:r>
            <w:r>
              <w:rPr>
                <w:rFonts w:hint="eastAsia"/>
                <w:strike/>
                <w:color w:val="000000"/>
                <w:szCs w:val="21"/>
              </w:rPr>
              <w:t>）（</w:t>
            </w:r>
            <w:r>
              <w:rPr>
                <w:rFonts w:hint="eastAsia"/>
                <w:strike/>
                <w:color w:val="000000"/>
                <w:szCs w:val="21"/>
              </w:rPr>
              <w:t>4.5</w:t>
            </w:r>
            <w:r>
              <w:rPr>
                <w:rFonts w:hint="eastAsia"/>
                <w:strike/>
                <w:color w:val="000000"/>
                <w:szCs w:val="21"/>
              </w:rPr>
              <w:t>）《</w:t>
            </w:r>
            <w:r>
              <w:rPr>
                <w:rFonts w:hint="eastAsia"/>
                <w:strike/>
                <w:color w:val="000000"/>
                <w:szCs w:val="21"/>
                <w:lang/>
              </w:rPr>
              <w:t>邵阳市城步苗族自治县县城总体规划（</w:t>
            </w:r>
            <w:r>
              <w:rPr>
                <w:rFonts w:hint="eastAsia"/>
                <w:strike/>
                <w:color w:val="000000"/>
                <w:szCs w:val="21"/>
                <w:lang/>
              </w:rPr>
              <w:t>2003</w:t>
            </w:r>
            <w:r>
              <w:rPr>
                <w:rFonts w:hint="eastAsia"/>
                <w:strike/>
                <w:color w:val="000000"/>
                <w:szCs w:val="21"/>
                <w:lang/>
              </w:rPr>
              <w:t>—</w:t>
            </w:r>
            <w:r>
              <w:rPr>
                <w:rFonts w:hint="eastAsia"/>
                <w:strike/>
                <w:color w:val="000000"/>
                <w:szCs w:val="21"/>
                <w:lang/>
              </w:rPr>
              <w:t>2020</w:t>
            </w:r>
            <w:r>
              <w:rPr>
                <w:rFonts w:hint="eastAsia"/>
                <w:strike/>
                <w:color w:val="000000"/>
                <w:szCs w:val="21"/>
                <w:lang/>
              </w:rPr>
              <w:t>）（</w:t>
            </w:r>
            <w:r>
              <w:rPr>
                <w:rFonts w:hint="eastAsia"/>
                <w:strike/>
                <w:color w:val="000000"/>
                <w:szCs w:val="21"/>
                <w:lang/>
              </w:rPr>
              <w:t>2013</w:t>
            </w:r>
            <w:r>
              <w:rPr>
                <w:rFonts w:hint="eastAsia"/>
                <w:strike/>
                <w:color w:val="000000"/>
                <w:szCs w:val="21"/>
                <w:lang/>
              </w:rPr>
              <w:t>年修改）</w:t>
            </w:r>
            <w:r>
              <w:rPr>
                <w:rFonts w:hint="eastAsia"/>
                <w:strike/>
                <w:color w:val="000000"/>
                <w:szCs w:val="21"/>
              </w:rPr>
              <w:t>》</w:t>
            </w:r>
          </w:p>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lastRenderedPageBreak/>
              <w:t>污染物排放管控</w:t>
            </w:r>
          </w:p>
        </w:tc>
        <w:tc>
          <w:tcPr>
            <w:tcW w:w="7956" w:type="dxa"/>
            <w:gridSpan w:val="9"/>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2.1</w:t>
            </w:r>
            <w:r>
              <w:rPr>
                <w:rFonts w:hint="eastAsia"/>
                <w:strike/>
                <w:color w:val="000000"/>
                <w:szCs w:val="21"/>
              </w:rPr>
              <w:t>）加强企业监管，确保污染物达标排放。</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2.2</w:t>
            </w:r>
            <w:r>
              <w:rPr>
                <w:rFonts w:hint="eastAsia"/>
                <w:strike/>
                <w:color w:val="000000"/>
                <w:szCs w:val="21"/>
              </w:rPr>
              <w:t>）推进农村综合环境整治，改善人居环境。</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2.3</w:t>
            </w:r>
            <w:r>
              <w:rPr>
                <w:rFonts w:hint="eastAsia"/>
                <w:strike/>
                <w:color w:val="000000"/>
                <w:szCs w:val="21"/>
              </w:rPr>
              <w:t>）加快推进养殖业粪污综合利用。</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2.4</w:t>
            </w:r>
            <w:r>
              <w:rPr>
                <w:rFonts w:hint="eastAsia"/>
                <w:strike/>
                <w:color w:val="000000"/>
                <w:szCs w:val="21"/>
              </w:rPr>
              <w:t>）提高城镇生活废水、垃圾的收集、处置效率。</w:t>
            </w:r>
          </w:p>
          <w:p w:rsidR="005E1BD0" w:rsidRDefault="006C134C">
            <w:pPr>
              <w:tabs>
                <w:tab w:val="left" w:pos="1021"/>
              </w:tabs>
              <w:rPr>
                <w:color w:val="000000"/>
                <w:szCs w:val="21"/>
              </w:rPr>
            </w:pPr>
            <w:r>
              <w:rPr>
                <w:rFonts w:hint="eastAsia"/>
                <w:strike/>
                <w:color w:val="000000"/>
                <w:szCs w:val="21"/>
              </w:rPr>
              <w:t>（</w:t>
            </w:r>
            <w:r>
              <w:rPr>
                <w:rFonts w:hint="eastAsia"/>
                <w:strike/>
                <w:color w:val="000000"/>
                <w:szCs w:val="21"/>
              </w:rPr>
              <w:t>2.5</w:t>
            </w:r>
            <w:r>
              <w:rPr>
                <w:rFonts w:hint="eastAsia"/>
                <w:strike/>
                <w:color w:val="000000"/>
                <w:szCs w:val="21"/>
              </w:rPr>
              <w:t>）执行市级污染物排放管控相关要求。</w:t>
            </w:r>
          </w:p>
          <w:p w:rsidR="005E1BD0" w:rsidRDefault="006C134C">
            <w:pPr>
              <w:widowControl/>
              <w:tabs>
                <w:tab w:val="left" w:pos="1021"/>
              </w:tabs>
              <w:jc w:val="left"/>
              <w:rPr>
                <w:strike/>
                <w:color w:val="000000"/>
                <w:szCs w:val="21"/>
                <w:lang/>
              </w:rPr>
            </w:pPr>
            <w:r>
              <w:rPr>
                <w:rFonts w:hint="eastAsia"/>
                <w:strike/>
                <w:color w:val="000000"/>
                <w:szCs w:val="21"/>
              </w:rPr>
              <w:t>（</w:t>
            </w:r>
            <w:r>
              <w:rPr>
                <w:rFonts w:hint="eastAsia"/>
                <w:strike/>
                <w:color w:val="000000"/>
                <w:szCs w:val="21"/>
              </w:rPr>
              <w:t>2.6</w:t>
            </w:r>
            <w:r>
              <w:rPr>
                <w:rFonts w:hint="eastAsia"/>
                <w:strike/>
                <w:color w:val="000000"/>
                <w:szCs w:val="21"/>
              </w:rPr>
              <w:t>）</w:t>
            </w:r>
            <w:r>
              <w:rPr>
                <w:rFonts w:hint="eastAsia"/>
                <w:strike/>
                <w:color w:val="000000"/>
                <w:szCs w:val="21"/>
                <w:lang/>
              </w:rPr>
              <w:t>饮用水地下水源各级保护区，禁止利用渗坑、渗井、裂隙、溶洞等排放污水和其他有害废弃物。</w:t>
            </w:r>
          </w:p>
          <w:p w:rsidR="005E1BD0" w:rsidRDefault="006C134C">
            <w:pPr>
              <w:tabs>
                <w:tab w:val="left" w:pos="1021"/>
              </w:tabs>
              <w:rPr>
                <w:strike/>
                <w:color w:val="000000"/>
                <w:szCs w:val="21"/>
                <w:lang/>
              </w:rPr>
            </w:pPr>
            <w:r>
              <w:rPr>
                <w:rFonts w:hint="eastAsia"/>
                <w:strike/>
                <w:color w:val="000000"/>
                <w:szCs w:val="21"/>
                <w:lang/>
              </w:rPr>
              <w:t>（</w:t>
            </w:r>
            <w:r>
              <w:rPr>
                <w:rFonts w:hint="eastAsia"/>
                <w:strike/>
                <w:color w:val="000000"/>
                <w:szCs w:val="21"/>
                <w:lang/>
              </w:rPr>
              <w:t>2.7</w:t>
            </w:r>
            <w:r>
              <w:rPr>
                <w:rFonts w:hint="eastAsia"/>
                <w:strike/>
                <w:color w:val="000000"/>
                <w:szCs w:val="21"/>
                <w:lang/>
              </w:rPr>
              <w:t>）综合防治机动车尾气污染。</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）废水：完善县城和重点乡镇污水管网等基础设施，完成乡镇污水处理厂。强化涉水工业企业监管，降低水耗，减少废水排放量，确保企业水污染防治设施规范运行。</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）废气：落实《湖南省大气污染防治攻坚行动工作方案》，坚持源头防控、系统</w:t>
            </w:r>
            <w:r>
              <w:rPr>
                <w:rFonts w:hint="eastAsia"/>
                <w:color w:val="000000"/>
                <w:szCs w:val="21"/>
                <w:highlight w:val="yellow"/>
                <w:lang/>
              </w:rPr>
              <w:lastRenderedPageBreak/>
              <w:t>治理，在水泥、砖瓦、工业涂装等重点行业，柴油货车、露天焚烧</w:t>
            </w:r>
            <w:r>
              <w:rPr>
                <w:rFonts w:hint="eastAsia"/>
                <w:color w:val="000000"/>
                <w:szCs w:val="21"/>
                <w:highlight w:val="yellow"/>
                <w:lang/>
              </w:rPr>
              <w:t>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w:t>
            </w:r>
            <w:r>
              <w:rPr>
                <w:rFonts w:hint="eastAsia"/>
                <w:color w:val="000000"/>
                <w:szCs w:val="21"/>
                <w:highlight w:val="yellow"/>
                <w:lang/>
              </w:rPr>
              <w:t>）固体废物：</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2.3.1</w:t>
            </w:r>
            <w:r>
              <w:rPr>
                <w:rFonts w:hint="eastAsia"/>
                <w:color w:val="000000"/>
                <w:szCs w:val="21"/>
                <w:highlight w:val="yellow"/>
                <w:lang/>
              </w:rPr>
              <w:t>）实施生活垃圾处理场提质改造项目及附属工程，加强白色污染治理，减少生活污染。</w:t>
            </w:r>
          </w:p>
          <w:p w:rsidR="005E1BD0" w:rsidRDefault="006C134C">
            <w:pPr>
              <w:widowControl/>
              <w:tabs>
                <w:tab w:val="left" w:pos="1021"/>
              </w:tabs>
              <w:ind w:firstLineChars="200" w:firstLine="420"/>
              <w:jc w:val="left"/>
              <w:rPr>
                <w:color w:val="000000"/>
                <w:szCs w:val="21"/>
                <w:lang/>
              </w:rPr>
            </w:pPr>
            <w:r>
              <w:rPr>
                <w:rFonts w:hint="eastAsia"/>
                <w:color w:val="000000"/>
                <w:szCs w:val="21"/>
                <w:highlight w:val="yellow"/>
                <w:lang/>
              </w:rPr>
              <w:t>（</w:t>
            </w:r>
            <w:r>
              <w:rPr>
                <w:rFonts w:hint="eastAsia"/>
                <w:color w:val="000000"/>
                <w:szCs w:val="21"/>
                <w:highlight w:val="yellow"/>
                <w:lang/>
              </w:rPr>
              <w:t>2.3.2</w:t>
            </w:r>
            <w:r>
              <w:rPr>
                <w:rFonts w:hint="eastAsia"/>
                <w:color w:val="000000"/>
                <w:szCs w:val="21"/>
                <w:highlight w:val="yellow"/>
                <w:lang/>
              </w:rPr>
              <w:t>）全面排查整治涉镉等重金属矿区历史遗留固体废物。</w:t>
            </w:r>
          </w:p>
        </w:tc>
        <w:tc>
          <w:tcPr>
            <w:tcW w:w="4867" w:type="dxa"/>
            <w:gridSpan w:val="2"/>
            <w:vMerge/>
            <w:vAlign w:val="center"/>
          </w:tcPr>
          <w:p w:rsidR="005E1BD0" w:rsidRDefault="005E1BD0"/>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lastRenderedPageBreak/>
              <w:t>环境风险防控</w:t>
            </w:r>
          </w:p>
        </w:tc>
        <w:tc>
          <w:tcPr>
            <w:tcW w:w="7956" w:type="dxa"/>
            <w:gridSpan w:val="9"/>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3.1</w:t>
            </w:r>
            <w:r>
              <w:rPr>
                <w:rFonts w:hint="eastAsia"/>
                <w:strike/>
                <w:color w:val="000000"/>
                <w:szCs w:val="21"/>
              </w:rPr>
              <w:t>）在依法设立、环保基础设施齐全并经规划环评的产业园区外，禁止新建、改建、扩建危险化学品生产、储存等可能引发环境风险的项目。</w:t>
            </w:r>
          </w:p>
          <w:p w:rsidR="005E1BD0" w:rsidRDefault="006C134C">
            <w:pPr>
              <w:tabs>
                <w:tab w:val="left" w:pos="1021"/>
              </w:tabs>
              <w:rPr>
                <w:strike/>
                <w:color w:val="000000"/>
                <w:szCs w:val="21"/>
              </w:rPr>
            </w:pPr>
            <w:r>
              <w:rPr>
                <w:rFonts w:hint="eastAsia"/>
                <w:strike/>
                <w:color w:val="000000"/>
                <w:szCs w:val="21"/>
              </w:rPr>
              <w:t>（</w:t>
            </w:r>
            <w:r>
              <w:rPr>
                <w:strike/>
                <w:color w:val="000000"/>
                <w:szCs w:val="21"/>
              </w:rPr>
              <w:t>3.2</w:t>
            </w:r>
            <w:r>
              <w:rPr>
                <w:rFonts w:hint="eastAsia"/>
                <w:strike/>
                <w:color w:val="000000"/>
                <w:szCs w:val="21"/>
              </w:rPr>
              <w:t>）加强企业危险废物监管。</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3.3</w:t>
            </w:r>
            <w:r>
              <w:rPr>
                <w:rFonts w:hint="eastAsia"/>
                <w:strike/>
                <w:color w:val="000000"/>
                <w:szCs w:val="21"/>
              </w:rPr>
              <w:t>）加强在产矿山、工业企业的监管</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3.4</w:t>
            </w:r>
            <w:r>
              <w:rPr>
                <w:rFonts w:hint="eastAsia"/>
                <w:strike/>
                <w:color w:val="000000"/>
                <w:szCs w:val="21"/>
              </w:rPr>
              <w:t>）执行市级环境风险防控相关要求，重点关注农用地污染风险重点管控区。</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）持续开展危险废物规范化环境管理评估。</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）扎实开展尾矿库污染治理“回头看”和历史遗留渣堆污染问题整治，逐步完善尾矿库预警监测体系。</w:t>
            </w:r>
          </w:p>
          <w:p w:rsidR="005E1BD0" w:rsidRDefault="006C134C">
            <w:pPr>
              <w:tabs>
                <w:tab w:val="left" w:pos="1021"/>
              </w:tabs>
              <w:rPr>
                <w:color w:val="000000"/>
                <w:szCs w:val="21"/>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）有效管控建设用地土壤污染风险；持续开展重点行业企业用地调查和典型行业周边土壤环境调查，进一步摸清污染地块底数和污染成因。严格土壤污染重点监管单位搬迁腾退用地土壤污染风险管控。</w:t>
            </w:r>
          </w:p>
        </w:tc>
        <w:tc>
          <w:tcPr>
            <w:tcW w:w="4867" w:type="dxa"/>
            <w:gridSpan w:val="2"/>
            <w:vMerge/>
            <w:vAlign w:val="center"/>
          </w:tcPr>
          <w:p w:rsidR="005E1BD0" w:rsidRDefault="005E1BD0"/>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资源开发效率要求</w:t>
            </w:r>
          </w:p>
        </w:tc>
        <w:tc>
          <w:tcPr>
            <w:tcW w:w="7956" w:type="dxa"/>
            <w:gridSpan w:val="9"/>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4.1</w:t>
            </w:r>
            <w:r>
              <w:rPr>
                <w:rFonts w:hint="eastAsia"/>
                <w:strike/>
                <w:color w:val="000000"/>
                <w:szCs w:val="21"/>
              </w:rPr>
              <w:t>）鼓励企业提高废水、余热利用效率。</w:t>
            </w:r>
          </w:p>
          <w:p w:rsidR="005E1BD0" w:rsidRDefault="006C134C">
            <w:pPr>
              <w:tabs>
                <w:tab w:val="left" w:pos="1021"/>
              </w:tabs>
              <w:rPr>
                <w:strike/>
                <w:color w:val="000000"/>
                <w:szCs w:val="21"/>
              </w:rPr>
            </w:pPr>
            <w:r>
              <w:rPr>
                <w:rFonts w:hint="eastAsia"/>
                <w:strike/>
                <w:color w:val="000000"/>
                <w:szCs w:val="21"/>
              </w:rPr>
              <w:t>（</w:t>
            </w:r>
            <w:r>
              <w:rPr>
                <w:strike/>
                <w:color w:val="000000"/>
                <w:szCs w:val="21"/>
              </w:rPr>
              <w:t>4.2</w:t>
            </w:r>
            <w:r>
              <w:rPr>
                <w:rFonts w:hint="eastAsia"/>
                <w:strike/>
                <w:color w:val="000000"/>
                <w:szCs w:val="21"/>
              </w:rPr>
              <w:t>）合理开发土地资源、矿产资源、林业资源。</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4.3</w:t>
            </w:r>
            <w:r>
              <w:rPr>
                <w:rFonts w:hint="eastAsia"/>
                <w:strike/>
                <w:color w:val="000000"/>
                <w:szCs w:val="21"/>
              </w:rPr>
              <w:t>）优先发展清洁能源；合理开发小水电</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4.</w:t>
            </w:r>
            <w:r>
              <w:rPr>
                <w:strike/>
                <w:color w:val="000000"/>
                <w:szCs w:val="21"/>
              </w:rPr>
              <w:t>4</w:t>
            </w:r>
            <w:r>
              <w:rPr>
                <w:rFonts w:hint="eastAsia"/>
                <w:strike/>
                <w:color w:val="000000"/>
                <w:szCs w:val="21"/>
              </w:rPr>
              <w:t>）执行市级资源开发效率相关要求。</w:t>
            </w:r>
          </w:p>
          <w:p w:rsidR="005E1BD0" w:rsidRDefault="006C134C">
            <w:pPr>
              <w:tabs>
                <w:tab w:val="left" w:pos="1021"/>
              </w:tabs>
              <w:rPr>
                <w:strike/>
                <w:color w:val="000000"/>
                <w:szCs w:val="21"/>
                <w:lang/>
              </w:rPr>
            </w:pPr>
            <w:r>
              <w:rPr>
                <w:rFonts w:hint="eastAsia"/>
                <w:strike/>
                <w:color w:val="000000"/>
                <w:szCs w:val="21"/>
              </w:rPr>
              <w:t>（</w:t>
            </w:r>
            <w:r>
              <w:rPr>
                <w:rFonts w:hint="eastAsia"/>
                <w:strike/>
                <w:color w:val="000000"/>
                <w:szCs w:val="21"/>
              </w:rPr>
              <w:t>4.5</w:t>
            </w:r>
            <w:r>
              <w:rPr>
                <w:rFonts w:hint="eastAsia"/>
                <w:strike/>
                <w:color w:val="000000"/>
                <w:szCs w:val="21"/>
              </w:rPr>
              <w:t>）</w:t>
            </w:r>
            <w:r>
              <w:rPr>
                <w:rFonts w:hint="eastAsia"/>
                <w:strike/>
                <w:color w:val="000000"/>
                <w:szCs w:val="21"/>
                <w:lang/>
              </w:rPr>
              <w:t>调整能源结构，大力推广使用低硫燃料和清洁能源。</w:t>
            </w:r>
          </w:p>
          <w:p w:rsidR="005E1BD0" w:rsidRDefault="006C134C">
            <w:pPr>
              <w:pStyle w:val="a4"/>
              <w:widowControl w:val="0"/>
              <w:snapToGrid w:val="0"/>
              <w:spacing w:before="0" w:beforeAutospacing="0" w:after="0" w:afterAutospacing="0"/>
              <w:jc w:val="both"/>
              <w:rPr>
                <w:rFonts w:ascii="Times New Roman" w:hAnsi="Times New Roman" w:cs="Times New Roman"/>
                <w:kern w:val="2"/>
                <w:sz w:val="21"/>
                <w:szCs w:val="21"/>
                <w:highlight w:val="yellow"/>
                <w:lang/>
              </w:rPr>
            </w:pPr>
            <w:r>
              <w:rPr>
                <w:rFonts w:ascii="Times New Roman" w:hAnsi="Times New Roman" w:cs="Times New Roman" w:hint="eastAsia"/>
                <w:kern w:val="2"/>
                <w:sz w:val="21"/>
                <w:szCs w:val="21"/>
                <w:highlight w:val="yellow"/>
                <w:lang/>
              </w:rPr>
              <w:t>（</w:t>
            </w:r>
            <w:r>
              <w:rPr>
                <w:rFonts w:ascii="Times New Roman" w:hAnsi="Times New Roman" w:cs="Times New Roman" w:hint="eastAsia"/>
                <w:kern w:val="2"/>
                <w:sz w:val="21"/>
                <w:szCs w:val="21"/>
                <w:highlight w:val="yellow"/>
                <w:lang/>
              </w:rPr>
              <w:t>4.</w:t>
            </w:r>
            <w:r>
              <w:rPr>
                <w:rFonts w:ascii="Times New Roman" w:hAnsi="Times New Roman" w:cs="Times New Roman" w:hint="eastAsia"/>
                <w:kern w:val="2"/>
                <w:sz w:val="21"/>
                <w:szCs w:val="21"/>
                <w:highlight w:val="yellow"/>
                <w:lang/>
              </w:rPr>
              <w:t>1</w:t>
            </w:r>
            <w:r>
              <w:rPr>
                <w:rFonts w:ascii="Times New Roman" w:hAnsi="Times New Roman" w:cs="Times New Roman" w:hint="eastAsia"/>
                <w:kern w:val="2"/>
                <w:sz w:val="21"/>
                <w:szCs w:val="21"/>
                <w:highlight w:val="yellow"/>
                <w:lang/>
              </w:rPr>
              <w:t>）能源：大力发展节能环保、清洁生产、清洁能源产业。全面推进清洁生产改造或清洁化改造。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）水资源：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.1)</w:t>
            </w:r>
            <w:r>
              <w:rPr>
                <w:rFonts w:hint="eastAsia"/>
                <w:color w:val="000000"/>
                <w:szCs w:val="21"/>
                <w:highlight w:val="yellow"/>
                <w:lang/>
              </w:rPr>
              <w:t>到</w:t>
            </w:r>
            <w:r>
              <w:rPr>
                <w:rFonts w:hint="eastAsia"/>
                <w:color w:val="000000"/>
                <w:szCs w:val="21"/>
                <w:highlight w:val="yellow"/>
                <w:lang/>
              </w:rPr>
              <w:t>2025</w:t>
            </w:r>
            <w:r>
              <w:rPr>
                <w:rFonts w:hint="eastAsia"/>
                <w:color w:val="000000"/>
                <w:szCs w:val="21"/>
                <w:highlight w:val="yellow"/>
                <w:lang/>
              </w:rPr>
              <w:t>年城步苗族自治县用水总量为</w:t>
            </w:r>
            <w:r>
              <w:rPr>
                <w:rFonts w:hint="eastAsia"/>
                <w:color w:val="000000"/>
                <w:szCs w:val="21"/>
                <w:highlight w:val="yellow"/>
                <w:lang/>
              </w:rPr>
              <w:t>1.065</w:t>
            </w:r>
            <w:r>
              <w:rPr>
                <w:rFonts w:hint="eastAsia"/>
                <w:color w:val="000000"/>
                <w:szCs w:val="21"/>
                <w:highlight w:val="yellow"/>
                <w:lang/>
              </w:rPr>
              <w:t>亿</w:t>
            </w:r>
            <w:r>
              <w:rPr>
                <w:rFonts w:hint="eastAsia"/>
                <w:color w:val="000000"/>
                <w:szCs w:val="21"/>
                <w:highlight w:val="yellow"/>
                <w:lang/>
              </w:rPr>
              <w:t>m</w:t>
            </w:r>
            <w:r>
              <w:rPr>
                <w:rFonts w:hint="eastAsia"/>
                <w:color w:val="000000"/>
                <w:szCs w:val="21"/>
                <w:highlight w:val="yellow"/>
                <w:lang/>
              </w:rPr>
              <w:t>³；万元地区生产总值用</w:t>
            </w:r>
            <w:r>
              <w:rPr>
                <w:rFonts w:hint="eastAsia"/>
                <w:color w:val="000000"/>
                <w:szCs w:val="21"/>
                <w:highlight w:val="yellow"/>
                <w:lang/>
              </w:rPr>
              <w:lastRenderedPageBreak/>
              <w:t>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20.98%</w:t>
            </w:r>
            <w:r>
              <w:rPr>
                <w:rFonts w:hint="eastAsia"/>
                <w:color w:val="000000"/>
                <w:szCs w:val="21"/>
                <w:highlight w:val="yellow"/>
                <w:lang/>
              </w:rPr>
              <w:t>；万元工业增加值用水量比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12.54%</w:t>
            </w:r>
            <w:r>
              <w:rPr>
                <w:rFonts w:hint="eastAsia"/>
                <w:color w:val="000000"/>
                <w:szCs w:val="21"/>
                <w:highlight w:val="yellow"/>
                <w:lang/>
              </w:rPr>
              <w:t>；农田灌溉用水有效利用系数为</w:t>
            </w:r>
            <w:r>
              <w:rPr>
                <w:rFonts w:hint="eastAsia"/>
                <w:color w:val="000000"/>
                <w:szCs w:val="21"/>
                <w:highlight w:val="yellow"/>
                <w:lang/>
              </w:rPr>
              <w:t>0.53</w:t>
            </w:r>
            <w:r>
              <w:rPr>
                <w:rFonts w:hint="eastAsia"/>
                <w:color w:val="000000"/>
                <w:szCs w:val="21"/>
                <w:highlight w:val="yellow"/>
                <w:lang/>
              </w:rPr>
              <w:t>。</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(4.2.2)</w:t>
            </w:r>
            <w:r>
              <w:rPr>
                <w:rFonts w:hint="eastAsia"/>
                <w:color w:val="000000"/>
                <w:szCs w:val="21"/>
                <w:highlight w:val="yellow"/>
                <w:lang/>
              </w:rPr>
              <w:t>推进城镇污水处理厂出水深度净化和资源化利用。</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w:t>
            </w:r>
            <w:r>
              <w:rPr>
                <w:rFonts w:hint="eastAsia"/>
                <w:color w:val="000000"/>
                <w:szCs w:val="21"/>
                <w:highlight w:val="yellow"/>
                <w:lang/>
              </w:rPr>
              <w:t>）土地资源：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4.3.1</w:t>
            </w:r>
            <w:r>
              <w:rPr>
                <w:rFonts w:hint="eastAsia"/>
                <w:color w:val="000000"/>
                <w:szCs w:val="21"/>
                <w:highlight w:val="yellow"/>
                <w:lang/>
              </w:rPr>
              <w:t>）至</w:t>
            </w:r>
            <w:r>
              <w:rPr>
                <w:rFonts w:hint="eastAsia"/>
                <w:color w:val="000000"/>
                <w:szCs w:val="21"/>
                <w:highlight w:val="yellow"/>
                <w:lang/>
              </w:rPr>
              <w:t>2035</w:t>
            </w:r>
            <w:r>
              <w:rPr>
                <w:rFonts w:hint="eastAsia"/>
                <w:color w:val="000000"/>
                <w:szCs w:val="21"/>
                <w:highlight w:val="yellow"/>
                <w:lang/>
              </w:rPr>
              <w:t>年，划定生态保护红线面积</w:t>
            </w:r>
            <w:r>
              <w:rPr>
                <w:rFonts w:hint="eastAsia"/>
                <w:color w:val="000000"/>
                <w:szCs w:val="21"/>
                <w:highlight w:val="yellow"/>
                <w:lang/>
              </w:rPr>
              <w:t>105711.07</w:t>
            </w:r>
            <w:r>
              <w:rPr>
                <w:rFonts w:hint="eastAsia"/>
                <w:color w:val="000000"/>
                <w:szCs w:val="21"/>
                <w:highlight w:val="yellow"/>
                <w:lang/>
              </w:rPr>
              <w:t>公顷，落实林地保有量</w:t>
            </w:r>
            <w:r>
              <w:rPr>
                <w:rFonts w:hint="eastAsia"/>
                <w:color w:val="000000"/>
                <w:szCs w:val="21"/>
                <w:highlight w:val="yellow"/>
                <w:lang/>
              </w:rPr>
              <w:t>217805.00</w:t>
            </w:r>
            <w:r>
              <w:rPr>
                <w:rFonts w:hint="eastAsia"/>
                <w:color w:val="000000"/>
                <w:szCs w:val="21"/>
                <w:highlight w:val="yellow"/>
                <w:lang/>
              </w:rPr>
              <w:t>公顷，湿地面积</w:t>
            </w:r>
            <w:r>
              <w:rPr>
                <w:rFonts w:hint="eastAsia"/>
                <w:color w:val="000000"/>
                <w:szCs w:val="21"/>
                <w:highlight w:val="yellow"/>
                <w:lang/>
              </w:rPr>
              <w:t>164.08</w:t>
            </w:r>
            <w:r>
              <w:rPr>
                <w:rFonts w:hint="eastAsia"/>
                <w:color w:val="000000"/>
                <w:szCs w:val="21"/>
                <w:highlight w:val="yellow"/>
                <w:lang/>
              </w:rPr>
              <w:t>公顷。确保耕地保有量不低于</w:t>
            </w:r>
            <w:r>
              <w:rPr>
                <w:rFonts w:hint="eastAsia"/>
                <w:color w:val="000000"/>
                <w:szCs w:val="21"/>
                <w:highlight w:val="yellow"/>
                <w:lang/>
              </w:rPr>
              <w:t>17201.70</w:t>
            </w:r>
            <w:r>
              <w:rPr>
                <w:rFonts w:hint="eastAsia"/>
                <w:color w:val="000000"/>
                <w:szCs w:val="21"/>
                <w:highlight w:val="yellow"/>
                <w:lang/>
              </w:rPr>
              <w:t>公顷，永久基本农田保护面积</w:t>
            </w:r>
            <w:r>
              <w:rPr>
                <w:rFonts w:hint="eastAsia"/>
                <w:color w:val="000000"/>
                <w:szCs w:val="21"/>
                <w:highlight w:val="yellow"/>
                <w:lang/>
              </w:rPr>
              <w:t>13931.69</w:t>
            </w:r>
            <w:r>
              <w:rPr>
                <w:rFonts w:hint="eastAsia"/>
                <w:color w:val="000000"/>
                <w:szCs w:val="21"/>
                <w:highlight w:val="yellow"/>
                <w:lang/>
              </w:rPr>
              <w:t>公顷，控制建设用地总面积不高于</w:t>
            </w:r>
            <w:r>
              <w:rPr>
                <w:rFonts w:hint="eastAsia"/>
                <w:color w:val="000000"/>
                <w:szCs w:val="21"/>
                <w:highlight w:val="yellow"/>
                <w:lang/>
              </w:rPr>
              <w:t>7127.68</w:t>
            </w:r>
            <w:r>
              <w:rPr>
                <w:rFonts w:hint="eastAsia"/>
                <w:color w:val="000000"/>
                <w:szCs w:val="21"/>
                <w:highlight w:val="yellow"/>
                <w:lang/>
              </w:rPr>
              <w:t>公顷，城乡建设用地不高于</w:t>
            </w:r>
            <w:r>
              <w:rPr>
                <w:rFonts w:hint="eastAsia"/>
                <w:color w:val="000000"/>
                <w:szCs w:val="21"/>
                <w:highlight w:val="yellow"/>
                <w:lang/>
              </w:rPr>
              <w:t>6095.99</w:t>
            </w:r>
            <w:r>
              <w:rPr>
                <w:rFonts w:hint="eastAsia"/>
                <w:color w:val="000000"/>
                <w:szCs w:val="21"/>
                <w:highlight w:val="yellow"/>
                <w:lang/>
              </w:rPr>
              <w:t>公顷</w:t>
            </w:r>
          </w:p>
          <w:p w:rsidR="005E1BD0" w:rsidRDefault="006C134C">
            <w:pPr>
              <w:tabs>
                <w:tab w:val="left" w:pos="1021"/>
              </w:tabs>
              <w:ind w:firstLineChars="200" w:firstLine="420"/>
              <w:rPr>
                <w:color w:val="000000"/>
                <w:szCs w:val="21"/>
                <w:lang/>
              </w:rPr>
            </w:pPr>
            <w:r>
              <w:rPr>
                <w:rFonts w:hint="eastAsia"/>
                <w:color w:val="000000"/>
                <w:szCs w:val="21"/>
                <w:highlight w:val="yellow"/>
                <w:lang/>
              </w:rPr>
              <w:t>(4.3.2)</w:t>
            </w:r>
            <w:r>
              <w:rPr>
                <w:rFonts w:hint="eastAsia"/>
                <w:color w:val="000000"/>
                <w:szCs w:val="21"/>
                <w:highlight w:val="yellow"/>
                <w:lang/>
              </w:rPr>
              <w:t>在科学规划利用土地的基础上，合理地布设以及其他防护工程等治理措施，有效地控制水土流失。推动工程、林草、治坡、治沟等</w:t>
            </w:r>
            <w:r>
              <w:rPr>
                <w:rFonts w:hint="eastAsia"/>
                <w:color w:val="000000"/>
                <w:szCs w:val="21"/>
                <w:highlight w:val="yellow"/>
                <w:lang/>
              </w:rPr>
              <w:t>各项措施紧密结合、协调发展。</w:t>
            </w:r>
          </w:p>
        </w:tc>
        <w:tc>
          <w:tcPr>
            <w:tcW w:w="4867" w:type="dxa"/>
            <w:gridSpan w:val="2"/>
            <w:vMerge/>
            <w:vAlign w:val="center"/>
          </w:tcPr>
          <w:p w:rsidR="005E1BD0" w:rsidRDefault="005E1BD0"/>
        </w:tc>
      </w:tr>
    </w:tbl>
    <w:p w:rsidR="005E1BD0" w:rsidRDefault="005E1BD0">
      <w:pPr>
        <w:sectPr w:rsidR="005E1BD0">
          <w:pgSz w:w="16838" w:h="11906" w:orient="landscape"/>
          <w:pgMar w:top="1800" w:right="1440" w:bottom="1800" w:left="1440" w:header="851" w:footer="992" w:gutter="0"/>
          <w:cols w:space="720"/>
          <w:docGrid w:type="lines" w:linePitch="312"/>
        </w:sectPr>
      </w:pP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8"/>
        <w:gridCol w:w="1287"/>
        <w:gridCol w:w="598"/>
        <w:gridCol w:w="597"/>
        <w:gridCol w:w="877"/>
        <w:gridCol w:w="807"/>
        <w:gridCol w:w="1036"/>
        <w:gridCol w:w="1080"/>
        <w:gridCol w:w="974"/>
        <w:gridCol w:w="693"/>
        <w:gridCol w:w="3173"/>
        <w:gridCol w:w="1334"/>
      </w:tblGrid>
      <w:tr w:rsidR="005E1BD0">
        <w:trPr>
          <w:jc w:val="center"/>
        </w:trPr>
        <w:tc>
          <w:tcPr>
            <w:tcW w:w="1718" w:type="dxa"/>
            <w:vMerge w:val="restart"/>
            <w:vAlign w:val="center"/>
          </w:tcPr>
          <w:p w:rsidR="005E1BD0" w:rsidRDefault="006C134C">
            <w:pPr>
              <w:widowControl/>
              <w:jc w:val="center"/>
              <w:rPr>
                <w:b/>
                <w:color w:val="000000"/>
                <w:kern w:val="0"/>
                <w:szCs w:val="21"/>
              </w:rPr>
            </w:pPr>
            <w:r>
              <w:rPr>
                <w:rFonts w:hint="eastAsia"/>
                <w:b/>
                <w:color w:val="000000"/>
                <w:kern w:val="0"/>
                <w:szCs w:val="21"/>
              </w:rPr>
              <w:lastRenderedPageBreak/>
              <w:t>环境管控单元编码</w:t>
            </w:r>
          </w:p>
        </w:tc>
        <w:tc>
          <w:tcPr>
            <w:tcW w:w="1287"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单元名称</w:t>
            </w:r>
          </w:p>
        </w:tc>
        <w:tc>
          <w:tcPr>
            <w:tcW w:w="2072" w:type="dxa"/>
            <w:gridSpan w:val="3"/>
            <w:vAlign w:val="center"/>
          </w:tcPr>
          <w:p w:rsidR="005E1BD0" w:rsidRDefault="006C134C">
            <w:pPr>
              <w:widowControl/>
              <w:jc w:val="center"/>
              <w:rPr>
                <w:b/>
                <w:color w:val="000000"/>
                <w:kern w:val="0"/>
                <w:szCs w:val="21"/>
              </w:rPr>
            </w:pPr>
            <w:r>
              <w:rPr>
                <w:rFonts w:hint="eastAsia"/>
                <w:b/>
                <w:color w:val="000000"/>
                <w:kern w:val="0"/>
                <w:szCs w:val="21"/>
              </w:rPr>
              <w:t>行政区划</w:t>
            </w:r>
          </w:p>
        </w:tc>
        <w:tc>
          <w:tcPr>
            <w:tcW w:w="807"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单元分类</w:t>
            </w:r>
          </w:p>
        </w:tc>
        <w:tc>
          <w:tcPr>
            <w:tcW w:w="1036" w:type="dxa"/>
            <w:vMerge w:val="restart"/>
            <w:vAlign w:val="center"/>
          </w:tcPr>
          <w:p w:rsidR="005E1BD0" w:rsidRDefault="006C134C">
            <w:pPr>
              <w:jc w:val="center"/>
              <w:rPr>
                <w:b/>
                <w:color w:val="000000"/>
                <w:kern w:val="0"/>
                <w:szCs w:val="21"/>
              </w:rPr>
            </w:pPr>
            <w:r>
              <w:rPr>
                <w:rFonts w:hint="eastAsia"/>
                <w:b/>
                <w:color w:val="000000"/>
                <w:kern w:val="0"/>
                <w:szCs w:val="21"/>
              </w:rPr>
              <w:t>单元面积</w:t>
            </w:r>
            <w:r>
              <w:rPr>
                <w:b/>
                <w:color w:val="000000"/>
                <w:kern w:val="0"/>
                <w:szCs w:val="21"/>
              </w:rPr>
              <w:t>(km</w:t>
            </w:r>
            <w:r>
              <w:rPr>
                <w:b/>
                <w:color w:val="000000"/>
                <w:kern w:val="0"/>
                <w:szCs w:val="21"/>
                <w:vertAlign w:val="superscript"/>
              </w:rPr>
              <w:t>2</w:t>
            </w:r>
            <w:r>
              <w:rPr>
                <w:b/>
                <w:color w:val="000000"/>
                <w:kern w:val="0"/>
                <w:szCs w:val="21"/>
              </w:rPr>
              <w:t>)</w:t>
            </w:r>
          </w:p>
        </w:tc>
        <w:tc>
          <w:tcPr>
            <w:tcW w:w="1080" w:type="dxa"/>
            <w:vMerge w:val="restart"/>
            <w:vAlign w:val="center"/>
          </w:tcPr>
          <w:p w:rsidR="005E1BD0" w:rsidRDefault="006C134C">
            <w:pPr>
              <w:jc w:val="center"/>
              <w:rPr>
                <w:b/>
                <w:color w:val="000000"/>
                <w:kern w:val="0"/>
                <w:szCs w:val="21"/>
              </w:rPr>
            </w:pPr>
            <w:r>
              <w:rPr>
                <w:rFonts w:hint="eastAsia"/>
                <w:b/>
                <w:color w:val="000000"/>
                <w:kern w:val="0"/>
                <w:szCs w:val="21"/>
              </w:rPr>
              <w:t>涉及乡镇</w:t>
            </w:r>
            <w:r>
              <w:rPr>
                <w:b/>
                <w:color w:val="000000"/>
                <w:kern w:val="0"/>
                <w:szCs w:val="21"/>
              </w:rPr>
              <w:t>(</w:t>
            </w:r>
            <w:r>
              <w:rPr>
                <w:rFonts w:hint="eastAsia"/>
                <w:b/>
                <w:color w:val="000000"/>
                <w:kern w:val="0"/>
                <w:szCs w:val="21"/>
              </w:rPr>
              <w:t>街道</w:t>
            </w:r>
            <w:r>
              <w:rPr>
                <w:b/>
                <w:color w:val="000000"/>
                <w:kern w:val="0"/>
                <w:szCs w:val="21"/>
              </w:rPr>
              <w:t>)</w:t>
            </w:r>
          </w:p>
        </w:tc>
        <w:tc>
          <w:tcPr>
            <w:tcW w:w="1667" w:type="dxa"/>
            <w:gridSpan w:val="2"/>
            <w:vMerge w:val="restart"/>
            <w:vAlign w:val="center"/>
          </w:tcPr>
          <w:p w:rsidR="005E1BD0" w:rsidRDefault="006C134C">
            <w:pPr>
              <w:jc w:val="center"/>
              <w:rPr>
                <w:b/>
                <w:color w:val="000000"/>
                <w:kern w:val="0"/>
                <w:szCs w:val="21"/>
              </w:rPr>
            </w:pPr>
            <w:r>
              <w:rPr>
                <w:rFonts w:hint="eastAsia"/>
                <w:b/>
                <w:color w:val="000000"/>
                <w:kern w:val="0"/>
                <w:szCs w:val="21"/>
              </w:rPr>
              <w:t>主体功能定位</w:t>
            </w:r>
          </w:p>
        </w:tc>
        <w:tc>
          <w:tcPr>
            <w:tcW w:w="3173" w:type="dxa"/>
            <w:vMerge w:val="restart"/>
            <w:vAlign w:val="center"/>
          </w:tcPr>
          <w:p w:rsidR="005E1BD0" w:rsidRDefault="006C134C">
            <w:pPr>
              <w:jc w:val="center"/>
              <w:rPr>
                <w:b/>
                <w:color w:val="000000"/>
                <w:kern w:val="0"/>
                <w:szCs w:val="21"/>
              </w:rPr>
            </w:pPr>
            <w:r>
              <w:rPr>
                <w:rFonts w:hint="eastAsia"/>
                <w:b/>
                <w:color w:val="000000"/>
                <w:kern w:val="0"/>
                <w:szCs w:val="21"/>
              </w:rPr>
              <w:t>经济产业布局</w:t>
            </w:r>
          </w:p>
        </w:tc>
        <w:tc>
          <w:tcPr>
            <w:tcW w:w="1334" w:type="dxa"/>
            <w:vMerge w:val="restart"/>
            <w:vAlign w:val="center"/>
          </w:tcPr>
          <w:p w:rsidR="005E1BD0" w:rsidRDefault="006C134C">
            <w:pPr>
              <w:jc w:val="center"/>
              <w:rPr>
                <w:b/>
                <w:color w:val="000000"/>
                <w:kern w:val="0"/>
                <w:szCs w:val="21"/>
              </w:rPr>
            </w:pPr>
            <w:r>
              <w:rPr>
                <w:rFonts w:hint="eastAsia"/>
                <w:b/>
                <w:color w:val="000000"/>
                <w:kern w:val="0"/>
                <w:szCs w:val="21"/>
              </w:rPr>
              <w:t>主要环境问题</w:t>
            </w:r>
            <w:r>
              <w:rPr>
                <w:rFonts w:hint="eastAsia"/>
                <w:b/>
                <w:kern w:val="0"/>
                <w:szCs w:val="21"/>
              </w:rPr>
              <w:t>和重要敏感目标</w:t>
            </w:r>
          </w:p>
        </w:tc>
      </w:tr>
      <w:tr w:rsidR="005E1BD0">
        <w:trPr>
          <w:tblHeader/>
          <w:jc w:val="center"/>
        </w:trPr>
        <w:tc>
          <w:tcPr>
            <w:tcW w:w="1718" w:type="dxa"/>
            <w:vMerge/>
            <w:vAlign w:val="center"/>
          </w:tcPr>
          <w:p w:rsidR="005E1BD0" w:rsidRDefault="005E1BD0"/>
        </w:tc>
        <w:tc>
          <w:tcPr>
            <w:tcW w:w="1287" w:type="dxa"/>
            <w:vMerge/>
            <w:vAlign w:val="center"/>
          </w:tcPr>
          <w:p w:rsidR="005E1BD0" w:rsidRDefault="005E1BD0"/>
        </w:tc>
        <w:tc>
          <w:tcPr>
            <w:tcW w:w="598" w:type="dxa"/>
            <w:vAlign w:val="center"/>
          </w:tcPr>
          <w:p w:rsidR="005E1BD0" w:rsidRDefault="006C134C">
            <w:pPr>
              <w:jc w:val="center"/>
              <w:rPr>
                <w:b/>
                <w:color w:val="000000"/>
                <w:szCs w:val="21"/>
              </w:rPr>
            </w:pPr>
            <w:r>
              <w:rPr>
                <w:rFonts w:hint="eastAsia"/>
                <w:b/>
                <w:color w:val="000000"/>
                <w:szCs w:val="21"/>
              </w:rPr>
              <w:t>省</w:t>
            </w:r>
          </w:p>
        </w:tc>
        <w:tc>
          <w:tcPr>
            <w:tcW w:w="597" w:type="dxa"/>
            <w:vAlign w:val="center"/>
          </w:tcPr>
          <w:p w:rsidR="005E1BD0" w:rsidRDefault="006C134C">
            <w:pPr>
              <w:jc w:val="center"/>
              <w:rPr>
                <w:b/>
                <w:color w:val="000000"/>
                <w:szCs w:val="21"/>
              </w:rPr>
            </w:pPr>
            <w:r>
              <w:rPr>
                <w:rFonts w:hint="eastAsia"/>
                <w:b/>
                <w:color w:val="000000"/>
                <w:szCs w:val="21"/>
              </w:rPr>
              <w:t>市</w:t>
            </w:r>
          </w:p>
        </w:tc>
        <w:tc>
          <w:tcPr>
            <w:tcW w:w="877" w:type="dxa"/>
            <w:vAlign w:val="center"/>
          </w:tcPr>
          <w:p w:rsidR="005E1BD0" w:rsidRDefault="006C134C">
            <w:pPr>
              <w:jc w:val="center"/>
              <w:rPr>
                <w:b/>
                <w:color w:val="000000"/>
                <w:szCs w:val="21"/>
              </w:rPr>
            </w:pPr>
            <w:r>
              <w:rPr>
                <w:rFonts w:hint="eastAsia"/>
                <w:b/>
                <w:color w:val="000000"/>
                <w:szCs w:val="21"/>
              </w:rPr>
              <w:t>县</w:t>
            </w:r>
          </w:p>
        </w:tc>
        <w:tc>
          <w:tcPr>
            <w:tcW w:w="807" w:type="dxa"/>
            <w:vMerge/>
            <w:vAlign w:val="center"/>
          </w:tcPr>
          <w:p w:rsidR="005E1BD0" w:rsidRDefault="005E1BD0"/>
        </w:tc>
        <w:tc>
          <w:tcPr>
            <w:tcW w:w="1036" w:type="dxa"/>
            <w:vMerge/>
            <w:vAlign w:val="center"/>
          </w:tcPr>
          <w:p w:rsidR="005E1BD0" w:rsidRDefault="005E1BD0"/>
        </w:tc>
        <w:tc>
          <w:tcPr>
            <w:tcW w:w="1080" w:type="dxa"/>
            <w:vMerge/>
            <w:vAlign w:val="center"/>
          </w:tcPr>
          <w:p w:rsidR="005E1BD0" w:rsidRDefault="005E1BD0"/>
        </w:tc>
        <w:tc>
          <w:tcPr>
            <w:tcW w:w="1667" w:type="dxa"/>
            <w:gridSpan w:val="2"/>
            <w:vMerge/>
            <w:vAlign w:val="center"/>
          </w:tcPr>
          <w:p w:rsidR="005E1BD0" w:rsidRDefault="005E1BD0"/>
        </w:tc>
        <w:tc>
          <w:tcPr>
            <w:tcW w:w="3173" w:type="dxa"/>
            <w:vMerge/>
            <w:vAlign w:val="center"/>
          </w:tcPr>
          <w:p w:rsidR="005E1BD0" w:rsidRDefault="005E1BD0"/>
        </w:tc>
        <w:tc>
          <w:tcPr>
            <w:tcW w:w="1334" w:type="dxa"/>
            <w:vMerge/>
          </w:tcPr>
          <w:p w:rsidR="005E1BD0" w:rsidRDefault="005E1BD0"/>
        </w:tc>
      </w:tr>
      <w:tr w:rsidR="005E1BD0">
        <w:trPr>
          <w:jc w:val="center"/>
        </w:trPr>
        <w:tc>
          <w:tcPr>
            <w:tcW w:w="1718" w:type="dxa"/>
            <w:vAlign w:val="center"/>
          </w:tcPr>
          <w:p w:rsidR="005E1BD0" w:rsidRDefault="006C134C">
            <w:pPr>
              <w:jc w:val="center"/>
              <w:rPr>
                <w:color w:val="000000"/>
                <w:szCs w:val="21"/>
              </w:rPr>
            </w:pPr>
            <w:r>
              <w:rPr>
                <w:color w:val="000000"/>
                <w:szCs w:val="21"/>
              </w:rPr>
              <w:t>ZH43052910003</w:t>
            </w:r>
          </w:p>
        </w:tc>
        <w:tc>
          <w:tcPr>
            <w:tcW w:w="1287" w:type="dxa"/>
            <w:vAlign w:val="center"/>
          </w:tcPr>
          <w:p w:rsidR="005E1BD0" w:rsidRDefault="006C134C">
            <w:pPr>
              <w:jc w:val="center"/>
              <w:rPr>
                <w:color w:val="000000"/>
                <w:szCs w:val="21"/>
              </w:rPr>
            </w:pPr>
            <w:r>
              <w:rPr>
                <w:rFonts w:hint="eastAsia"/>
                <w:color w:val="000000"/>
                <w:szCs w:val="21"/>
              </w:rPr>
              <w:t>金紫乡</w:t>
            </w:r>
            <w:r>
              <w:rPr>
                <w:color w:val="000000"/>
                <w:szCs w:val="21"/>
              </w:rPr>
              <w:t>\</w:t>
            </w:r>
            <w:r>
              <w:rPr>
                <w:rFonts w:hint="eastAsia"/>
                <w:color w:val="000000"/>
                <w:szCs w:val="21"/>
              </w:rPr>
              <w:t>威溪乡</w:t>
            </w:r>
            <w:r>
              <w:rPr>
                <w:color w:val="000000"/>
                <w:szCs w:val="21"/>
              </w:rPr>
              <w:t>\</w:t>
            </w:r>
            <w:r>
              <w:rPr>
                <w:rFonts w:hint="eastAsia"/>
                <w:color w:val="000000"/>
                <w:szCs w:val="21"/>
              </w:rPr>
              <w:t>西岩镇</w:t>
            </w:r>
          </w:p>
        </w:tc>
        <w:tc>
          <w:tcPr>
            <w:tcW w:w="598" w:type="dxa"/>
            <w:vAlign w:val="center"/>
          </w:tcPr>
          <w:p w:rsidR="005E1BD0" w:rsidRDefault="006C134C">
            <w:pPr>
              <w:jc w:val="center"/>
              <w:rPr>
                <w:color w:val="000000"/>
                <w:szCs w:val="21"/>
              </w:rPr>
            </w:pPr>
            <w:r>
              <w:rPr>
                <w:rFonts w:hint="eastAsia"/>
                <w:color w:val="000000"/>
                <w:szCs w:val="21"/>
              </w:rPr>
              <w:t>湖南省</w:t>
            </w:r>
          </w:p>
        </w:tc>
        <w:tc>
          <w:tcPr>
            <w:tcW w:w="597" w:type="dxa"/>
            <w:vAlign w:val="center"/>
          </w:tcPr>
          <w:p w:rsidR="005E1BD0" w:rsidRDefault="006C134C">
            <w:pPr>
              <w:jc w:val="center"/>
              <w:rPr>
                <w:color w:val="000000"/>
                <w:szCs w:val="21"/>
              </w:rPr>
            </w:pPr>
            <w:r>
              <w:rPr>
                <w:rFonts w:hint="eastAsia"/>
                <w:color w:val="000000"/>
                <w:szCs w:val="21"/>
              </w:rPr>
              <w:t>邵阳市</w:t>
            </w:r>
          </w:p>
        </w:tc>
        <w:tc>
          <w:tcPr>
            <w:tcW w:w="877" w:type="dxa"/>
            <w:vAlign w:val="center"/>
          </w:tcPr>
          <w:p w:rsidR="005E1BD0" w:rsidRDefault="006C134C">
            <w:pPr>
              <w:jc w:val="center"/>
              <w:rPr>
                <w:color w:val="000000"/>
                <w:szCs w:val="21"/>
              </w:rPr>
            </w:pPr>
            <w:r>
              <w:rPr>
                <w:rFonts w:hint="eastAsia"/>
                <w:color w:val="000000"/>
                <w:szCs w:val="21"/>
              </w:rPr>
              <w:t>城步苗族自治县</w:t>
            </w:r>
          </w:p>
        </w:tc>
        <w:tc>
          <w:tcPr>
            <w:tcW w:w="807" w:type="dxa"/>
            <w:vAlign w:val="center"/>
          </w:tcPr>
          <w:p w:rsidR="005E1BD0" w:rsidRDefault="006C134C">
            <w:pPr>
              <w:jc w:val="center"/>
              <w:rPr>
                <w:color w:val="000000"/>
                <w:szCs w:val="21"/>
              </w:rPr>
            </w:pPr>
            <w:r>
              <w:rPr>
                <w:rFonts w:hint="eastAsia"/>
                <w:color w:val="000000"/>
                <w:szCs w:val="21"/>
              </w:rPr>
              <w:t>优先保护单元</w:t>
            </w:r>
          </w:p>
        </w:tc>
        <w:tc>
          <w:tcPr>
            <w:tcW w:w="1036" w:type="dxa"/>
            <w:vAlign w:val="center"/>
          </w:tcPr>
          <w:p w:rsidR="005E1BD0" w:rsidRDefault="006C134C">
            <w:pPr>
              <w:jc w:val="center"/>
              <w:rPr>
                <w:color w:val="000000"/>
                <w:szCs w:val="21"/>
              </w:rPr>
            </w:pPr>
            <w:r>
              <w:rPr>
                <w:color w:val="000000"/>
                <w:szCs w:val="21"/>
              </w:rPr>
              <w:t>352.83</w:t>
            </w:r>
          </w:p>
          <w:p w:rsidR="005E1BD0" w:rsidRDefault="006C134C">
            <w:pPr>
              <w:jc w:val="center"/>
              <w:rPr>
                <w:color w:val="000000"/>
                <w:szCs w:val="21"/>
              </w:rPr>
            </w:pPr>
            <w:r>
              <w:rPr>
                <w:rFonts w:hint="eastAsia"/>
                <w:color w:val="000000"/>
                <w:szCs w:val="21"/>
                <w:highlight w:val="yellow"/>
              </w:rPr>
              <w:t>352.769927301832</w:t>
            </w:r>
          </w:p>
        </w:tc>
        <w:tc>
          <w:tcPr>
            <w:tcW w:w="1080" w:type="dxa"/>
            <w:vAlign w:val="center"/>
          </w:tcPr>
          <w:p w:rsidR="005E1BD0" w:rsidRDefault="006C134C">
            <w:pPr>
              <w:jc w:val="center"/>
              <w:rPr>
                <w:color w:val="000000"/>
                <w:szCs w:val="21"/>
              </w:rPr>
            </w:pPr>
            <w:r>
              <w:rPr>
                <w:rFonts w:hint="eastAsia"/>
                <w:color w:val="000000"/>
                <w:szCs w:val="21"/>
              </w:rPr>
              <w:t>金紫乡</w:t>
            </w:r>
            <w:r>
              <w:rPr>
                <w:color w:val="000000"/>
                <w:szCs w:val="21"/>
              </w:rPr>
              <w:t>\</w:t>
            </w:r>
            <w:r>
              <w:rPr>
                <w:rFonts w:hint="eastAsia"/>
                <w:color w:val="000000"/>
                <w:szCs w:val="21"/>
              </w:rPr>
              <w:t>威溪乡</w:t>
            </w:r>
            <w:r>
              <w:rPr>
                <w:color w:val="000000"/>
                <w:szCs w:val="21"/>
              </w:rPr>
              <w:t>\</w:t>
            </w:r>
            <w:r>
              <w:rPr>
                <w:rFonts w:hint="eastAsia"/>
                <w:color w:val="000000"/>
                <w:szCs w:val="21"/>
              </w:rPr>
              <w:t>西岩镇</w:t>
            </w:r>
          </w:p>
        </w:tc>
        <w:tc>
          <w:tcPr>
            <w:tcW w:w="1667" w:type="dxa"/>
            <w:gridSpan w:val="2"/>
            <w:vAlign w:val="center"/>
          </w:tcPr>
          <w:p w:rsidR="005E1BD0" w:rsidRDefault="006C134C">
            <w:pPr>
              <w:jc w:val="center"/>
              <w:rPr>
                <w:strike/>
                <w:color w:val="000000"/>
                <w:szCs w:val="21"/>
              </w:rPr>
            </w:pPr>
            <w:r>
              <w:rPr>
                <w:rFonts w:hint="eastAsia"/>
                <w:strike/>
                <w:color w:val="000000"/>
                <w:szCs w:val="21"/>
              </w:rPr>
              <w:t>国家层面重点生态功能区</w:t>
            </w:r>
          </w:p>
          <w:p w:rsidR="005E1BD0" w:rsidRDefault="006C134C">
            <w:pPr>
              <w:jc w:val="left"/>
              <w:rPr>
                <w:color w:val="000000"/>
                <w:szCs w:val="21"/>
              </w:rPr>
            </w:pPr>
            <w:r>
              <w:rPr>
                <w:rFonts w:hint="eastAsia"/>
                <w:b/>
                <w:bCs/>
                <w:color w:val="000000"/>
                <w:sz w:val="22"/>
                <w:highlight w:val="yellow"/>
              </w:rPr>
              <w:t>金紫乡</w:t>
            </w:r>
            <w:r>
              <w:rPr>
                <w:rFonts w:hint="eastAsia"/>
                <w:b/>
                <w:bCs/>
                <w:color w:val="000000"/>
                <w:sz w:val="22"/>
                <w:highlight w:val="yellow"/>
              </w:rPr>
              <w:t>：</w:t>
            </w:r>
            <w:r>
              <w:rPr>
                <w:rFonts w:hint="eastAsia"/>
                <w:color w:val="000000"/>
                <w:szCs w:val="21"/>
                <w:highlight w:val="yellow"/>
              </w:rPr>
              <w:t>农产品主产区；</w:t>
            </w:r>
            <w:r>
              <w:rPr>
                <w:rFonts w:hint="eastAsia"/>
                <w:b/>
                <w:bCs/>
                <w:color w:val="000000"/>
                <w:sz w:val="22"/>
                <w:highlight w:val="yellow"/>
              </w:rPr>
              <w:t>威溪乡</w:t>
            </w:r>
            <w:r>
              <w:rPr>
                <w:rFonts w:hint="eastAsia"/>
                <w:b/>
                <w:bCs/>
                <w:color w:val="000000"/>
                <w:sz w:val="22"/>
                <w:highlight w:val="yellow"/>
              </w:rPr>
              <w:t>：</w:t>
            </w:r>
            <w:r>
              <w:rPr>
                <w:rFonts w:hint="eastAsia"/>
                <w:color w:val="000000"/>
                <w:szCs w:val="21"/>
                <w:highlight w:val="yellow"/>
              </w:rPr>
              <w:t>重点生态功能区</w:t>
            </w:r>
            <w:r>
              <w:rPr>
                <w:rFonts w:hint="eastAsia"/>
                <w:color w:val="000000"/>
                <w:szCs w:val="21"/>
                <w:highlight w:val="yellow"/>
              </w:rPr>
              <w:t>；</w:t>
            </w:r>
            <w:r>
              <w:rPr>
                <w:rFonts w:hint="eastAsia"/>
                <w:b/>
                <w:bCs/>
                <w:color w:val="000000"/>
                <w:sz w:val="22"/>
                <w:highlight w:val="yellow"/>
              </w:rPr>
              <w:t>西岩镇</w:t>
            </w:r>
            <w:r>
              <w:rPr>
                <w:rFonts w:hint="eastAsia"/>
                <w:b/>
                <w:bCs/>
                <w:color w:val="000000"/>
                <w:sz w:val="22"/>
                <w:highlight w:val="yellow"/>
              </w:rPr>
              <w:t>：</w:t>
            </w:r>
            <w:r>
              <w:rPr>
                <w:rFonts w:hint="eastAsia"/>
                <w:color w:val="000000"/>
                <w:szCs w:val="21"/>
                <w:highlight w:val="yellow"/>
              </w:rPr>
              <w:t>农产品主产区</w:t>
            </w:r>
            <w:r>
              <w:rPr>
                <w:rFonts w:hint="eastAsia"/>
                <w:color w:val="000000"/>
                <w:szCs w:val="21"/>
                <w:highlight w:val="yellow"/>
              </w:rPr>
              <w:t>/</w:t>
            </w:r>
            <w:r>
              <w:rPr>
                <w:rFonts w:hint="eastAsia"/>
                <w:color w:val="000000"/>
                <w:szCs w:val="21"/>
                <w:highlight w:val="yellow"/>
              </w:rPr>
              <w:t>历史文化资源富集区；</w:t>
            </w:r>
          </w:p>
        </w:tc>
        <w:tc>
          <w:tcPr>
            <w:tcW w:w="3173" w:type="dxa"/>
            <w:vAlign w:val="center"/>
          </w:tcPr>
          <w:p w:rsidR="005E1BD0" w:rsidRDefault="006C134C">
            <w:pPr>
              <w:widowControl/>
              <w:jc w:val="left"/>
              <w:rPr>
                <w:color w:val="000000"/>
                <w:kern w:val="0"/>
                <w:szCs w:val="21"/>
              </w:rPr>
            </w:pPr>
            <w:r>
              <w:rPr>
                <w:rFonts w:hint="eastAsia"/>
                <w:strike/>
                <w:color w:val="000000"/>
                <w:kern w:val="0"/>
                <w:szCs w:val="21"/>
              </w:rPr>
              <w:t>农业种植、畜禽养殖、食品加工、农副产品加工、砂石采矿、建材、水电、光伏发电、特色农业、林产品业、畜禽养殖、生态旅游业、竹木加工、有色金属采选等</w:t>
            </w:r>
            <w:r>
              <w:rPr>
                <w:rFonts w:hint="eastAsia"/>
                <w:b/>
                <w:bCs/>
                <w:color w:val="000000"/>
                <w:szCs w:val="21"/>
                <w:highlight w:val="yellow"/>
              </w:rPr>
              <w:t>金紫乡</w:t>
            </w:r>
            <w:r>
              <w:rPr>
                <w:rFonts w:hint="eastAsia"/>
                <w:color w:val="000000"/>
                <w:szCs w:val="21"/>
                <w:highlight w:val="yellow"/>
              </w:rPr>
              <w:t>：农业种植业、畜牧养殖业等。</w:t>
            </w:r>
            <w:r>
              <w:rPr>
                <w:rFonts w:hint="eastAsia"/>
                <w:b/>
                <w:bCs/>
                <w:color w:val="000000"/>
                <w:szCs w:val="21"/>
                <w:highlight w:val="yellow"/>
              </w:rPr>
              <w:t>威溪乡：</w:t>
            </w:r>
            <w:r>
              <w:rPr>
                <w:rFonts w:hint="eastAsia"/>
                <w:color w:val="000000"/>
                <w:szCs w:val="21"/>
                <w:highlight w:val="yellow"/>
              </w:rPr>
              <w:t>农业种植业、中药材种植、旅游业、林业产业、康养业等。</w:t>
            </w:r>
            <w:r>
              <w:rPr>
                <w:rFonts w:hint="eastAsia"/>
                <w:b/>
                <w:bCs/>
                <w:color w:val="000000"/>
                <w:szCs w:val="21"/>
                <w:highlight w:val="yellow"/>
              </w:rPr>
              <w:t>西岩镇：</w:t>
            </w:r>
            <w:r>
              <w:rPr>
                <w:rFonts w:hint="eastAsia"/>
                <w:color w:val="000000"/>
                <w:szCs w:val="21"/>
                <w:highlight w:val="yellow"/>
              </w:rPr>
              <w:t>旅游业、畜牧养殖业、农业种植业、文化产业、林业产业、贸易市场、仓储物流、服务业等。</w:t>
            </w:r>
          </w:p>
        </w:tc>
        <w:tc>
          <w:tcPr>
            <w:tcW w:w="1334" w:type="dxa"/>
            <w:vAlign w:val="center"/>
          </w:tcPr>
          <w:p w:rsidR="005E1BD0" w:rsidRDefault="006C134C">
            <w:pPr>
              <w:widowControl/>
              <w:jc w:val="center"/>
              <w:rPr>
                <w:color w:val="000000"/>
                <w:kern w:val="0"/>
                <w:szCs w:val="21"/>
              </w:rPr>
            </w:pPr>
            <w:r>
              <w:rPr>
                <w:rFonts w:hint="eastAsia"/>
                <w:color w:val="000000"/>
                <w:kern w:val="0"/>
                <w:szCs w:val="21"/>
              </w:rPr>
              <w:t>乡镇污水垃圾基础设施待完善，畜禽养殖废物利用率待提高</w:t>
            </w:r>
          </w:p>
        </w:tc>
      </w:tr>
      <w:tr w:rsidR="005E1BD0">
        <w:trPr>
          <w:jc w:val="center"/>
        </w:trPr>
        <w:tc>
          <w:tcPr>
            <w:tcW w:w="1718" w:type="dxa"/>
            <w:vAlign w:val="center"/>
          </w:tcPr>
          <w:p w:rsidR="005E1BD0" w:rsidRDefault="006C134C">
            <w:pPr>
              <w:widowControl/>
              <w:jc w:val="center"/>
              <w:rPr>
                <w:b/>
                <w:color w:val="000000"/>
                <w:kern w:val="0"/>
                <w:szCs w:val="21"/>
              </w:rPr>
            </w:pPr>
            <w:r>
              <w:rPr>
                <w:rFonts w:hint="eastAsia"/>
                <w:b/>
                <w:color w:val="000000"/>
                <w:kern w:val="0"/>
                <w:szCs w:val="21"/>
              </w:rPr>
              <w:t>主要属性</w:t>
            </w:r>
          </w:p>
        </w:tc>
        <w:tc>
          <w:tcPr>
            <w:tcW w:w="12456" w:type="dxa"/>
            <w:gridSpan w:val="11"/>
            <w:vAlign w:val="center"/>
          </w:tcPr>
          <w:p w:rsidR="005E1BD0" w:rsidRDefault="006C134C">
            <w:pPr>
              <w:rPr>
                <w:strike/>
                <w:color w:val="000000"/>
                <w:szCs w:val="21"/>
              </w:rPr>
            </w:pPr>
            <w:r>
              <w:rPr>
                <w:rFonts w:hint="eastAsia"/>
                <w:strike/>
                <w:color w:val="000000"/>
                <w:szCs w:val="21"/>
              </w:rPr>
              <w:t>生态：</w:t>
            </w:r>
            <w:r>
              <w:rPr>
                <w:rFonts w:hint="eastAsia"/>
                <w:strike/>
                <w:color w:val="000000"/>
                <w:kern w:val="0"/>
                <w:szCs w:val="21"/>
              </w:rPr>
              <w:t>生态保护红线</w:t>
            </w:r>
          </w:p>
          <w:p w:rsidR="005E1BD0" w:rsidRDefault="006C134C">
            <w:pPr>
              <w:rPr>
                <w:strike/>
                <w:color w:val="000000"/>
                <w:szCs w:val="21"/>
              </w:rPr>
            </w:pPr>
            <w:r>
              <w:rPr>
                <w:rFonts w:hint="eastAsia"/>
                <w:strike/>
                <w:color w:val="000000"/>
                <w:szCs w:val="21"/>
              </w:rPr>
              <w:t>水：水环境优先保护区</w:t>
            </w:r>
            <w:r>
              <w:rPr>
                <w:rFonts w:hint="eastAsia"/>
                <w:strike/>
                <w:color w:val="000000"/>
                <w:szCs w:val="21"/>
              </w:rPr>
              <w:t>/</w:t>
            </w:r>
            <w:r>
              <w:rPr>
                <w:rFonts w:hint="eastAsia"/>
                <w:strike/>
                <w:color w:val="000000"/>
                <w:szCs w:val="21"/>
              </w:rPr>
              <w:t>饮用水水源保护区</w:t>
            </w:r>
          </w:p>
          <w:p w:rsidR="005E1BD0" w:rsidRDefault="006C134C">
            <w:pPr>
              <w:rPr>
                <w:strike/>
                <w:color w:val="000000"/>
                <w:szCs w:val="21"/>
              </w:rPr>
            </w:pPr>
            <w:r>
              <w:rPr>
                <w:rFonts w:hint="eastAsia"/>
                <w:strike/>
                <w:color w:val="000000"/>
                <w:szCs w:val="21"/>
              </w:rPr>
              <w:t>大气：大气环境弱扩散重点管控区</w:t>
            </w:r>
          </w:p>
          <w:p w:rsidR="005E1BD0" w:rsidRDefault="006C134C">
            <w:pPr>
              <w:rPr>
                <w:strike/>
                <w:color w:val="000000"/>
                <w:szCs w:val="21"/>
              </w:rPr>
            </w:pPr>
            <w:r>
              <w:rPr>
                <w:rFonts w:hint="eastAsia"/>
                <w:strike/>
                <w:color w:val="000000"/>
                <w:szCs w:val="21"/>
              </w:rPr>
              <w:t>土壤：农用地优先保护区</w:t>
            </w:r>
            <w:r>
              <w:rPr>
                <w:rFonts w:hint="eastAsia"/>
                <w:strike/>
                <w:color w:val="000000"/>
                <w:szCs w:val="21"/>
              </w:rPr>
              <w:t>/</w:t>
            </w:r>
            <w:r>
              <w:rPr>
                <w:rFonts w:hint="eastAsia"/>
                <w:strike/>
                <w:color w:val="000000"/>
                <w:szCs w:val="21"/>
              </w:rPr>
              <w:t>农用地污染风险重点管控区</w:t>
            </w:r>
          </w:p>
          <w:p w:rsidR="005E1BD0" w:rsidRDefault="006C134C">
            <w:pPr>
              <w:rPr>
                <w:b/>
                <w:bCs/>
                <w:color w:val="000000"/>
                <w:sz w:val="22"/>
                <w:highlight w:val="yellow"/>
              </w:rPr>
            </w:pPr>
            <w:r>
              <w:rPr>
                <w:rFonts w:hint="eastAsia"/>
                <w:b/>
                <w:bCs/>
                <w:color w:val="000000"/>
                <w:sz w:val="22"/>
                <w:highlight w:val="yellow"/>
              </w:rPr>
              <w:t>金紫乡</w:t>
            </w:r>
            <w:r>
              <w:rPr>
                <w:rFonts w:hint="eastAsia"/>
                <w:b/>
                <w:bCs/>
                <w:color w:val="000000"/>
                <w:sz w:val="22"/>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原生态红线；</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水环境优先保护区</w:t>
            </w:r>
            <w:r>
              <w:rPr>
                <w:rFonts w:hint="eastAsia"/>
                <w:color w:val="000000"/>
                <w:szCs w:val="21"/>
                <w:highlight w:val="yellow"/>
              </w:rPr>
              <w:t>/</w:t>
            </w:r>
            <w:r>
              <w:rPr>
                <w:rFonts w:hint="eastAsia"/>
                <w:color w:val="000000"/>
                <w:szCs w:val="21"/>
                <w:highlight w:val="yellow"/>
              </w:rPr>
              <w:t>源头水</w:t>
            </w:r>
            <w:r>
              <w:rPr>
                <w:rFonts w:hint="eastAsia"/>
                <w:color w:val="000000"/>
                <w:szCs w:val="21"/>
                <w:highlight w:val="yellow"/>
              </w:rPr>
              <w:t>/</w:t>
            </w:r>
            <w:r>
              <w:rPr>
                <w:rFonts w:hint="eastAsia"/>
                <w:color w:val="000000"/>
                <w:szCs w:val="21"/>
                <w:highlight w:val="yellow"/>
              </w:rPr>
              <w:t>资江源头水域（西岩镇金沙村至资江（左源赧水）源头）（汇水）；农用地优先保护区</w:t>
            </w:r>
            <w:r>
              <w:rPr>
                <w:rFonts w:hint="eastAsia"/>
                <w:color w:val="000000"/>
                <w:szCs w:val="21"/>
                <w:highlight w:val="yellow"/>
              </w:rPr>
              <w:t>/</w:t>
            </w:r>
            <w:r>
              <w:rPr>
                <w:rFonts w:hint="eastAsia"/>
                <w:color w:val="000000"/>
                <w:szCs w:val="21"/>
                <w:highlight w:val="yellow"/>
              </w:rPr>
              <w:t>一般管控区；农产品主产区</w:t>
            </w:r>
          </w:p>
          <w:p w:rsidR="005E1BD0" w:rsidRDefault="006C134C">
            <w:pPr>
              <w:rPr>
                <w:b/>
                <w:bCs/>
                <w:color w:val="000000"/>
                <w:sz w:val="22"/>
                <w:highlight w:val="yellow"/>
              </w:rPr>
            </w:pPr>
            <w:r>
              <w:rPr>
                <w:rFonts w:hint="eastAsia"/>
                <w:b/>
                <w:bCs/>
                <w:color w:val="000000"/>
                <w:sz w:val="22"/>
                <w:highlight w:val="yellow"/>
              </w:rPr>
              <w:t>威溪乡</w:t>
            </w:r>
            <w:r>
              <w:rPr>
                <w:rFonts w:hint="eastAsia"/>
                <w:b/>
                <w:bCs/>
                <w:color w:val="000000"/>
                <w:sz w:val="22"/>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风景名胜区</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森林公园</w:t>
            </w:r>
            <w:r>
              <w:rPr>
                <w:rFonts w:hint="eastAsia"/>
                <w:color w:val="000000"/>
                <w:szCs w:val="21"/>
                <w:highlight w:val="yellow"/>
              </w:rPr>
              <w:t>\</w:t>
            </w:r>
            <w:r>
              <w:rPr>
                <w:rFonts w:hint="eastAsia"/>
                <w:color w:val="000000"/>
                <w:szCs w:val="21"/>
                <w:highlight w:val="yellow"/>
              </w:rPr>
              <w:t>水土流失敏</w:t>
            </w:r>
            <w:r>
              <w:rPr>
                <w:rFonts w:hint="eastAsia"/>
                <w:color w:val="000000"/>
                <w:szCs w:val="21"/>
                <w:highlight w:val="yellow"/>
              </w:rPr>
              <w:lastRenderedPageBreak/>
              <w:t>感区</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水环境优先保护区</w:t>
            </w:r>
            <w:r>
              <w:rPr>
                <w:rFonts w:hint="eastAsia"/>
                <w:color w:val="000000"/>
                <w:szCs w:val="21"/>
                <w:highlight w:val="yellow"/>
              </w:rPr>
              <w:t>；水源地（县级以上）、重金属矿；邵阳武冈市威溪水库饮用水水源保护区、城步苗族自治县威溪铜矿有限责任公司威溪铜矿；大气环境优先保护区</w:t>
            </w:r>
            <w:r>
              <w:rPr>
                <w:rFonts w:hint="eastAsia"/>
                <w:color w:val="000000"/>
                <w:szCs w:val="21"/>
                <w:highlight w:val="yellow"/>
              </w:rPr>
              <w:t>/</w:t>
            </w:r>
            <w:r>
              <w:rPr>
                <w:rFonts w:hint="eastAsia"/>
                <w:color w:val="000000"/>
                <w:szCs w:val="21"/>
                <w:highlight w:val="yellow"/>
              </w:rPr>
              <w:t>大气环境弱扩散重点管控区；湖南云山国家森林公园</w:t>
            </w:r>
            <w:r>
              <w:rPr>
                <w:rFonts w:hint="eastAsia"/>
                <w:color w:val="000000"/>
                <w:szCs w:val="21"/>
                <w:highlight w:val="yellow"/>
              </w:rPr>
              <w:t>/</w:t>
            </w:r>
            <w:r>
              <w:rPr>
                <w:rFonts w:hint="eastAsia"/>
                <w:color w:val="000000"/>
                <w:szCs w:val="21"/>
                <w:highlight w:val="yellow"/>
              </w:rPr>
              <w:t>武冈古城—云山风景名胜区；农用地优先保护区</w:t>
            </w:r>
            <w:r>
              <w:rPr>
                <w:rFonts w:hint="eastAsia"/>
                <w:color w:val="000000"/>
                <w:szCs w:val="21"/>
                <w:highlight w:val="yellow"/>
              </w:rPr>
              <w:t>/</w:t>
            </w:r>
            <w:r>
              <w:rPr>
                <w:rFonts w:hint="eastAsia"/>
                <w:color w:val="000000"/>
                <w:szCs w:val="21"/>
                <w:highlight w:val="yellow"/>
              </w:rPr>
              <w:t>建设用地重点管控区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一般管控区；矿区</w:t>
            </w:r>
            <w:r>
              <w:rPr>
                <w:rFonts w:hint="eastAsia"/>
                <w:color w:val="000000"/>
                <w:szCs w:val="21"/>
                <w:highlight w:val="yellow"/>
              </w:rPr>
              <w:t>/</w:t>
            </w:r>
            <w:r>
              <w:rPr>
                <w:rFonts w:hint="eastAsia"/>
                <w:color w:val="000000"/>
                <w:szCs w:val="21"/>
                <w:highlight w:val="yellow"/>
              </w:rPr>
              <w:t>中高风险企业用地；重点生态功能区</w:t>
            </w:r>
          </w:p>
          <w:p w:rsidR="005E1BD0" w:rsidRDefault="006C134C">
            <w:pPr>
              <w:rPr>
                <w:b/>
                <w:bCs/>
                <w:color w:val="000000"/>
                <w:sz w:val="22"/>
                <w:highlight w:val="yellow"/>
              </w:rPr>
            </w:pPr>
            <w:r>
              <w:rPr>
                <w:rFonts w:hint="eastAsia"/>
                <w:b/>
                <w:bCs/>
                <w:color w:val="000000"/>
                <w:sz w:val="22"/>
                <w:highlight w:val="yellow"/>
              </w:rPr>
              <w:t>西岩镇</w:t>
            </w:r>
            <w:r>
              <w:rPr>
                <w:rFonts w:hint="eastAsia"/>
                <w:b/>
                <w:bCs/>
                <w:color w:val="000000"/>
                <w:sz w:val="22"/>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石漠化敏感区</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环</w:t>
            </w:r>
            <w:r>
              <w:rPr>
                <w:rFonts w:hint="eastAsia"/>
                <w:b/>
                <w:bCs/>
                <w:color w:val="000000"/>
                <w:szCs w:val="21"/>
                <w:highlight w:val="yellow"/>
              </w:rPr>
              <w:t>境质量底线：</w:t>
            </w:r>
            <w:r>
              <w:rPr>
                <w:rFonts w:hint="eastAsia"/>
                <w:color w:val="000000"/>
                <w:szCs w:val="21"/>
                <w:highlight w:val="yellow"/>
              </w:rPr>
              <w:t>水环境优先保护区</w:t>
            </w:r>
            <w:r>
              <w:rPr>
                <w:rFonts w:hint="eastAsia"/>
                <w:color w:val="000000"/>
                <w:szCs w:val="21"/>
                <w:highlight w:val="yellow"/>
              </w:rPr>
              <w:t>/</w:t>
            </w:r>
            <w:r>
              <w:rPr>
                <w:rFonts w:hint="eastAsia"/>
                <w:color w:val="000000"/>
                <w:szCs w:val="21"/>
                <w:highlight w:val="yellow"/>
              </w:rPr>
              <w:t>水环境其他重点管控区</w:t>
            </w:r>
            <w:r>
              <w:rPr>
                <w:rFonts w:hint="eastAsia"/>
                <w:color w:val="000000"/>
                <w:szCs w:val="21"/>
                <w:highlight w:val="yellow"/>
              </w:rPr>
              <w:t>；源头水</w:t>
            </w:r>
            <w:r>
              <w:rPr>
                <w:rFonts w:hint="eastAsia"/>
                <w:color w:val="000000"/>
                <w:szCs w:val="21"/>
                <w:highlight w:val="yellow"/>
              </w:rPr>
              <w:t>/</w:t>
            </w:r>
            <w:r>
              <w:rPr>
                <w:rFonts w:hint="eastAsia"/>
                <w:color w:val="000000"/>
                <w:szCs w:val="21"/>
                <w:highlight w:val="yellow"/>
              </w:rPr>
              <w:t>重金属矿；大气环境受体敏感重点管控区；农用地优先保护区</w:t>
            </w:r>
            <w:r>
              <w:rPr>
                <w:rFonts w:hint="eastAsia"/>
                <w:color w:val="000000"/>
                <w:szCs w:val="21"/>
                <w:highlight w:val="yellow"/>
              </w:rPr>
              <w:t>/</w:t>
            </w:r>
            <w:r>
              <w:rPr>
                <w:rFonts w:hint="eastAsia"/>
                <w:color w:val="000000"/>
                <w:szCs w:val="21"/>
                <w:highlight w:val="yellow"/>
              </w:rPr>
              <w:t>农用地重点管控区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一般管控区；矿区；农产品主产区</w:t>
            </w:r>
            <w:r>
              <w:rPr>
                <w:rFonts w:hint="eastAsia"/>
                <w:color w:val="000000"/>
                <w:szCs w:val="21"/>
                <w:highlight w:val="yellow"/>
              </w:rPr>
              <w:t>/</w:t>
            </w:r>
            <w:r>
              <w:rPr>
                <w:rFonts w:hint="eastAsia"/>
                <w:color w:val="000000"/>
                <w:szCs w:val="21"/>
                <w:highlight w:val="yellow"/>
              </w:rPr>
              <w:t>历史文化资源富集区</w:t>
            </w:r>
          </w:p>
        </w:tc>
      </w:tr>
      <w:tr w:rsidR="005E1BD0">
        <w:trPr>
          <w:jc w:val="center"/>
        </w:trPr>
        <w:tc>
          <w:tcPr>
            <w:tcW w:w="1718" w:type="dxa"/>
            <w:vAlign w:val="center"/>
          </w:tcPr>
          <w:p w:rsidR="005E1BD0" w:rsidRDefault="006C134C">
            <w:pPr>
              <w:widowControl/>
              <w:jc w:val="center"/>
              <w:rPr>
                <w:b/>
                <w:color w:val="000000"/>
                <w:szCs w:val="21"/>
              </w:rPr>
            </w:pPr>
            <w:r>
              <w:rPr>
                <w:rFonts w:hint="eastAsia"/>
                <w:b/>
                <w:color w:val="000000"/>
                <w:szCs w:val="21"/>
              </w:rPr>
              <w:lastRenderedPageBreak/>
              <w:t>管控维度</w:t>
            </w:r>
          </w:p>
        </w:tc>
        <w:tc>
          <w:tcPr>
            <w:tcW w:w="7256" w:type="dxa"/>
            <w:gridSpan w:val="8"/>
            <w:vAlign w:val="center"/>
          </w:tcPr>
          <w:p w:rsidR="005E1BD0" w:rsidRDefault="006C134C">
            <w:pPr>
              <w:jc w:val="center"/>
              <w:rPr>
                <w:b/>
                <w:color w:val="000000"/>
                <w:szCs w:val="21"/>
              </w:rPr>
            </w:pPr>
            <w:r>
              <w:rPr>
                <w:rFonts w:hint="eastAsia"/>
                <w:b/>
                <w:color w:val="000000"/>
                <w:kern w:val="0"/>
                <w:szCs w:val="21"/>
              </w:rPr>
              <w:t>管控要求</w:t>
            </w:r>
          </w:p>
        </w:tc>
        <w:tc>
          <w:tcPr>
            <w:tcW w:w="5200" w:type="dxa"/>
            <w:gridSpan w:val="3"/>
            <w:vAlign w:val="center"/>
          </w:tcPr>
          <w:p w:rsidR="005E1BD0" w:rsidRDefault="006C134C">
            <w:pPr>
              <w:jc w:val="center"/>
              <w:rPr>
                <w:b/>
                <w:color w:val="000000"/>
                <w:szCs w:val="21"/>
              </w:rPr>
            </w:pPr>
            <w:r>
              <w:rPr>
                <w:rFonts w:hint="eastAsia"/>
                <w:b/>
                <w:color w:val="000000"/>
                <w:szCs w:val="21"/>
              </w:rPr>
              <w:t>编制依据</w:t>
            </w:r>
          </w:p>
        </w:tc>
      </w:tr>
      <w:tr w:rsidR="005E1BD0">
        <w:trPr>
          <w:jc w:val="center"/>
        </w:trPr>
        <w:tc>
          <w:tcPr>
            <w:tcW w:w="1718" w:type="dxa"/>
            <w:vAlign w:val="center"/>
          </w:tcPr>
          <w:p w:rsidR="005E1BD0" w:rsidRDefault="006C134C">
            <w:pPr>
              <w:widowControl/>
              <w:jc w:val="center"/>
              <w:rPr>
                <w:color w:val="000000"/>
                <w:szCs w:val="21"/>
              </w:rPr>
            </w:pPr>
            <w:r>
              <w:rPr>
                <w:rFonts w:hint="eastAsia"/>
                <w:color w:val="000000"/>
                <w:szCs w:val="21"/>
              </w:rPr>
              <w:t>空间布局约束</w:t>
            </w:r>
          </w:p>
        </w:tc>
        <w:tc>
          <w:tcPr>
            <w:tcW w:w="7256" w:type="dxa"/>
            <w:gridSpan w:val="8"/>
            <w:vAlign w:val="center"/>
          </w:tcPr>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w:t>
            </w:r>
            <w:r>
              <w:rPr>
                <w:strike/>
                <w:color w:val="000000"/>
                <w:szCs w:val="21"/>
              </w:rPr>
              <w:t>.</w:t>
            </w:r>
            <w:r>
              <w:rPr>
                <w:rFonts w:hint="eastAsia"/>
                <w:strike/>
                <w:color w:val="000000"/>
                <w:szCs w:val="21"/>
              </w:rPr>
              <w:t>1</w:t>
            </w:r>
            <w:r>
              <w:rPr>
                <w:rFonts w:hint="eastAsia"/>
                <w:strike/>
                <w:color w:val="000000"/>
                <w:szCs w:val="21"/>
              </w:rPr>
              <w:t>）优先发展竹木、农副产品加工等生态产业；禁止新建涉化工、重金属等污染物排放量大的项目。</w:t>
            </w:r>
          </w:p>
          <w:p w:rsidR="005E1BD0" w:rsidRDefault="006C134C">
            <w:pPr>
              <w:tabs>
                <w:tab w:val="left" w:pos="1021"/>
              </w:tabs>
              <w:rPr>
                <w:strike/>
                <w:color w:val="000000"/>
                <w:szCs w:val="21"/>
              </w:rPr>
            </w:pPr>
            <w:r>
              <w:rPr>
                <w:rFonts w:hint="eastAsia"/>
                <w:strike/>
                <w:color w:val="000000"/>
                <w:szCs w:val="21"/>
              </w:rPr>
              <w:t>（</w:t>
            </w:r>
            <w:r>
              <w:rPr>
                <w:strike/>
                <w:color w:val="000000"/>
                <w:szCs w:val="21"/>
              </w:rPr>
              <w:t>1.</w:t>
            </w:r>
            <w:r>
              <w:rPr>
                <w:rFonts w:hint="eastAsia"/>
                <w:strike/>
                <w:color w:val="000000"/>
                <w:szCs w:val="21"/>
              </w:rPr>
              <w:t>2</w:t>
            </w:r>
            <w:r>
              <w:rPr>
                <w:rFonts w:hint="eastAsia"/>
                <w:strike/>
                <w:color w:val="000000"/>
                <w:szCs w:val="21"/>
              </w:rPr>
              <w:t>）禁止建设不满足生态</w:t>
            </w:r>
            <w:r>
              <w:rPr>
                <w:rFonts w:hint="eastAsia"/>
                <w:strike/>
                <w:color w:val="000000"/>
                <w:szCs w:val="21"/>
              </w:rPr>
              <w:t>流</w:t>
            </w:r>
            <w:r>
              <w:rPr>
                <w:rFonts w:hint="eastAsia"/>
                <w:strike/>
                <w:color w:val="000000"/>
                <w:szCs w:val="21"/>
              </w:rPr>
              <w:t>量或对生态环境敏感区可能产生明显不良影响的水力发电项目</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1.3</w:t>
            </w:r>
            <w:r>
              <w:rPr>
                <w:rFonts w:hint="eastAsia"/>
                <w:strike/>
                <w:color w:val="000000"/>
                <w:szCs w:val="21"/>
              </w:rPr>
              <w:t>）执行市级空间布局约束相关要求，重点关注红线</w:t>
            </w:r>
            <w:r>
              <w:rPr>
                <w:rFonts w:hint="eastAsia"/>
                <w:strike/>
                <w:color w:val="000000"/>
                <w:szCs w:val="21"/>
              </w:rPr>
              <w:t>/</w:t>
            </w:r>
            <w:r>
              <w:rPr>
                <w:rFonts w:hint="eastAsia"/>
                <w:strike/>
                <w:color w:val="000000"/>
                <w:szCs w:val="21"/>
              </w:rPr>
              <w:t>水环境优先保护区</w:t>
            </w:r>
            <w:r>
              <w:rPr>
                <w:rFonts w:hint="eastAsia"/>
                <w:strike/>
                <w:color w:val="000000"/>
                <w:szCs w:val="21"/>
              </w:rPr>
              <w:t>/</w:t>
            </w:r>
            <w:r>
              <w:rPr>
                <w:rFonts w:hint="eastAsia"/>
                <w:strike/>
                <w:color w:val="000000"/>
                <w:szCs w:val="21"/>
              </w:rPr>
              <w:t>农用地优先保护区</w:t>
            </w:r>
            <w:r>
              <w:rPr>
                <w:rFonts w:hint="eastAsia"/>
                <w:strike/>
                <w:color w:val="000000"/>
                <w:szCs w:val="21"/>
              </w:rPr>
              <w:t>/</w:t>
            </w:r>
            <w:r>
              <w:rPr>
                <w:rFonts w:hint="eastAsia"/>
                <w:strike/>
                <w:color w:val="000000"/>
                <w:szCs w:val="21"/>
              </w:rPr>
              <w:t>饮用水水源保护区</w:t>
            </w:r>
            <w:r>
              <w:rPr>
                <w:rFonts w:hint="eastAsia"/>
                <w:strike/>
                <w:color w:val="000000"/>
                <w:szCs w:val="21"/>
              </w:rPr>
              <w:t>/</w:t>
            </w:r>
            <w:r>
              <w:rPr>
                <w:rFonts w:hint="eastAsia"/>
                <w:strike/>
                <w:color w:val="000000"/>
                <w:szCs w:val="21"/>
              </w:rPr>
              <w:t>大气环境弱扩散重点管控区。</w:t>
            </w:r>
          </w:p>
          <w:p w:rsidR="005E1BD0" w:rsidRDefault="006C134C">
            <w:pPr>
              <w:widowControl/>
              <w:tabs>
                <w:tab w:val="left" w:pos="1021"/>
              </w:tabs>
              <w:jc w:val="left"/>
              <w:rPr>
                <w:strike/>
                <w:color w:val="000000"/>
                <w:szCs w:val="21"/>
                <w:lang/>
              </w:rPr>
            </w:pPr>
            <w:r>
              <w:rPr>
                <w:rFonts w:hint="eastAsia"/>
                <w:strike/>
                <w:color w:val="000000"/>
                <w:szCs w:val="21"/>
              </w:rPr>
              <w:t>（</w:t>
            </w:r>
            <w:r>
              <w:rPr>
                <w:rFonts w:hint="eastAsia"/>
                <w:strike/>
                <w:color w:val="000000"/>
                <w:szCs w:val="21"/>
              </w:rPr>
              <w:t>1.4</w:t>
            </w:r>
            <w:r>
              <w:rPr>
                <w:rFonts w:hint="eastAsia"/>
                <w:strike/>
                <w:color w:val="000000"/>
                <w:szCs w:val="21"/>
              </w:rPr>
              <w:t>）</w:t>
            </w:r>
            <w:r>
              <w:rPr>
                <w:rFonts w:hint="eastAsia"/>
                <w:strike/>
                <w:color w:val="000000"/>
                <w:szCs w:val="21"/>
                <w:lang/>
              </w:rPr>
              <w:t>全力推进县城及各乡镇污水处理厂建设。</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1.5</w:t>
            </w:r>
            <w:r>
              <w:rPr>
                <w:rFonts w:hint="eastAsia"/>
                <w:strike/>
                <w:color w:val="000000"/>
                <w:szCs w:val="21"/>
                <w:lang/>
              </w:rPr>
              <w:t>）饮用水地表水源各级保护区，禁止一切破坏水环境生态平衡的活动以及破坏水源林、护岸林、与水源保护相关植被的活动。</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cs="宋体" w:hint="eastAsia"/>
                <w:strike/>
                <w:color w:val="000000"/>
                <w:szCs w:val="21"/>
                <w:lang/>
              </w:rPr>
              <w:t>1.6</w:t>
            </w:r>
            <w:r>
              <w:rPr>
                <w:rFonts w:cs="宋体" w:hint="eastAsia"/>
                <w:strike/>
                <w:color w:val="000000"/>
                <w:szCs w:val="21"/>
                <w:lang/>
              </w:rPr>
              <w:t>）</w:t>
            </w:r>
            <w:r>
              <w:rPr>
                <w:rFonts w:ascii="宋体" w:hAnsi="宋体" w:cs="宋体" w:hint="eastAsia"/>
                <w:strike/>
                <w:color w:val="000000"/>
                <w:kern w:val="0"/>
                <w:szCs w:val="21"/>
                <w:lang/>
              </w:rPr>
              <w:t>加强饮用水源地保护，划定水源保护区，对规</w:t>
            </w:r>
            <w:r>
              <w:rPr>
                <w:rFonts w:ascii="宋体" w:hAnsi="宋体" w:cs="宋体" w:hint="eastAsia"/>
                <w:strike/>
                <w:color w:val="000000"/>
                <w:szCs w:val="21"/>
                <w:lang/>
              </w:rPr>
              <w:t>划</w:t>
            </w:r>
            <w:r>
              <w:rPr>
                <w:rFonts w:hint="eastAsia"/>
                <w:strike/>
                <w:color w:val="000000"/>
                <w:szCs w:val="21"/>
                <w:lang/>
              </w:rPr>
              <w:t>作为饮用水源的水库加强保护，在水源保护区范围内禁止建设对水源有污染的工厂企业。</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1.7</w:t>
            </w:r>
            <w:r>
              <w:rPr>
                <w:rFonts w:hint="eastAsia"/>
                <w:strike/>
                <w:color w:val="000000"/>
                <w:szCs w:val="21"/>
                <w:lang/>
              </w:rPr>
              <w:t>）从区域范围进行产业的结构调整，减少城区的大气污染。</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1.8</w:t>
            </w:r>
            <w:r>
              <w:rPr>
                <w:rFonts w:hint="eastAsia"/>
                <w:strike/>
                <w:color w:val="000000"/>
                <w:szCs w:val="21"/>
                <w:lang/>
              </w:rPr>
              <w:t>）加强建设工地管理，防治扬尘。</w:t>
            </w:r>
          </w:p>
          <w:p w:rsidR="005E1BD0" w:rsidRDefault="006C134C">
            <w:pPr>
              <w:tabs>
                <w:tab w:val="left" w:pos="1021"/>
              </w:tabs>
              <w:rPr>
                <w:strike/>
                <w:color w:val="000000"/>
                <w:szCs w:val="21"/>
                <w:lang/>
              </w:rPr>
            </w:pPr>
            <w:r>
              <w:rPr>
                <w:rFonts w:hint="eastAsia"/>
                <w:strike/>
                <w:color w:val="000000"/>
                <w:szCs w:val="21"/>
                <w:lang/>
              </w:rPr>
              <w:t>（</w:t>
            </w:r>
            <w:r>
              <w:rPr>
                <w:rFonts w:hint="eastAsia"/>
                <w:strike/>
                <w:color w:val="000000"/>
                <w:szCs w:val="21"/>
                <w:lang/>
              </w:rPr>
              <w:t>1.9</w:t>
            </w:r>
            <w:r>
              <w:rPr>
                <w:rFonts w:hint="eastAsia"/>
                <w:strike/>
                <w:color w:val="000000"/>
                <w:szCs w:val="21"/>
                <w:lang/>
              </w:rPr>
              <w:t>）严格控制在基本农田内的建设活动，并进行积极的土壤保育。</w:t>
            </w:r>
          </w:p>
          <w:p w:rsidR="005E1BD0" w:rsidRDefault="006C134C">
            <w:pPr>
              <w:widowControl/>
              <w:tabs>
                <w:tab w:val="left" w:pos="1021"/>
              </w:tabs>
              <w:jc w:val="left"/>
              <w:rPr>
                <w:color w:val="000000"/>
                <w:szCs w:val="21"/>
                <w:highlight w:val="yellow"/>
              </w:rPr>
            </w:pPr>
            <w:r>
              <w:rPr>
                <w:rFonts w:hint="eastAsia"/>
                <w:color w:val="000000"/>
                <w:szCs w:val="21"/>
                <w:highlight w:val="yellow"/>
                <w:lang/>
              </w:rPr>
              <w:t>（</w:t>
            </w:r>
            <w:r>
              <w:rPr>
                <w:rFonts w:hint="eastAsia"/>
                <w:color w:val="000000"/>
                <w:szCs w:val="21"/>
                <w:highlight w:val="yellow"/>
                <w:lang/>
              </w:rPr>
              <w:t>1.1</w:t>
            </w:r>
            <w:r>
              <w:rPr>
                <w:rFonts w:hint="eastAsia"/>
                <w:color w:val="000000"/>
                <w:szCs w:val="21"/>
                <w:highlight w:val="yellow"/>
                <w:lang/>
              </w:rPr>
              <w:t>）</w:t>
            </w:r>
            <w:r>
              <w:rPr>
                <w:rFonts w:hint="eastAsia"/>
                <w:color w:val="000000"/>
                <w:szCs w:val="21"/>
                <w:highlight w:val="yellow"/>
              </w:rPr>
              <w:t>保障饮用水源地安全，划定千人以上饮用水水源保护区，设置标识标牌和防护隔离网，对饮用水水源保护区进行环境整治。</w:t>
            </w:r>
          </w:p>
          <w:p w:rsidR="005E1BD0" w:rsidRDefault="006C134C">
            <w:pPr>
              <w:widowControl/>
              <w:tabs>
                <w:tab w:val="left" w:pos="1021"/>
              </w:tabs>
              <w:jc w:val="left"/>
              <w:rPr>
                <w:color w:val="000000"/>
                <w:szCs w:val="21"/>
                <w:highlight w:val="yellow"/>
              </w:rPr>
            </w:pPr>
            <w:r>
              <w:rPr>
                <w:rFonts w:hint="eastAsia"/>
                <w:color w:val="000000"/>
                <w:szCs w:val="21"/>
                <w:highlight w:val="yellow"/>
              </w:rPr>
              <w:lastRenderedPageBreak/>
              <w:t>（</w:t>
            </w:r>
            <w:r>
              <w:rPr>
                <w:rFonts w:hint="eastAsia"/>
                <w:color w:val="000000"/>
                <w:szCs w:val="21"/>
                <w:highlight w:val="yellow"/>
              </w:rPr>
              <w:t>1.2</w:t>
            </w:r>
            <w:r>
              <w:rPr>
                <w:rFonts w:hint="eastAsia"/>
                <w:color w:val="000000"/>
                <w:szCs w:val="21"/>
                <w:highlight w:val="yellow"/>
              </w:rPr>
              <w:t>）在生态红线区域内，禁止城镇化、工业化活动和矿产资源开发，确保生态功能不降低。</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1.3</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tabs>
                <w:tab w:val="left" w:pos="1021"/>
              </w:tabs>
              <w:rPr>
                <w:color w:val="000000"/>
                <w:szCs w:val="21"/>
                <w:highlight w:val="yellow"/>
              </w:rPr>
            </w:pPr>
            <w:r>
              <w:rPr>
                <w:rFonts w:hint="eastAsia"/>
                <w:color w:val="000000"/>
                <w:szCs w:val="21"/>
                <w:highlight w:val="yellow"/>
              </w:rPr>
              <w:t>（</w:t>
            </w:r>
            <w:r>
              <w:rPr>
                <w:rFonts w:hint="eastAsia"/>
                <w:color w:val="000000"/>
                <w:szCs w:val="21"/>
                <w:highlight w:val="yellow"/>
              </w:rPr>
              <w:t>1.4</w:t>
            </w:r>
            <w:r>
              <w:rPr>
                <w:rFonts w:hint="eastAsia"/>
                <w:color w:val="000000"/>
                <w:szCs w:val="21"/>
                <w:highlight w:val="yellow"/>
              </w:rPr>
              <w:t>）湿地公园、饮用水源地等各类保护区划定为普通建筑材料用砂石土矿禁止开采区。</w:t>
            </w:r>
          </w:p>
          <w:p w:rsidR="005E1BD0" w:rsidRDefault="006C134C">
            <w:pPr>
              <w:pStyle w:val="a3"/>
              <w:rPr>
                <w:rFonts w:ascii="Times New Roman" w:hAnsi="Times New Roman" w:cs="Times New Roman"/>
                <w:color w:val="000000"/>
                <w:sz w:val="21"/>
                <w:szCs w:val="21"/>
                <w:highlight w:val="yellow"/>
                <w:lang w:val="en-US" w:bidi="ar-SA"/>
              </w:rPr>
            </w:pP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bidi="ar-SA"/>
              </w:rPr>
              <w:t>1.</w:t>
            </w:r>
            <w:r>
              <w:rPr>
                <w:rFonts w:ascii="Times New Roman" w:hAnsi="Times New Roman" w:cs="Times New Roman" w:hint="eastAsia"/>
                <w:color w:val="000000"/>
                <w:sz w:val="21"/>
                <w:szCs w:val="21"/>
                <w:highlight w:val="yellow"/>
                <w:lang w:val="en-US" w:bidi="ar-SA"/>
              </w:rPr>
              <w:t>5</w:t>
            </w:r>
            <w:r>
              <w:rPr>
                <w:rFonts w:ascii="Times New Roman" w:hAnsi="Times New Roman" w:cs="Times New Roman" w:hint="eastAsia"/>
                <w:color w:val="000000"/>
                <w:sz w:val="21"/>
                <w:szCs w:val="21"/>
                <w:highlight w:val="yellow"/>
                <w:lang w:val="en-US" w:bidi="ar-SA"/>
              </w:rPr>
              <w:t>）在禁燃区内新建、扩建燃用高污染燃料的设施，或者未按规定停止燃用高污染燃料，或者在城市集中供热管网覆盖地区新建、扩建分散燃煤供热锅炉，或者未按照规定拆除已建成的不能达标排放的燃煤供热锅炉的，由县环境保护主管部门依法予以处罚。</w:t>
            </w:r>
          </w:p>
          <w:p w:rsidR="005E1BD0" w:rsidRDefault="006C134C">
            <w:pPr>
              <w:widowControl/>
              <w:rPr>
                <w:color w:val="000000"/>
                <w:szCs w:val="21"/>
                <w:highlight w:val="yellow"/>
              </w:rPr>
            </w:pPr>
            <w:r>
              <w:rPr>
                <w:rFonts w:hint="eastAsia"/>
                <w:color w:val="000000"/>
                <w:szCs w:val="21"/>
                <w:highlight w:val="yellow"/>
              </w:rPr>
              <w:t>（</w:t>
            </w:r>
            <w:r>
              <w:rPr>
                <w:rFonts w:hint="eastAsia"/>
                <w:color w:val="000000"/>
                <w:szCs w:val="21"/>
                <w:highlight w:val="yellow"/>
              </w:rPr>
              <w:t>1.6</w:t>
            </w:r>
            <w:r>
              <w:rPr>
                <w:rFonts w:hint="eastAsia"/>
                <w:color w:val="000000"/>
                <w:szCs w:val="21"/>
                <w:highlight w:val="yellow"/>
              </w:rPr>
              <w:t>）</w:t>
            </w:r>
            <w:r>
              <w:rPr>
                <w:rFonts w:hint="eastAsia"/>
                <w:color w:val="000000"/>
                <w:szCs w:val="21"/>
                <w:highlight w:val="yellow"/>
              </w:rPr>
              <w:t>在科学规划利用土地的基础上，合理地布设梯田、坝库、林草以及其他防护工程等治理措施，有效地控制水土流失。推动工程、林草、治坡、治沟等各项措施紧密结合、协调发展。</w:t>
            </w:r>
          </w:p>
          <w:p w:rsidR="005E1BD0" w:rsidRDefault="005E1BD0">
            <w:pPr>
              <w:pStyle w:val="a3"/>
              <w:rPr>
                <w:rFonts w:ascii="Times New Roman" w:hAnsi="Times New Roman" w:cs="Times New Roman"/>
                <w:color w:val="000000"/>
                <w:sz w:val="21"/>
                <w:szCs w:val="21"/>
                <w:highlight w:val="yellow"/>
                <w:lang w:val="en-US" w:bidi="ar-SA"/>
              </w:rPr>
            </w:pPr>
          </w:p>
        </w:tc>
        <w:tc>
          <w:tcPr>
            <w:tcW w:w="5200" w:type="dxa"/>
            <w:gridSpan w:val="3"/>
            <w:vMerge w:val="restart"/>
          </w:tcPr>
          <w:p w:rsidR="005E1BD0" w:rsidRDefault="006C134C">
            <w:pPr>
              <w:widowControl/>
              <w:numPr>
                <w:ilvl w:val="1"/>
                <w:numId w:val="0"/>
              </w:numPr>
              <w:jc w:val="left"/>
              <w:rPr>
                <w:strike/>
                <w:color w:val="000000"/>
                <w:szCs w:val="21"/>
              </w:rPr>
            </w:pPr>
            <w:r>
              <w:rPr>
                <w:strike/>
                <w:color w:val="000000"/>
                <w:szCs w:val="21"/>
              </w:rPr>
              <w:lastRenderedPageBreak/>
              <w:t>（</w:t>
            </w:r>
            <w:r>
              <w:rPr>
                <w:strike/>
                <w:color w:val="000000"/>
                <w:szCs w:val="21"/>
              </w:rPr>
              <w:t>1.1</w:t>
            </w:r>
            <w:r>
              <w:rPr>
                <w:strike/>
                <w:color w:val="000000"/>
                <w:szCs w:val="21"/>
              </w:rPr>
              <w:t>）</w:t>
            </w:r>
            <w:r>
              <w:rPr>
                <w:rFonts w:hint="eastAsia"/>
                <w:strike/>
                <w:color w:val="000000"/>
                <w:szCs w:val="21"/>
              </w:rPr>
              <w:t>（</w:t>
            </w:r>
            <w:r>
              <w:rPr>
                <w:rFonts w:hint="eastAsia"/>
                <w:strike/>
                <w:color w:val="000000"/>
                <w:szCs w:val="21"/>
              </w:rPr>
              <w:t>1.2</w:t>
            </w:r>
            <w:r>
              <w:rPr>
                <w:rFonts w:hint="eastAsia"/>
                <w:strike/>
                <w:color w:val="000000"/>
                <w:szCs w:val="21"/>
              </w:rPr>
              <w:t>）（</w:t>
            </w:r>
            <w:r>
              <w:rPr>
                <w:rFonts w:hint="eastAsia"/>
                <w:strike/>
                <w:color w:val="000000"/>
                <w:szCs w:val="21"/>
              </w:rPr>
              <w:t>1.3</w:t>
            </w:r>
            <w:r>
              <w:rPr>
                <w:rFonts w:hint="eastAsia"/>
                <w:strike/>
                <w:color w:val="000000"/>
                <w:szCs w:val="21"/>
              </w:rPr>
              <w:t>）（</w:t>
            </w:r>
            <w:r>
              <w:rPr>
                <w:rFonts w:hint="eastAsia"/>
                <w:strike/>
                <w:color w:val="000000"/>
                <w:szCs w:val="21"/>
              </w:rPr>
              <w:t>2.1</w:t>
            </w:r>
            <w:r>
              <w:rPr>
                <w:rFonts w:hint="eastAsia"/>
                <w:strike/>
                <w:color w:val="000000"/>
                <w:szCs w:val="21"/>
              </w:rPr>
              <w:t>）（</w:t>
            </w:r>
            <w:r>
              <w:rPr>
                <w:rFonts w:hint="eastAsia"/>
                <w:strike/>
                <w:color w:val="000000"/>
                <w:szCs w:val="21"/>
              </w:rPr>
              <w:t>2.2</w:t>
            </w:r>
            <w:r>
              <w:rPr>
                <w:rFonts w:hint="eastAsia"/>
                <w:strike/>
                <w:color w:val="000000"/>
                <w:szCs w:val="21"/>
              </w:rPr>
              <w:t>）（</w:t>
            </w:r>
            <w:r>
              <w:rPr>
                <w:rFonts w:hint="eastAsia"/>
                <w:strike/>
                <w:color w:val="000000"/>
                <w:szCs w:val="21"/>
              </w:rPr>
              <w:t>2.3</w:t>
            </w:r>
            <w:r>
              <w:rPr>
                <w:rFonts w:hint="eastAsia"/>
                <w:strike/>
                <w:color w:val="000000"/>
                <w:szCs w:val="21"/>
              </w:rPr>
              <w:t>）（</w:t>
            </w:r>
            <w:r>
              <w:rPr>
                <w:rFonts w:hint="eastAsia"/>
                <w:strike/>
                <w:color w:val="000000"/>
                <w:szCs w:val="21"/>
              </w:rPr>
              <w:t>2.4</w:t>
            </w:r>
            <w:r>
              <w:rPr>
                <w:rFonts w:hint="eastAsia"/>
                <w:strike/>
                <w:color w:val="000000"/>
                <w:szCs w:val="21"/>
              </w:rPr>
              <w:t>）（</w:t>
            </w:r>
            <w:r>
              <w:rPr>
                <w:rFonts w:hint="eastAsia"/>
                <w:strike/>
                <w:color w:val="000000"/>
                <w:szCs w:val="21"/>
              </w:rPr>
              <w:t>2.5</w:t>
            </w:r>
            <w:r>
              <w:rPr>
                <w:rFonts w:hint="eastAsia"/>
                <w:strike/>
                <w:color w:val="000000"/>
                <w:szCs w:val="21"/>
              </w:rPr>
              <w:t>）（</w:t>
            </w:r>
            <w:r>
              <w:rPr>
                <w:rFonts w:hint="eastAsia"/>
                <w:strike/>
                <w:color w:val="000000"/>
                <w:szCs w:val="21"/>
              </w:rPr>
              <w:t>3.1</w:t>
            </w:r>
            <w:r>
              <w:rPr>
                <w:rFonts w:hint="eastAsia"/>
                <w:strike/>
                <w:color w:val="000000"/>
                <w:szCs w:val="21"/>
              </w:rPr>
              <w:t>）（</w:t>
            </w:r>
            <w:r>
              <w:rPr>
                <w:rFonts w:hint="eastAsia"/>
                <w:strike/>
                <w:color w:val="000000"/>
                <w:szCs w:val="21"/>
              </w:rPr>
              <w:t>3.2</w:t>
            </w:r>
            <w:r>
              <w:rPr>
                <w:rFonts w:hint="eastAsia"/>
                <w:strike/>
                <w:color w:val="000000"/>
                <w:szCs w:val="21"/>
              </w:rPr>
              <w:t>）（</w:t>
            </w:r>
            <w:r>
              <w:rPr>
                <w:rFonts w:hint="eastAsia"/>
                <w:strike/>
                <w:color w:val="000000"/>
                <w:szCs w:val="21"/>
              </w:rPr>
              <w:t>3.3</w:t>
            </w:r>
            <w:r>
              <w:rPr>
                <w:rFonts w:hint="eastAsia"/>
                <w:strike/>
                <w:color w:val="000000"/>
                <w:szCs w:val="21"/>
              </w:rPr>
              <w:t>）（</w:t>
            </w:r>
            <w:r>
              <w:rPr>
                <w:rFonts w:hint="eastAsia"/>
                <w:strike/>
                <w:color w:val="000000"/>
                <w:szCs w:val="21"/>
              </w:rPr>
              <w:t>4.1</w:t>
            </w:r>
            <w:r>
              <w:rPr>
                <w:rFonts w:hint="eastAsia"/>
                <w:strike/>
                <w:color w:val="000000"/>
                <w:szCs w:val="21"/>
              </w:rPr>
              <w:t>）（</w:t>
            </w:r>
            <w:r>
              <w:rPr>
                <w:rFonts w:hint="eastAsia"/>
                <w:strike/>
                <w:color w:val="000000"/>
                <w:szCs w:val="21"/>
              </w:rPr>
              <w:t>4.2</w:t>
            </w:r>
            <w:r>
              <w:rPr>
                <w:rFonts w:hint="eastAsia"/>
                <w:strike/>
                <w:color w:val="000000"/>
                <w:szCs w:val="21"/>
              </w:rPr>
              <w:t>）（</w:t>
            </w:r>
            <w:r>
              <w:rPr>
                <w:rFonts w:hint="eastAsia"/>
                <w:strike/>
                <w:color w:val="000000"/>
                <w:szCs w:val="21"/>
              </w:rPr>
              <w:t>4.3</w:t>
            </w:r>
            <w:r>
              <w:rPr>
                <w:rFonts w:hint="eastAsia"/>
                <w:strike/>
                <w:color w:val="000000"/>
                <w:szCs w:val="21"/>
              </w:rPr>
              <w:t>）（</w:t>
            </w:r>
            <w:r>
              <w:rPr>
                <w:rFonts w:hint="eastAsia"/>
                <w:strike/>
                <w:color w:val="000000"/>
                <w:szCs w:val="21"/>
              </w:rPr>
              <w:t>4.4</w:t>
            </w:r>
            <w:r>
              <w:rPr>
                <w:rFonts w:hint="eastAsia"/>
                <w:strike/>
                <w:color w:val="000000"/>
                <w:szCs w:val="21"/>
              </w:rPr>
              <w:t>）根据当地实际情况、存在的环境问题、属性表内容等，结合法律法规规章制度、规划、规范性文件等提出。</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1.1</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保障饮用水源地安全，划定千人以上饮用水水源保护区，设置标识标牌和防护隔离网，对饮用水水源保护区进行环境整治。</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1.2</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w:t>
            </w:r>
            <w:r>
              <w:rPr>
                <w:rFonts w:hint="eastAsia"/>
                <w:color w:val="000000"/>
                <w:szCs w:val="21"/>
                <w:highlight w:val="yellow"/>
                <w:lang/>
              </w:rPr>
              <w:t>纲要》</w:t>
            </w:r>
            <w:r>
              <w:rPr>
                <w:rFonts w:hint="eastAsia"/>
                <w:color w:val="000000"/>
                <w:szCs w:val="21"/>
                <w:highlight w:val="yellow"/>
              </w:rPr>
              <w:t>在生态红线区域内，禁止城镇化、工业化活动和矿产资源开发，确保生态功能不降低。</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1.3</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widowControl/>
              <w:jc w:val="left"/>
              <w:rPr>
                <w:color w:val="000000"/>
                <w:szCs w:val="21"/>
                <w:highlight w:val="yellow"/>
                <w:lang/>
              </w:rPr>
            </w:pPr>
            <w:r>
              <w:rPr>
                <w:rFonts w:hint="eastAsia"/>
                <w:color w:val="000000"/>
                <w:szCs w:val="21"/>
                <w:highlight w:val="yellow"/>
                <w:lang/>
              </w:rPr>
              <w:lastRenderedPageBreak/>
              <w:t>（</w:t>
            </w:r>
            <w:r>
              <w:rPr>
                <w:rFonts w:hint="eastAsia"/>
                <w:color w:val="000000"/>
                <w:szCs w:val="21"/>
                <w:highlight w:val="yellow"/>
                <w:lang/>
              </w:rPr>
              <w:t>1.4</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r>
              <w:rPr>
                <w:rFonts w:hint="eastAsia"/>
                <w:color w:val="000000"/>
                <w:szCs w:val="21"/>
                <w:highlight w:val="yellow"/>
              </w:rPr>
              <w:t>湿地公园、饮用水源地等各类保护区划定为普通建筑材料用砂石土</w:t>
            </w:r>
            <w:r>
              <w:rPr>
                <w:rFonts w:hint="eastAsia"/>
                <w:color w:val="000000"/>
                <w:szCs w:val="21"/>
                <w:highlight w:val="yellow"/>
                <w:lang/>
              </w:rPr>
              <w:t>矿禁止开采区。</w:t>
            </w:r>
          </w:p>
          <w:p w:rsidR="005E1BD0" w:rsidRDefault="006C134C">
            <w:pPr>
              <w:widowControl/>
              <w:jc w:val="left"/>
              <w:rPr>
                <w:color w:val="000000"/>
                <w:szCs w:val="21"/>
                <w:highlight w:val="yellow"/>
              </w:rPr>
            </w:pPr>
            <w:r>
              <w:rPr>
                <w:rFonts w:hint="eastAsia"/>
                <w:color w:val="000000"/>
                <w:szCs w:val="21"/>
                <w:highlight w:val="yellow"/>
                <w:lang/>
              </w:rPr>
              <w:t>（</w:t>
            </w:r>
            <w:r>
              <w:rPr>
                <w:rFonts w:hint="eastAsia"/>
                <w:color w:val="000000"/>
                <w:szCs w:val="21"/>
                <w:highlight w:val="yellow"/>
                <w:lang/>
              </w:rPr>
              <w:t>1.5</w:t>
            </w:r>
            <w:r>
              <w:rPr>
                <w:rFonts w:hint="eastAsia"/>
                <w:color w:val="000000"/>
                <w:szCs w:val="21"/>
                <w:highlight w:val="yellow"/>
                <w:lang/>
              </w:rPr>
              <w:t>）《城步苗族自治县人民政府关于划定高污染燃料禁燃区的通告》</w:t>
            </w:r>
            <w:r>
              <w:rPr>
                <w:rFonts w:hint="eastAsia"/>
                <w:color w:val="000000"/>
                <w:szCs w:val="21"/>
                <w:highlight w:val="yellow"/>
              </w:rPr>
              <w:t>在禁燃区内新建、扩建燃用高污染燃料的设施，或者未按规定停止燃用高污染燃料，或者在城市集中供热管网覆盖地区新建、扩建分散燃煤供热锅炉，或者未按照规定拆除已建成的不能达标排放的燃煤供热锅炉的，由县环境保护主管部门依法予以处罚。</w:t>
            </w:r>
          </w:p>
          <w:p w:rsidR="005E1BD0" w:rsidRDefault="006C134C">
            <w:pPr>
              <w:widowControl/>
              <w:rPr>
                <w:color w:val="000000"/>
                <w:szCs w:val="21"/>
                <w:highlight w:val="yellow"/>
              </w:rPr>
            </w:pPr>
            <w:r>
              <w:rPr>
                <w:rFonts w:ascii="宋体" w:hAnsi="宋体" w:cs="宋体" w:hint="eastAsia"/>
                <w:color w:val="000000"/>
                <w:szCs w:val="21"/>
                <w:highlight w:val="yellow"/>
                <w:lang/>
              </w:rPr>
              <w:t>(1.6)</w:t>
            </w:r>
            <w:r>
              <w:rPr>
                <w:rFonts w:hint="eastAsia"/>
                <w:color w:val="000000"/>
                <w:szCs w:val="21"/>
                <w:highlight w:val="yellow"/>
                <w:lang/>
              </w:rPr>
              <w:t>《</w:t>
            </w:r>
            <w:r>
              <w:rPr>
                <w:rFonts w:hint="eastAsia"/>
                <w:color w:val="000000"/>
                <w:szCs w:val="21"/>
                <w:highlight w:val="yellow"/>
              </w:rPr>
              <w:t>城步苗族自治县国民经济和社会发展第十四个五年规划和二</w:t>
            </w:r>
            <w:r>
              <w:rPr>
                <w:rFonts w:hint="eastAsia"/>
                <w:color w:val="000000"/>
                <w:szCs w:val="21"/>
                <w:highlight w:val="yellow"/>
              </w:rPr>
              <w:t>O</w:t>
            </w:r>
            <w:r>
              <w:rPr>
                <w:rFonts w:hint="eastAsia"/>
                <w:color w:val="000000"/>
                <w:szCs w:val="21"/>
                <w:highlight w:val="yellow"/>
              </w:rPr>
              <w:t>三五年远景目标纲要》在科学规划利用土地的基础上，合理地布设梯田、坝库、林草以及其他防护工程等治理措施，有效地控制水土流失。推动工程、林草、治坡、治沟等各项措施紧密结合、协调发展。</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）《城步苗族自治县国民经济和社会发</w:t>
            </w:r>
            <w:r>
              <w:rPr>
                <w:rFonts w:hint="eastAsia"/>
                <w:color w:val="000000"/>
                <w:szCs w:val="21"/>
                <w:highlight w:val="yellow"/>
                <w:lang/>
              </w:rPr>
              <w:t>展第十四个五年规划和二</w:t>
            </w:r>
            <w:r>
              <w:rPr>
                <w:rFonts w:hint="eastAsia"/>
                <w:color w:val="000000"/>
                <w:szCs w:val="21"/>
                <w:highlight w:val="yellow"/>
                <w:lang/>
              </w:rPr>
              <w:t>O</w:t>
            </w:r>
            <w:r>
              <w:rPr>
                <w:rFonts w:hint="eastAsia"/>
                <w:color w:val="000000"/>
                <w:szCs w:val="21"/>
                <w:highlight w:val="yellow"/>
                <w:lang/>
              </w:rPr>
              <w:t>三五年远景目标纲要》完善县城和重点乡镇污水管网等基础设施，完成乡镇污水处理厂。强化涉水工业企业监管，降低水耗，减少废水排放量，确保企业水污染防治设施规范运行。</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年城步苗族自治县深入打好污染防治攻坚战工作方案》坚持源头防控、系统治理，在水泥、砖瓦、工业涂装等重点行业，柴油货车、露天焚烧秸秆、餐饮油烟、城市扬尘等重点领域，开展“守护蓝天”行动，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年城步苗族自治县深入打好污染防治攻坚战工作方案》全面排查整治涉镉等重金属关停企业及</w:t>
            </w:r>
            <w:r>
              <w:rPr>
                <w:rFonts w:hint="eastAsia"/>
                <w:color w:val="000000"/>
                <w:szCs w:val="21"/>
                <w:highlight w:val="yellow"/>
                <w:lang/>
              </w:rPr>
              <w:lastRenderedPageBreak/>
              <w:t>矿区历史遗留固体废物。</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年城步苗族自治县深入打好污染防治攻坚战工作方案》持续开展危险废物规范化环境管理评估。</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年城步苗族自治县深入打好污染防治攻坚战工作方案》扎实开展尾矿库污染治理“回头看”和历史遗留渣堆污染问题整治，逐步完善尾矿库预警监测体系。</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有效管控建设用地土壤污染风险；持续开展重点行业企业用地调查和典型行业周边土壤环境调查，进一步摸清污染地块底数和污染成因。严格土壤污染重点监管单位搬迁腾退用地</w:t>
            </w:r>
            <w:r>
              <w:rPr>
                <w:rFonts w:hint="eastAsia"/>
                <w:color w:val="000000"/>
                <w:szCs w:val="21"/>
                <w:highlight w:val="yellow"/>
                <w:lang/>
              </w:rPr>
              <w:t>土壤污染风险管控。</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lang/>
              </w:rPr>
              <w:t>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(4.2.1)</w:t>
            </w:r>
            <w:r>
              <w:rPr>
                <w:rFonts w:hint="eastAsia"/>
                <w:color w:val="000000"/>
                <w:szCs w:val="21"/>
                <w:highlight w:val="yellow"/>
                <w:lang/>
              </w:rPr>
              <w:t>《邵阳市“十四五”用水总量和强度双控目标》（</w:t>
            </w:r>
            <w:r>
              <w:rPr>
                <w:rFonts w:hint="eastAsia"/>
                <w:color w:val="000000"/>
                <w:szCs w:val="21"/>
                <w:highlight w:val="yellow"/>
                <w:lang/>
              </w:rPr>
              <w:t>4.2.2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三五年远景目标纲要》推进城镇污水处理厂出水深度净化和资源化利用。</w:t>
            </w:r>
          </w:p>
          <w:p w:rsidR="005E1BD0" w:rsidRDefault="006C134C">
            <w:pPr>
              <w:widowControl/>
              <w:tabs>
                <w:tab w:val="left" w:pos="1021"/>
              </w:tabs>
              <w:rPr>
                <w:color w:val="000000"/>
                <w:szCs w:val="21"/>
                <w:highlight w:val="yellow"/>
                <w:lang/>
              </w:rPr>
            </w:pPr>
            <w:r>
              <w:rPr>
                <w:rFonts w:hint="eastAsia"/>
                <w:color w:val="000000"/>
                <w:szCs w:val="21"/>
                <w:highlight w:val="yellow"/>
                <w:lang/>
              </w:rPr>
              <w:t>(4.3.1)</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p>
          <w:p w:rsidR="005E1BD0" w:rsidRDefault="006C134C">
            <w:pPr>
              <w:widowControl/>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4.3.2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三五年远景目标纲要》在科学规划利用土地的基础上，合理地布设梯田、坝库、林草以及其</w:t>
            </w:r>
            <w:r>
              <w:rPr>
                <w:rFonts w:hint="eastAsia"/>
                <w:color w:val="000000"/>
                <w:szCs w:val="21"/>
                <w:highlight w:val="yellow"/>
                <w:lang/>
              </w:rPr>
              <w:lastRenderedPageBreak/>
              <w:t>他防护工程等治理措施，有效地控制水土流失。推动工程、林草、治坡、治沟等各项措施紧密结合、协调发展。</w:t>
            </w:r>
          </w:p>
          <w:p w:rsidR="005E1BD0" w:rsidRDefault="006C134C">
            <w:pPr>
              <w:tabs>
                <w:tab w:val="left" w:pos="1021"/>
              </w:tabs>
              <w:rPr>
                <w:color w:val="000000"/>
                <w:szCs w:val="21"/>
              </w:rPr>
            </w:pPr>
            <w:r>
              <w:rPr>
                <w:rFonts w:hint="eastAsia"/>
                <w:strike/>
                <w:color w:val="000000"/>
                <w:szCs w:val="21"/>
              </w:rPr>
              <w:t>（</w:t>
            </w:r>
            <w:r>
              <w:rPr>
                <w:rFonts w:hint="eastAsia"/>
                <w:strike/>
                <w:color w:val="000000"/>
                <w:szCs w:val="21"/>
              </w:rPr>
              <w:t>1.4</w:t>
            </w:r>
            <w:r>
              <w:rPr>
                <w:rFonts w:hint="eastAsia"/>
                <w:strike/>
                <w:color w:val="000000"/>
                <w:szCs w:val="21"/>
              </w:rPr>
              <w:t>）（</w:t>
            </w:r>
            <w:r>
              <w:rPr>
                <w:rFonts w:hint="eastAsia"/>
                <w:strike/>
                <w:color w:val="000000"/>
                <w:szCs w:val="21"/>
              </w:rPr>
              <w:t>1.5</w:t>
            </w:r>
            <w:r>
              <w:rPr>
                <w:rFonts w:hint="eastAsia"/>
                <w:strike/>
                <w:color w:val="000000"/>
                <w:szCs w:val="21"/>
              </w:rPr>
              <w:t>）（</w:t>
            </w:r>
            <w:r>
              <w:rPr>
                <w:rFonts w:hint="eastAsia"/>
                <w:strike/>
                <w:color w:val="000000"/>
                <w:szCs w:val="21"/>
              </w:rPr>
              <w:t>1.6</w:t>
            </w:r>
            <w:r>
              <w:rPr>
                <w:rFonts w:hint="eastAsia"/>
                <w:strike/>
                <w:color w:val="000000"/>
                <w:szCs w:val="21"/>
              </w:rPr>
              <w:t>）（</w:t>
            </w:r>
            <w:r>
              <w:rPr>
                <w:rFonts w:hint="eastAsia"/>
                <w:strike/>
                <w:color w:val="000000"/>
                <w:szCs w:val="21"/>
              </w:rPr>
              <w:t>1.7</w:t>
            </w:r>
            <w:r>
              <w:rPr>
                <w:rFonts w:hint="eastAsia"/>
                <w:strike/>
                <w:color w:val="000000"/>
                <w:szCs w:val="21"/>
              </w:rPr>
              <w:t>）（</w:t>
            </w:r>
            <w:r>
              <w:rPr>
                <w:rFonts w:hint="eastAsia"/>
                <w:strike/>
                <w:color w:val="000000"/>
                <w:szCs w:val="21"/>
              </w:rPr>
              <w:t>1.8</w:t>
            </w:r>
            <w:r>
              <w:rPr>
                <w:rFonts w:hint="eastAsia"/>
                <w:strike/>
                <w:color w:val="000000"/>
                <w:szCs w:val="21"/>
              </w:rPr>
              <w:t>）（</w:t>
            </w:r>
            <w:r>
              <w:rPr>
                <w:rFonts w:hint="eastAsia"/>
                <w:strike/>
                <w:color w:val="000000"/>
                <w:szCs w:val="21"/>
              </w:rPr>
              <w:t>1.9</w:t>
            </w:r>
            <w:r>
              <w:rPr>
                <w:rFonts w:hint="eastAsia"/>
                <w:strike/>
                <w:color w:val="000000"/>
                <w:szCs w:val="21"/>
              </w:rPr>
              <w:t>）（</w:t>
            </w:r>
            <w:r>
              <w:rPr>
                <w:rFonts w:hint="eastAsia"/>
                <w:strike/>
                <w:color w:val="000000"/>
                <w:szCs w:val="21"/>
              </w:rPr>
              <w:t>2.6</w:t>
            </w:r>
            <w:r>
              <w:rPr>
                <w:rFonts w:hint="eastAsia"/>
                <w:strike/>
                <w:color w:val="000000"/>
                <w:szCs w:val="21"/>
              </w:rPr>
              <w:t>）（</w:t>
            </w:r>
            <w:r>
              <w:rPr>
                <w:rFonts w:hint="eastAsia"/>
                <w:strike/>
                <w:color w:val="000000"/>
                <w:szCs w:val="21"/>
              </w:rPr>
              <w:t>2.7</w:t>
            </w:r>
            <w:r>
              <w:rPr>
                <w:rFonts w:hint="eastAsia"/>
                <w:strike/>
                <w:color w:val="000000"/>
                <w:szCs w:val="21"/>
              </w:rPr>
              <w:t>）（</w:t>
            </w:r>
            <w:r>
              <w:rPr>
                <w:rFonts w:hint="eastAsia"/>
                <w:strike/>
                <w:color w:val="000000"/>
                <w:szCs w:val="21"/>
              </w:rPr>
              <w:t>4.5</w:t>
            </w:r>
            <w:r>
              <w:rPr>
                <w:rFonts w:hint="eastAsia"/>
                <w:strike/>
                <w:color w:val="000000"/>
                <w:szCs w:val="21"/>
              </w:rPr>
              <w:t>）《</w:t>
            </w:r>
            <w:r>
              <w:rPr>
                <w:rFonts w:hint="eastAsia"/>
                <w:strike/>
                <w:color w:val="000000"/>
                <w:szCs w:val="21"/>
                <w:lang/>
              </w:rPr>
              <w:t>邵阳市城步苗族自治县县城总体规划（</w:t>
            </w:r>
            <w:r>
              <w:rPr>
                <w:rFonts w:hint="eastAsia"/>
                <w:strike/>
                <w:color w:val="000000"/>
                <w:szCs w:val="21"/>
                <w:lang/>
              </w:rPr>
              <w:t>2003</w:t>
            </w:r>
            <w:r>
              <w:rPr>
                <w:rFonts w:hint="eastAsia"/>
                <w:strike/>
                <w:color w:val="000000"/>
                <w:szCs w:val="21"/>
                <w:lang/>
              </w:rPr>
              <w:t>—</w:t>
            </w:r>
            <w:r>
              <w:rPr>
                <w:rFonts w:hint="eastAsia"/>
                <w:strike/>
                <w:color w:val="000000"/>
                <w:szCs w:val="21"/>
                <w:lang/>
              </w:rPr>
              <w:t>2020</w:t>
            </w:r>
            <w:r>
              <w:rPr>
                <w:rFonts w:hint="eastAsia"/>
                <w:strike/>
                <w:color w:val="000000"/>
                <w:szCs w:val="21"/>
                <w:lang/>
              </w:rPr>
              <w:t>）</w:t>
            </w:r>
            <w:r>
              <w:rPr>
                <w:rFonts w:hint="eastAsia"/>
                <w:color w:val="000000"/>
                <w:szCs w:val="21"/>
                <w:lang/>
              </w:rPr>
              <w:t>（</w:t>
            </w:r>
            <w:r>
              <w:rPr>
                <w:rFonts w:hint="eastAsia"/>
                <w:color w:val="000000"/>
                <w:szCs w:val="21"/>
                <w:lang/>
              </w:rPr>
              <w:t>2013</w:t>
            </w:r>
            <w:r>
              <w:rPr>
                <w:rFonts w:hint="eastAsia"/>
                <w:color w:val="000000"/>
                <w:szCs w:val="21"/>
                <w:lang/>
              </w:rPr>
              <w:t>年修改）</w:t>
            </w:r>
            <w:r>
              <w:rPr>
                <w:rFonts w:hint="eastAsia"/>
                <w:color w:val="000000"/>
                <w:szCs w:val="21"/>
              </w:rPr>
              <w:t>》</w:t>
            </w:r>
          </w:p>
        </w:tc>
      </w:tr>
      <w:tr w:rsidR="005E1BD0">
        <w:trPr>
          <w:jc w:val="center"/>
        </w:trPr>
        <w:tc>
          <w:tcPr>
            <w:tcW w:w="1718" w:type="dxa"/>
            <w:vAlign w:val="center"/>
          </w:tcPr>
          <w:p w:rsidR="005E1BD0" w:rsidRDefault="006C134C">
            <w:pPr>
              <w:widowControl/>
              <w:jc w:val="center"/>
              <w:rPr>
                <w:color w:val="000000"/>
                <w:szCs w:val="21"/>
              </w:rPr>
            </w:pPr>
            <w:r>
              <w:rPr>
                <w:rFonts w:hint="eastAsia"/>
                <w:color w:val="000000"/>
                <w:szCs w:val="21"/>
              </w:rPr>
              <w:lastRenderedPageBreak/>
              <w:t>污染物排放管控</w:t>
            </w:r>
          </w:p>
        </w:tc>
        <w:tc>
          <w:tcPr>
            <w:tcW w:w="7256" w:type="dxa"/>
            <w:gridSpan w:val="8"/>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2.1</w:t>
            </w:r>
            <w:r>
              <w:rPr>
                <w:rFonts w:hint="eastAsia"/>
                <w:strike/>
                <w:color w:val="000000"/>
                <w:szCs w:val="21"/>
              </w:rPr>
              <w:t>）加强企业监管，确保污染物达标排放。</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2.2</w:t>
            </w:r>
            <w:r>
              <w:rPr>
                <w:rFonts w:hint="eastAsia"/>
                <w:strike/>
                <w:color w:val="000000"/>
                <w:szCs w:val="21"/>
              </w:rPr>
              <w:t>）推进农村综合环境整治</w:t>
            </w:r>
            <w:r>
              <w:rPr>
                <w:rFonts w:hint="eastAsia"/>
                <w:strike/>
                <w:color w:val="000000"/>
                <w:szCs w:val="21"/>
              </w:rPr>
              <w:t>，改善人居环境。</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2.3</w:t>
            </w:r>
            <w:r>
              <w:rPr>
                <w:rFonts w:hint="eastAsia"/>
                <w:strike/>
                <w:color w:val="000000"/>
                <w:szCs w:val="21"/>
              </w:rPr>
              <w:t>）加快推进养殖业粪污综合利用。</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2.4</w:t>
            </w:r>
            <w:r>
              <w:rPr>
                <w:rFonts w:hint="eastAsia"/>
                <w:strike/>
                <w:color w:val="000000"/>
                <w:szCs w:val="21"/>
              </w:rPr>
              <w:t>）提高城镇生活废水、垃圾的收集、处置效率。</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2.5</w:t>
            </w:r>
            <w:r>
              <w:rPr>
                <w:rFonts w:hint="eastAsia"/>
                <w:strike/>
                <w:color w:val="000000"/>
                <w:szCs w:val="21"/>
              </w:rPr>
              <w:t>）执行市级污染物排放管控相关要求。</w:t>
            </w:r>
          </w:p>
          <w:p w:rsidR="005E1BD0" w:rsidRDefault="006C134C">
            <w:pPr>
              <w:widowControl/>
              <w:tabs>
                <w:tab w:val="left" w:pos="1021"/>
              </w:tabs>
              <w:jc w:val="left"/>
              <w:rPr>
                <w:strike/>
                <w:color w:val="000000"/>
                <w:szCs w:val="21"/>
                <w:lang/>
              </w:rPr>
            </w:pPr>
            <w:r>
              <w:rPr>
                <w:rFonts w:hint="eastAsia"/>
                <w:strike/>
                <w:color w:val="000000"/>
                <w:szCs w:val="21"/>
              </w:rPr>
              <w:t>（</w:t>
            </w:r>
            <w:r>
              <w:rPr>
                <w:rFonts w:hint="eastAsia"/>
                <w:strike/>
                <w:color w:val="000000"/>
                <w:szCs w:val="21"/>
              </w:rPr>
              <w:t>2.6</w:t>
            </w:r>
            <w:r>
              <w:rPr>
                <w:rFonts w:hint="eastAsia"/>
                <w:strike/>
                <w:color w:val="000000"/>
                <w:szCs w:val="21"/>
              </w:rPr>
              <w:t>）</w:t>
            </w:r>
            <w:r>
              <w:rPr>
                <w:rFonts w:hint="eastAsia"/>
                <w:strike/>
                <w:color w:val="000000"/>
                <w:szCs w:val="21"/>
                <w:lang/>
              </w:rPr>
              <w:t>饮用水地下水源各级保护区，禁止利用渗坑、渗井、裂隙、溶洞等排放污水和其他有害废弃物。</w:t>
            </w:r>
          </w:p>
          <w:p w:rsidR="005E1BD0" w:rsidRDefault="006C134C">
            <w:pPr>
              <w:tabs>
                <w:tab w:val="left" w:pos="1021"/>
              </w:tabs>
              <w:rPr>
                <w:strike/>
                <w:color w:val="000000"/>
                <w:szCs w:val="21"/>
                <w:lang/>
              </w:rPr>
            </w:pPr>
            <w:r>
              <w:rPr>
                <w:rFonts w:hint="eastAsia"/>
                <w:strike/>
                <w:color w:val="000000"/>
                <w:szCs w:val="21"/>
                <w:lang/>
              </w:rPr>
              <w:t>（</w:t>
            </w:r>
            <w:r>
              <w:rPr>
                <w:rFonts w:hint="eastAsia"/>
                <w:strike/>
                <w:color w:val="000000"/>
                <w:szCs w:val="21"/>
                <w:lang/>
              </w:rPr>
              <w:t>2.7</w:t>
            </w:r>
            <w:r>
              <w:rPr>
                <w:rFonts w:hint="eastAsia"/>
                <w:strike/>
                <w:color w:val="000000"/>
                <w:szCs w:val="21"/>
                <w:lang/>
              </w:rPr>
              <w:t>）综合防治机动车尾气污染。</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）废水：完善县城和重点乡镇污水管网等基础设施，完成乡镇污水处理厂。强化涉水工业企业监管，降低水耗，减少废水排放量，确保企业水污染防治设施规范运行。</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）废气：落实《湖南省大气污染防治攻坚行动工作方案》，坚持源头防</w:t>
            </w:r>
            <w:r>
              <w:rPr>
                <w:rFonts w:hint="eastAsia"/>
                <w:color w:val="000000"/>
                <w:szCs w:val="21"/>
                <w:highlight w:val="yellow"/>
                <w:lang/>
              </w:rPr>
              <w:lastRenderedPageBreak/>
              <w:t>控、系统治理，在水泥、砖瓦、工业涂装等重点行业，柴油货车、露天焚烧秸秆、餐饮油烟、城市扬尘等重点领域，开展“守护蓝天”行动，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tabs>
                <w:tab w:val="left" w:pos="1021"/>
              </w:tabs>
              <w:jc w:val="left"/>
              <w:rPr>
                <w:color w:val="000000"/>
                <w:szCs w:val="21"/>
                <w:lang/>
              </w:rPr>
            </w:pPr>
            <w:r>
              <w:rPr>
                <w:rFonts w:hint="eastAsia"/>
                <w:color w:val="000000"/>
                <w:szCs w:val="21"/>
                <w:highlight w:val="yellow"/>
                <w:lang/>
              </w:rPr>
              <w:t>（</w:t>
            </w:r>
            <w:r>
              <w:rPr>
                <w:rFonts w:hint="eastAsia"/>
                <w:color w:val="000000"/>
                <w:szCs w:val="21"/>
                <w:highlight w:val="yellow"/>
                <w:lang/>
              </w:rPr>
              <w:t>2.3</w:t>
            </w:r>
            <w:r>
              <w:rPr>
                <w:rFonts w:hint="eastAsia"/>
                <w:color w:val="000000"/>
                <w:szCs w:val="21"/>
                <w:highlight w:val="yellow"/>
                <w:lang/>
              </w:rPr>
              <w:t>）固体废物：全面排查整治涉镉等重金属矿区历史遗留固体废物。</w:t>
            </w:r>
          </w:p>
        </w:tc>
        <w:tc>
          <w:tcPr>
            <w:tcW w:w="5200" w:type="dxa"/>
            <w:gridSpan w:val="3"/>
            <w:vMerge/>
            <w:vAlign w:val="center"/>
          </w:tcPr>
          <w:p w:rsidR="005E1BD0" w:rsidRDefault="005E1BD0"/>
        </w:tc>
      </w:tr>
      <w:tr w:rsidR="005E1BD0">
        <w:trPr>
          <w:jc w:val="center"/>
        </w:trPr>
        <w:tc>
          <w:tcPr>
            <w:tcW w:w="1718" w:type="dxa"/>
            <w:vAlign w:val="center"/>
          </w:tcPr>
          <w:p w:rsidR="005E1BD0" w:rsidRDefault="006C134C">
            <w:pPr>
              <w:widowControl/>
              <w:jc w:val="center"/>
              <w:rPr>
                <w:color w:val="000000"/>
                <w:szCs w:val="21"/>
              </w:rPr>
            </w:pPr>
            <w:r>
              <w:rPr>
                <w:rFonts w:hint="eastAsia"/>
                <w:color w:val="000000"/>
                <w:szCs w:val="21"/>
              </w:rPr>
              <w:lastRenderedPageBreak/>
              <w:t>环境风险防控</w:t>
            </w:r>
          </w:p>
        </w:tc>
        <w:tc>
          <w:tcPr>
            <w:tcW w:w="7256" w:type="dxa"/>
            <w:gridSpan w:val="8"/>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3.1</w:t>
            </w:r>
            <w:r>
              <w:rPr>
                <w:rFonts w:hint="eastAsia"/>
                <w:strike/>
                <w:color w:val="000000"/>
                <w:szCs w:val="21"/>
              </w:rPr>
              <w:t>）在依法设立、环保基础设施齐全并经规划环评的产业园区外，禁止新建、改建、扩建危险化学品生产、储存等可能引发环境风险的项目。</w:t>
            </w:r>
          </w:p>
          <w:p w:rsidR="005E1BD0" w:rsidRDefault="006C134C">
            <w:pPr>
              <w:tabs>
                <w:tab w:val="left" w:pos="1021"/>
              </w:tabs>
              <w:rPr>
                <w:strike/>
                <w:color w:val="000000"/>
                <w:szCs w:val="21"/>
              </w:rPr>
            </w:pPr>
            <w:r>
              <w:rPr>
                <w:rFonts w:hint="eastAsia"/>
                <w:strike/>
                <w:color w:val="000000"/>
                <w:szCs w:val="21"/>
              </w:rPr>
              <w:t>（</w:t>
            </w:r>
            <w:r>
              <w:rPr>
                <w:strike/>
                <w:color w:val="000000"/>
                <w:szCs w:val="21"/>
              </w:rPr>
              <w:t>3.2</w:t>
            </w:r>
            <w:r>
              <w:rPr>
                <w:rFonts w:hint="eastAsia"/>
                <w:strike/>
                <w:color w:val="000000"/>
                <w:szCs w:val="21"/>
              </w:rPr>
              <w:t>）加强企业危险废物监管。</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3.</w:t>
            </w:r>
            <w:r>
              <w:rPr>
                <w:strike/>
                <w:color w:val="000000"/>
                <w:szCs w:val="21"/>
              </w:rPr>
              <w:t>3</w:t>
            </w:r>
            <w:r>
              <w:rPr>
                <w:rFonts w:hint="eastAsia"/>
                <w:strike/>
                <w:color w:val="000000"/>
                <w:szCs w:val="21"/>
              </w:rPr>
              <w:t>）执行市级环境风险防控相关要求，重点关注农用地污染风险重点管控区。</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）持续开展危险废物规范化环境管理评估。</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）扎实开展尾矿库污染治理“回头看”和历史遗留渣堆污染问题整治，逐步完善尾矿库预警监测体系。</w:t>
            </w:r>
          </w:p>
          <w:p w:rsidR="005E1BD0" w:rsidRDefault="006C134C">
            <w:pPr>
              <w:tabs>
                <w:tab w:val="left" w:pos="1021"/>
              </w:tabs>
              <w:rPr>
                <w:color w:val="000000"/>
                <w:szCs w:val="21"/>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）有效管控建设用地土壤污染风险；持续开展重点行业企业用地调查和典型行业周边土壤环境调查，进一步摸清污染地块底数和污染成因。严格土壤污染重点监管单位搬迁腾退用地土壤污染风险管控。</w:t>
            </w:r>
          </w:p>
        </w:tc>
        <w:tc>
          <w:tcPr>
            <w:tcW w:w="5200" w:type="dxa"/>
            <w:gridSpan w:val="3"/>
            <w:vMerge/>
            <w:vAlign w:val="center"/>
          </w:tcPr>
          <w:p w:rsidR="005E1BD0" w:rsidRDefault="005E1BD0"/>
        </w:tc>
      </w:tr>
      <w:tr w:rsidR="005E1BD0">
        <w:trPr>
          <w:jc w:val="center"/>
        </w:trPr>
        <w:tc>
          <w:tcPr>
            <w:tcW w:w="1718" w:type="dxa"/>
            <w:vAlign w:val="center"/>
          </w:tcPr>
          <w:p w:rsidR="005E1BD0" w:rsidRDefault="006C134C">
            <w:pPr>
              <w:widowControl/>
              <w:jc w:val="center"/>
              <w:rPr>
                <w:color w:val="000000"/>
                <w:szCs w:val="21"/>
              </w:rPr>
            </w:pPr>
            <w:r>
              <w:rPr>
                <w:rFonts w:hint="eastAsia"/>
                <w:color w:val="000000"/>
                <w:szCs w:val="21"/>
              </w:rPr>
              <w:t>资源开发效率要求</w:t>
            </w:r>
          </w:p>
        </w:tc>
        <w:tc>
          <w:tcPr>
            <w:tcW w:w="7256" w:type="dxa"/>
            <w:gridSpan w:val="8"/>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4.1</w:t>
            </w:r>
            <w:r>
              <w:rPr>
                <w:rFonts w:hint="eastAsia"/>
                <w:strike/>
                <w:color w:val="000000"/>
                <w:szCs w:val="21"/>
              </w:rPr>
              <w:t>）鼓励企业提高废水、余热利用效率。</w:t>
            </w:r>
          </w:p>
          <w:p w:rsidR="005E1BD0" w:rsidRDefault="006C134C">
            <w:pPr>
              <w:tabs>
                <w:tab w:val="left" w:pos="1021"/>
              </w:tabs>
              <w:rPr>
                <w:strike/>
                <w:color w:val="000000"/>
                <w:szCs w:val="21"/>
              </w:rPr>
            </w:pPr>
            <w:r>
              <w:rPr>
                <w:rFonts w:hint="eastAsia"/>
                <w:strike/>
                <w:color w:val="000000"/>
                <w:szCs w:val="21"/>
              </w:rPr>
              <w:t>（</w:t>
            </w:r>
            <w:r>
              <w:rPr>
                <w:strike/>
                <w:color w:val="000000"/>
                <w:szCs w:val="21"/>
              </w:rPr>
              <w:t>4.2</w:t>
            </w:r>
            <w:r>
              <w:rPr>
                <w:rFonts w:hint="eastAsia"/>
                <w:strike/>
                <w:color w:val="000000"/>
                <w:szCs w:val="21"/>
              </w:rPr>
              <w:t>）合理开发土地资源、林业资源、风力资</w:t>
            </w:r>
            <w:r>
              <w:rPr>
                <w:rFonts w:hint="eastAsia"/>
                <w:strike/>
                <w:color w:val="000000"/>
                <w:szCs w:val="21"/>
              </w:rPr>
              <w:t>源。</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4</w:t>
            </w:r>
            <w:r>
              <w:rPr>
                <w:strike/>
                <w:color w:val="000000"/>
                <w:szCs w:val="21"/>
              </w:rPr>
              <w:t>.3</w:t>
            </w:r>
            <w:r>
              <w:rPr>
                <w:rFonts w:hint="eastAsia"/>
                <w:strike/>
                <w:color w:val="000000"/>
                <w:szCs w:val="21"/>
              </w:rPr>
              <w:t>）加强现有小水电监管，合理开发水力资源</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4.</w:t>
            </w:r>
            <w:r>
              <w:rPr>
                <w:strike/>
                <w:color w:val="000000"/>
                <w:szCs w:val="21"/>
              </w:rPr>
              <w:t>4</w:t>
            </w:r>
            <w:r>
              <w:rPr>
                <w:rFonts w:hint="eastAsia"/>
                <w:strike/>
                <w:color w:val="000000"/>
                <w:szCs w:val="21"/>
              </w:rPr>
              <w:t>）执行市级资源开发效率相关要求。</w:t>
            </w:r>
          </w:p>
          <w:p w:rsidR="005E1BD0" w:rsidRDefault="006C134C">
            <w:pPr>
              <w:tabs>
                <w:tab w:val="left" w:pos="1021"/>
              </w:tabs>
              <w:rPr>
                <w:strike/>
                <w:color w:val="000000"/>
                <w:szCs w:val="21"/>
                <w:lang/>
              </w:rPr>
            </w:pPr>
            <w:r>
              <w:rPr>
                <w:rFonts w:hint="eastAsia"/>
                <w:strike/>
                <w:color w:val="000000"/>
                <w:szCs w:val="21"/>
              </w:rPr>
              <w:t>（</w:t>
            </w:r>
            <w:r>
              <w:rPr>
                <w:rFonts w:hint="eastAsia"/>
                <w:strike/>
                <w:color w:val="000000"/>
                <w:szCs w:val="21"/>
              </w:rPr>
              <w:t>4.5</w:t>
            </w:r>
            <w:r>
              <w:rPr>
                <w:rFonts w:hint="eastAsia"/>
                <w:strike/>
                <w:color w:val="000000"/>
                <w:szCs w:val="21"/>
              </w:rPr>
              <w:t>）</w:t>
            </w:r>
            <w:r>
              <w:rPr>
                <w:rFonts w:hint="eastAsia"/>
                <w:strike/>
                <w:color w:val="000000"/>
                <w:szCs w:val="21"/>
                <w:lang/>
              </w:rPr>
              <w:t>调整能源结构，大力推广使用低硫燃料和清洁能源。</w:t>
            </w:r>
          </w:p>
          <w:p w:rsidR="005E1BD0" w:rsidRDefault="006C134C">
            <w:pPr>
              <w:pStyle w:val="a4"/>
              <w:widowControl w:val="0"/>
              <w:snapToGrid w:val="0"/>
              <w:spacing w:before="0" w:beforeAutospacing="0" w:after="0" w:afterAutospacing="0"/>
              <w:jc w:val="both"/>
              <w:rPr>
                <w:rFonts w:ascii="Times New Roman" w:hAnsi="Times New Roman" w:cs="Times New Roman"/>
                <w:kern w:val="2"/>
                <w:sz w:val="21"/>
                <w:szCs w:val="21"/>
                <w:highlight w:val="yellow"/>
                <w:lang/>
              </w:rPr>
            </w:pPr>
            <w:r>
              <w:rPr>
                <w:rFonts w:ascii="Times New Roman" w:hAnsi="Times New Roman" w:cs="Times New Roman" w:hint="eastAsia"/>
                <w:kern w:val="2"/>
                <w:sz w:val="21"/>
                <w:szCs w:val="21"/>
                <w:highlight w:val="yellow"/>
                <w:lang/>
              </w:rPr>
              <w:t>（</w:t>
            </w:r>
            <w:r>
              <w:rPr>
                <w:rFonts w:ascii="Times New Roman" w:hAnsi="Times New Roman" w:cs="Times New Roman" w:hint="eastAsia"/>
                <w:kern w:val="2"/>
                <w:sz w:val="21"/>
                <w:szCs w:val="21"/>
                <w:highlight w:val="yellow"/>
                <w:lang/>
              </w:rPr>
              <w:t>4.</w:t>
            </w:r>
            <w:r>
              <w:rPr>
                <w:rFonts w:ascii="Times New Roman" w:hAnsi="Times New Roman" w:cs="Times New Roman" w:hint="eastAsia"/>
                <w:kern w:val="2"/>
                <w:sz w:val="21"/>
                <w:szCs w:val="21"/>
                <w:highlight w:val="yellow"/>
                <w:lang/>
              </w:rPr>
              <w:t>1</w:t>
            </w:r>
            <w:r>
              <w:rPr>
                <w:rFonts w:ascii="Times New Roman" w:hAnsi="Times New Roman" w:cs="Times New Roman" w:hint="eastAsia"/>
                <w:kern w:val="2"/>
                <w:sz w:val="21"/>
                <w:szCs w:val="21"/>
                <w:highlight w:val="yellow"/>
                <w:lang/>
              </w:rPr>
              <w:t>）能源：大力发展节能环保、清洁生产、清洁能源产业。全面推进清洁生产改造或清洁化改造。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）水资源：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.1)</w:t>
            </w:r>
            <w:r>
              <w:rPr>
                <w:rFonts w:hint="eastAsia"/>
                <w:color w:val="000000"/>
                <w:szCs w:val="21"/>
                <w:highlight w:val="yellow"/>
                <w:lang/>
              </w:rPr>
              <w:t>到</w:t>
            </w:r>
            <w:r>
              <w:rPr>
                <w:rFonts w:hint="eastAsia"/>
                <w:color w:val="000000"/>
                <w:szCs w:val="21"/>
                <w:highlight w:val="yellow"/>
                <w:lang/>
              </w:rPr>
              <w:t>2025</w:t>
            </w:r>
            <w:r>
              <w:rPr>
                <w:rFonts w:hint="eastAsia"/>
                <w:color w:val="000000"/>
                <w:szCs w:val="21"/>
                <w:highlight w:val="yellow"/>
                <w:lang/>
              </w:rPr>
              <w:t>年城步苗族自治县用水总量为</w:t>
            </w:r>
            <w:r>
              <w:rPr>
                <w:rFonts w:hint="eastAsia"/>
                <w:color w:val="000000"/>
                <w:szCs w:val="21"/>
                <w:highlight w:val="yellow"/>
                <w:lang/>
              </w:rPr>
              <w:t>1.065</w:t>
            </w:r>
            <w:r>
              <w:rPr>
                <w:rFonts w:hint="eastAsia"/>
                <w:color w:val="000000"/>
                <w:szCs w:val="21"/>
                <w:highlight w:val="yellow"/>
                <w:lang/>
              </w:rPr>
              <w:t>亿</w:t>
            </w:r>
            <w:r>
              <w:rPr>
                <w:rFonts w:hint="eastAsia"/>
                <w:color w:val="000000"/>
                <w:szCs w:val="21"/>
                <w:highlight w:val="yellow"/>
                <w:lang/>
              </w:rPr>
              <w:t>m</w:t>
            </w:r>
            <w:r>
              <w:rPr>
                <w:rFonts w:hint="eastAsia"/>
                <w:color w:val="000000"/>
                <w:szCs w:val="21"/>
                <w:highlight w:val="yellow"/>
                <w:lang/>
              </w:rPr>
              <w:t>³；万元地区生产总值用水量比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20.98%</w:t>
            </w:r>
            <w:r>
              <w:rPr>
                <w:rFonts w:hint="eastAsia"/>
                <w:color w:val="000000"/>
                <w:szCs w:val="21"/>
                <w:highlight w:val="yellow"/>
                <w:lang/>
              </w:rPr>
              <w:t>；万元工业增加值用水量比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12.54%</w:t>
            </w:r>
            <w:r>
              <w:rPr>
                <w:rFonts w:hint="eastAsia"/>
                <w:color w:val="000000"/>
                <w:szCs w:val="21"/>
                <w:highlight w:val="yellow"/>
                <w:lang/>
              </w:rPr>
              <w:t>；农田灌溉用水有效利用系数为</w:t>
            </w:r>
            <w:r>
              <w:rPr>
                <w:rFonts w:hint="eastAsia"/>
                <w:color w:val="000000"/>
                <w:szCs w:val="21"/>
                <w:highlight w:val="yellow"/>
                <w:lang/>
              </w:rPr>
              <w:t>0.53</w:t>
            </w:r>
            <w:r>
              <w:rPr>
                <w:rFonts w:hint="eastAsia"/>
                <w:color w:val="000000"/>
                <w:szCs w:val="21"/>
                <w:highlight w:val="yellow"/>
                <w:lang/>
              </w:rPr>
              <w:t>。</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lastRenderedPageBreak/>
              <w:t>(4.2.2)</w:t>
            </w:r>
            <w:r>
              <w:rPr>
                <w:rFonts w:hint="eastAsia"/>
                <w:color w:val="000000"/>
                <w:szCs w:val="21"/>
                <w:highlight w:val="yellow"/>
                <w:lang/>
              </w:rPr>
              <w:t>推进城镇污水处理厂出水深度净化和资源化利用。</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w:t>
            </w:r>
            <w:r>
              <w:rPr>
                <w:rFonts w:hint="eastAsia"/>
                <w:color w:val="000000"/>
                <w:szCs w:val="21"/>
                <w:highlight w:val="yellow"/>
                <w:lang/>
              </w:rPr>
              <w:t>）土地资源：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4.3.1</w:t>
            </w:r>
            <w:r>
              <w:rPr>
                <w:rFonts w:hint="eastAsia"/>
                <w:color w:val="000000"/>
                <w:szCs w:val="21"/>
                <w:highlight w:val="yellow"/>
                <w:lang/>
              </w:rPr>
              <w:t>）至</w:t>
            </w:r>
            <w:r>
              <w:rPr>
                <w:rFonts w:hint="eastAsia"/>
                <w:color w:val="000000"/>
                <w:szCs w:val="21"/>
                <w:highlight w:val="yellow"/>
                <w:lang/>
              </w:rPr>
              <w:t>2035</w:t>
            </w:r>
            <w:r>
              <w:rPr>
                <w:rFonts w:hint="eastAsia"/>
                <w:color w:val="000000"/>
                <w:szCs w:val="21"/>
                <w:highlight w:val="yellow"/>
                <w:lang/>
              </w:rPr>
              <w:t>年，划定生态保护红线面积</w:t>
            </w:r>
            <w:r>
              <w:rPr>
                <w:rFonts w:hint="eastAsia"/>
                <w:color w:val="000000"/>
                <w:szCs w:val="21"/>
                <w:highlight w:val="yellow"/>
                <w:lang/>
              </w:rPr>
              <w:t>105711.07</w:t>
            </w:r>
            <w:r>
              <w:rPr>
                <w:rFonts w:hint="eastAsia"/>
                <w:color w:val="000000"/>
                <w:szCs w:val="21"/>
                <w:highlight w:val="yellow"/>
                <w:lang/>
              </w:rPr>
              <w:t>公顷，落实林地保有量</w:t>
            </w:r>
            <w:r>
              <w:rPr>
                <w:rFonts w:hint="eastAsia"/>
                <w:color w:val="000000"/>
                <w:szCs w:val="21"/>
                <w:highlight w:val="yellow"/>
                <w:lang/>
              </w:rPr>
              <w:t>217805.00</w:t>
            </w:r>
            <w:r>
              <w:rPr>
                <w:rFonts w:hint="eastAsia"/>
                <w:color w:val="000000"/>
                <w:szCs w:val="21"/>
                <w:highlight w:val="yellow"/>
                <w:lang/>
              </w:rPr>
              <w:t>公顷，湿地面积</w:t>
            </w:r>
            <w:r>
              <w:rPr>
                <w:rFonts w:hint="eastAsia"/>
                <w:color w:val="000000"/>
                <w:szCs w:val="21"/>
                <w:highlight w:val="yellow"/>
                <w:lang/>
              </w:rPr>
              <w:t>164.08</w:t>
            </w:r>
            <w:r>
              <w:rPr>
                <w:rFonts w:hint="eastAsia"/>
                <w:color w:val="000000"/>
                <w:szCs w:val="21"/>
                <w:highlight w:val="yellow"/>
                <w:lang/>
              </w:rPr>
              <w:t>公顷。确保耕地保有量不低于</w:t>
            </w:r>
            <w:r>
              <w:rPr>
                <w:rFonts w:hint="eastAsia"/>
                <w:color w:val="000000"/>
                <w:szCs w:val="21"/>
                <w:highlight w:val="yellow"/>
                <w:lang/>
              </w:rPr>
              <w:t>17201.70</w:t>
            </w:r>
            <w:r>
              <w:rPr>
                <w:rFonts w:hint="eastAsia"/>
                <w:color w:val="000000"/>
                <w:szCs w:val="21"/>
                <w:highlight w:val="yellow"/>
                <w:lang/>
              </w:rPr>
              <w:t>公顷，永久基本农田保护面积</w:t>
            </w:r>
            <w:r>
              <w:rPr>
                <w:rFonts w:hint="eastAsia"/>
                <w:color w:val="000000"/>
                <w:szCs w:val="21"/>
                <w:highlight w:val="yellow"/>
                <w:lang/>
              </w:rPr>
              <w:t>13931.69</w:t>
            </w:r>
            <w:r>
              <w:rPr>
                <w:rFonts w:hint="eastAsia"/>
                <w:color w:val="000000"/>
                <w:szCs w:val="21"/>
                <w:highlight w:val="yellow"/>
                <w:lang/>
              </w:rPr>
              <w:t>公顷，控制建设用地总面积不高于</w:t>
            </w:r>
            <w:r>
              <w:rPr>
                <w:rFonts w:hint="eastAsia"/>
                <w:color w:val="000000"/>
                <w:szCs w:val="21"/>
                <w:highlight w:val="yellow"/>
                <w:lang/>
              </w:rPr>
              <w:t>7127.68</w:t>
            </w:r>
            <w:r>
              <w:rPr>
                <w:rFonts w:hint="eastAsia"/>
                <w:color w:val="000000"/>
                <w:szCs w:val="21"/>
                <w:highlight w:val="yellow"/>
                <w:lang/>
              </w:rPr>
              <w:t>公顷，城乡建设用地不高于</w:t>
            </w:r>
            <w:r>
              <w:rPr>
                <w:rFonts w:hint="eastAsia"/>
                <w:color w:val="000000"/>
                <w:szCs w:val="21"/>
                <w:highlight w:val="yellow"/>
                <w:lang/>
              </w:rPr>
              <w:t>6095.99</w:t>
            </w:r>
            <w:r>
              <w:rPr>
                <w:rFonts w:hint="eastAsia"/>
                <w:color w:val="000000"/>
                <w:szCs w:val="21"/>
                <w:highlight w:val="yellow"/>
                <w:lang/>
              </w:rPr>
              <w:t>公顷</w:t>
            </w:r>
          </w:p>
          <w:p w:rsidR="005E1BD0" w:rsidRDefault="006C134C">
            <w:pPr>
              <w:tabs>
                <w:tab w:val="left" w:pos="1021"/>
              </w:tabs>
              <w:ind w:firstLineChars="200" w:firstLine="420"/>
              <w:rPr>
                <w:color w:val="000000"/>
                <w:szCs w:val="21"/>
                <w:lang/>
              </w:rPr>
            </w:pPr>
            <w:r>
              <w:rPr>
                <w:rFonts w:hint="eastAsia"/>
                <w:color w:val="000000"/>
                <w:szCs w:val="21"/>
                <w:highlight w:val="yellow"/>
                <w:lang/>
              </w:rPr>
              <w:t>(4.3.2)</w:t>
            </w:r>
            <w:r>
              <w:rPr>
                <w:rFonts w:hint="eastAsia"/>
                <w:color w:val="000000"/>
                <w:szCs w:val="21"/>
                <w:highlight w:val="yellow"/>
                <w:lang/>
              </w:rPr>
              <w:t>在科学规划利用土地的基础上，合理地布设以及其他防护工程等治理措施，有效地控制水土流失。推动工程、林草、治坡、治沟等各项措施紧密结合、协调发展。</w:t>
            </w:r>
          </w:p>
        </w:tc>
        <w:tc>
          <w:tcPr>
            <w:tcW w:w="5200" w:type="dxa"/>
            <w:gridSpan w:val="3"/>
            <w:vMerge/>
            <w:vAlign w:val="center"/>
          </w:tcPr>
          <w:p w:rsidR="005E1BD0" w:rsidRDefault="005E1BD0"/>
        </w:tc>
      </w:tr>
    </w:tbl>
    <w:p w:rsidR="005E1BD0" w:rsidRDefault="005E1BD0">
      <w:pPr>
        <w:rPr>
          <w:color w:val="000000"/>
          <w:szCs w:val="21"/>
        </w:rPr>
        <w:sectPr w:rsidR="005E1BD0">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829"/>
        <w:gridCol w:w="627"/>
        <w:gridCol w:w="587"/>
        <w:gridCol w:w="653"/>
        <w:gridCol w:w="893"/>
        <w:gridCol w:w="947"/>
        <w:gridCol w:w="1133"/>
        <w:gridCol w:w="1814"/>
        <w:gridCol w:w="226"/>
        <w:gridCol w:w="3427"/>
        <w:gridCol w:w="1387"/>
      </w:tblGrid>
      <w:tr w:rsidR="005E1BD0">
        <w:trPr>
          <w:jc w:val="center"/>
        </w:trPr>
        <w:tc>
          <w:tcPr>
            <w:tcW w:w="1651" w:type="dxa"/>
            <w:vMerge w:val="restart"/>
            <w:vAlign w:val="center"/>
          </w:tcPr>
          <w:p w:rsidR="005E1BD0" w:rsidRDefault="006C134C">
            <w:pPr>
              <w:widowControl/>
              <w:jc w:val="center"/>
              <w:rPr>
                <w:b/>
                <w:color w:val="000000"/>
                <w:kern w:val="0"/>
                <w:szCs w:val="21"/>
              </w:rPr>
            </w:pPr>
            <w:r>
              <w:rPr>
                <w:rFonts w:hint="eastAsia"/>
                <w:b/>
                <w:color w:val="000000"/>
                <w:kern w:val="0"/>
                <w:szCs w:val="21"/>
              </w:rPr>
              <w:lastRenderedPageBreak/>
              <w:t>环境管控单元编码</w:t>
            </w:r>
          </w:p>
        </w:tc>
        <w:tc>
          <w:tcPr>
            <w:tcW w:w="829"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单元名称</w:t>
            </w:r>
          </w:p>
        </w:tc>
        <w:tc>
          <w:tcPr>
            <w:tcW w:w="1867" w:type="dxa"/>
            <w:gridSpan w:val="3"/>
            <w:vAlign w:val="center"/>
          </w:tcPr>
          <w:p w:rsidR="005E1BD0" w:rsidRDefault="006C134C">
            <w:pPr>
              <w:widowControl/>
              <w:jc w:val="center"/>
              <w:rPr>
                <w:b/>
                <w:color w:val="000000"/>
                <w:kern w:val="0"/>
                <w:szCs w:val="21"/>
              </w:rPr>
            </w:pPr>
            <w:r>
              <w:rPr>
                <w:rFonts w:hint="eastAsia"/>
                <w:b/>
                <w:color w:val="000000"/>
                <w:kern w:val="0"/>
                <w:szCs w:val="21"/>
              </w:rPr>
              <w:t>行政区划</w:t>
            </w:r>
          </w:p>
        </w:tc>
        <w:tc>
          <w:tcPr>
            <w:tcW w:w="893"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单元分类</w:t>
            </w:r>
          </w:p>
        </w:tc>
        <w:tc>
          <w:tcPr>
            <w:tcW w:w="947" w:type="dxa"/>
            <w:vMerge w:val="restart"/>
            <w:vAlign w:val="center"/>
          </w:tcPr>
          <w:p w:rsidR="005E1BD0" w:rsidRDefault="006C134C">
            <w:pPr>
              <w:jc w:val="center"/>
              <w:rPr>
                <w:b/>
                <w:color w:val="000000"/>
                <w:kern w:val="0"/>
                <w:szCs w:val="21"/>
              </w:rPr>
            </w:pPr>
            <w:r>
              <w:rPr>
                <w:rFonts w:hint="eastAsia"/>
                <w:b/>
                <w:color w:val="000000"/>
                <w:kern w:val="0"/>
                <w:szCs w:val="21"/>
              </w:rPr>
              <w:t>单元面积</w:t>
            </w:r>
            <w:r>
              <w:rPr>
                <w:b/>
                <w:color w:val="000000"/>
                <w:kern w:val="0"/>
                <w:szCs w:val="21"/>
              </w:rPr>
              <w:t>(km</w:t>
            </w:r>
            <w:r>
              <w:rPr>
                <w:b/>
                <w:color w:val="000000"/>
                <w:kern w:val="0"/>
                <w:szCs w:val="21"/>
                <w:vertAlign w:val="superscript"/>
              </w:rPr>
              <w:t>2</w:t>
            </w:r>
            <w:r>
              <w:rPr>
                <w:b/>
                <w:color w:val="000000"/>
                <w:kern w:val="0"/>
                <w:szCs w:val="21"/>
              </w:rPr>
              <w:t>)</w:t>
            </w:r>
          </w:p>
        </w:tc>
        <w:tc>
          <w:tcPr>
            <w:tcW w:w="1133" w:type="dxa"/>
            <w:vMerge w:val="restart"/>
            <w:vAlign w:val="center"/>
          </w:tcPr>
          <w:p w:rsidR="005E1BD0" w:rsidRDefault="006C134C">
            <w:pPr>
              <w:jc w:val="center"/>
              <w:rPr>
                <w:b/>
                <w:color w:val="000000"/>
                <w:kern w:val="0"/>
                <w:szCs w:val="21"/>
              </w:rPr>
            </w:pPr>
            <w:r>
              <w:rPr>
                <w:rFonts w:hint="eastAsia"/>
                <w:b/>
                <w:color w:val="000000"/>
                <w:kern w:val="0"/>
                <w:szCs w:val="21"/>
              </w:rPr>
              <w:t>涉及乡镇</w:t>
            </w:r>
            <w:r>
              <w:rPr>
                <w:b/>
                <w:color w:val="000000"/>
                <w:kern w:val="0"/>
                <w:szCs w:val="21"/>
              </w:rPr>
              <w:t>(</w:t>
            </w:r>
            <w:r>
              <w:rPr>
                <w:rFonts w:hint="eastAsia"/>
                <w:b/>
                <w:color w:val="000000"/>
                <w:kern w:val="0"/>
                <w:szCs w:val="21"/>
              </w:rPr>
              <w:t>街道</w:t>
            </w:r>
            <w:r>
              <w:rPr>
                <w:b/>
                <w:color w:val="000000"/>
                <w:kern w:val="0"/>
                <w:szCs w:val="21"/>
              </w:rPr>
              <w:t>)</w:t>
            </w:r>
          </w:p>
        </w:tc>
        <w:tc>
          <w:tcPr>
            <w:tcW w:w="1814" w:type="dxa"/>
            <w:vMerge w:val="restart"/>
            <w:vAlign w:val="center"/>
          </w:tcPr>
          <w:p w:rsidR="005E1BD0" w:rsidRDefault="006C134C">
            <w:pPr>
              <w:jc w:val="center"/>
              <w:rPr>
                <w:b/>
                <w:color w:val="000000"/>
                <w:kern w:val="0"/>
                <w:szCs w:val="21"/>
              </w:rPr>
            </w:pPr>
            <w:r>
              <w:rPr>
                <w:rFonts w:hint="eastAsia"/>
                <w:b/>
                <w:color w:val="000000"/>
                <w:kern w:val="0"/>
                <w:szCs w:val="21"/>
              </w:rPr>
              <w:t>主体功能定位</w:t>
            </w:r>
          </w:p>
        </w:tc>
        <w:tc>
          <w:tcPr>
            <w:tcW w:w="3653" w:type="dxa"/>
            <w:gridSpan w:val="2"/>
            <w:vMerge w:val="restart"/>
            <w:vAlign w:val="center"/>
          </w:tcPr>
          <w:p w:rsidR="005E1BD0" w:rsidRDefault="006C134C">
            <w:pPr>
              <w:jc w:val="center"/>
              <w:rPr>
                <w:b/>
                <w:color w:val="000000"/>
                <w:kern w:val="0"/>
                <w:szCs w:val="21"/>
              </w:rPr>
            </w:pPr>
            <w:r>
              <w:rPr>
                <w:rFonts w:hint="eastAsia"/>
                <w:b/>
                <w:color w:val="000000"/>
                <w:kern w:val="0"/>
                <w:szCs w:val="21"/>
              </w:rPr>
              <w:t>经济产业布局</w:t>
            </w:r>
          </w:p>
        </w:tc>
        <w:tc>
          <w:tcPr>
            <w:tcW w:w="1387" w:type="dxa"/>
            <w:vMerge w:val="restart"/>
            <w:vAlign w:val="center"/>
          </w:tcPr>
          <w:p w:rsidR="005E1BD0" w:rsidRDefault="006C134C">
            <w:pPr>
              <w:jc w:val="center"/>
              <w:rPr>
                <w:b/>
                <w:color w:val="000000"/>
                <w:kern w:val="0"/>
                <w:szCs w:val="21"/>
              </w:rPr>
            </w:pPr>
            <w:r>
              <w:rPr>
                <w:rFonts w:hint="eastAsia"/>
                <w:b/>
                <w:color w:val="000000"/>
                <w:kern w:val="0"/>
                <w:szCs w:val="21"/>
              </w:rPr>
              <w:t>主要环境问题</w:t>
            </w:r>
            <w:r>
              <w:rPr>
                <w:rFonts w:hint="eastAsia"/>
                <w:b/>
                <w:kern w:val="0"/>
                <w:szCs w:val="21"/>
              </w:rPr>
              <w:t>和重要敏感目标</w:t>
            </w:r>
          </w:p>
        </w:tc>
      </w:tr>
      <w:tr w:rsidR="005E1BD0">
        <w:trPr>
          <w:trHeight w:val="497"/>
          <w:tblHeader/>
          <w:jc w:val="center"/>
        </w:trPr>
        <w:tc>
          <w:tcPr>
            <w:tcW w:w="1651" w:type="dxa"/>
            <w:vMerge/>
            <w:vAlign w:val="center"/>
          </w:tcPr>
          <w:p w:rsidR="005E1BD0" w:rsidRDefault="005E1BD0"/>
        </w:tc>
        <w:tc>
          <w:tcPr>
            <w:tcW w:w="829" w:type="dxa"/>
            <w:vMerge/>
            <w:vAlign w:val="center"/>
          </w:tcPr>
          <w:p w:rsidR="005E1BD0" w:rsidRDefault="005E1BD0"/>
        </w:tc>
        <w:tc>
          <w:tcPr>
            <w:tcW w:w="627" w:type="dxa"/>
            <w:vAlign w:val="center"/>
          </w:tcPr>
          <w:p w:rsidR="005E1BD0" w:rsidRDefault="006C134C">
            <w:pPr>
              <w:jc w:val="center"/>
              <w:rPr>
                <w:b/>
                <w:color w:val="000000"/>
                <w:szCs w:val="21"/>
              </w:rPr>
            </w:pPr>
            <w:r>
              <w:rPr>
                <w:rFonts w:hint="eastAsia"/>
                <w:b/>
                <w:color w:val="000000"/>
                <w:szCs w:val="21"/>
              </w:rPr>
              <w:t>省</w:t>
            </w:r>
          </w:p>
        </w:tc>
        <w:tc>
          <w:tcPr>
            <w:tcW w:w="587" w:type="dxa"/>
            <w:vAlign w:val="center"/>
          </w:tcPr>
          <w:p w:rsidR="005E1BD0" w:rsidRDefault="006C134C">
            <w:pPr>
              <w:jc w:val="center"/>
              <w:rPr>
                <w:b/>
                <w:color w:val="000000"/>
                <w:szCs w:val="21"/>
              </w:rPr>
            </w:pPr>
            <w:r>
              <w:rPr>
                <w:rFonts w:hint="eastAsia"/>
                <w:b/>
                <w:color w:val="000000"/>
                <w:szCs w:val="21"/>
              </w:rPr>
              <w:t>市</w:t>
            </w:r>
          </w:p>
        </w:tc>
        <w:tc>
          <w:tcPr>
            <w:tcW w:w="653" w:type="dxa"/>
            <w:vAlign w:val="center"/>
          </w:tcPr>
          <w:p w:rsidR="005E1BD0" w:rsidRDefault="006C134C">
            <w:pPr>
              <w:jc w:val="center"/>
              <w:rPr>
                <w:b/>
                <w:color w:val="000000"/>
                <w:szCs w:val="21"/>
              </w:rPr>
            </w:pPr>
            <w:r>
              <w:rPr>
                <w:rFonts w:hint="eastAsia"/>
                <w:b/>
                <w:color w:val="000000"/>
                <w:szCs w:val="21"/>
              </w:rPr>
              <w:t>县</w:t>
            </w:r>
          </w:p>
        </w:tc>
        <w:tc>
          <w:tcPr>
            <w:tcW w:w="893" w:type="dxa"/>
            <w:vMerge/>
            <w:vAlign w:val="center"/>
          </w:tcPr>
          <w:p w:rsidR="005E1BD0" w:rsidRDefault="005E1BD0"/>
        </w:tc>
        <w:tc>
          <w:tcPr>
            <w:tcW w:w="947" w:type="dxa"/>
            <w:vMerge/>
            <w:vAlign w:val="center"/>
          </w:tcPr>
          <w:p w:rsidR="005E1BD0" w:rsidRDefault="005E1BD0"/>
        </w:tc>
        <w:tc>
          <w:tcPr>
            <w:tcW w:w="1133" w:type="dxa"/>
            <w:vMerge/>
            <w:vAlign w:val="center"/>
          </w:tcPr>
          <w:p w:rsidR="005E1BD0" w:rsidRDefault="005E1BD0"/>
        </w:tc>
        <w:tc>
          <w:tcPr>
            <w:tcW w:w="1814" w:type="dxa"/>
            <w:vMerge/>
            <w:vAlign w:val="center"/>
          </w:tcPr>
          <w:p w:rsidR="005E1BD0" w:rsidRDefault="005E1BD0"/>
        </w:tc>
        <w:tc>
          <w:tcPr>
            <w:tcW w:w="3653" w:type="dxa"/>
            <w:gridSpan w:val="2"/>
            <w:vMerge/>
            <w:vAlign w:val="center"/>
          </w:tcPr>
          <w:p w:rsidR="005E1BD0" w:rsidRDefault="005E1BD0"/>
        </w:tc>
        <w:tc>
          <w:tcPr>
            <w:tcW w:w="1387" w:type="dxa"/>
            <w:vMerge/>
          </w:tcPr>
          <w:p w:rsidR="005E1BD0" w:rsidRDefault="005E1BD0"/>
        </w:tc>
      </w:tr>
      <w:tr w:rsidR="005E1BD0">
        <w:trPr>
          <w:trHeight w:val="2244"/>
          <w:jc w:val="center"/>
        </w:trPr>
        <w:tc>
          <w:tcPr>
            <w:tcW w:w="1651" w:type="dxa"/>
            <w:vAlign w:val="center"/>
          </w:tcPr>
          <w:p w:rsidR="005E1BD0" w:rsidRDefault="006C134C">
            <w:pPr>
              <w:jc w:val="center"/>
              <w:rPr>
                <w:color w:val="000000"/>
                <w:szCs w:val="21"/>
              </w:rPr>
            </w:pPr>
            <w:r>
              <w:rPr>
                <w:color w:val="000000"/>
                <w:szCs w:val="21"/>
              </w:rPr>
              <w:t>ZH43052920001</w:t>
            </w:r>
          </w:p>
        </w:tc>
        <w:tc>
          <w:tcPr>
            <w:tcW w:w="829" w:type="dxa"/>
            <w:vAlign w:val="center"/>
          </w:tcPr>
          <w:p w:rsidR="005E1BD0" w:rsidRDefault="006C134C">
            <w:pPr>
              <w:jc w:val="center"/>
              <w:rPr>
                <w:color w:val="000000"/>
                <w:szCs w:val="21"/>
              </w:rPr>
            </w:pPr>
            <w:r>
              <w:rPr>
                <w:rFonts w:hint="eastAsia"/>
                <w:color w:val="000000"/>
                <w:szCs w:val="21"/>
              </w:rPr>
              <w:t>蒋坊乡</w:t>
            </w:r>
            <w:r>
              <w:rPr>
                <w:rFonts w:hint="eastAsia"/>
                <w:color w:val="000000"/>
                <w:szCs w:val="21"/>
              </w:rPr>
              <w:t>/</w:t>
            </w:r>
            <w:r>
              <w:rPr>
                <w:rFonts w:hint="eastAsia"/>
                <w:color w:val="000000"/>
                <w:szCs w:val="21"/>
              </w:rPr>
              <w:t>儒林镇</w:t>
            </w:r>
          </w:p>
        </w:tc>
        <w:tc>
          <w:tcPr>
            <w:tcW w:w="627" w:type="dxa"/>
            <w:vAlign w:val="center"/>
          </w:tcPr>
          <w:p w:rsidR="005E1BD0" w:rsidRDefault="006C134C">
            <w:pPr>
              <w:jc w:val="center"/>
              <w:rPr>
                <w:color w:val="000000"/>
                <w:szCs w:val="21"/>
              </w:rPr>
            </w:pPr>
            <w:r>
              <w:rPr>
                <w:rFonts w:hint="eastAsia"/>
                <w:color w:val="000000"/>
                <w:szCs w:val="21"/>
              </w:rPr>
              <w:t>湖南省</w:t>
            </w:r>
          </w:p>
        </w:tc>
        <w:tc>
          <w:tcPr>
            <w:tcW w:w="587" w:type="dxa"/>
            <w:vAlign w:val="center"/>
          </w:tcPr>
          <w:p w:rsidR="005E1BD0" w:rsidRDefault="006C134C">
            <w:pPr>
              <w:jc w:val="center"/>
              <w:rPr>
                <w:color w:val="000000"/>
                <w:szCs w:val="21"/>
              </w:rPr>
            </w:pPr>
            <w:r>
              <w:rPr>
                <w:rFonts w:hint="eastAsia"/>
                <w:color w:val="000000"/>
                <w:szCs w:val="21"/>
              </w:rPr>
              <w:t>邵阳市</w:t>
            </w:r>
          </w:p>
        </w:tc>
        <w:tc>
          <w:tcPr>
            <w:tcW w:w="653" w:type="dxa"/>
            <w:vAlign w:val="center"/>
          </w:tcPr>
          <w:p w:rsidR="005E1BD0" w:rsidRDefault="006C134C">
            <w:pPr>
              <w:jc w:val="center"/>
              <w:rPr>
                <w:color w:val="000000"/>
                <w:szCs w:val="21"/>
              </w:rPr>
            </w:pPr>
            <w:r>
              <w:rPr>
                <w:rFonts w:hint="eastAsia"/>
                <w:color w:val="000000"/>
                <w:szCs w:val="21"/>
              </w:rPr>
              <w:t>城步苗族自治县</w:t>
            </w:r>
          </w:p>
        </w:tc>
        <w:tc>
          <w:tcPr>
            <w:tcW w:w="893" w:type="dxa"/>
            <w:vAlign w:val="center"/>
          </w:tcPr>
          <w:p w:rsidR="005E1BD0" w:rsidRDefault="006C134C">
            <w:pPr>
              <w:jc w:val="center"/>
              <w:rPr>
                <w:color w:val="000000"/>
                <w:szCs w:val="21"/>
              </w:rPr>
            </w:pPr>
            <w:r>
              <w:rPr>
                <w:rFonts w:hint="eastAsia"/>
                <w:color w:val="000000"/>
                <w:szCs w:val="21"/>
              </w:rPr>
              <w:t>重点管控单元</w:t>
            </w:r>
          </w:p>
        </w:tc>
        <w:tc>
          <w:tcPr>
            <w:tcW w:w="947" w:type="dxa"/>
            <w:vAlign w:val="center"/>
          </w:tcPr>
          <w:p w:rsidR="005E1BD0" w:rsidRDefault="006C134C">
            <w:pPr>
              <w:jc w:val="center"/>
              <w:rPr>
                <w:color w:val="000000"/>
                <w:szCs w:val="21"/>
              </w:rPr>
            </w:pPr>
            <w:r>
              <w:rPr>
                <w:color w:val="000000"/>
                <w:szCs w:val="21"/>
              </w:rPr>
              <w:t>145.61</w:t>
            </w:r>
          </w:p>
          <w:p w:rsidR="005E1BD0" w:rsidRDefault="006C134C">
            <w:pPr>
              <w:jc w:val="center"/>
              <w:rPr>
                <w:color w:val="000000"/>
                <w:szCs w:val="21"/>
              </w:rPr>
            </w:pPr>
            <w:r>
              <w:rPr>
                <w:rFonts w:hint="eastAsia"/>
                <w:color w:val="000000"/>
                <w:szCs w:val="21"/>
                <w:highlight w:val="yellow"/>
              </w:rPr>
              <w:t>145.713644236558</w:t>
            </w:r>
          </w:p>
        </w:tc>
        <w:tc>
          <w:tcPr>
            <w:tcW w:w="1133" w:type="dxa"/>
            <w:vAlign w:val="center"/>
          </w:tcPr>
          <w:p w:rsidR="005E1BD0" w:rsidRDefault="006C134C">
            <w:pPr>
              <w:jc w:val="center"/>
              <w:rPr>
                <w:strike/>
                <w:color w:val="000000"/>
                <w:szCs w:val="21"/>
              </w:rPr>
            </w:pPr>
            <w:r>
              <w:rPr>
                <w:rFonts w:hint="eastAsia"/>
                <w:strike/>
                <w:color w:val="000000"/>
                <w:szCs w:val="21"/>
              </w:rPr>
              <w:t>蒋坊乡</w:t>
            </w:r>
            <w:r>
              <w:rPr>
                <w:rFonts w:hint="eastAsia"/>
                <w:strike/>
                <w:color w:val="000000"/>
                <w:szCs w:val="21"/>
              </w:rPr>
              <w:t>/</w:t>
            </w:r>
            <w:r>
              <w:rPr>
                <w:rFonts w:hint="eastAsia"/>
                <w:strike/>
                <w:color w:val="000000"/>
                <w:szCs w:val="21"/>
              </w:rPr>
              <w:t>儒林镇</w:t>
            </w:r>
          </w:p>
          <w:p w:rsidR="005E1BD0" w:rsidRDefault="006C134C">
            <w:pPr>
              <w:jc w:val="center"/>
              <w:rPr>
                <w:color w:val="000000"/>
                <w:szCs w:val="21"/>
              </w:rPr>
            </w:pPr>
            <w:r>
              <w:rPr>
                <w:rFonts w:hint="eastAsia"/>
                <w:color w:val="000000"/>
                <w:szCs w:val="21"/>
                <w:highlight w:val="yellow"/>
              </w:rPr>
              <w:t>蒋坊乡</w:t>
            </w:r>
            <w:r>
              <w:rPr>
                <w:rFonts w:hint="eastAsia"/>
                <w:color w:val="000000"/>
                <w:szCs w:val="21"/>
                <w:highlight w:val="yellow"/>
              </w:rPr>
              <w:t>/</w:t>
            </w:r>
            <w:r>
              <w:rPr>
                <w:rFonts w:hint="eastAsia"/>
                <w:color w:val="000000"/>
                <w:szCs w:val="21"/>
                <w:highlight w:val="yellow"/>
              </w:rPr>
              <w:t>茅坪镇</w:t>
            </w:r>
            <w:r>
              <w:rPr>
                <w:rFonts w:hint="eastAsia"/>
                <w:color w:val="000000"/>
                <w:szCs w:val="21"/>
                <w:highlight w:val="yellow"/>
              </w:rPr>
              <w:t>/</w:t>
            </w:r>
            <w:r>
              <w:rPr>
                <w:rFonts w:hint="eastAsia"/>
                <w:color w:val="000000"/>
                <w:szCs w:val="21"/>
                <w:highlight w:val="yellow"/>
              </w:rPr>
              <w:t>儒林镇</w:t>
            </w:r>
            <w:r>
              <w:rPr>
                <w:rFonts w:hint="eastAsia"/>
                <w:color w:val="000000"/>
                <w:szCs w:val="21"/>
                <w:highlight w:val="yellow"/>
              </w:rPr>
              <w:t>/</w:t>
            </w:r>
            <w:r>
              <w:rPr>
                <w:rFonts w:hint="eastAsia"/>
                <w:color w:val="000000"/>
                <w:szCs w:val="21"/>
                <w:highlight w:val="yellow"/>
              </w:rPr>
              <w:t>汀坪乡</w:t>
            </w:r>
          </w:p>
        </w:tc>
        <w:tc>
          <w:tcPr>
            <w:tcW w:w="1814" w:type="dxa"/>
            <w:vAlign w:val="center"/>
          </w:tcPr>
          <w:p w:rsidR="005E1BD0" w:rsidRDefault="006C134C">
            <w:pPr>
              <w:jc w:val="center"/>
              <w:rPr>
                <w:strike/>
                <w:color w:val="000000"/>
                <w:szCs w:val="21"/>
              </w:rPr>
            </w:pPr>
            <w:r>
              <w:rPr>
                <w:rFonts w:hint="eastAsia"/>
                <w:strike/>
                <w:color w:val="000000"/>
                <w:szCs w:val="21"/>
              </w:rPr>
              <w:t>国家层面重点生态功能区</w:t>
            </w:r>
          </w:p>
          <w:p w:rsidR="005E1BD0" w:rsidRDefault="006C134C">
            <w:pPr>
              <w:jc w:val="left"/>
              <w:rPr>
                <w:color w:val="000000"/>
                <w:szCs w:val="21"/>
              </w:rPr>
            </w:pPr>
            <w:r>
              <w:rPr>
                <w:rFonts w:hint="eastAsia"/>
                <w:b/>
                <w:bCs/>
                <w:color w:val="000000"/>
                <w:sz w:val="22"/>
                <w:highlight w:val="yellow"/>
              </w:rPr>
              <w:t>蒋坊乡</w:t>
            </w:r>
            <w:r>
              <w:rPr>
                <w:rFonts w:hint="eastAsia"/>
                <w:b/>
                <w:bCs/>
                <w:color w:val="000000"/>
                <w:sz w:val="22"/>
                <w:highlight w:val="yellow"/>
              </w:rPr>
              <w:t>：</w:t>
            </w:r>
            <w:r>
              <w:rPr>
                <w:rFonts w:hint="eastAsia"/>
                <w:color w:val="000000"/>
                <w:szCs w:val="21"/>
                <w:highlight w:val="yellow"/>
              </w:rPr>
              <w:t>重点生态功能区，农产品主产区，历史文化资源富集区</w:t>
            </w:r>
            <w:r>
              <w:rPr>
                <w:rFonts w:hint="eastAsia"/>
                <w:b/>
                <w:bCs/>
                <w:color w:val="000000"/>
                <w:sz w:val="22"/>
                <w:highlight w:val="yellow"/>
              </w:rPr>
              <w:t>茅坪镇</w:t>
            </w:r>
            <w:r>
              <w:rPr>
                <w:rFonts w:hint="eastAsia"/>
                <w:color w:val="000000"/>
                <w:szCs w:val="21"/>
                <w:highlight w:val="yellow"/>
              </w:rPr>
              <w:t>：</w:t>
            </w:r>
            <w:r>
              <w:rPr>
                <w:rFonts w:hint="eastAsia"/>
                <w:color w:val="000000"/>
                <w:szCs w:val="21"/>
                <w:highlight w:val="yellow"/>
              </w:rPr>
              <w:t>城市化地区</w:t>
            </w:r>
            <w:r>
              <w:rPr>
                <w:rFonts w:hint="eastAsia"/>
                <w:color w:val="000000"/>
                <w:szCs w:val="21"/>
                <w:highlight w:val="yellow"/>
              </w:rPr>
              <w:t>；</w:t>
            </w:r>
            <w:r>
              <w:rPr>
                <w:rFonts w:hint="eastAsia"/>
                <w:b/>
                <w:bCs/>
                <w:color w:val="000000"/>
                <w:sz w:val="22"/>
                <w:highlight w:val="yellow"/>
              </w:rPr>
              <w:t>儒林镇：</w:t>
            </w:r>
            <w:r>
              <w:rPr>
                <w:rFonts w:hint="eastAsia"/>
                <w:color w:val="000000"/>
                <w:szCs w:val="21"/>
                <w:highlight w:val="yellow"/>
              </w:rPr>
              <w:t>城市化地区</w:t>
            </w:r>
            <w:r>
              <w:rPr>
                <w:rFonts w:hint="eastAsia"/>
                <w:color w:val="000000"/>
                <w:szCs w:val="21"/>
                <w:highlight w:val="yellow"/>
              </w:rPr>
              <w:t>；</w:t>
            </w:r>
          </w:p>
        </w:tc>
        <w:tc>
          <w:tcPr>
            <w:tcW w:w="3653" w:type="dxa"/>
            <w:gridSpan w:val="2"/>
            <w:vAlign w:val="center"/>
          </w:tcPr>
          <w:p w:rsidR="005E1BD0" w:rsidRDefault="006C134C">
            <w:pPr>
              <w:widowControl/>
              <w:jc w:val="left"/>
              <w:rPr>
                <w:color w:val="000000"/>
                <w:kern w:val="0"/>
                <w:szCs w:val="21"/>
              </w:rPr>
            </w:pPr>
            <w:r>
              <w:rPr>
                <w:rFonts w:hint="eastAsia"/>
                <w:strike/>
                <w:color w:val="000000"/>
                <w:kern w:val="0"/>
                <w:szCs w:val="21"/>
              </w:rPr>
              <w:t>农业种植、畜禽养殖、食品加工、农副产品加工、旅游业及基础设施建设、竹木加工、砂石采矿、建材、仓储物流等</w:t>
            </w:r>
            <w:r>
              <w:rPr>
                <w:rFonts w:hint="eastAsia"/>
                <w:b/>
                <w:bCs/>
                <w:color w:val="000000"/>
                <w:sz w:val="22"/>
                <w:highlight w:val="yellow"/>
              </w:rPr>
              <w:t>蒋坊乡：</w:t>
            </w:r>
            <w:r>
              <w:rPr>
                <w:rFonts w:hint="eastAsia"/>
                <w:color w:val="000000"/>
                <w:szCs w:val="21"/>
                <w:highlight w:val="yellow"/>
              </w:rPr>
              <w:t>农业种植、竹制品加工、物流、旅游</w:t>
            </w:r>
            <w:r>
              <w:rPr>
                <w:rFonts w:hint="eastAsia"/>
                <w:b/>
                <w:bCs/>
                <w:color w:val="000000"/>
                <w:sz w:val="22"/>
                <w:highlight w:val="yellow"/>
              </w:rPr>
              <w:t>。儒林镇：</w:t>
            </w:r>
            <w:r>
              <w:rPr>
                <w:rFonts w:hint="eastAsia"/>
                <w:color w:val="000000"/>
                <w:szCs w:val="21"/>
                <w:highlight w:val="yellow"/>
              </w:rPr>
              <w:t>食品工业、竹木加工、水电开发、旅游业、康养业、仓储物流、市场贸易、文化产业、农业种植业、服务业等</w:t>
            </w:r>
            <w:r>
              <w:rPr>
                <w:rFonts w:hint="eastAsia"/>
                <w:color w:val="000000"/>
                <w:szCs w:val="21"/>
                <w:highlight w:val="yellow"/>
              </w:rPr>
              <w:t>。</w:t>
            </w:r>
            <w:r>
              <w:rPr>
                <w:rFonts w:hint="eastAsia"/>
                <w:b/>
                <w:bCs/>
                <w:color w:val="000000"/>
                <w:sz w:val="22"/>
                <w:highlight w:val="yellow"/>
              </w:rPr>
              <w:t>茅坪镇</w:t>
            </w:r>
            <w:r>
              <w:rPr>
                <w:rFonts w:hint="eastAsia"/>
                <w:color w:val="000000"/>
                <w:szCs w:val="21"/>
                <w:highlight w:val="yellow"/>
              </w:rPr>
              <w:t>：食品工业、造纸、竹木加工、水电开发、生物制药等</w:t>
            </w:r>
            <w:r>
              <w:rPr>
                <w:rFonts w:hint="eastAsia"/>
                <w:color w:val="000000"/>
                <w:szCs w:val="21"/>
                <w:highlight w:val="yellow"/>
              </w:rPr>
              <w:t>。</w:t>
            </w:r>
          </w:p>
        </w:tc>
        <w:tc>
          <w:tcPr>
            <w:tcW w:w="1387" w:type="dxa"/>
            <w:vAlign w:val="center"/>
          </w:tcPr>
          <w:p w:rsidR="005E1BD0" w:rsidRDefault="006C134C">
            <w:pPr>
              <w:widowControl/>
              <w:jc w:val="center"/>
              <w:rPr>
                <w:color w:val="000000"/>
                <w:kern w:val="0"/>
                <w:szCs w:val="21"/>
              </w:rPr>
            </w:pPr>
            <w:r>
              <w:rPr>
                <w:rFonts w:hint="eastAsia"/>
                <w:color w:val="000000"/>
                <w:kern w:val="0"/>
                <w:szCs w:val="21"/>
              </w:rPr>
              <w:t>乡镇污水垃圾等基础设施待完善，县硫铁矿等企业退出后遗留问题</w:t>
            </w:r>
          </w:p>
        </w:tc>
      </w:tr>
      <w:tr w:rsidR="005E1BD0">
        <w:trPr>
          <w:jc w:val="center"/>
        </w:trPr>
        <w:tc>
          <w:tcPr>
            <w:tcW w:w="1651" w:type="dxa"/>
            <w:vAlign w:val="center"/>
          </w:tcPr>
          <w:p w:rsidR="005E1BD0" w:rsidRDefault="006C134C">
            <w:pPr>
              <w:widowControl/>
              <w:jc w:val="center"/>
              <w:rPr>
                <w:b/>
                <w:color w:val="000000"/>
                <w:kern w:val="0"/>
                <w:szCs w:val="21"/>
              </w:rPr>
            </w:pPr>
            <w:r>
              <w:rPr>
                <w:rFonts w:hint="eastAsia"/>
                <w:b/>
                <w:color w:val="000000"/>
                <w:kern w:val="0"/>
                <w:szCs w:val="21"/>
              </w:rPr>
              <w:t>主要属性</w:t>
            </w:r>
          </w:p>
        </w:tc>
        <w:tc>
          <w:tcPr>
            <w:tcW w:w="12523" w:type="dxa"/>
            <w:gridSpan w:val="11"/>
            <w:vAlign w:val="center"/>
          </w:tcPr>
          <w:p w:rsidR="005E1BD0" w:rsidRDefault="006C134C">
            <w:pPr>
              <w:rPr>
                <w:strike/>
                <w:color w:val="000000"/>
                <w:szCs w:val="21"/>
              </w:rPr>
            </w:pPr>
            <w:r>
              <w:rPr>
                <w:rFonts w:hint="eastAsia"/>
                <w:strike/>
                <w:color w:val="000000"/>
                <w:szCs w:val="21"/>
              </w:rPr>
              <w:t>生态：</w:t>
            </w:r>
            <w:r>
              <w:rPr>
                <w:rFonts w:hint="eastAsia"/>
                <w:strike/>
                <w:color w:val="000000"/>
                <w:kern w:val="0"/>
                <w:szCs w:val="21"/>
              </w:rPr>
              <w:t>生态保护红线</w:t>
            </w:r>
          </w:p>
          <w:p w:rsidR="005E1BD0" w:rsidRDefault="006C134C">
            <w:pPr>
              <w:rPr>
                <w:strike/>
                <w:color w:val="000000"/>
                <w:szCs w:val="21"/>
              </w:rPr>
            </w:pPr>
            <w:r>
              <w:rPr>
                <w:rFonts w:hint="eastAsia"/>
                <w:strike/>
                <w:color w:val="000000"/>
                <w:szCs w:val="21"/>
              </w:rPr>
              <w:t>水：饮用水水源保护区</w:t>
            </w:r>
            <w:r>
              <w:rPr>
                <w:rFonts w:hint="eastAsia"/>
                <w:strike/>
                <w:color w:val="000000"/>
                <w:szCs w:val="21"/>
              </w:rPr>
              <w:t>/</w:t>
            </w:r>
            <w:r>
              <w:rPr>
                <w:rFonts w:hint="eastAsia"/>
                <w:strike/>
                <w:color w:val="000000"/>
                <w:szCs w:val="21"/>
              </w:rPr>
              <w:t>水环境城镇生活污染重点管控区</w:t>
            </w:r>
          </w:p>
          <w:p w:rsidR="005E1BD0" w:rsidRDefault="006C134C">
            <w:pPr>
              <w:rPr>
                <w:strike/>
                <w:color w:val="000000"/>
                <w:szCs w:val="21"/>
              </w:rPr>
            </w:pPr>
            <w:r>
              <w:rPr>
                <w:rFonts w:hint="eastAsia"/>
                <w:strike/>
                <w:color w:val="000000"/>
                <w:szCs w:val="21"/>
              </w:rPr>
              <w:t>大气：大气环境受体敏感重点管控区</w:t>
            </w:r>
            <w:r>
              <w:rPr>
                <w:rFonts w:hint="eastAsia"/>
                <w:strike/>
                <w:color w:val="000000"/>
                <w:szCs w:val="21"/>
              </w:rPr>
              <w:t>/</w:t>
            </w:r>
            <w:r>
              <w:rPr>
                <w:rFonts w:hint="eastAsia"/>
                <w:strike/>
                <w:color w:val="000000"/>
                <w:szCs w:val="21"/>
              </w:rPr>
              <w:t>大气环境优先保护区</w:t>
            </w:r>
            <w:r>
              <w:rPr>
                <w:rFonts w:hint="eastAsia"/>
                <w:strike/>
                <w:color w:val="000000"/>
                <w:szCs w:val="21"/>
              </w:rPr>
              <w:t>/</w:t>
            </w:r>
            <w:r>
              <w:rPr>
                <w:rFonts w:hint="eastAsia"/>
                <w:strike/>
                <w:color w:val="000000"/>
                <w:szCs w:val="21"/>
              </w:rPr>
              <w:t>大气环境高排放重点管控区</w:t>
            </w:r>
          </w:p>
          <w:p w:rsidR="005E1BD0" w:rsidRDefault="006C134C">
            <w:pPr>
              <w:rPr>
                <w:strike/>
                <w:color w:val="000000"/>
                <w:szCs w:val="21"/>
              </w:rPr>
            </w:pPr>
            <w:r>
              <w:rPr>
                <w:rFonts w:hint="eastAsia"/>
                <w:strike/>
                <w:color w:val="000000"/>
                <w:szCs w:val="21"/>
              </w:rPr>
              <w:t>土壤：农用地优先保护区</w:t>
            </w:r>
            <w:r>
              <w:rPr>
                <w:rFonts w:hint="eastAsia"/>
                <w:strike/>
                <w:color w:val="000000"/>
                <w:szCs w:val="21"/>
              </w:rPr>
              <w:t>/</w:t>
            </w:r>
            <w:r>
              <w:rPr>
                <w:rFonts w:hint="eastAsia"/>
                <w:strike/>
                <w:color w:val="000000"/>
                <w:szCs w:val="21"/>
              </w:rPr>
              <w:t>农用地污染风险重点管控区</w:t>
            </w:r>
          </w:p>
          <w:p w:rsidR="005E1BD0" w:rsidRDefault="006C134C">
            <w:pPr>
              <w:rPr>
                <w:b/>
                <w:bCs/>
                <w:color w:val="000000"/>
                <w:sz w:val="22"/>
                <w:highlight w:val="yellow"/>
              </w:rPr>
            </w:pPr>
            <w:r>
              <w:rPr>
                <w:rFonts w:hint="eastAsia"/>
                <w:b/>
                <w:bCs/>
                <w:color w:val="000000"/>
                <w:sz w:val="22"/>
                <w:highlight w:val="yellow"/>
              </w:rPr>
              <w:t>蒋坊乡</w:t>
            </w:r>
            <w:r>
              <w:rPr>
                <w:rFonts w:hint="eastAsia"/>
                <w:b/>
                <w:bCs/>
                <w:color w:val="000000"/>
                <w:sz w:val="22"/>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石漠化敏感区</w:t>
            </w:r>
            <w:r>
              <w:rPr>
                <w:rFonts w:hint="eastAsia"/>
                <w:color w:val="000000"/>
                <w:szCs w:val="21"/>
                <w:highlight w:val="yellow"/>
              </w:rPr>
              <w:t>\</w:t>
            </w:r>
            <w:r>
              <w:rPr>
                <w:rFonts w:hint="eastAsia"/>
                <w:color w:val="000000"/>
                <w:szCs w:val="21"/>
                <w:highlight w:val="yellow"/>
              </w:rPr>
              <w:t>森林公园</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水环境其他重点管控区</w:t>
            </w:r>
            <w:r>
              <w:rPr>
                <w:rFonts w:hint="eastAsia"/>
                <w:color w:val="000000"/>
                <w:szCs w:val="21"/>
                <w:highlight w:val="yellow"/>
              </w:rPr>
              <w:t>/</w:t>
            </w:r>
            <w:r>
              <w:rPr>
                <w:rFonts w:hint="eastAsia"/>
                <w:color w:val="000000"/>
                <w:szCs w:val="21"/>
                <w:highlight w:val="yellow"/>
              </w:rPr>
              <w:t>水环境一般管控区</w:t>
            </w:r>
            <w:r>
              <w:rPr>
                <w:rFonts w:hint="eastAsia"/>
                <w:color w:val="000000"/>
                <w:szCs w:val="21"/>
                <w:highlight w:val="yellow"/>
              </w:rPr>
              <w:t>；重金属矿；城步苗族自治县鑫和铁矿；大气环境受体敏感重点管控区；农用地优先保护区</w:t>
            </w:r>
            <w:r>
              <w:rPr>
                <w:rFonts w:hint="eastAsia"/>
                <w:color w:val="000000"/>
                <w:szCs w:val="21"/>
                <w:highlight w:val="yellow"/>
              </w:rPr>
              <w:t>/</w:t>
            </w:r>
            <w:r>
              <w:rPr>
                <w:rFonts w:hint="eastAsia"/>
                <w:color w:val="000000"/>
                <w:szCs w:val="21"/>
                <w:highlight w:val="yellow"/>
              </w:rPr>
              <w:t>农用地重点管控区</w:t>
            </w:r>
            <w:r>
              <w:rPr>
                <w:rFonts w:hint="eastAsia"/>
                <w:color w:val="000000"/>
                <w:szCs w:val="21"/>
                <w:highlight w:val="yellow"/>
              </w:rPr>
              <w:t>/</w:t>
            </w:r>
            <w:r>
              <w:rPr>
                <w:rFonts w:hint="eastAsia"/>
                <w:color w:val="000000"/>
                <w:szCs w:val="21"/>
                <w:highlight w:val="yellow"/>
              </w:rPr>
              <w:t>建设用地重点管控区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一般管控区；矿区</w:t>
            </w:r>
            <w:r>
              <w:rPr>
                <w:rFonts w:hint="eastAsia"/>
                <w:color w:val="000000"/>
                <w:szCs w:val="21"/>
                <w:highlight w:val="yellow"/>
              </w:rPr>
              <w:t>/</w:t>
            </w:r>
            <w:r>
              <w:rPr>
                <w:rFonts w:hint="eastAsia"/>
                <w:color w:val="000000"/>
                <w:szCs w:val="21"/>
                <w:highlight w:val="yellow"/>
              </w:rPr>
              <w:t>中高风险企业用地；重点生态功能区</w:t>
            </w:r>
          </w:p>
          <w:p w:rsidR="005E1BD0" w:rsidRDefault="006C134C">
            <w:pPr>
              <w:rPr>
                <w:color w:val="000000"/>
                <w:szCs w:val="21"/>
                <w:highlight w:val="yellow"/>
              </w:rPr>
            </w:pPr>
            <w:r>
              <w:rPr>
                <w:rFonts w:hint="eastAsia"/>
                <w:b/>
                <w:bCs/>
                <w:color w:val="000000"/>
                <w:sz w:val="22"/>
                <w:highlight w:val="yellow"/>
              </w:rPr>
              <w:t>茅坪镇</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石漠化敏感区</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水环境工业园区重点管控区</w:t>
            </w:r>
            <w:r>
              <w:rPr>
                <w:rFonts w:hint="eastAsia"/>
                <w:color w:val="000000"/>
                <w:szCs w:val="21"/>
                <w:highlight w:val="yellow"/>
              </w:rPr>
              <w:t>/</w:t>
            </w:r>
            <w:r>
              <w:rPr>
                <w:rFonts w:hint="eastAsia"/>
                <w:color w:val="000000"/>
                <w:szCs w:val="21"/>
                <w:highlight w:val="yellow"/>
              </w:rPr>
              <w:t>水环境一般管控区</w:t>
            </w:r>
            <w:r>
              <w:rPr>
                <w:rFonts w:hint="eastAsia"/>
                <w:color w:val="000000"/>
                <w:szCs w:val="21"/>
                <w:highlight w:val="yellow"/>
              </w:rPr>
              <w:t>/</w:t>
            </w:r>
            <w:r>
              <w:rPr>
                <w:rFonts w:hint="eastAsia"/>
                <w:color w:val="000000"/>
                <w:szCs w:val="21"/>
                <w:highlight w:val="yellow"/>
              </w:rPr>
              <w:t>工业园区</w:t>
            </w:r>
            <w:r>
              <w:rPr>
                <w:rFonts w:hint="eastAsia"/>
                <w:color w:val="000000"/>
                <w:szCs w:val="21"/>
                <w:highlight w:val="yellow"/>
              </w:rPr>
              <w:t>/</w:t>
            </w:r>
            <w:r>
              <w:rPr>
                <w:rFonts w:hint="eastAsia"/>
                <w:color w:val="000000"/>
                <w:szCs w:val="21"/>
                <w:highlight w:val="yellow"/>
              </w:rPr>
              <w:t>城步产业开发区、大气环境高排放重点管控区</w:t>
            </w:r>
            <w:r>
              <w:rPr>
                <w:rFonts w:hint="eastAsia"/>
                <w:color w:val="000000"/>
                <w:szCs w:val="21"/>
                <w:highlight w:val="yellow"/>
              </w:rPr>
              <w:t>/</w:t>
            </w:r>
            <w:r>
              <w:rPr>
                <w:rFonts w:hint="eastAsia"/>
                <w:color w:val="000000"/>
                <w:szCs w:val="21"/>
                <w:highlight w:val="yellow"/>
              </w:rPr>
              <w:t>大气环境</w:t>
            </w:r>
            <w:r>
              <w:rPr>
                <w:rFonts w:hint="eastAsia"/>
                <w:color w:val="000000"/>
                <w:szCs w:val="21"/>
                <w:highlight w:val="yellow"/>
              </w:rPr>
              <w:lastRenderedPageBreak/>
              <w:t>受体敏感重点管控区</w:t>
            </w:r>
            <w:r>
              <w:rPr>
                <w:rFonts w:hint="eastAsia"/>
                <w:color w:val="000000"/>
                <w:szCs w:val="21"/>
                <w:highlight w:val="yellow"/>
              </w:rPr>
              <w:t>；城步产业开发区；</w:t>
            </w:r>
            <w:r>
              <w:rPr>
                <w:rFonts w:hint="eastAsia"/>
                <w:color w:val="000000"/>
                <w:szCs w:val="21"/>
                <w:highlight w:val="yellow"/>
              </w:rPr>
              <w:t>农用地优先保护区</w:t>
            </w:r>
            <w:r>
              <w:rPr>
                <w:rFonts w:hint="eastAsia"/>
                <w:color w:val="000000"/>
                <w:szCs w:val="21"/>
                <w:highlight w:val="yellow"/>
              </w:rPr>
              <w:t>/</w:t>
            </w:r>
            <w:r>
              <w:rPr>
                <w:rFonts w:hint="eastAsia"/>
                <w:color w:val="000000"/>
                <w:szCs w:val="21"/>
                <w:highlight w:val="yellow"/>
              </w:rPr>
              <w:t>其他重点</w:t>
            </w:r>
            <w:r>
              <w:rPr>
                <w:rFonts w:hint="eastAsia"/>
                <w:color w:val="000000"/>
                <w:szCs w:val="21"/>
                <w:highlight w:val="yellow"/>
              </w:rPr>
              <w:t>管控区</w:t>
            </w:r>
            <w:r>
              <w:rPr>
                <w:rFonts w:hint="eastAsia"/>
                <w:color w:val="000000"/>
                <w:szCs w:val="21"/>
                <w:highlight w:val="yellow"/>
              </w:rPr>
              <w:t>/</w:t>
            </w:r>
            <w:r>
              <w:rPr>
                <w:rFonts w:hint="eastAsia"/>
                <w:color w:val="000000"/>
                <w:szCs w:val="21"/>
                <w:highlight w:val="yellow"/>
              </w:rPr>
              <w:t>一般管控区</w:t>
            </w:r>
            <w:r>
              <w:rPr>
                <w:rFonts w:hint="eastAsia"/>
                <w:color w:val="000000"/>
                <w:szCs w:val="21"/>
                <w:highlight w:val="yellow"/>
              </w:rPr>
              <w:t>；城步产业开发区</w:t>
            </w:r>
            <w:r>
              <w:rPr>
                <w:rFonts w:hint="eastAsia"/>
                <w:color w:val="000000"/>
                <w:szCs w:val="21"/>
                <w:highlight w:val="yellow"/>
              </w:rPr>
              <w:t>/</w:t>
            </w:r>
            <w:r>
              <w:rPr>
                <w:rFonts w:hint="eastAsia"/>
                <w:color w:val="000000"/>
                <w:szCs w:val="21"/>
                <w:highlight w:val="yellow"/>
              </w:rPr>
              <w:t>矿区</w:t>
            </w:r>
            <w:r>
              <w:rPr>
                <w:rFonts w:hint="eastAsia"/>
                <w:color w:val="000000"/>
                <w:szCs w:val="21"/>
                <w:highlight w:val="yellow"/>
              </w:rPr>
              <w:t>/</w:t>
            </w:r>
            <w:r>
              <w:rPr>
                <w:rFonts w:hint="eastAsia"/>
                <w:color w:val="000000"/>
                <w:szCs w:val="21"/>
                <w:highlight w:val="yellow"/>
              </w:rPr>
              <w:t>城市化地区</w:t>
            </w:r>
          </w:p>
          <w:p w:rsidR="005E1BD0" w:rsidRDefault="006C134C">
            <w:pPr>
              <w:rPr>
                <w:b/>
                <w:bCs/>
                <w:color w:val="000000"/>
                <w:sz w:val="22"/>
                <w:highlight w:val="yellow"/>
              </w:rPr>
            </w:pPr>
            <w:r>
              <w:rPr>
                <w:rFonts w:hint="eastAsia"/>
                <w:b/>
                <w:bCs/>
                <w:color w:val="000000"/>
                <w:sz w:val="22"/>
                <w:highlight w:val="yellow"/>
              </w:rPr>
              <w:t>儒林镇：</w:t>
            </w:r>
          </w:p>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南山国家公园</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石漠化敏感区</w:t>
            </w:r>
            <w:r>
              <w:rPr>
                <w:rFonts w:hint="eastAsia"/>
                <w:color w:val="000000"/>
                <w:szCs w:val="21"/>
                <w:highlight w:val="yellow"/>
              </w:rPr>
              <w:t>；</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水环境优先保护区</w:t>
            </w:r>
            <w:r>
              <w:rPr>
                <w:rFonts w:hint="eastAsia"/>
                <w:color w:val="000000"/>
                <w:szCs w:val="21"/>
                <w:highlight w:val="yellow"/>
              </w:rPr>
              <w:t>/</w:t>
            </w:r>
            <w:r>
              <w:rPr>
                <w:rFonts w:hint="eastAsia"/>
                <w:color w:val="000000"/>
                <w:szCs w:val="21"/>
                <w:highlight w:val="yellow"/>
              </w:rPr>
              <w:t>水环境工业园重点管控区</w:t>
            </w:r>
            <w:r>
              <w:rPr>
                <w:rFonts w:hint="eastAsia"/>
                <w:color w:val="000000"/>
                <w:szCs w:val="21"/>
                <w:highlight w:val="yellow"/>
              </w:rPr>
              <w:t>/</w:t>
            </w:r>
            <w:r>
              <w:rPr>
                <w:rFonts w:hint="eastAsia"/>
                <w:color w:val="000000"/>
                <w:szCs w:val="21"/>
                <w:highlight w:val="yellow"/>
              </w:rPr>
              <w:t>水环境城镇生活污染重点管控区</w:t>
            </w:r>
            <w:r>
              <w:rPr>
                <w:rFonts w:hint="eastAsia"/>
                <w:color w:val="000000"/>
                <w:szCs w:val="21"/>
                <w:highlight w:val="yellow"/>
              </w:rPr>
              <w:t>/</w:t>
            </w:r>
            <w:r>
              <w:rPr>
                <w:rFonts w:hint="eastAsia"/>
                <w:color w:val="000000"/>
                <w:szCs w:val="21"/>
                <w:highlight w:val="yellow"/>
              </w:rPr>
              <w:t>水环境其他重点管控区</w:t>
            </w:r>
            <w:r>
              <w:rPr>
                <w:rFonts w:hint="eastAsia"/>
                <w:color w:val="000000"/>
                <w:szCs w:val="21"/>
                <w:highlight w:val="yellow"/>
              </w:rPr>
              <w:t>/</w:t>
            </w:r>
            <w:r>
              <w:rPr>
                <w:rFonts w:hint="eastAsia"/>
                <w:color w:val="000000"/>
                <w:szCs w:val="21"/>
                <w:highlight w:val="yellow"/>
              </w:rPr>
              <w:t>水环境一般管控区</w:t>
            </w:r>
            <w:r>
              <w:rPr>
                <w:rFonts w:hint="eastAsia"/>
                <w:color w:val="000000"/>
                <w:szCs w:val="21"/>
                <w:highlight w:val="yellow"/>
              </w:rPr>
              <w:t>；水源地（县级及以上）</w:t>
            </w:r>
            <w:r>
              <w:rPr>
                <w:rFonts w:hint="eastAsia"/>
                <w:color w:val="000000"/>
                <w:szCs w:val="21"/>
                <w:highlight w:val="yellow"/>
              </w:rPr>
              <w:t>/</w:t>
            </w:r>
            <w:r>
              <w:rPr>
                <w:rFonts w:hint="eastAsia"/>
                <w:color w:val="000000"/>
                <w:szCs w:val="21"/>
                <w:highlight w:val="yellow"/>
              </w:rPr>
              <w:t>工业园区</w:t>
            </w:r>
            <w:r>
              <w:rPr>
                <w:rFonts w:hint="eastAsia"/>
                <w:color w:val="000000"/>
                <w:szCs w:val="21"/>
                <w:highlight w:val="yellow"/>
              </w:rPr>
              <w:t>/</w:t>
            </w:r>
            <w:r>
              <w:rPr>
                <w:rFonts w:hint="eastAsia"/>
                <w:color w:val="000000"/>
                <w:szCs w:val="21"/>
                <w:highlight w:val="yellow"/>
              </w:rPr>
              <w:t>污水处理厂</w:t>
            </w:r>
            <w:r>
              <w:rPr>
                <w:rFonts w:hint="eastAsia"/>
                <w:color w:val="000000"/>
                <w:szCs w:val="21"/>
                <w:highlight w:val="yellow"/>
              </w:rPr>
              <w:t>/</w:t>
            </w:r>
            <w:r>
              <w:rPr>
                <w:rFonts w:hint="eastAsia"/>
                <w:color w:val="000000"/>
                <w:szCs w:val="21"/>
                <w:highlight w:val="yellow"/>
              </w:rPr>
              <w:t>重金属矿；邵阳市城步苗族自治县白云水库饮用水水源保护区</w:t>
            </w:r>
            <w:r>
              <w:rPr>
                <w:rFonts w:hint="eastAsia"/>
                <w:color w:val="000000"/>
                <w:szCs w:val="21"/>
                <w:highlight w:val="yellow"/>
              </w:rPr>
              <w:t>/</w:t>
            </w:r>
            <w:r>
              <w:rPr>
                <w:rFonts w:hint="eastAsia"/>
                <w:color w:val="000000"/>
                <w:szCs w:val="21"/>
                <w:highlight w:val="yellow"/>
              </w:rPr>
              <w:t>城步产业开发区</w:t>
            </w:r>
            <w:r>
              <w:rPr>
                <w:rFonts w:hint="eastAsia"/>
                <w:color w:val="000000"/>
                <w:szCs w:val="21"/>
                <w:highlight w:val="yellow"/>
              </w:rPr>
              <w:t>/</w:t>
            </w:r>
            <w:r>
              <w:rPr>
                <w:rFonts w:hint="eastAsia"/>
                <w:color w:val="000000"/>
                <w:szCs w:val="21"/>
                <w:highlight w:val="yellow"/>
              </w:rPr>
              <w:t>城南污水处理有限责任公司</w:t>
            </w:r>
            <w:r>
              <w:rPr>
                <w:rFonts w:hint="eastAsia"/>
                <w:color w:val="000000"/>
                <w:szCs w:val="21"/>
                <w:highlight w:val="yellow"/>
              </w:rPr>
              <w:t>/</w:t>
            </w:r>
            <w:r>
              <w:rPr>
                <w:rFonts w:hint="eastAsia"/>
                <w:color w:val="000000"/>
                <w:szCs w:val="21"/>
                <w:highlight w:val="yellow"/>
              </w:rPr>
              <w:t>城步苗族自治</w:t>
            </w:r>
            <w:r>
              <w:rPr>
                <w:rFonts w:hint="eastAsia"/>
                <w:color w:val="000000"/>
                <w:szCs w:val="21"/>
                <w:highlight w:val="yellow"/>
              </w:rPr>
              <w:t>县金石矿业有限公司金石铜矿、城步苗族自治县富鑫矿业贸易有限公司儒林镇马屁股铜矿；大气环境优先保护区</w:t>
            </w:r>
            <w:r>
              <w:rPr>
                <w:rFonts w:hint="eastAsia"/>
                <w:color w:val="000000"/>
                <w:szCs w:val="21"/>
                <w:highlight w:val="yellow"/>
              </w:rPr>
              <w:t>/</w:t>
            </w:r>
            <w:r>
              <w:rPr>
                <w:rFonts w:hint="eastAsia"/>
                <w:color w:val="000000"/>
                <w:szCs w:val="21"/>
                <w:highlight w:val="yellow"/>
              </w:rPr>
              <w:t>大气环境高排放重点管控区</w:t>
            </w:r>
            <w:r>
              <w:rPr>
                <w:rFonts w:hint="eastAsia"/>
                <w:color w:val="000000"/>
                <w:szCs w:val="21"/>
                <w:highlight w:val="yellow"/>
              </w:rPr>
              <w:t>/</w:t>
            </w:r>
            <w:r>
              <w:rPr>
                <w:rFonts w:hint="eastAsia"/>
                <w:color w:val="000000"/>
                <w:szCs w:val="21"/>
                <w:highlight w:val="yellow"/>
              </w:rPr>
              <w:t>大气环境受体敏感重点管控区；南山国家公园</w:t>
            </w:r>
            <w:r>
              <w:rPr>
                <w:rFonts w:hint="eastAsia"/>
                <w:color w:val="000000"/>
                <w:szCs w:val="21"/>
                <w:highlight w:val="yellow"/>
              </w:rPr>
              <w:t>/</w:t>
            </w:r>
            <w:r>
              <w:rPr>
                <w:rFonts w:hint="eastAsia"/>
                <w:color w:val="000000"/>
                <w:szCs w:val="21"/>
                <w:highlight w:val="yellow"/>
              </w:rPr>
              <w:t>城步产业开发区</w:t>
            </w:r>
            <w:r>
              <w:rPr>
                <w:rFonts w:hint="eastAsia"/>
                <w:color w:val="000000"/>
                <w:szCs w:val="21"/>
                <w:highlight w:val="yellow"/>
              </w:rPr>
              <w:t>/</w:t>
            </w:r>
            <w:r>
              <w:rPr>
                <w:rFonts w:hint="eastAsia"/>
                <w:color w:val="000000"/>
                <w:szCs w:val="21"/>
                <w:highlight w:val="yellow"/>
              </w:rPr>
              <w:t>湖南城步苗族自治县工业集中区；农用地优先保护区</w:t>
            </w:r>
            <w:r>
              <w:rPr>
                <w:rFonts w:hint="eastAsia"/>
                <w:color w:val="000000"/>
                <w:szCs w:val="21"/>
                <w:highlight w:val="yellow"/>
              </w:rPr>
              <w:t>/</w:t>
            </w:r>
            <w:r>
              <w:rPr>
                <w:rFonts w:hint="eastAsia"/>
                <w:color w:val="000000"/>
                <w:szCs w:val="21"/>
                <w:highlight w:val="yellow"/>
              </w:rPr>
              <w:t>建设用地重点管控区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一般管控区；矿区</w:t>
            </w:r>
            <w:r>
              <w:rPr>
                <w:rFonts w:hint="eastAsia"/>
                <w:color w:val="000000"/>
                <w:szCs w:val="21"/>
                <w:highlight w:val="yellow"/>
              </w:rPr>
              <w:t>/</w:t>
            </w:r>
            <w:r>
              <w:rPr>
                <w:rFonts w:hint="eastAsia"/>
                <w:color w:val="000000"/>
                <w:szCs w:val="21"/>
                <w:highlight w:val="yellow"/>
              </w:rPr>
              <w:t>中高风险企业用地；城步产业开发区；城市化地区；高污染燃料禁燃区</w:t>
            </w:r>
          </w:p>
          <w:p w:rsidR="005E1BD0" w:rsidRDefault="006C134C">
            <w:pPr>
              <w:ind w:left="442" w:hangingChars="200" w:hanging="442"/>
              <w:jc w:val="left"/>
              <w:rPr>
                <w:b/>
                <w:bCs/>
                <w:color w:val="000000"/>
                <w:sz w:val="22"/>
                <w:highlight w:val="yellow"/>
              </w:rPr>
            </w:pPr>
            <w:r>
              <w:rPr>
                <w:rFonts w:hint="eastAsia"/>
                <w:b/>
                <w:bCs/>
                <w:color w:val="000000"/>
                <w:sz w:val="22"/>
                <w:highlight w:val="yellow"/>
              </w:rPr>
              <w:t>汀坪乡：</w:t>
            </w:r>
          </w:p>
          <w:p w:rsidR="005E1BD0" w:rsidRDefault="006C134C">
            <w:pPr>
              <w:ind w:firstLineChars="200" w:firstLine="442"/>
              <w:jc w:val="left"/>
              <w:rPr>
                <w:color w:val="000000"/>
                <w:szCs w:val="21"/>
                <w:highlight w:val="yellow"/>
              </w:rPr>
            </w:pPr>
            <w:r>
              <w:rPr>
                <w:rFonts w:hint="eastAsia"/>
                <w:b/>
                <w:bCs/>
                <w:color w:val="000000"/>
                <w:sz w:val="22"/>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一般生态空间；水源涵养重要区</w:t>
            </w:r>
            <w:r>
              <w:rPr>
                <w:rFonts w:hint="eastAsia"/>
                <w:color w:val="000000"/>
                <w:szCs w:val="21"/>
                <w:highlight w:val="yellow"/>
              </w:rPr>
              <w:t>\</w:t>
            </w:r>
            <w:r>
              <w:rPr>
                <w:rFonts w:hint="eastAsia"/>
                <w:color w:val="000000"/>
                <w:szCs w:val="21"/>
                <w:highlight w:val="yellow"/>
              </w:rPr>
              <w:t>南山国家公园</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水土保持功能重要区</w:t>
            </w:r>
            <w:r>
              <w:rPr>
                <w:rFonts w:hint="eastAsia"/>
                <w:color w:val="000000"/>
                <w:szCs w:val="21"/>
                <w:highlight w:val="yellow"/>
              </w:rPr>
              <w:t>\</w:t>
            </w:r>
            <w:r>
              <w:rPr>
                <w:rFonts w:hint="eastAsia"/>
                <w:color w:val="000000"/>
                <w:szCs w:val="21"/>
                <w:highlight w:val="yellow"/>
              </w:rPr>
              <w:t>水土流失敏感区；</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水环境一般管控区、大气环境优先保护区</w:t>
            </w:r>
            <w:r>
              <w:rPr>
                <w:rFonts w:hint="eastAsia"/>
                <w:color w:val="000000"/>
                <w:szCs w:val="21"/>
                <w:highlight w:val="yellow"/>
              </w:rPr>
              <w:t>/</w:t>
            </w:r>
            <w:r>
              <w:rPr>
                <w:rFonts w:hint="eastAsia"/>
                <w:color w:val="000000"/>
                <w:szCs w:val="21"/>
                <w:highlight w:val="yellow"/>
              </w:rPr>
              <w:t>南山国家公园、农用地优先保护区</w:t>
            </w:r>
            <w:r>
              <w:rPr>
                <w:rFonts w:hint="eastAsia"/>
                <w:color w:val="000000"/>
                <w:szCs w:val="21"/>
                <w:highlight w:val="yellow"/>
              </w:rPr>
              <w:t>/</w:t>
            </w:r>
            <w:r>
              <w:rPr>
                <w:rFonts w:hint="eastAsia"/>
                <w:color w:val="000000"/>
                <w:szCs w:val="21"/>
                <w:highlight w:val="yellow"/>
              </w:rPr>
              <w:t>一般管控区</w:t>
            </w:r>
            <w:r>
              <w:rPr>
                <w:rFonts w:hint="eastAsia"/>
                <w:color w:val="000000"/>
                <w:szCs w:val="21"/>
                <w:highlight w:val="yellow"/>
              </w:rPr>
              <w:t>/</w:t>
            </w:r>
            <w:r>
              <w:rPr>
                <w:rFonts w:hint="eastAsia"/>
                <w:color w:val="000000"/>
                <w:szCs w:val="21"/>
                <w:highlight w:val="yellow"/>
              </w:rPr>
              <w:t>重点生态功能区</w:t>
            </w:r>
          </w:p>
        </w:tc>
      </w:tr>
      <w:tr w:rsidR="005E1BD0">
        <w:trPr>
          <w:jc w:val="center"/>
        </w:trPr>
        <w:tc>
          <w:tcPr>
            <w:tcW w:w="1651" w:type="dxa"/>
            <w:vAlign w:val="center"/>
          </w:tcPr>
          <w:p w:rsidR="005E1BD0" w:rsidRDefault="006C134C">
            <w:pPr>
              <w:widowControl/>
              <w:jc w:val="center"/>
              <w:rPr>
                <w:b/>
                <w:color w:val="000000"/>
                <w:szCs w:val="21"/>
              </w:rPr>
            </w:pPr>
            <w:r>
              <w:rPr>
                <w:rFonts w:hint="eastAsia"/>
                <w:b/>
                <w:color w:val="000000"/>
                <w:szCs w:val="21"/>
              </w:rPr>
              <w:lastRenderedPageBreak/>
              <w:t>管控维度</w:t>
            </w:r>
          </w:p>
        </w:tc>
        <w:tc>
          <w:tcPr>
            <w:tcW w:w="7709" w:type="dxa"/>
            <w:gridSpan w:val="9"/>
            <w:vAlign w:val="center"/>
          </w:tcPr>
          <w:p w:rsidR="005E1BD0" w:rsidRDefault="006C134C">
            <w:pPr>
              <w:jc w:val="center"/>
              <w:rPr>
                <w:b/>
                <w:color w:val="000000"/>
                <w:szCs w:val="21"/>
              </w:rPr>
            </w:pPr>
            <w:r>
              <w:rPr>
                <w:rFonts w:hint="eastAsia"/>
                <w:b/>
                <w:color w:val="000000"/>
                <w:kern w:val="0"/>
                <w:szCs w:val="21"/>
              </w:rPr>
              <w:t>管控要求</w:t>
            </w:r>
          </w:p>
        </w:tc>
        <w:tc>
          <w:tcPr>
            <w:tcW w:w="4814" w:type="dxa"/>
            <w:gridSpan w:val="2"/>
            <w:vAlign w:val="center"/>
          </w:tcPr>
          <w:p w:rsidR="005E1BD0" w:rsidRDefault="006C134C">
            <w:pPr>
              <w:jc w:val="center"/>
              <w:rPr>
                <w:b/>
                <w:color w:val="000000"/>
                <w:szCs w:val="21"/>
              </w:rPr>
            </w:pPr>
            <w:r>
              <w:rPr>
                <w:rFonts w:hint="eastAsia"/>
                <w:b/>
                <w:color w:val="000000"/>
                <w:szCs w:val="21"/>
              </w:rPr>
              <w:t>编制依据</w:t>
            </w:r>
          </w:p>
        </w:tc>
      </w:tr>
      <w:tr w:rsidR="005E1BD0">
        <w:trPr>
          <w:jc w:val="center"/>
        </w:trPr>
        <w:tc>
          <w:tcPr>
            <w:tcW w:w="1651" w:type="dxa"/>
            <w:vAlign w:val="center"/>
          </w:tcPr>
          <w:p w:rsidR="005E1BD0" w:rsidRDefault="006C134C">
            <w:pPr>
              <w:widowControl/>
              <w:jc w:val="center"/>
              <w:rPr>
                <w:color w:val="000000"/>
                <w:szCs w:val="21"/>
              </w:rPr>
            </w:pPr>
            <w:r>
              <w:rPr>
                <w:rFonts w:hint="eastAsia"/>
                <w:color w:val="000000"/>
                <w:szCs w:val="21"/>
              </w:rPr>
              <w:t>空间布局约束</w:t>
            </w:r>
          </w:p>
        </w:tc>
        <w:tc>
          <w:tcPr>
            <w:tcW w:w="7709" w:type="dxa"/>
            <w:gridSpan w:val="9"/>
            <w:vAlign w:val="center"/>
          </w:tcPr>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w:t>
            </w:r>
            <w:r>
              <w:rPr>
                <w:strike/>
                <w:color w:val="000000"/>
                <w:szCs w:val="21"/>
              </w:rPr>
              <w:t>.</w:t>
            </w:r>
            <w:r>
              <w:rPr>
                <w:rFonts w:hint="eastAsia"/>
                <w:strike/>
                <w:color w:val="000000"/>
                <w:szCs w:val="21"/>
              </w:rPr>
              <w:t>1</w:t>
            </w:r>
            <w:r>
              <w:rPr>
                <w:rFonts w:hint="eastAsia"/>
                <w:strike/>
                <w:color w:val="000000"/>
                <w:szCs w:val="21"/>
              </w:rPr>
              <w:t>）优先发展竹木、农副产品加工等生态产业；禁止新建涉化工、重金属等污染物排放量大的项目。</w:t>
            </w:r>
          </w:p>
          <w:p w:rsidR="005E1BD0" w:rsidRDefault="006C134C">
            <w:pPr>
              <w:tabs>
                <w:tab w:val="left" w:pos="1021"/>
              </w:tabs>
              <w:rPr>
                <w:strike/>
                <w:color w:val="000000"/>
                <w:szCs w:val="21"/>
              </w:rPr>
            </w:pPr>
            <w:r>
              <w:rPr>
                <w:rFonts w:hint="eastAsia"/>
                <w:strike/>
                <w:color w:val="000000"/>
                <w:szCs w:val="21"/>
              </w:rPr>
              <w:t>（</w:t>
            </w:r>
            <w:r>
              <w:rPr>
                <w:strike/>
                <w:color w:val="000000"/>
                <w:szCs w:val="21"/>
              </w:rPr>
              <w:t>1.</w:t>
            </w:r>
            <w:r>
              <w:rPr>
                <w:rFonts w:hint="eastAsia"/>
                <w:strike/>
                <w:color w:val="000000"/>
                <w:szCs w:val="21"/>
              </w:rPr>
              <w:t>2</w:t>
            </w:r>
            <w:r>
              <w:rPr>
                <w:rFonts w:hint="eastAsia"/>
                <w:strike/>
                <w:color w:val="000000"/>
                <w:szCs w:val="21"/>
              </w:rPr>
              <w:t>）禁止建设不满足生态</w:t>
            </w:r>
            <w:r>
              <w:rPr>
                <w:rFonts w:hint="eastAsia"/>
                <w:strike/>
                <w:color w:val="000000"/>
                <w:szCs w:val="21"/>
              </w:rPr>
              <w:t>流</w:t>
            </w:r>
            <w:bookmarkStart w:id="1" w:name="_GoBack"/>
            <w:bookmarkEnd w:id="1"/>
            <w:r>
              <w:rPr>
                <w:rFonts w:hint="eastAsia"/>
                <w:strike/>
                <w:color w:val="000000"/>
                <w:szCs w:val="21"/>
              </w:rPr>
              <w:t>量或对生态环境敏感区可能产生明显不良影响的水力发电项目</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1.3</w:t>
            </w:r>
            <w:r>
              <w:rPr>
                <w:rFonts w:hint="eastAsia"/>
                <w:strike/>
                <w:color w:val="000000"/>
                <w:szCs w:val="21"/>
              </w:rPr>
              <w:t>）执行市级空间布局约束相关要求，重点关注红线</w:t>
            </w:r>
            <w:r>
              <w:rPr>
                <w:rFonts w:hint="eastAsia"/>
                <w:strike/>
                <w:color w:val="000000"/>
                <w:szCs w:val="21"/>
              </w:rPr>
              <w:t>/</w:t>
            </w:r>
            <w:r>
              <w:rPr>
                <w:rFonts w:hint="eastAsia"/>
                <w:strike/>
                <w:color w:val="000000"/>
                <w:szCs w:val="21"/>
              </w:rPr>
              <w:t>农用地优先保护区</w:t>
            </w:r>
            <w:r>
              <w:rPr>
                <w:rFonts w:hint="eastAsia"/>
                <w:strike/>
                <w:color w:val="000000"/>
                <w:szCs w:val="21"/>
              </w:rPr>
              <w:t>/</w:t>
            </w:r>
            <w:r>
              <w:rPr>
                <w:rFonts w:hint="eastAsia"/>
                <w:strike/>
                <w:color w:val="000000"/>
                <w:szCs w:val="21"/>
              </w:rPr>
              <w:t>饮用水水源保护区</w:t>
            </w:r>
            <w:r>
              <w:rPr>
                <w:rFonts w:hint="eastAsia"/>
                <w:strike/>
                <w:color w:val="000000"/>
                <w:szCs w:val="21"/>
              </w:rPr>
              <w:t>/</w:t>
            </w:r>
            <w:r>
              <w:rPr>
                <w:rFonts w:hint="eastAsia"/>
                <w:strike/>
                <w:color w:val="000000"/>
                <w:szCs w:val="21"/>
              </w:rPr>
              <w:t>大气环境受体敏感重点管控区</w:t>
            </w:r>
            <w:r>
              <w:rPr>
                <w:rFonts w:hint="eastAsia"/>
                <w:strike/>
                <w:color w:val="000000"/>
                <w:szCs w:val="21"/>
              </w:rPr>
              <w:t>/</w:t>
            </w:r>
            <w:r>
              <w:rPr>
                <w:rFonts w:hint="eastAsia"/>
                <w:strike/>
                <w:color w:val="000000"/>
                <w:szCs w:val="21"/>
              </w:rPr>
              <w:t>大气环境优先保护区。</w:t>
            </w:r>
          </w:p>
          <w:p w:rsidR="005E1BD0" w:rsidRDefault="006C134C">
            <w:pPr>
              <w:widowControl/>
              <w:tabs>
                <w:tab w:val="left" w:pos="1021"/>
              </w:tabs>
              <w:jc w:val="left"/>
              <w:rPr>
                <w:strike/>
                <w:color w:val="000000"/>
                <w:szCs w:val="21"/>
                <w:lang/>
              </w:rPr>
            </w:pPr>
            <w:r>
              <w:rPr>
                <w:rFonts w:hint="eastAsia"/>
                <w:strike/>
                <w:color w:val="000000"/>
                <w:szCs w:val="21"/>
              </w:rPr>
              <w:t>（</w:t>
            </w:r>
            <w:r>
              <w:rPr>
                <w:rFonts w:hint="eastAsia"/>
                <w:strike/>
                <w:color w:val="000000"/>
                <w:szCs w:val="21"/>
              </w:rPr>
              <w:t>1.4</w:t>
            </w:r>
            <w:r>
              <w:rPr>
                <w:rFonts w:hint="eastAsia"/>
                <w:strike/>
                <w:color w:val="000000"/>
                <w:szCs w:val="21"/>
              </w:rPr>
              <w:t>）</w:t>
            </w:r>
            <w:r>
              <w:rPr>
                <w:rFonts w:hint="eastAsia"/>
                <w:strike/>
                <w:color w:val="000000"/>
                <w:szCs w:val="21"/>
                <w:lang/>
              </w:rPr>
              <w:t>全力推进县城及各乡镇污水处理厂建设。</w:t>
            </w:r>
          </w:p>
          <w:p w:rsidR="005E1BD0" w:rsidRDefault="006C134C">
            <w:pPr>
              <w:widowControl/>
              <w:tabs>
                <w:tab w:val="left" w:pos="1021"/>
              </w:tabs>
              <w:jc w:val="left"/>
              <w:rPr>
                <w:strike/>
                <w:color w:val="000000"/>
                <w:szCs w:val="21"/>
              </w:rPr>
            </w:pPr>
            <w:r>
              <w:rPr>
                <w:rFonts w:hint="eastAsia"/>
                <w:strike/>
                <w:color w:val="000000"/>
                <w:szCs w:val="21"/>
                <w:lang/>
              </w:rPr>
              <w:t>（</w:t>
            </w:r>
            <w:r>
              <w:rPr>
                <w:rFonts w:hint="eastAsia"/>
                <w:strike/>
                <w:color w:val="000000"/>
                <w:szCs w:val="21"/>
                <w:lang/>
              </w:rPr>
              <w:t>1.5</w:t>
            </w:r>
            <w:r>
              <w:rPr>
                <w:rFonts w:hint="eastAsia"/>
                <w:strike/>
                <w:color w:val="000000"/>
                <w:szCs w:val="21"/>
                <w:lang/>
              </w:rPr>
              <w:t>）饮用水地表水源各级保护区，禁止一切破坏水环境生态平衡的活动以及破坏水源林、护</w:t>
            </w:r>
          </w:p>
          <w:p w:rsidR="005E1BD0" w:rsidRDefault="006C134C">
            <w:pPr>
              <w:widowControl/>
              <w:tabs>
                <w:tab w:val="left" w:pos="1021"/>
              </w:tabs>
              <w:jc w:val="left"/>
              <w:rPr>
                <w:strike/>
                <w:color w:val="000000"/>
                <w:szCs w:val="21"/>
                <w:lang/>
              </w:rPr>
            </w:pPr>
            <w:r>
              <w:rPr>
                <w:rFonts w:hint="eastAsia"/>
                <w:strike/>
                <w:color w:val="000000"/>
                <w:szCs w:val="21"/>
                <w:lang/>
              </w:rPr>
              <w:t>岸林、与水源保护相关植被的活动。</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cs="宋体" w:hint="eastAsia"/>
                <w:strike/>
                <w:color w:val="000000"/>
                <w:szCs w:val="21"/>
                <w:lang/>
              </w:rPr>
              <w:t>1.6</w:t>
            </w:r>
            <w:r>
              <w:rPr>
                <w:rFonts w:cs="宋体" w:hint="eastAsia"/>
                <w:strike/>
                <w:color w:val="000000"/>
                <w:szCs w:val="21"/>
                <w:lang/>
              </w:rPr>
              <w:t>）</w:t>
            </w:r>
            <w:r>
              <w:rPr>
                <w:rFonts w:ascii="宋体" w:hAnsi="宋体" w:cs="宋体" w:hint="eastAsia"/>
                <w:strike/>
                <w:color w:val="000000"/>
                <w:kern w:val="0"/>
                <w:szCs w:val="21"/>
                <w:lang/>
              </w:rPr>
              <w:t>加强饮用水源地保护，划定水源保护区，对规</w:t>
            </w:r>
            <w:r>
              <w:rPr>
                <w:rFonts w:ascii="宋体" w:hAnsi="宋体" w:cs="宋体" w:hint="eastAsia"/>
                <w:strike/>
                <w:color w:val="000000"/>
                <w:szCs w:val="21"/>
                <w:lang/>
              </w:rPr>
              <w:t>划</w:t>
            </w:r>
            <w:r>
              <w:rPr>
                <w:rFonts w:hint="eastAsia"/>
                <w:strike/>
                <w:color w:val="000000"/>
                <w:szCs w:val="21"/>
                <w:lang/>
              </w:rPr>
              <w:t>作为饮用水源的水库加强</w:t>
            </w:r>
            <w:r>
              <w:rPr>
                <w:rFonts w:hint="eastAsia"/>
                <w:strike/>
                <w:color w:val="000000"/>
                <w:szCs w:val="21"/>
                <w:lang/>
              </w:rPr>
              <w:lastRenderedPageBreak/>
              <w:t>保护，在水源保护区范围内禁止建设对水源有污染的工厂企业。</w:t>
            </w:r>
          </w:p>
          <w:p w:rsidR="005E1BD0" w:rsidRDefault="006C134C">
            <w:pPr>
              <w:widowControl/>
              <w:tabs>
                <w:tab w:val="left" w:pos="1021"/>
              </w:tabs>
              <w:jc w:val="left"/>
              <w:rPr>
                <w:color w:val="000000"/>
                <w:szCs w:val="21"/>
                <w:lang/>
              </w:rPr>
            </w:pPr>
            <w:r>
              <w:rPr>
                <w:rFonts w:hint="eastAsia"/>
                <w:strike/>
                <w:color w:val="000000"/>
                <w:szCs w:val="21"/>
                <w:lang/>
              </w:rPr>
              <w:t>（</w:t>
            </w:r>
            <w:r>
              <w:rPr>
                <w:rFonts w:hint="eastAsia"/>
                <w:strike/>
                <w:color w:val="000000"/>
                <w:szCs w:val="21"/>
                <w:lang/>
              </w:rPr>
              <w:t>1.7</w:t>
            </w:r>
            <w:r>
              <w:rPr>
                <w:rFonts w:hint="eastAsia"/>
                <w:strike/>
                <w:color w:val="000000"/>
                <w:szCs w:val="21"/>
                <w:lang/>
              </w:rPr>
              <w:t>）从区域范围进行产业的结构调整，减少城区的大气污染。</w:t>
            </w:r>
          </w:p>
          <w:p w:rsidR="005E1BD0" w:rsidRDefault="006C134C">
            <w:pPr>
              <w:widowControl/>
              <w:tabs>
                <w:tab w:val="left" w:pos="1021"/>
              </w:tabs>
              <w:jc w:val="left"/>
              <w:rPr>
                <w:strike/>
                <w:color w:val="000000"/>
                <w:szCs w:val="21"/>
                <w:lang/>
              </w:rPr>
            </w:pPr>
            <w:r>
              <w:rPr>
                <w:rFonts w:hint="eastAsia"/>
                <w:strike/>
                <w:color w:val="000000"/>
                <w:szCs w:val="21"/>
                <w:lang/>
              </w:rPr>
              <w:t>（</w:t>
            </w:r>
            <w:r>
              <w:rPr>
                <w:rFonts w:hint="eastAsia"/>
                <w:strike/>
                <w:color w:val="000000"/>
                <w:szCs w:val="21"/>
                <w:lang/>
              </w:rPr>
              <w:t>1.8</w:t>
            </w:r>
            <w:r>
              <w:rPr>
                <w:rFonts w:hint="eastAsia"/>
                <w:strike/>
                <w:color w:val="000000"/>
                <w:szCs w:val="21"/>
                <w:lang/>
              </w:rPr>
              <w:t>）加强建设工地管理，防治扬尘。</w:t>
            </w:r>
          </w:p>
          <w:p w:rsidR="005E1BD0" w:rsidRDefault="006C134C">
            <w:pPr>
              <w:tabs>
                <w:tab w:val="left" w:pos="1021"/>
              </w:tabs>
              <w:rPr>
                <w:strike/>
                <w:color w:val="000000"/>
                <w:szCs w:val="21"/>
                <w:lang/>
              </w:rPr>
            </w:pPr>
            <w:r>
              <w:rPr>
                <w:rFonts w:hint="eastAsia"/>
                <w:strike/>
                <w:color w:val="000000"/>
                <w:szCs w:val="21"/>
                <w:lang/>
              </w:rPr>
              <w:t>（</w:t>
            </w:r>
            <w:r>
              <w:rPr>
                <w:rFonts w:hint="eastAsia"/>
                <w:strike/>
                <w:color w:val="000000"/>
                <w:szCs w:val="21"/>
                <w:lang/>
              </w:rPr>
              <w:t>1.9</w:t>
            </w:r>
            <w:r>
              <w:rPr>
                <w:rFonts w:hint="eastAsia"/>
                <w:strike/>
                <w:color w:val="000000"/>
                <w:szCs w:val="21"/>
                <w:lang/>
              </w:rPr>
              <w:t>）严格控制在基本农田内的建设活动，并进行积极的土壤保育。</w:t>
            </w:r>
          </w:p>
          <w:p w:rsidR="005E1BD0" w:rsidRDefault="006C134C">
            <w:pPr>
              <w:widowControl/>
              <w:tabs>
                <w:tab w:val="left" w:pos="1021"/>
              </w:tabs>
              <w:jc w:val="left"/>
              <w:rPr>
                <w:color w:val="000000"/>
                <w:szCs w:val="21"/>
                <w:highlight w:val="yellow"/>
              </w:rPr>
            </w:pPr>
            <w:r>
              <w:rPr>
                <w:rFonts w:hint="eastAsia"/>
                <w:color w:val="000000"/>
                <w:szCs w:val="21"/>
                <w:highlight w:val="yellow"/>
                <w:lang/>
              </w:rPr>
              <w:t>（</w:t>
            </w:r>
            <w:r>
              <w:rPr>
                <w:rFonts w:hint="eastAsia"/>
                <w:color w:val="000000"/>
                <w:szCs w:val="21"/>
                <w:highlight w:val="yellow"/>
                <w:lang/>
              </w:rPr>
              <w:t>1.1</w:t>
            </w:r>
            <w:r>
              <w:rPr>
                <w:rFonts w:hint="eastAsia"/>
                <w:color w:val="000000"/>
                <w:szCs w:val="21"/>
                <w:highlight w:val="yellow"/>
                <w:lang/>
              </w:rPr>
              <w:t>）</w:t>
            </w:r>
            <w:r>
              <w:rPr>
                <w:rFonts w:hint="eastAsia"/>
                <w:color w:val="000000"/>
                <w:szCs w:val="21"/>
                <w:highlight w:val="yellow"/>
              </w:rPr>
              <w:t>保障饮用水源地安全，划定千人以上饮用水水源</w:t>
            </w:r>
            <w:r>
              <w:rPr>
                <w:rFonts w:hint="eastAsia"/>
                <w:color w:val="000000"/>
                <w:szCs w:val="21"/>
                <w:highlight w:val="yellow"/>
              </w:rPr>
              <w:t>保护区，设置标识标牌和防护隔离网，对饮用水水源保护区进行环境整治。</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1.2</w:t>
            </w:r>
            <w:r>
              <w:rPr>
                <w:rFonts w:hint="eastAsia"/>
                <w:color w:val="000000"/>
                <w:szCs w:val="21"/>
                <w:highlight w:val="yellow"/>
              </w:rPr>
              <w:t>）在生态红线区域内，禁止城镇化、工业化活动和矿产资源开发，确保生态功能不降低。</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1.3</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pStyle w:val="a3"/>
              <w:rPr>
                <w:rFonts w:ascii="Times New Roman" w:hAnsi="Times New Roman" w:cs="Times New Roman"/>
                <w:color w:val="000000"/>
                <w:sz w:val="21"/>
                <w:szCs w:val="21"/>
                <w:highlight w:val="yellow"/>
                <w:lang w:val="en-US" w:bidi="ar-SA"/>
              </w:rPr>
            </w:pP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bidi="ar-SA"/>
              </w:rPr>
              <w:t>1.4</w:t>
            </w:r>
            <w:r>
              <w:rPr>
                <w:rFonts w:ascii="Times New Roman" w:hAnsi="Times New Roman" w:cs="Times New Roman" w:hint="eastAsia"/>
                <w:color w:val="000000"/>
                <w:sz w:val="21"/>
                <w:szCs w:val="21"/>
                <w:highlight w:val="yellow"/>
                <w:lang w:val="en-US" w:bidi="ar-SA"/>
              </w:rPr>
              <w:t>）湿地公园、饮用水源地等各类保护区划定为普通建筑材料用砂石土矿禁止开采区。</w:t>
            </w:r>
          </w:p>
          <w:p w:rsidR="005E1BD0" w:rsidRDefault="006C134C">
            <w:pPr>
              <w:pStyle w:val="a3"/>
              <w:rPr>
                <w:rFonts w:ascii="Times New Roman" w:hAnsi="Times New Roman" w:cs="Times New Roman"/>
                <w:color w:val="000000"/>
                <w:sz w:val="21"/>
                <w:szCs w:val="21"/>
                <w:highlight w:val="yellow"/>
                <w:lang w:val="en-US"/>
              </w:rPr>
            </w:pP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bidi="ar-SA"/>
              </w:rPr>
              <w:t>1.5</w:t>
            </w: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rPr>
              <w:t>南山国家公园保护区：坚持把生态保护放在首位，在核心保护区严格落实禁牧措施，在一般控制区严格实行以草定畜；推进南山国家公园生态修复、草山修复及基础设施建设，扩大南山国家公园范围。</w:t>
            </w:r>
          </w:p>
          <w:p w:rsidR="005E1BD0" w:rsidRDefault="006C134C">
            <w:pPr>
              <w:pStyle w:val="a3"/>
              <w:rPr>
                <w:rFonts w:ascii="Times New Roman" w:hAnsi="Times New Roman" w:cs="Times New Roman"/>
                <w:color w:val="000000"/>
                <w:sz w:val="21"/>
                <w:szCs w:val="21"/>
                <w:highlight w:val="yellow"/>
                <w:lang w:val="en-US"/>
              </w:rPr>
            </w:pPr>
            <w:r>
              <w:rPr>
                <w:rFonts w:ascii="Times New Roman" w:hAnsi="Times New Roman" w:cs="Times New Roman" w:hint="eastAsia"/>
                <w:color w:val="000000"/>
                <w:sz w:val="21"/>
                <w:szCs w:val="21"/>
                <w:highlight w:val="yellow"/>
                <w:lang w:val="en-US"/>
              </w:rPr>
              <w:t>（</w:t>
            </w:r>
            <w:r>
              <w:rPr>
                <w:rFonts w:ascii="Times New Roman" w:hAnsi="Times New Roman" w:cs="Times New Roman" w:hint="eastAsia"/>
                <w:color w:val="000000"/>
                <w:sz w:val="21"/>
                <w:szCs w:val="21"/>
                <w:highlight w:val="yellow"/>
                <w:lang w:val="en-US"/>
              </w:rPr>
              <w:t>1.6</w:t>
            </w:r>
            <w:r>
              <w:rPr>
                <w:rFonts w:ascii="Times New Roman" w:hAnsi="Times New Roman" w:cs="Times New Roman" w:hint="eastAsia"/>
                <w:color w:val="000000"/>
                <w:sz w:val="21"/>
                <w:szCs w:val="21"/>
                <w:highlight w:val="yellow"/>
                <w:lang w:val="en-US"/>
              </w:rPr>
              <w:t>）</w:t>
            </w:r>
            <w:r>
              <w:rPr>
                <w:rFonts w:ascii="Times New Roman" w:hAnsi="Times New Roman" w:cs="Times New Roman" w:hint="eastAsia"/>
                <w:color w:val="000000"/>
                <w:sz w:val="21"/>
                <w:szCs w:val="21"/>
                <w:highlight w:val="yellow"/>
                <w:lang w:val="en-US" w:bidi="ar-SA"/>
              </w:rPr>
              <w:t>在科学规划利用土地的基础上，合理地布设梯田、坝库、林草以及其他防护工程等治理措施，有效地控制水土流失。推动工程、林草、治坡、治沟等各项措施紧密结合、协调发展。</w:t>
            </w:r>
          </w:p>
        </w:tc>
        <w:tc>
          <w:tcPr>
            <w:tcW w:w="4814" w:type="dxa"/>
            <w:gridSpan w:val="2"/>
            <w:vMerge w:val="restart"/>
          </w:tcPr>
          <w:p w:rsidR="005E1BD0" w:rsidRDefault="006C134C">
            <w:pPr>
              <w:widowControl/>
              <w:jc w:val="left"/>
              <w:rPr>
                <w:strike/>
                <w:color w:val="000000"/>
                <w:szCs w:val="21"/>
              </w:rPr>
            </w:pPr>
            <w:r>
              <w:rPr>
                <w:rFonts w:hint="eastAsia"/>
                <w:strike/>
                <w:color w:val="000000"/>
                <w:szCs w:val="21"/>
              </w:rPr>
              <w:lastRenderedPageBreak/>
              <w:t>（</w:t>
            </w:r>
            <w:r>
              <w:rPr>
                <w:rFonts w:hint="eastAsia"/>
                <w:strike/>
                <w:color w:val="000000"/>
                <w:szCs w:val="21"/>
              </w:rPr>
              <w:t>1.1</w:t>
            </w:r>
            <w:r>
              <w:rPr>
                <w:rFonts w:hint="eastAsia"/>
                <w:strike/>
                <w:color w:val="000000"/>
                <w:szCs w:val="21"/>
              </w:rPr>
              <w:t>）（</w:t>
            </w:r>
            <w:r>
              <w:rPr>
                <w:rFonts w:hint="eastAsia"/>
                <w:strike/>
                <w:color w:val="000000"/>
                <w:szCs w:val="21"/>
              </w:rPr>
              <w:t>1.2</w:t>
            </w:r>
            <w:r>
              <w:rPr>
                <w:rFonts w:hint="eastAsia"/>
                <w:strike/>
                <w:color w:val="000000"/>
                <w:szCs w:val="21"/>
              </w:rPr>
              <w:t>）（</w:t>
            </w:r>
            <w:r>
              <w:rPr>
                <w:rFonts w:hint="eastAsia"/>
                <w:strike/>
                <w:color w:val="000000"/>
                <w:szCs w:val="21"/>
              </w:rPr>
              <w:t>1.3</w:t>
            </w:r>
            <w:r>
              <w:rPr>
                <w:rFonts w:hint="eastAsia"/>
                <w:strike/>
                <w:color w:val="000000"/>
                <w:szCs w:val="21"/>
              </w:rPr>
              <w:t>）（</w:t>
            </w:r>
            <w:r>
              <w:rPr>
                <w:rFonts w:hint="eastAsia"/>
                <w:strike/>
                <w:color w:val="000000"/>
                <w:szCs w:val="21"/>
              </w:rPr>
              <w:t>2.1</w:t>
            </w:r>
            <w:r>
              <w:rPr>
                <w:rFonts w:hint="eastAsia"/>
                <w:strike/>
                <w:color w:val="000000"/>
                <w:szCs w:val="21"/>
              </w:rPr>
              <w:t>）（</w:t>
            </w:r>
            <w:r>
              <w:rPr>
                <w:rFonts w:hint="eastAsia"/>
                <w:strike/>
                <w:color w:val="000000"/>
                <w:szCs w:val="21"/>
              </w:rPr>
              <w:t>2.2</w:t>
            </w:r>
            <w:r>
              <w:rPr>
                <w:rFonts w:hint="eastAsia"/>
                <w:strike/>
                <w:color w:val="000000"/>
                <w:szCs w:val="21"/>
              </w:rPr>
              <w:t>）（</w:t>
            </w:r>
            <w:r>
              <w:rPr>
                <w:rFonts w:hint="eastAsia"/>
                <w:strike/>
                <w:color w:val="000000"/>
                <w:szCs w:val="21"/>
              </w:rPr>
              <w:t>2.3</w:t>
            </w:r>
            <w:r>
              <w:rPr>
                <w:rFonts w:hint="eastAsia"/>
                <w:strike/>
                <w:color w:val="000000"/>
                <w:szCs w:val="21"/>
              </w:rPr>
              <w:t>）（</w:t>
            </w:r>
            <w:r>
              <w:rPr>
                <w:rFonts w:hint="eastAsia"/>
                <w:strike/>
                <w:color w:val="000000"/>
                <w:szCs w:val="21"/>
              </w:rPr>
              <w:t>2.4</w:t>
            </w:r>
            <w:r>
              <w:rPr>
                <w:rFonts w:hint="eastAsia"/>
                <w:strike/>
                <w:color w:val="000000"/>
                <w:szCs w:val="21"/>
              </w:rPr>
              <w:t>）（</w:t>
            </w:r>
            <w:r>
              <w:rPr>
                <w:rFonts w:hint="eastAsia"/>
                <w:strike/>
                <w:color w:val="000000"/>
                <w:szCs w:val="21"/>
              </w:rPr>
              <w:t>2.5</w:t>
            </w:r>
            <w:r>
              <w:rPr>
                <w:rFonts w:hint="eastAsia"/>
                <w:strike/>
                <w:color w:val="000000"/>
                <w:szCs w:val="21"/>
              </w:rPr>
              <w:t>）（</w:t>
            </w:r>
            <w:r>
              <w:rPr>
                <w:rFonts w:hint="eastAsia"/>
                <w:strike/>
                <w:color w:val="000000"/>
                <w:szCs w:val="21"/>
              </w:rPr>
              <w:t>3.1</w:t>
            </w:r>
            <w:r>
              <w:rPr>
                <w:rFonts w:hint="eastAsia"/>
                <w:strike/>
                <w:color w:val="000000"/>
                <w:szCs w:val="21"/>
              </w:rPr>
              <w:t>）（</w:t>
            </w:r>
            <w:r>
              <w:rPr>
                <w:rFonts w:hint="eastAsia"/>
                <w:strike/>
                <w:color w:val="000000"/>
                <w:szCs w:val="21"/>
              </w:rPr>
              <w:t>3.2</w:t>
            </w:r>
            <w:r>
              <w:rPr>
                <w:rFonts w:hint="eastAsia"/>
                <w:strike/>
                <w:color w:val="000000"/>
                <w:szCs w:val="21"/>
              </w:rPr>
              <w:t>）（</w:t>
            </w:r>
            <w:r>
              <w:rPr>
                <w:rFonts w:hint="eastAsia"/>
                <w:strike/>
                <w:color w:val="000000"/>
                <w:szCs w:val="21"/>
              </w:rPr>
              <w:t>3.3</w:t>
            </w:r>
            <w:r>
              <w:rPr>
                <w:rFonts w:hint="eastAsia"/>
                <w:strike/>
                <w:color w:val="000000"/>
                <w:szCs w:val="21"/>
              </w:rPr>
              <w:t>）（</w:t>
            </w:r>
            <w:r>
              <w:rPr>
                <w:rFonts w:hint="eastAsia"/>
                <w:strike/>
                <w:color w:val="000000"/>
                <w:szCs w:val="21"/>
              </w:rPr>
              <w:t>4.1</w:t>
            </w:r>
            <w:r>
              <w:rPr>
                <w:rFonts w:hint="eastAsia"/>
                <w:strike/>
                <w:color w:val="000000"/>
                <w:szCs w:val="21"/>
              </w:rPr>
              <w:t>）（</w:t>
            </w:r>
            <w:r>
              <w:rPr>
                <w:rFonts w:hint="eastAsia"/>
                <w:strike/>
                <w:color w:val="000000"/>
                <w:szCs w:val="21"/>
              </w:rPr>
              <w:t>4.2</w:t>
            </w:r>
            <w:r>
              <w:rPr>
                <w:rFonts w:hint="eastAsia"/>
                <w:strike/>
                <w:color w:val="000000"/>
                <w:szCs w:val="21"/>
              </w:rPr>
              <w:t>）（</w:t>
            </w:r>
            <w:r>
              <w:rPr>
                <w:rFonts w:hint="eastAsia"/>
                <w:strike/>
                <w:color w:val="000000"/>
                <w:szCs w:val="21"/>
              </w:rPr>
              <w:t>4.3</w:t>
            </w:r>
            <w:r>
              <w:rPr>
                <w:rFonts w:hint="eastAsia"/>
                <w:strike/>
                <w:color w:val="000000"/>
                <w:szCs w:val="21"/>
              </w:rPr>
              <w:t>）根据当地实际情况、存在的</w:t>
            </w:r>
            <w:r>
              <w:rPr>
                <w:rFonts w:hint="eastAsia"/>
                <w:strike/>
                <w:color w:val="000000"/>
                <w:szCs w:val="21"/>
              </w:rPr>
              <w:t>环境问题、属性表内容等，结合法律法规规章制度、规划、规范性文件等提出。</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1.1</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保障饮用水源地安全，划定千人以上饮用水水源保护区，设置标识标牌和防护隔离网，对饮用水水源保护区进行环境整治。</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1.2</w:t>
            </w:r>
            <w:r>
              <w:rPr>
                <w:color w:val="000000"/>
                <w:szCs w:val="21"/>
                <w:highlight w:val="yellow"/>
              </w:rPr>
              <w:t>）</w:t>
            </w:r>
            <w:r>
              <w:rPr>
                <w:rFonts w:hint="eastAsia"/>
                <w:color w:val="000000"/>
                <w:szCs w:val="21"/>
                <w:highlight w:val="yellow"/>
                <w:lang/>
              </w:rPr>
              <w:t>《城步苗族自治县国民经济和社会发展第十</w:t>
            </w:r>
            <w:r>
              <w:rPr>
                <w:rFonts w:hint="eastAsia"/>
                <w:color w:val="000000"/>
                <w:szCs w:val="21"/>
                <w:highlight w:val="yellow"/>
                <w:lang/>
              </w:rPr>
              <w:lastRenderedPageBreak/>
              <w:t>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在生态红线区域内，禁止城镇化、工业化活动和矿产资源开发，确保生态功能不降低。</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1.3</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widowControl/>
              <w:rPr>
                <w:color w:val="000000"/>
                <w:szCs w:val="21"/>
                <w:highlight w:val="yellow"/>
              </w:rPr>
            </w:pPr>
            <w:r>
              <w:rPr>
                <w:rFonts w:hint="eastAsia"/>
                <w:color w:val="000000"/>
                <w:szCs w:val="21"/>
                <w:highlight w:val="yellow"/>
                <w:lang/>
              </w:rPr>
              <w:t>（</w:t>
            </w:r>
            <w:r>
              <w:rPr>
                <w:rFonts w:hint="eastAsia"/>
                <w:color w:val="000000"/>
                <w:szCs w:val="21"/>
                <w:highlight w:val="yellow"/>
                <w:lang/>
              </w:rPr>
              <w:t>1.4</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r>
              <w:rPr>
                <w:rFonts w:hint="eastAsia"/>
                <w:color w:val="000000"/>
                <w:szCs w:val="21"/>
                <w:highlight w:val="yellow"/>
              </w:rPr>
              <w:t>湿地公园、饮用水源地等各类保护区划定为普通建筑材料用砂石土矿禁止开采区。</w:t>
            </w:r>
          </w:p>
          <w:p w:rsidR="005E1BD0" w:rsidRDefault="006C134C">
            <w:pPr>
              <w:pStyle w:val="a3"/>
              <w:rPr>
                <w:rFonts w:ascii="Times New Roman" w:hAnsi="Times New Roman" w:cs="Times New Roman"/>
                <w:color w:val="000000"/>
                <w:sz w:val="21"/>
                <w:szCs w:val="21"/>
                <w:highlight w:val="yellow"/>
                <w:lang w:val="en-US" w:bidi="ar-SA"/>
              </w:rPr>
            </w:pP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bidi="ar-SA"/>
              </w:rPr>
              <w:t>1.5</w:t>
            </w:r>
            <w:r>
              <w:rPr>
                <w:rFonts w:ascii="Times New Roman" w:hAnsi="Times New Roman" w:cs="Times New Roman" w:hint="eastAsia"/>
                <w:color w:val="000000"/>
                <w:sz w:val="21"/>
                <w:szCs w:val="21"/>
                <w:highlight w:val="yellow"/>
                <w:lang w:val="en-US" w:bidi="ar-SA"/>
              </w:rPr>
              <w:t>）</w:t>
            </w:r>
            <w:r>
              <w:rPr>
                <w:rFonts w:ascii="Times New Roman" w:hAnsi="Times New Roman" w:cs="Times New Roman" w:hint="eastAsia"/>
                <w:color w:val="000000"/>
                <w:sz w:val="21"/>
                <w:szCs w:val="21"/>
                <w:highlight w:val="yellow"/>
                <w:lang w:val="en-US"/>
              </w:rPr>
              <w:t>南山国家公园保护区：坚持把生态保护放在首位，在核心保护区严格落实禁牧措施，在一般控制区严格实行以草定畜；推进南山国家公园生态修复、草山修复及基础设施建设，扩大南山国家公园范围。</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三五年远景目标纲要》完善县城和重点乡镇污水管网等基础设施，完成乡镇污水处理厂。强化涉水工业企业监管，降低水耗，减少废水排放量，确保企业水污染防治设施规范运行。</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年城步苗族自治县深入打好污染防治攻坚战工作方案》坚持源头防控、系统治理，在水泥、砖瓦、工业涂装等重点行业，柴油货车、露天焚烧秸秆、餐饮油烟、城市扬尘等重点领域，开</w:t>
            </w:r>
            <w:r>
              <w:rPr>
                <w:rFonts w:hint="eastAsia"/>
                <w:color w:val="000000"/>
                <w:szCs w:val="21"/>
                <w:highlight w:val="yellow"/>
                <w:lang/>
              </w:rPr>
              <w:lastRenderedPageBreak/>
              <w:t>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2.3.1</w:t>
            </w:r>
            <w:r>
              <w:rPr>
                <w:rFonts w:hint="eastAsia"/>
                <w:color w:val="000000"/>
                <w:szCs w:val="21"/>
                <w:highlight w:val="yellow"/>
                <w:lang/>
              </w:rPr>
              <w:t>）《城步苗族自治县国民经济和社会发展第十四个五年</w:t>
            </w:r>
            <w:r>
              <w:rPr>
                <w:rFonts w:hint="eastAsia"/>
                <w:color w:val="000000"/>
                <w:szCs w:val="21"/>
                <w:highlight w:val="yellow"/>
                <w:lang/>
              </w:rPr>
              <w:t>规划和二</w:t>
            </w:r>
            <w:r>
              <w:rPr>
                <w:rFonts w:hint="eastAsia"/>
                <w:color w:val="000000"/>
                <w:szCs w:val="21"/>
                <w:highlight w:val="yellow"/>
                <w:lang/>
              </w:rPr>
              <w:t>O</w:t>
            </w:r>
            <w:r>
              <w:rPr>
                <w:rFonts w:hint="eastAsia"/>
                <w:color w:val="000000"/>
                <w:szCs w:val="21"/>
                <w:highlight w:val="yellow"/>
                <w:lang/>
              </w:rPr>
              <w:t>三五年远景目标纲要》实施生活垃圾处理场提质改造项目及附属工程，加强白色污染治理，减少生活污染。</w:t>
            </w:r>
          </w:p>
          <w:p w:rsidR="005E1BD0" w:rsidRDefault="006C134C">
            <w:pPr>
              <w:widowControl/>
              <w:jc w:val="left"/>
              <w:rPr>
                <w:color w:val="000000"/>
                <w:szCs w:val="21"/>
                <w:highlight w:val="yellow"/>
                <w:lang/>
              </w:rPr>
            </w:pPr>
            <w:r>
              <w:rPr>
                <w:rFonts w:hint="eastAsia"/>
                <w:color w:val="000000"/>
                <w:szCs w:val="21"/>
                <w:highlight w:val="yellow"/>
                <w:lang/>
              </w:rPr>
              <w:t>(2.3.2)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年城步苗族自治县深入打好污染防治攻坚战工作方案》全面排查整治涉镉等重金属关停企业及矿区历史遗留固体废物。（</w:t>
            </w:r>
            <w:r>
              <w:rPr>
                <w:rFonts w:hint="eastAsia"/>
                <w:color w:val="000000"/>
                <w:szCs w:val="21"/>
                <w:highlight w:val="yellow"/>
                <w:lang/>
              </w:rPr>
              <w:t>3.1</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年城步苗族自治县深入打好污染防治攻坚战工作方案》持续开展危险废物规范化环境管理评估。</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年城步苗族自治县深入打好污染防治攻坚战工作方案》扎实开展尾矿库污染治理“回头看”和历史遗留渣堆污染问题整治，逐步完善尾矿库预警监测体系。</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有效管控建设用地土壤污染风险；持续开展重点行业企业用地调查和典型行业周边土壤环境调查，进一步摸清污染地块底数和污染成因。严格土壤污染重点监管单位搬迁腾退用地土壤污染风险管控。</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lang/>
              </w:rPr>
              <w:t>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(4.2.1)</w:t>
            </w:r>
            <w:r>
              <w:rPr>
                <w:rFonts w:hint="eastAsia"/>
                <w:color w:val="000000"/>
                <w:szCs w:val="21"/>
                <w:highlight w:val="yellow"/>
                <w:lang/>
              </w:rPr>
              <w:t>《邵阳市“十四五”用水总量和强度双控目标》（</w:t>
            </w:r>
            <w:r>
              <w:rPr>
                <w:rFonts w:hint="eastAsia"/>
                <w:color w:val="000000"/>
                <w:szCs w:val="21"/>
                <w:highlight w:val="yellow"/>
                <w:lang/>
              </w:rPr>
              <w:t>4.2.2</w:t>
            </w:r>
            <w:r>
              <w:rPr>
                <w:rFonts w:hint="eastAsia"/>
                <w:color w:val="000000"/>
                <w:szCs w:val="21"/>
                <w:highlight w:val="yellow"/>
                <w:lang/>
              </w:rPr>
              <w:t>）《城步苗族自治县国民经济和社会发</w:t>
            </w:r>
            <w:r>
              <w:rPr>
                <w:rFonts w:hint="eastAsia"/>
                <w:color w:val="000000"/>
                <w:szCs w:val="21"/>
                <w:highlight w:val="yellow"/>
                <w:lang/>
              </w:rPr>
              <w:lastRenderedPageBreak/>
              <w:t>展</w:t>
            </w:r>
            <w:r>
              <w:rPr>
                <w:rFonts w:hint="eastAsia"/>
                <w:color w:val="000000"/>
                <w:szCs w:val="21"/>
                <w:highlight w:val="yellow"/>
                <w:lang/>
              </w:rPr>
              <w:t>第十四个五年规划和二</w:t>
            </w:r>
            <w:r>
              <w:rPr>
                <w:rFonts w:hint="eastAsia"/>
                <w:color w:val="000000"/>
                <w:szCs w:val="21"/>
                <w:highlight w:val="yellow"/>
                <w:lang/>
              </w:rPr>
              <w:t>O</w:t>
            </w:r>
            <w:r>
              <w:rPr>
                <w:rFonts w:hint="eastAsia"/>
                <w:color w:val="000000"/>
                <w:szCs w:val="21"/>
                <w:highlight w:val="yellow"/>
                <w:lang/>
              </w:rPr>
              <w:t>三五年远景目标纲要》推进城镇污水处理厂出水深度净化和资源化利用。</w:t>
            </w:r>
          </w:p>
          <w:p w:rsidR="005E1BD0" w:rsidRDefault="006C134C">
            <w:pPr>
              <w:widowControl/>
              <w:tabs>
                <w:tab w:val="left" w:pos="1021"/>
              </w:tabs>
              <w:rPr>
                <w:color w:val="000000"/>
                <w:szCs w:val="21"/>
                <w:highlight w:val="yellow"/>
                <w:lang/>
              </w:rPr>
            </w:pPr>
            <w:r>
              <w:rPr>
                <w:rFonts w:hint="eastAsia"/>
                <w:color w:val="000000"/>
                <w:szCs w:val="21"/>
                <w:highlight w:val="yellow"/>
                <w:lang/>
              </w:rPr>
              <w:t>(4.3.1)</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p>
          <w:p w:rsidR="005E1BD0" w:rsidRDefault="006C134C">
            <w:pPr>
              <w:widowControl/>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4.3.2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三五年远景目标纲要》在科学规划利用土地的基础上，合理地布设梯田、坝库、林草以及其他防护工程等治理措施，有效地控制水土流失。推动工程、林草、治坡、治沟等各项措施紧密结合、协调发展。</w:t>
            </w:r>
          </w:p>
          <w:p w:rsidR="005E1BD0" w:rsidRDefault="005E1BD0">
            <w:pPr>
              <w:widowControl/>
              <w:jc w:val="left"/>
              <w:rPr>
                <w:color w:val="000000"/>
                <w:szCs w:val="21"/>
              </w:rPr>
            </w:pPr>
          </w:p>
          <w:p w:rsidR="005E1BD0" w:rsidRDefault="006C134C">
            <w:pPr>
              <w:tabs>
                <w:tab w:val="left" w:pos="1021"/>
              </w:tabs>
              <w:rPr>
                <w:color w:val="000000"/>
                <w:szCs w:val="21"/>
              </w:rPr>
            </w:pPr>
            <w:r>
              <w:rPr>
                <w:rFonts w:hint="eastAsia"/>
                <w:strike/>
                <w:color w:val="000000"/>
                <w:szCs w:val="21"/>
              </w:rPr>
              <w:t>（</w:t>
            </w:r>
            <w:r>
              <w:rPr>
                <w:rFonts w:hint="eastAsia"/>
                <w:strike/>
                <w:color w:val="000000"/>
                <w:szCs w:val="21"/>
              </w:rPr>
              <w:t>1.4</w:t>
            </w:r>
            <w:r>
              <w:rPr>
                <w:rFonts w:hint="eastAsia"/>
                <w:strike/>
                <w:color w:val="000000"/>
                <w:szCs w:val="21"/>
              </w:rPr>
              <w:t>）（</w:t>
            </w:r>
            <w:r>
              <w:rPr>
                <w:rFonts w:hint="eastAsia"/>
                <w:strike/>
                <w:color w:val="000000"/>
                <w:szCs w:val="21"/>
              </w:rPr>
              <w:t>1.5</w:t>
            </w:r>
            <w:r>
              <w:rPr>
                <w:rFonts w:hint="eastAsia"/>
                <w:strike/>
                <w:color w:val="000000"/>
                <w:szCs w:val="21"/>
              </w:rPr>
              <w:t>）（</w:t>
            </w:r>
            <w:r>
              <w:rPr>
                <w:rFonts w:hint="eastAsia"/>
                <w:strike/>
                <w:color w:val="000000"/>
                <w:szCs w:val="21"/>
              </w:rPr>
              <w:t>1.6</w:t>
            </w:r>
            <w:r>
              <w:rPr>
                <w:rFonts w:hint="eastAsia"/>
                <w:strike/>
                <w:color w:val="000000"/>
                <w:szCs w:val="21"/>
              </w:rPr>
              <w:t>）（</w:t>
            </w:r>
            <w:r>
              <w:rPr>
                <w:rFonts w:hint="eastAsia"/>
                <w:strike/>
                <w:color w:val="000000"/>
                <w:szCs w:val="21"/>
              </w:rPr>
              <w:t>1.7</w:t>
            </w:r>
            <w:r>
              <w:rPr>
                <w:rFonts w:hint="eastAsia"/>
                <w:strike/>
                <w:color w:val="000000"/>
                <w:szCs w:val="21"/>
              </w:rPr>
              <w:t>）（</w:t>
            </w:r>
            <w:r>
              <w:rPr>
                <w:rFonts w:hint="eastAsia"/>
                <w:strike/>
                <w:color w:val="000000"/>
                <w:szCs w:val="21"/>
              </w:rPr>
              <w:t>1.8</w:t>
            </w:r>
            <w:r>
              <w:rPr>
                <w:rFonts w:hint="eastAsia"/>
                <w:strike/>
                <w:color w:val="000000"/>
                <w:szCs w:val="21"/>
              </w:rPr>
              <w:t>）（</w:t>
            </w:r>
            <w:r>
              <w:rPr>
                <w:rFonts w:hint="eastAsia"/>
                <w:strike/>
                <w:color w:val="000000"/>
                <w:szCs w:val="21"/>
              </w:rPr>
              <w:t>1.9</w:t>
            </w:r>
            <w:r>
              <w:rPr>
                <w:rFonts w:hint="eastAsia"/>
                <w:strike/>
                <w:color w:val="000000"/>
                <w:szCs w:val="21"/>
              </w:rPr>
              <w:t>）（</w:t>
            </w:r>
            <w:r>
              <w:rPr>
                <w:rFonts w:hint="eastAsia"/>
                <w:strike/>
                <w:color w:val="000000"/>
                <w:szCs w:val="21"/>
              </w:rPr>
              <w:t>2.6</w:t>
            </w:r>
            <w:r>
              <w:rPr>
                <w:rFonts w:hint="eastAsia"/>
                <w:strike/>
                <w:color w:val="000000"/>
                <w:szCs w:val="21"/>
              </w:rPr>
              <w:t>）（</w:t>
            </w:r>
            <w:r>
              <w:rPr>
                <w:rFonts w:hint="eastAsia"/>
                <w:strike/>
                <w:color w:val="000000"/>
                <w:szCs w:val="21"/>
              </w:rPr>
              <w:t>2.7</w:t>
            </w:r>
            <w:r>
              <w:rPr>
                <w:rFonts w:hint="eastAsia"/>
                <w:strike/>
                <w:color w:val="000000"/>
                <w:szCs w:val="21"/>
              </w:rPr>
              <w:t>）（</w:t>
            </w:r>
            <w:r>
              <w:rPr>
                <w:rFonts w:hint="eastAsia"/>
                <w:strike/>
                <w:color w:val="000000"/>
                <w:szCs w:val="21"/>
              </w:rPr>
              <w:t>4.5</w:t>
            </w:r>
            <w:r>
              <w:rPr>
                <w:rFonts w:hint="eastAsia"/>
                <w:strike/>
                <w:color w:val="000000"/>
                <w:szCs w:val="21"/>
              </w:rPr>
              <w:t>）《</w:t>
            </w:r>
            <w:r>
              <w:rPr>
                <w:rFonts w:hint="eastAsia"/>
                <w:strike/>
                <w:color w:val="000000"/>
                <w:szCs w:val="21"/>
                <w:lang/>
              </w:rPr>
              <w:t>邵阳市</w:t>
            </w:r>
            <w:r>
              <w:rPr>
                <w:rFonts w:hint="eastAsia"/>
                <w:strike/>
                <w:color w:val="000000"/>
                <w:szCs w:val="21"/>
                <w:lang/>
              </w:rPr>
              <w:t>城步苗族自治县县城总体规划（</w:t>
            </w:r>
            <w:r>
              <w:rPr>
                <w:rFonts w:hint="eastAsia"/>
                <w:strike/>
                <w:color w:val="000000"/>
                <w:szCs w:val="21"/>
                <w:lang/>
              </w:rPr>
              <w:t>2003</w:t>
            </w:r>
            <w:r>
              <w:rPr>
                <w:rFonts w:hint="eastAsia"/>
                <w:strike/>
                <w:color w:val="000000"/>
                <w:szCs w:val="21"/>
                <w:lang/>
              </w:rPr>
              <w:t>—</w:t>
            </w:r>
            <w:r>
              <w:rPr>
                <w:rFonts w:hint="eastAsia"/>
                <w:strike/>
                <w:color w:val="000000"/>
                <w:szCs w:val="21"/>
                <w:lang/>
              </w:rPr>
              <w:t>2020</w:t>
            </w:r>
            <w:r>
              <w:rPr>
                <w:rFonts w:hint="eastAsia"/>
                <w:strike/>
                <w:color w:val="000000"/>
                <w:szCs w:val="21"/>
                <w:lang/>
              </w:rPr>
              <w:t>）（</w:t>
            </w:r>
            <w:r>
              <w:rPr>
                <w:rFonts w:hint="eastAsia"/>
                <w:strike/>
                <w:color w:val="000000"/>
                <w:szCs w:val="21"/>
                <w:lang/>
              </w:rPr>
              <w:t>2013</w:t>
            </w:r>
            <w:r>
              <w:rPr>
                <w:rFonts w:hint="eastAsia"/>
                <w:strike/>
                <w:color w:val="000000"/>
                <w:szCs w:val="21"/>
                <w:lang/>
              </w:rPr>
              <w:t>年修改）</w:t>
            </w:r>
            <w:r>
              <w:rPr>
                <w:rFonts w:hint="eastAsia"/>
                <w:strike/>
                <w:color w:val="000000"/>
                <w:szCs w:val="21"/>
              </w:rPr>
              <w:t>》</w:t>
            </w:r>
          </w:p>
        </w:tc>
      </w:tr>
      <w:tr w:rsidR="005E1BD0">
        <w:trPr>
          <w:jc w:val="center"/>
        </w:trPr>
        <w:tc>
          <w:tcPr>
            <w:tcW w:w="1651" w:type="dxa"/>
            <w:vAlign w:val="center"/>
          </w:tcPr>
          <w:p w:rsidR="005E1BD0" w:rsidRDefault="006C134C">
            <w:pPr>
              <w:widowControl/>
              <w:jc w:val="center"/>
              <w:rPr>
                <w:color w:val="000000"/>
                <w:szCs w:val="21"/>
              </w:rPr>
            </w:pPr>
            <w:r>
              <w:rPr>
                <w:rFonts w:hint="eastAsia"/>
                <w:color w:val="000000"/>
                <w:szCs w:val="21"/>
              </w:rPr>
              <w:lastRenderedPageBreak/>
              <w:t>污染物排放管控</w:t>
            </w:r>
          </w:p>
        </w:tc>
        <w:tc>
          <w:tcPr>
            <w:tcW w:w="7709" w:type="dxa"/>
            <w:gridSpan w:val="9"/>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2.1</w:t>
            </w:r>
            <w:r>
              <w:rPr>
                <w:rFonts w:hint="eastAsia"/>
                <w:strike/>
                <w:color w:val="000000"/>
                <w:szCs w:val="21"/>
              </w:rPr>
              <w:t>）加强企业监管，确保污染物达标排放。</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2.2</w:t>
            </w:r>
            <w:r>
              <w:rPr>
                <w:rFonts w:hint="eastAsia"/>
                <w:strike/>
                <w:color w:val="000000"/>
                <w:szCs w:val="21"/>
              </w:rPr>
              <w:t>）推进农村综合环境整治，改善人居环境。</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2.3</w:t>
            </w:r>
            <w:r>
              <w:rPr>
                <w:rFonts w:hint="eastAsia"/>
                <w:strike/>
                <w:color w:val="000000"/>
                <w:szCs w:val="21"/>
              </w:rPr>
              <w:t>）加快推进养殖业粪污综合利用。</w:t>
            </w:r>
          </w:p>
          <w:p w:rsidR="005E1BD0" w:rsidRDefault="006C134C">
            <w:pPr>
              <w:tabs>
                <w:tab w:val="left" w:pos="1021"/>
              </w:tabs>
              <w:rPr>
                <w:strike/>
                <w:color w:val="000000"/>
                <w:szCs w:val="21"/>
              </w:rPr>
            </w:pPr>
            <w:r>
              <w:rPr>
                <w:rFonts w:hint="eastAsia"/>
                <w:strike/>
                <w:color w:val="000000"/>
                <w:szCs w:val="21"/>
              </w:rPr>
              <w:t>（</w:t>
            </w:r>
            <w:r>
              <w:rPr>
                <w:strike/>
                <w:color w:val="000000"/>
                <w:szCs w:val="21"/>
              </w:rPr>
              <w:t>2.4</w:t>
            </w:r>
            <w:r>
              <w:rPr>
                <w:rFonts w:hint="eastAsia"/>
                <w:strike/>
                <w:color w:val="000000"/>
                <w:szCs w:val="21"/>
              </w:rPr>
              <w:t>）提高城镇生活废水、垃圾的收集、处置效率。</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2.5</w:t>
            </w:r>
            <w:r>
              <w:rPr>
                <w:rFonts w:hint="eastAsia"/>
                <w:strike/>
                <w:color w:val="000000"/>
                <w:szCs w:val="21"/>
              </w:rPr>
              <w:t>）执行市级污染物排放管控相关要求，重点关注水环境城镇生活污染重点管控区</w:t>
            </w:r>
            <w:r>
              <w:rPr>
                <w:rFonts w:hint="eastAsia"/>
                <w:strike/>
                <w:color w:val="000000"/>
                <w:szCs w:val="21"/>
              </w:rPr>
              <w:t>/</w:t>
            </w:r>
            <w:r>
              <w:rPr>
                <w:rFonts w:hint="eastAsia"/>
                <w:strike/>
                <w:color w:val="000000"/>
                <w:szCs w:val="21"/>
              </w:rPr>
              <w:t>大气环境高排放重点管控区。</w:t>
            </w:r>
          </w:p>
          <w:p w:rsidR="005E1BD0" w:rsidRDefault="006C134C">
            <w:pPr>
              <w:widowControl/>
              <w:tabs>
                <w:tab w:val="left" w:pos="1021"/>
              </w:tabs>
              <w:jc w:val="left"/>
              <w:rPr>
                <w:strike/>
                <w:color w:val="000000"/>
                <w:szCs w:val="21"/>
                <w:lang/>
              </w:rPr>
            </w:pPr>
            <w:r>
              <w:rPr>
                <w:rFonts w:hint="eastAsia"/>
                <w:strike/>
                <w:color w:val="000000"/>
                <w:szCs w:val="21"/>
              </w:rPr>
              <w:t>（</w:t>
            </w:r>
            <w:r>
              <w:rPr>
                <w:rFonts w:hint="eastAsia"/>
                <w:strike/>
                <w:color w:val="000000"/>
                <w:szCs w:val="21"/>
              </w:rPr>
              <w:t>2.6</w:t>
            </w:r>
            <w:r>
              <w:rPr>
                <w:rFonts w:hint="eastAsia"/>
                <w:strike/>
                <w:color w:val="000000"/>
                <w:szCs w:val="21"/>
              </w:rPr>
              <w:t>）</w:t>
            </w:r>
            <w:r>
              <w:rPr>
                <w:rFonts w:hint="eastAsia"/>
                <w:strike/>
                <w:color w:val="000000"/>
                <w:szCs w:val="21"/>
                <w:lang/>
              </w:rPr>
              <w:t>饮用水地下水源各级保护区，禁止利用渗坑、渗井、裂隙、溶洞等排放污水和其他有害废弃物。</w:t>
            </w:r>
          </w:p>
          <w:p w:rsidR="005E1BD0" w:rsidRDefault="006C134C">
            <w:pPr>
              <w:tabs>
                <w:tab w:val="left" w:pos="1021"/>
              </w:tabs>
              <w:rPr>
                <w:strike/>
                <w:color w:val="000000"/>
                <w:szCs w:val="21"/>
                <w:lang/>
              </w:rPr>
            </w:pPr>
            <w:r>
              <w:rPr>
                <w:rFonts w:hint="eastAsia"/>
                <w:strike/>
                <w:color w:val="000000"/>
                <w:szCs w:val="21"/>
                <w:lang/>
              </w:rPr>
              <w:lastRenderedPageBreak/>
              <w:t>（</w:t>
            </w:r>
            <w:r>
              <w:rPr>
                <w:rFonts w:hint="eastAsia"/>
                <w:strike/>
                <w:color w:val="000000"/>
                <w:szCs w:val="21"/>
                <w:lang/>
              </w:rPr>
              <w:t>2.7</w:t>
            </w:r>
            <w:r>
              <w:rPr>
                <w:rFonts w:hint="eastAsia"/>
                <w:strike/>
                <w:color w:val="000000"/>
                <w:szCs w:val="21"/>
                <w:lang/>
              </w:rPr>
              <w:t>）综合防治机动车尾气污染。</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）废水：完善县城和重点乡镇污水管网等基础设施，完成乡镇污水处理厂。强化涉水工业企业监管，降低水耗，减少废水排放量，确保企业水污染防治设施规范运行。</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）废气：落实《湖南省大气污染防治攻坚行动工作方案》，坚持源头防控、系统治理，在水泥、砖瓦、工业涂装等重点行业，柴油货车、露天焚烧秸秆、餐饮油烟、城市扬尘等重点领域，开展“守护蓝天”行动，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w:t>
            </w:r>
            <w:r>
              <w:rPr>
                <w:rFonts w:hint="eastAsia"/>
                <w:color w:val="000000"/>
                <w:szCs w:val="21"/>
                <w:highlight w:val="yellow"/>
                <w:lang/>
              </w:rPr>
              <w:t>）固体废物：</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2.3.1</w:t>
            </w:r>
            <w:r>
              <w:rPr>
                <w:rFonts w:hint="eastAsia"/>
                <w:color w:val="000000"/>
                <w:szCs w:val="21"/>
                <w:highlight w:val="yellow"/>
                <w:lang/>
              </w:rPr>
              <w:t>）实施生活垃圾处理场提质改造项目及附属工程，加强白色污染治理，减少生活污染。</w:t>
            </w:r>
          </w:p>
          <w:p w:rsidR="005E1BD0" w:rsidRDefault="006C134C">
            <w:pPr>
              <w:widowControl/>
              <w:tabs>
                <w:tab w:val="left" w:pos="1021"/>
              </w:tabs>
              <w:jc w:val="left"/>
              <w:rPr>
                <w:color w:val="000000"/>
                <w:szCs w:val="21"/>
                <w:lang/>
              </w:rPr>
            </w:pPr>
            <w:r>
              <w:rPr>
                <w:rFonts w:hint="eastAsia"/>
                <w:color w:val="000000"/>
                <w:szCs w:val="21"/>
                <w:highlight w:val="yellow"/>
                <w:lang/>
              </w:rPr>
              <w:t>（</w:t>
            </w:r>
            <w:r>
              <w:rPr>
                <w:rFonts w:hint="eastAsia"/>
                <w:color w:val="000000"/>
                <w:szCs w:val="21"/>
                <w:highlight w:val="yellow"/>
                <w:lang/>
              </w:rPr>
              <w:t>2.3.2</w:t>
            </w:r>
            <w:r>
              <w:rPr>
                <w:rFonts w:hint="eastAsia"/>
                <w:color w:val="000000"/>
                <w:szCs w:val="21"/>
                <w:highlight w:val="yellow"/>
                <w:lang/>
              </w:rPr>
              <w:t>）全面排查整治涉镉等重金属矿区历史遗留固体废物。</w:t>
            </w:r>
          </w:p>
        </w:tc>
        <w:tc>
          <w:tcPr>
            <w:tcW w:w="4814" w:type="dxa"/>
            <w:gridSpan w:val="2"/>
            <w:vMerge/>
            <w:vAlign w:val="center"/>
          </w:tcPr>
          <w:p w:rsidR="005E1BD0" w:rsidRDefault="005E1BD0"/>
        </w:tc>
      </w:tr>
      <w:tr w:rsidR="005E1BD0">
        <w:trPr>
          <w:jc w:val="center"/>
        </w:trPr>
        <w:tc>
          <w:tcPr>
            <w:tcW w:w="1651" w:type="dxa"/>
            <w:vAlign w:val="center"/>
          </w:tcPr>
          <w:p w:rsidR="005E1BD0" w:rsidRDefault="006C134C">
            <w:pPr>
              <w:widowControl/>
              <w:jc w:val="center"/>
              <w:rPr>
                <w:color w:val="000000"/>
                <w:szCs w:val="21"/>
              </w:rPr>
            </w:pPr>
            <w:r>
              <w:rPr>
                <w:rFonts w:hint="eastAsia"/>
                <w:color w:val="000000"/>
                <w:szCs w:val="21"/>
              </w:rPr>
              <w:lastRenderedPageBreak/>
              <w:t>环境风险防控</w:t>
            </w:r>
          </w:p>
        </w:tc>
        <w:tc>
          <w:tcPr>
            <w:tcW w:w="7709" w:type="dxa"/>
            <w:gridSpan w:val="9"/>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3.1</w:t>
            </w:r>
            <w:r>
              <w:rPr>
                <w:rFonts w:hint="eastAsia"/>
                <w:strike/>
                <w:color w:val="000000"/>
                <w:szCs w:val="21"/>
              </w:rPr>
              <w:t>）在依法设立、环保基础设施齐全并经规划环评的产业园区外，禁止新建、改建、扩建危险化学品生产、储存等可能引发环境风险的项目。</w:t>
            </w:r>
          </w:p>
          <w:p w:rsidR="005E1BD0" w:rsidRDefault="006C134C">
            <w:pPr>
              <w:tabs>
                <w:tab w:val="left" w:pos="1021"/>
              </w:tabs>
              <w:rPr>
                <w:strike/>
                <w:color w:val="000000"/>
                <w:szCs w:val="21"/>
              </w:rPr>
            </w:pPr>
            <w:r>
              <w:rPr>
                <w:rFonts w:hint="eastAsia"/>
                <w:strike/>
                <w:color w:val="000000"/>
                <w:szCs w:val="21"/>
              </w:rPr>
              <w:t>（</w:t>
            </w:r>
            <w:r>
              <w:rPr>
                <w:strike/>
                <w:color w:val="000000"/>
                <w:szCs w:val="21"/>
              </w:rPr>
              <w:t>3.2</w:t>
            </w:r>
            <w:r>
              <w:rPr>
                <w:rFonts w:hint="eastAsia"/>
                <w:strike/>
                <w:color w:val="000000"/>
                <w:szCs w:val="21"/>
              </w:rPr>
              <w:t>）加强企业危险废物监管。</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3.</w:t>
            </w:r>
            <w:r>
              <w:rPr>
                <w:strike/>
                <w:color w:val="000000"/>
                <w:szCs w:val="21"/>
              </w:rPr>
              <w:t>3</w:t>
            </w:r>
            <w:r>
              <w:rPr>
                <w:rFonts w:hint="eastAsia"/>
                <w:strike/>
                <w:color w:val="000000"/>
                <w:szCs w:val="21"/>
              </w:rPr>
              <w:t>）执行市级环境风险防控相关要求，重点关注农用地污染风险重点管控区。</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）持续开展危险废物规范化环境管理评估。</w:t>
            </w:r>
          </w:p>
          <w:p w:rsidR="005E1BD0" w:rsidRDefault="006C134C">
            <w:pPr>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）扎实开展尾矿库污染治理“回头看”和历史遗留渣堆污染问题整治，逐步完善尾矿库预警监测体系。</w:t>
            </w:r>
          </w:p>
          <w:p w:rsidR="005E1BD0" w:rsidRDefault="006C134C">
            <w:pPr>
              <w:tabs>
                <w:tab w:val="left" w:pos="1021"/>
              </w:tabs>
              <w:rPr>
                <w:color w:val="000000"/>
                <w:szCs w:val="21"/>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）有效管控建设用地土壤污染风险；持续开展重点行业企业用地调查和典型行业周边土壤环境调查，进一步摸清污染地块底数和污染成因。严格土壤污染重点监管单位搬迁腾退用地土壤污染风险管控。</w:t>
            </w:r>
          </w:p>
        </w:tc>
        <w:tc>
          <w:tcPr>
            <w:tcW w:w="4814" w:type="dxa"/>
            <w:gridSpan w:val="2"/>
            <w:vMerge/>
            <w:vAlign w:val="center"/>
          </w:tcPr>
          <w:p w:rsidR="005E1BD0" w:rsidRDefault="005E1BD0"/>
        </w:tc>
      </w:tr>
      <w:tr w:rsidR="005E1BD0">
        <w:trPr>
          <w:jc w:val="center"/>
        </w:trPr>
        <w:tc>
          <w:tcPr>
            <w:tcW w:w="1651" w:type="dxa"/>
            <w:vAlign w:val="center"/>
          </w:tcPr>
          <w:p w:rsidR="005E1BD0" w:rsidRDefault="006C134C">
            <w:pPr>
              <w:widowControl/>
              <w:jc w:val="center"/>
              <w:rPr>
                <w:color w:val="000000"/>
                <w:szCs w:val="21"/>
              </w:rPr>
            </w:pPr>
            <w:r>
              <w:rPr>
                <w:rFonts w:hint="eastAsia"/>
                <w:color w:val="000000"/>
                <w:szCs w:val="21"/>
              </w:rPr>
              <w:t>资源开发效率要求</w:t>
            </w:r>
          </w:p>
        </w:tc>
        <w:tc>
          <w:tcPr>
            <w:tcW w:w="7709" w:type="dxa"/>
            <w:gridSpan w:val="9"/>
            <w:vAlign w:val="center"/>
          </w:tcPr>
          <w:p w:rsidR="005E1BD0" w:rsidRDefault="006C134C">
            <w:pPr>
              <w:tabs>
                <w:tab w:val="left" w:pos="1021"/>
              </w:tabs>
              <w:rPr>
                <w:strike/>
                <w:color w:val="000000"/>
                <w:szCs w:val="21"/>
              </w:rPr>
            </w:pPr>
            <w:r>
              <w:rPr>
                <w:rFonts w:hint="eastAsia"/>
                <w:strike/>
                <w:color w:val="000000"/>
                <w:szCs w:val="21"/>
              </w:rPr>
              <w:t>（</w:t>
            </w:r>
            <w:r>
              <w:rPr>
                <w:strike/>
                <w:color w:val="000000"/>
                <w:szCs w:val="21"/>
              </w:rPr>
              <w:t>4.1</w:t>
            </w:r>
            <w:r>
              <w:rPr>
                <w:rFonts w:hint="eastAsia"/>
                <w:strike/>
                <w:color w:val="000000"/>
                <w:szCs w:val="21"/>
              </w:rPr>
              <w:t>）鼓励企业提高废水、余热利用效率。</w:t>
            </w:r>
          </w:p>
          <w:p w:rsidR="005E1BD0" w:rsidRDefault="006C134C">
            <w:pPr>
              <w:tabs>
                <w:tab w:val="left" w:pos="1021"/>
              </w:tabs>
              <w:rPr>
                <w:strike/>
                <w:color w:val="000000"/>
                <w:szCs w:val="21"/>
              </w:rPr>
            </w:pPr>
            <w:r>
              <w:rPr>
                <w:rFonts w:hint="eastAsia"/>
                <w:strike/>
                <w:color w:val="000000"/>
                <w:szCs w:val="21"/>
              </w:rPr>
              <w:t>（</w:t>
            </w:r>
            <w:r>
              <w:rPr>
                <w:strike/>
                <w:color w:val="000000"/>
                <w:szCs w:val="21"/>
              </w:rPr>
              <w:t>4.2</w:t>
            </w:r>
            <w:r>
              <w:rPr>
                <w:rFonts w:hint="eastAsia"/>
                <w:strike/>
                <w:color w:val="000000"/>
                <w:szCs w:val="21"/>
              </w:rPr>
              <w:t>）合理开发土地资源、林业资源。</w:t>
            </w:r>
          </w:p>
          <w:p w:rsidR="005E1BD0" w:rsidRDefault="006C134C">
            <w:pPr>
              <w:tabs>
                <w:tab w:val="left" w:pos="1021"/>
              </w:tabs>
              <w:rPr>
                <w:strike/>
                <w:color w:val="000000"/>
                <w:szCs w:val="21"/>
              </w:rPr>
            </w:pPr>
            <w:r>
              <w:rPr>
                <w:rFonts w:hint="eastAsia"/>
                <w:strike/>
                <w:color w:val="000000"/>
                <w:szCs w:val="21"/>
              </w:rPr>
              <w:t>（</w:t>
            </w:r>
            <w:r>
              <w:rPr>
                <w:rFonts w:hint="eastAsia"/>
                <w:strike/>
                <w:color w:val="000000"/>
                <w:szCs w:val="21"/>
              </w:rPr>
              <w:t>4.3</w:t>
            </w:r>
            <w:r>
              <w:rPr>
                <w:rFonts w:hint="eastAsia"/>
                <w:strike/>
                <w:color w:val="000000"/>
                <w:szCs w:val="21"/>
              </w:rPr>
              <w:t>）执行市级资源开发效率相关要求。</w:t>
            </w:r>
          </w:p>
          <w:p w:rsidR="005E1BD0" w:rsidRDefault="006C134C">
            <w:pPr>
              <w:tabs>
                <w:tab w:val="left" w:pos="1021"/>
              </w:tabs>
              <w:rPr>
                <w:strike/>
                <w:color w:val="000000"/>
                <w:szCs w:val="21"/>
                <w:lang/>
              </w:rPr>
            </w:pPr>
            <w:r>
              <w:rPr>
                <w:rFonts w:hint="eastAsia"/>
                <w:strike/>
                <w:color w:val="000000"/>
                <w:szCs w:val="21"/>
              </w:rPr>
              <w:t>（</w:t>
            </w:r>
            <w:r>
              <w:rPr>
                <w:rFonts w:hint="eastAsia"/>
                <w:strike/>
                <w:color w:val="000000"/>
                <w:szCs w:val="21"/>
              </w:rPr>
              <w:t>4.4</w:t>
            </w:r>
            <w:r>
              <w:rPr>
                <w:rFonts w:hint="eastAsia"/>
                <w:strike/>
                <w:color w:val="000000"/>
                <w:szCs w:val="21"/>
              </w:rPr>
              <w:t>）</w:t>
            </w:r>
            <w:r>
              <w:rPr>
                <w:rFonts w:hint="eastAsia"/>
                <w:strike/>
                <w:color w:val="000000"/>
                <w:szCs w:val="21"/>
                <w:lang/>
              </w:rPr>
              <w:t>调整能源结构，大力推广使用低硫燃料和清洁能源。</w:t>
            </w:r>
          </w:p>
          <w:p w:rsidR="005E1BD0" w:rsidRDefault="006C134C">
            <w:pPr>
              <w:pStyle w:val="a4"/>
              <w:widowControl w:val="0"/>
              <w:snapToGrid w:val="0"/>
              <w:spacing w:before="0" w:beforeAutospacing="0" w:after="0" w:afterAutospacing="0"/>
              <w:jc w:val="both"/>
              <w:rPr>
                <w:rFonts w:ascii="Times New Roman" w:hAnsi="Times New Roman" w:cs="Times New Roman"/>
                <w:kern w:val="2"/>
                <w:sz w:val="21"/>
                <w:szCs w:val="21"/>
                <w:highlight w:val="yellow"/>
                <w:lang/>
              </w:rPr>
            </w:pPr>
            <w:r>
              <w:rPr>
                <w:rFonts w:ascii="Times New Roman" w:hAnsi="Times New Roman" w:cs="Times New Roman" w:hint="eastAsia"/>
                <w:kern w:val="2"/>
                <w:sz w:val="21"/>
                <w:szCs w:val="21"/>
                <w:highlight w:val="yellow"/>
                <w:lang/>
              </w:rPr>
              <w:t>（</w:t>
            </w:r>
            <w:r>
              <w:rPr>
                <w:rFonts w:ascii="Times New Roman" w:hAnsi="Times New Roman" w:cs="Times New Roman" w:hint="eastAsia"/>
                <w:kern w:val="2"/>
                <w:sz w:val="21"/>
                <w:szCs w:val="21"/>
                <w:highlight w:val="yellow"/>
                <w:lang/>
              </w:rPr>
              <w:t>4.</w:t>
            </w:r>
            <w:r>
              <w:rPr>
                <w:rFonts w:ascii="Times New Roman" w:hAnsi="Times New Roman" w:cs="Times New Roman" w:hint="eastAsia"/>
                <w:kern w:val="2"/>
                <w:sz w:val="21"/>
                <w:szCs w:val="21"/>
                <w:highlight w:val="yellow"/>
                <w:lang/>
              </w:rPr>
              <w:t>1</w:t>
            </w:r>
            <w:r>
              <w:rPr>
                <w:rFonts w:ascii="Times New Roman" w:hAnsi="Times New Roman" w:cs="Times New Roman" w:hint="eastAsia"/>
                <w:kern w:val="2"/>
                <w:sz w:val="21"/>
                <w:szCs w:val="21"/>
                <w:highlight w:val="yellow"/>
                <w:lang/>
              </w:rPr>
              <w:t>）能源：大力发展节能环保、清洁生产、清洁能源产业。全面推进清洁生产</w:t>
            </w:r>
            <w:r>
              <w:rPr>
                <w:rFonts w:ascii="Times New Roman" w:hAnsi="Times New Roman" w:cs="Times New Roman" w:hint="eastAsia"/>
                <w:kern w:val="2"/>
                <w:sz w:val="21"/>
                <w:szCs w:val="21"/>
                <w:highlight w:val="yellow"/>
                <w:lang/>
              </w:rPr>
              <w:lastRenderedPageBreak/>
              <w:t>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）水资源：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.1)</w:t>
            </w:r>
            <w:r>
              <w:rPr>
                <w:rFonts w:hint="eastAsia"/>
                <w:color w:val="000000"/>
                <w:szCs w:val="21"/>
                <w:highlight w:val="yellow"/>
                <w:lang/>
              </w:rPr>
              <w:t>到</w:t>
            </w:r>
            <w:r>
              <w:rPr>
                <w:rFonts w:hint="eastAsia"/>
                <w:color w:val="000000"/>
                <w:szCs w:val="21"/>
                <w:highlight w:val="yellow"/>
                <w:lang/>
              </w:rPr>
              <w:t>2025</w:t>
            </w:r>
            <w:r>
              <w:rPr>
                <w:rFonts w:hint="eastAsia"/>
                <w:color w:val="000000"/>
                <w:szCs w:val="21"/>
                <w:highlight w:val="yellow"/>
                <w:lang/>
              </w:rPr>
              <w:t>年城步苗族自治县用水总量为</w:t>
            </w:r>
            <w:r>
              <w:rPr>
                <w:rFonts w:hint="eastAsia"/>
                <w:color w:val="000000"/>
                <w:szCs w:val="21"/>
                <w:highlight w:val="yellow"/>
                <w:lang/>
              </w:rPr>
              <w:t>1.065</w:t>
            </w:r>
            <w:r>
              <w:rPr>
                <w:rFonts w:hint="eastAsia"/>
                <w:color w:val="000000"/>
                <w:szCs w:val="21"/>
                <w:highlight w:val="yellow"/>
                <w:lang/>
              </w:rPr>
              <w:t>亿</w:t>
            </w:r>
            <w:r>
              <w:rPr>
                <w:rFonts w:hint="eastAsia"/>
                <w:color w:val="000000"/>
                <w:szCs w:val="21"/>
                <w:highlight w:val="yellow"/>
                <w:lang/>
              </w:rPr>
              <w:t>m</w:t>
            </w:r>
            <w:r>
              <w:rPr>
                <w:rFonts w:hint="eastAsia"/>
                <w:color w:val="000000"/>
                <w:szCs w:val="21"/>
                <w:highlight w:val="yellow"/>
                <w:lang/>
              </w:rPr>
              <w:t>³；万元地区生产总值用水量比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20.98%</w:t>
            </w:r>
            <w:r>
              <w:rPr>
                <w:rFonts w:hint="eastAsia"/>
                <w:color w:val="000000"/>
                <w:szCs w:val="21"/>
                <w:highlight w:val="yellow"/>
                <w:lang/>
              </w:rPr>
              <w:t>；万元工业增加值用水量比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12.54%</w:t>
            </w:r>
            <w:r>
              <w:rPr>
                <w:rFonts w:hint="eastAsia"/>
                <w:color w:val="000000"/>
                <w:szCs w:val="21"/>
                <w:highlight w:val="yellow"/>
                <w:lang/>
              </w:rPr>
              <w:t>；农田灌溉用水有效利用系数为</w:t>
            </w:r>
            <w:r>
              <w:rPr>
                <w:rFonts w:hint="eastAsia"/>
                <w:color w:val="000000"/>
                <w:szCs w:val="21"/>
                <w:highlight w:val="yellow"/>
                <w:lang/>
              </w:rPr>
              <w:t>0.53</w:t>
            </w:r>
            <w:r>
              <w:rPr>
                <w:rFonts w:hint="eastAsia"/>
                <w:color w:val="000000"/>
                <w:szCs w:val="21"/>
                <w:highlight w:val="yellow"/>
                <w:lang/>
              </w:rPr>
              <w:t>。</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(4.2.2)</w:t>
            </w:r>
            <w:r>
              <w:rPr>
                <w:rFonts w:hint="eastAsia"/>
                <w:color w:val="000000"/>
                <w:szCs w:val="21"/>
                <w:highlight w:val="yellow"/>
                <w:lang/>
              </w:rPr>
              <w:t>推进城镇污水处理厂出水深度净化和资源化利用。</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w:t>
            </w:r>
            <w:r>
              <w:rPr>
                <w:rFonts w:hint="eastAsia"/>
                <w:color w:val="000000"/>
                <w:szCs w:val="21"/>
                <w:highlight w:val="yellow"/>
                <w:lang/>
              </w:rPr>
              <w:t>）土地资源：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4.3.1</w:t>
            </w:r>
            <w:r>
              <w:rPr>
                <w:rFonts w:hint="eastAsia"/>
                <w:color w:val="000000"/>
                <w:szCs w:val="21"/>
                <w:highlight w:val="yellow"/>
                <w:lang/>
              </w:rPr>
              <w:t>）至</w:t>
            </w:r>
            <w:r>
              <w:rPr>
                <w:rFonts w:hint="eastAsia"/>
                <w:color w:val="000000"/>
                <w:szCs w:val="21"/>
                <w:highlight w:val="yellow"/>
                <w:lang/>
              </w:rPr>
              <w:t>2035</w:t>
            </w:r>
            <w:r>
              <w:rPr>
                <w:rFonts w:hint="eastAsia"/>
                <w:color w:val="000000"/>
                <w:szCs w:val="21"/>
                <w:highlight w:val="yellow"/>
                <w:lang/>
              </w:rPr>
              <w:t>年，划定生态保护红线面积</w:t>
            </w:r>
            <w:r>
              <w:rPr>
                <w:rFonts w:hint="eastAsia"/>
                <w:color w:val="000000"/>
                <w:szCs w:val="21"/>
                <w:highlight w:val="yellow"/>
                <w:lang/>
              </w:rPr>
              <w:t>105711.07</w:t>
            </w:r>
            <w:r>
              <w:rPr>
                <w:rFonts w:hint="eastAsia"/>
                <w:color w:val="000000"/>
                <w:szCs w:val="21"/>
                <w:highlight w:val="yellow"/>
                <w:lang/>
              </w:rPr>
              <w:t>公顷，落实林地保有量</w:t>
            </w:r>
            <w:r>
              <w:rPr>
                <w:rFonts w:hint="eastAsia"/>
                <w:color w:val="000000"/>
                <w:szCs w:val="21"/>
                <w:highlight w:val="yellow"/>
                <w:lang/>
              </w:rPr>
              <w:t>217805.00</w:t>
            </w:r>
            <w:r>
              <w:rPr>
                <w:rFonts w:hint="eastAsia"/>
                <w:color w:val="000000"/>
                <w:szCs w:val="21"/>
                <w:highlight w:val="yellow"/>
                <w:lang/>
              </w:rPr>
              <w:t>公顷，湿地面积</w:t>
            </w:r>
            <w:r>
              <w:rPr>
                <w:rFonts w:hint="eastAsia"/>
                <w:color w:val="000000"/>
                <w:szCs w:val="21"/>
                <w:highlight w:val="yellow"/>
                <w:lang/>
              </w:rPr>
              <w:t>164.08</w:t>
            </w:r>
            <w:r>
              <w:rPr>
                <w:rFonts w:hint="eastAsia"/>
                <w:color w:val="000000"/>
                <w:szCs w:val="21"/>
                <w:highlight w:val="yellow"/>
                <w:lang/>
              </w:rPr>
              <w:t>公顷。确保耕地保有量不低于</w:t>
            </w:r>
            <w:r>
              <w:rPr>
                <w:rFonts w:hint="eastAsia"/>
                <w:color w:val="000000"/>
                <w:szCs w:val="21"/>
                <w:highlight w:val="yellow"/>
                <w:lang/>
              </w:rPr>
              <w:t>17201.70</w:t>
            </w:r>
            <w:r>
              <w:rPr>
                <w:rFonts w:hint="eastAsia"/>
                <w:color w:val="000000"/>
                <w:szCs w:val="21"/>
                <w:highlight w:val="yellow"/>
                <w:lang/>
              </w:rPr>
              <w:t>公顷，永久基本农田保护面积</w:t>
            </w:r>
            <w:r>
              <w:rPr>
                <w:rFonts w:hint="eastAsia"/>
                <w:color w:val="000000"/>
                <w:szCs w:val="21"/>
                <w:highlight w:val="yellow"/>
                <w:lang/>
              </w:rPr>
              <w:t>13931.69</w:t>
            </w:r>
            <w:r>
              <w:rPr>
                <w:rFonts w:hint="eastAsia"/>
                <w:color w:val="000000"/>
                <w:szCs w:val="21"/>
                <w:highlight w:val="yellow"/>
                <w:lang/>
              </w:rPr>
              <w:t>公顷，控制建设用地总面积不高于</w:t>
            </w:r>
            <w:r>
              <w:rPr>
                <w:rFonts w:hint="eastAsia"/>
                <w:color w:val="000000"/>
                <w:szCs w:val="21"/>
                <w:highlight w:val="yellow"/>
                <w:lang/>
              </w:rPr>
              <w:t>7127.68</w:t>
            </w:r>
            <w:r>
              <w:rPr>
                <w:rFonts w:hint="eastAsia"/>
                <w:color w:val="000000"/>
                <w:szCs w:val="21"/>
                <w:highlight w:val="yellow"/>
                <w:lang/>
              </w:rPr>
              <w:t>公顷，城乡建设用地不高于</w:t>
            </w:r>
            <w:r>
              <w:rPr>
                <w:rFonts w:hint="eastAsia"/>
                <w:color w:val="000000"/>
                <w:szCs w:val="21"/>
                <w:highlight w:val="yellow"/>
                <w:lang/>
              </w:rPr>
              <w:t>6095.99</w:t>
            </w:r>
            <w:r>
              <w:rPr>
                <w:rFonts w:hint="eastAsia"/>
                <w:color w:val="000000"/>
                <w:szCs w:val="21"/>
                <w:highlight w:val="yellow"/>
                <w:lang/>
              </w:rPr>
              <w:t>公顷</w:t>
            </w:r>
          </w:p>
          <w:p w:rsidR="005E1BD0" w:rsidRDefault="006C134C">
            <w:pPr>
              <w:tabs>
                <w:tab w:val="left" w:pos="1021"/>
              </w:tabs>
              <w:ind w:firstLineChars="200" w:firstLine="420"/>
              <w:rPr>
                <w:color w:val="000000"/>
                <w:szCs w:val="21"/>
                <w:lang/>
              </w:rPr>
            </w:pPr>
            <w:r>
              <w:rPr>
                <w:rFonts w:hint="eastAsia"/>
                <w:color w:val="000000"/>
                <w:szCs w:val="21"/>
                <w:highlight w:val="yellow"/>
                <w:lang/>
              </w:rPr>
              <w:t>(4.3.2)</w:t>
            </w:r>
            <w:r>
              <w:rPr>
                <w:rFonts w:hint="eastAsia"/>
                <w:color w:val="000000"/>
                <w:szCs w:val="21"/>
                <w:highlight w:val="yellow"/>
                <w:lang/>
              </w:rPr>
              <w:t>在科学规划利用土地的基础上，合理地布设以及其他防护工程等治理措施，有效地控制水土流失。推动工程、林草、治坡、治沟等各项措施紧密结合、协调发展。</w:t>
            </w:r>
          </w:p>
        </w:tc>
        <w:tc>
          <w:tcPr>
            <w:tcW w:w="4814" w:type="dxa"/>
            <w:gridSpan w:val="2"/>
            <w:vMerge/>
            <w:vAlign w:val="center"/>
          </w:tcPr>
          <w:p w:rsidR="005E1BD0" w:rsidRDefault="005E1BD0"/>
        </w:tc>
      </w:tr>
    </w:tbl>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p w:rsidR="005E1BD0" w:rsidRDefault="005E1BD0">
      <w:pPr>
        <w:widowControl/>
        <w:jc w:val="left"/>
      </w:pPr>
    </w:p>
    <w:tbl>
      <w:tblPr>
        <w:tblW w:w="13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51"/>
        <w:gridCol w:w="425"/>
        <w:gridCol w:w="425"/>
        <w:gridCol w:w="709"/>
        <w:gridCol w:w="851"/>
        <w:gridCol w:w="992"/>
        <w:gridCol w:w="1276"/>
        <w:gridCol w:w="283"/>
        <w:gridCol w:w="1946"/>
        <w:gridCol w:w="2934"/>
        <w:gridCol w:w="2131"/>
      </w:tblGrid>
      <w:tr w:rsidR="005E1BD0">
        <w:trPr>
          <w:jc w:val="center"/>
        </w:trPr>
        <w:tc>
          <w:tcPr>
            <w:tcW w:w="1134" w:type="dxa"/>
            <w:vMerge w:val="restart"/>
            <w:vAlign w:val="center"/>
          </w:tcPr>
          <w:p w:rsidR="005E1BD0" w:rsidRDefault="006C134C">
            <w:pPr>
              <w:widowControl/>
              <w:jc w:val="center"/>
              <w:rPr>
                <w:b/>
                <w:color w:val="000000"/>
                <w:kern w:val="0"/>
                <w:szCs w:val="21"/>
              </w:rPr>
            </w:pPr>
            <w:r>
              <w:rPr>
                <w:rFonts w:hint="eastAsia"/>
                <w:b/>
                <w:color w:val="000000"/>
                <w:kern w:val="0"/>
                <w:szCs w:val="21"/>
              </w:rPr>
              <w:t>环境管控单元编码</w:t>
            </w:r>
          </w:p>
        </w:tc>
        <w:tc>
          <w:tcPr>
            <w:tcW w:w="851"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单元名称</w:t>
            </w:r>
          </w:p>
        </w:tc>
        <w:tc>
          <w:tcPr>
            <w:tcW w:w="1559" w:type="dxa"/>
            <w:gridSpan w:val="3"/>
            <w:vAlign w:val="center"/>
          </w:tcPr>
          <w:p w:rsidR="005E1BD0" w:rsidRDefault="006C134C">
            <w:pPr>
              <w:widowControl/>
              <w:jc w:val="center"/>
              <w:rPr>
                <w:b/>
                <w:color w:val="000000"/>
                <w:kern w:val="0"/>
                <w:szCs w:val="21"/>
              </w:rPr>
            </w:pPr>
            <w:r>
              <w:rPr>
                <w:rFonts w:hint="eastAsia"/>
                <w:b/>
                <w:color w:val="000000"/>
                <w:kern w:val="0"/>
                <w:szCs w:val="21"/>
              </w:rPr>
              <w:t>行政区划</w:t>
            </w:r>
          </w:p>
        </w:tc>
        <w:tc>
          <w:tcPr>
            <w:tcW w:w="851" w:type="dxa"/>
            <w:vMerge w:val="restart"/>
            <w:vAlign w:val="center"/>
          </w:tcPr>
          <w:p w:rsidR="005E1BD0" w:rsidRDefault="006C134C">
            <w:pPr>
              <w:widowControl/>
              <w:jc w:val="center"/>
              <w:rPr>
                <w:b/>
                <w:color w:val="000000"/>
                <w:kern w:val="0"/>
                <w:szCs w:val="21"/>
              </w:rPr>
            </w:pPr>
            <w:r>
              <w:rPr>
                <w:rFonts w:hint="eastAsia"/>
                <w:b/>
                <w:color w:val="000000"/>
                <w:kern w:val="0"/>
                <w:szCs w:val="21"/>
              </w:rPr>
              <w:t>单元分类</w:t>
            </w:r>
          </w:p>
        </w:tc>
        <w:tc>
          <w:tcPr>
            <w:tcW w:w="992" w:type="dxa"/>
            <w:vMerge w:val="restart"/>
            <w:vAlign w:val="center"/>
          </w:tcPr>
          <w:p w:rsidR="005E1BD0" w:rsidRDefault="006C134C">
            <w:pPr>
              <w:jc w:val="center"/>
              <w:rPr>
                <w:b/>
                <w:color w:val="000000"/>
                <w:kern w:val="0"/>
                <w:szCs w:val="21"/>
              </w:rPr>
            </w:pPr>
            <w:r>
              <w:rPr>
                <w:rFonts w:hint="eastAsia"/>
                <w:b/>
                <w:color w:val="000000"/>
                <w:kern w:val="0"/>
                <w:szCs w:val="21"/>
              </w:rPr>
              <w:t>单元面积</w:t>
            </w:r>
            <w:r>
              <w:rPr>
                <w:b/>
                <w:color w:val="000000"/>
                <w:kern w:val="0"/>
                <w:szCs w:val="21"/>
              </w:rPr>
              <w:t>(km</w:t>
            </w:r>
            <w:r>
              <w:rPr>
                <w:b/>
                <w:color w:val="000000"/>
                <w:kern w:val="0"/>
                <w:szCs w:val="21"/>
                <w:vertAlign w:val="superscript"/>
              </w:rPr>
              <w:t>2</w:t>
            </w:r>
            <w:r>
              <w:rPr>
                <w:b/>
                <w:color w:val="000000"/>
                <w:kern w:val="0"/>
                <w:szCs w:val="21"/>
              </w:rPr>
              <w:t>)</w:t>
            </w:r>
          </w:p>
        </w:tc>
        <w:tc>
          <w:tcPr>
            <w:tcW w:w="1276" w:type="dxa"/>
            <w:vMerge w:val="restart"/>
            <w:vAlign w:val="center"/>
          </w:tcPr>
          <w:p w:rsidR="005E1BD0" w:rsidRDefault="006C134C">
            <w:pPr>
              <w:jc w:val="center"/>
              <w:rPr>
                <w:b/>
                <w:color w:val="000000"/>
                <w:kern w:val="0"/>
                <w:szCs w:val="21"/>
              </w:rPr>
            </w:pPr>
            <w:r>
              <w:rPr>
                <w:rFonts w:hint="eastAsia"/>
                <w:b/>
                <w:color w:val="000000"/>
                <w:kern w:val="0"/>
                <w:szCs w:val="21"/>
              </w:rPr>
              <w:t>涉及乡镇</w:t>
            </w:r>
            <w:r>
              <w:rPr>
                <w:b/>
                <w:color w:val="000000"/>
                <w:kern w:val="0"/>
                <w:szCs w:val="21"/>
              </w:rPr>
              <w:t>(</w:t>
            </w:r>
            <w:r>
              <w:rPr>
                <w:rFonts w:hint="eastAsia"/>
                <w:b/>
                <w:color w:val="000000"/>
                <w:kern w:val="0"/>
                <w:szCs w:val="21"/>
              </w:rPr>
              <w:t>街道</w:t>
            </w:r>
            <w:r>
              <w:rPr>
                <w:b/>
                <w:color w:val="000000"/>
                <w:kern w:val="0"/>
                <w:szCs w:val="21"/>
              </w:rPr>
              <w:t>)</w:t>
            </w:r>
          </w:p>
        </w:tc>
        <w:tc>
          <w:tcPr>
            <w:tcW w:w="2229" w:type="dxa"/>
            <w:gridSpan w:val="2"/>
            <w:vMerge w:val="restart"/>
            <w:vAlign w:val="center"/>
          </w:tcPr>
          <w:p w:rsidR="005E1BD0" w:rsidRDefault="006C134C">
            <w:pPr>
              <w:jc w:val="center"/>
              <w:rPr>
                <w:b/>
                <w:color w:val="000000"/>
                <w:kern w:val="0"/>
                <w:szCs w:val="21"/>
              </w:rPr>
            </w:pPr>
            <w:r>
              <w:rPr>
                <w:rFonts w:hint="eastAsia"/>
                <w:b/>
                <w:color w:val="000000"/>
                <w:kern w:val="0"/>
                <w:szCs w:val="21"/>
              </w:rPr>
              <w:t>主体功能定位</w:t>
            </w:r>
          </w:p>
        </w:tc>
        <w:tc>
          <w:tcPr>
            <w:tcW w:w="2934" w:type="dxa"/>
            <w:vMerge w:val="restart"/>
            <w:vAlign w:val="center"/>
          </w:tcPr>
          <w:p w:rsidR="005E1BD0" w:rsidRDefault="006C134C">
            <w:pPr>
              <w:jc w:val="center"/>
              <w:rPr>
                <w:b/>
                <w:color w:val="000000"/>
                <w:kern w:val="0"/>
                <w:szCs w:val="21"/>
              </w:rPr>
            </w:pPr>
            <w:r>
              <w:rPr>
                <w:rFonts w:hint="eastAsia"/>
                <w:b/>
                <w:color w:val="000000"/>
                <w:kern w:val="0"/>
                <w:szCs w:val="21"/>
              </w:rPr>
              <w:t>经济产业布局</w:t>
            </w:r>
          </w:p>
        </w:tc>
        <w:tc>
          <w:tcPr>
            <w:tcW w:w="2131" w:type="dxa"/>
            <w:vMerge w:val="restart"/>
            <w:vAlign w:val="center"/>
          </w:tcPr>
          <w:p w:rsidR="005E1BD0" w:rsidRDefault="006C134C">
            <w:pPr>
              <w:jc w:val="center"/>
              <w:rPr>
                <w:b/>
                <w:color w:val="000000"/>
                <w:kern w:val="0"/>
                <w:szCs w:val="21"/>
              </w:rPr>
            </w:pPr>
            <w:r>
              <w:rPr>
                <w:rFonts w:hint="eastAsia"/>
                <w:b/>
                <w:color w:val="000000"/>
                <w:kern w:val="0"/>
                <w:szCs w:val="21"/>
              </w:rPr>
              <w:t>主要环境问题</w:t>
            </w:r>
            <w:r>
              <w:rPr>
                <w:rFonts w:hint="eastAsia"/>
                <w:b/>
                <w:kern w:val="0"/>
                <w:szCs w:val="21"/>
              </w:rPr>
              <w:t>和重要敏感目标</w:t>
            </w:r>
          </w:p>
        </w:tc>
      </w:tr>
      <w:tr w:rsidR="005E1BD0">
        <w:trPr>
          <w:tblHeader/>
          <w:jc w:val="center"/>
        </w:trPr>
        <w:tc>
          <w:tcPr>
            <w:tcW w:w="1134" w:type="dxa"/>
            <w:vMerge/>
            <w:vAlign w:val="center"/>
          </w:tcPr>
          <w:p w:rsidR="005E1BD0" w:rsidRDefault="005E1BD0"/>
        </w:tc>
        <w:tc>
          <w:tcPr>
            <w:tcW w:w="851" w:type="dxa"/>
            <w:vMerge/>
            <w:vAlign w:val="center"/>
          </w:tcPr>
          <w:p w:rsidR="005E1BD0" w:rsidRDefault="005E1BD0"/>
        </w:tc>
        <w:tc>
          <w:tcPr>
            <w:tcW w:w="425" w:type="dxa"/>
            <w:vAlign w:val="center"/>
          </w:tcPr>
          <w:p w:rsidR="005E1BD0" w:rsidRDefault="006C134C">
            <w:pPr>
              <w:jc w:val="center"/>
              <w:rPr>
                <w:b/>
                <w:color w:val="000000"/>
                <w:szCs w:val="21"/>
              </w:rPr>
            </w:pPr>
            <w:r>
              <w:rPr>
                <w:rFonts w:hint="eastAsia"/>
                <w:b/>
                <w:color w:val="000000"/>
                <w:szCs w:val="21"/>
              </w:rPr>
              <w:t>省</w:t>
            </w:r>
          </w:p>
        </w:tc>
        <w:tc>
          <w:tcPr>
            <w:tcW w:w="425" w:type="dxa"/>
            <w:vAlign w:val="center"/>
          </w:tcPr>
          <w:p w:rsidR="005E1BD0" w:rsidRDefault="006C134C">
            <w:pPr>
              <w:jc w:val="center"/>
              <w:rPr>
                <w:b/>
                <w:color w:val="000000"/>
                <w:szCs w:val="21"/>
              </w:rPr>
            </w:pPr>
            <w:r>
              <w:rPr>
                <w:rFonts w:hint="eastAsia"/>
                <w:b/>
                <w:color w:val="000000"/>
                <w:szCs w:val="21"/>
              </w:rPr>
              <w:t>市</w:t>
            </w:r>
          </w:p>
        </w:tc>
        <w:tc>
          <w:tcPr>
            <w:tcW w:w="709" w:type="dxa"/>
            <w:vAlign w:val="center"/>
          </w:tcPr>
          <w:p w:rsidR="005E1BD0" w:rsidRDefault="006C134C">
            <w:pPr>
              <w:jc w:val="center"/>
              <w:rPr>
                <w:b/>
                <w:color w:val="000000"/>
                <w:szCs w:val="21"/>
              </w:rPr>
            </w:pPr>
            <w:r>
              <w:rPr>
                <w:rFonts w:hint="eastAsia"/>
                <w:b/>
                <w:color w:val="000000"/>
                <w:szCs w:val="21"/>
              </w:rPr>
              <w:t>县</w:t>
            </w:r>
          </w:p>
        </w:tc>
        <w:tc>
          <w:tcPr>
            <w:tcW w:w="851" w:type="dxa"/>
            <w:vMerge/>
            <w:vAlign w:val="center"/>
          </w:tcPr>
          <w:p w:rsidR="005E1BD0" w:rsidRDefault="005E1BD0"/>
        </w:tc>
        <w:tc>
          <w:tcPr>
            <w:tcW w:w="992" w:type="dxa"/>
            <w:vMerge/>
            <w:vAlign w:val="center"/>
          </w:tcPr>
          <w:p w:rsidR="005E1BD0" w:rsidRDefault="005E1BD0"/>
        </w:tc>
        <w:tc>
          <w:tcPr>
            <w:tcW w:w="1276" w:type="dxa"/>
            <w:vMerge/>
            <w:vAlign w:val="center"/>
          </w:tcPr>
          <w:p w:rsidR="005E1BD0" w:rsidRDefault="005E1BD0"/>
        </w:tc>
        <w:tc>
          <w:tcPr>
            <w:tcW w:w="2229" w:type="dxa"/>
            <w:gridSpan w:val="2"/>
            <w:vMerge/>
            <w:vAlign w:val="center"/>
          </w:tcPr>
          <w:p w:rsidR="005E1BD0" w:rsidRDefault="005E1BD0"/>
        </w:tc>
        <w:tc>
          <w:tcPr>
            <w:tcW w:w="2934" w:type="dxa"/>
            <w:vMerge/>
            <w:vAlign w:val="center"/>
          </w:tcPr>
          <w:p w:rsidR="005E1BD0" w:rsidRDefault="005E1BD0"/>
        </w:tc>
        <w:tc>
          <w:tcPr>
            <w:tcW w:w="2131" w:type="dxa"/>
            <w:vMerge/>
          </w:tcPr>
          <w:p w:rsidR="005E1BD0" w:rsidRDefault="005E1BD0"/>
        </w:tc>
      </w:tr>
      <w:tr w:rsidR="005E1BD0">
        <w:trPr>
          <w:trHeight w:val="3174"/>
          <w:jc w:val="center"/>
        </w:trPr>
        <w:tc>
          <w:tcPr>
            <w:tcW w:w="1134" w:type="dxa"/>
            <w:vAlign w:val="center"/>
          </w:tcPr>
          <w:p w:rsidR="005E1BD0" w:rsidRDefault="006C134C">
            <w:pPr>
              <w:jc w:val="center"/>
              <w:rPr>
                <w:color w:val="000000"/>
                <w:szCs w:val="21"/>
              </w:rPr>
            </w:pPr>
            <w:r>
              <w:rPr>
                <w:rFonts w:hint="eastAsia"/>
                <w:color w:val="000000"/>
                <w:szCs w:val="21"/>
                <w:highlight w:val="yellow"/>
              </w:rPr>
              <w:t>ZH43052910005</w:t>
            </w:r>
          </w:p>
        </w:tc>
        <w:tc>
          <w:tcPr>
            <w:tcW w:w="851" w:type="dxa"/>
            <w:vAlign w:val="center"/>
          </w:tcPr>
          <w:p w:rsidR="005E1BD0" w:rsidRDefault="006C134C">
            <w:pPr>
              <w:jc w:val="center"/>
              <w:rPr>
                <w:color w:val="000000"/>
                <w:szCs w:val="21"/>
              </w:rPr>
            </w:pPr>
            <w:r>
              <w:rPr>
                <w:rFonts w:hint="eastAsia"/>
                <w:color w:val="000000"/>
                <w:szCs w:val="21"/>
              </w:rPr>
              <w:t>五团镇</w:t>
            </w:r>
          </w:p>
        </w:tc>
        <w:tc>
          <w:tcPr>
            <w:tcW w:w="425" w:type="dxa"/>
            <w:vAlign w:val="center"/>
          </w:tcPr>
          <w:p w:rsidR="005E1BD0" w:rsidRDefault="006C134C">
            <w:pPr>
              <w:jc w:val="center"/>
              <w:rPr>
                <w:color w:val="000000"/>
                <w:szCs w:val="21"/>
              </w:rPr>
            </w:pPr>
            <w:r>
              <w:rPr>
                <w:rFonts w:hint="eastAsia"/>
                <w:color w:val="000000"/>
                <w:szCs w:val="21"/>
              </w:rPr>
              <w:t>湖南省</w:t>
            </w:r>
          </w:p>
        </w:tc>
        <w:tc>
          <w:tcPr>
            <w:tcW w:w="425" w:type="dxa"/>
            <w:vAlign w:val="center"/>
          </w:tcPr>
          <w:p w:rsidR="005E1BD0" w:rsidRDefault="006C134C">
            <w:pPr>
              <w:jc w:val="center"/>
              <w:rPr>
                <w:color w:val="000000"/>
                <w:szCs w:val="21"/>
              </w:rPr>
            </w:pPr>
            <w:r>
              <w:rPr>
                <w:rFonts w:hint="eastAsia"/>
                <w:color w:val="000000"/>
                <w:szCs w:val="21"/>
              </w:rPr>
              <w:t>邵阳市</w:t>
            </w:r>
          </w:p>
        </w:tc>
        <w:tc>
          <w:tcPr>
            <w:tcW w:w="709" w:type="dxa"/>
            <w:vAlign w:val="center"/>
          </w:tcPr>
          <w:p w:rsidR="005E1BD0" w:rsidRDefault="006C134C">
            <w:pPr>
              <w:jc w:val="center"/>
              <w:rPr>
                <w:color w:val="000000"/>
                <w:szCs w:val="21"/>
              </w:rPr>
            </w:pPr>
            <w:r>
              <w:rPr>
                <w:rFonts w:hint="eastAsia"/>
                <w:color w:val="000000"/>
                <w:szCs w:val="21"/>
              </w:rPr>
              <w:t>城步苗族自治县</w:t>
            </w:r>
          </w:p>
        </w:tc>
        <w:tc>
          <w:tcPr>
            <w:tcW w:w="851" w:type="dxa"/>
            <w:vAlign w:val="center"/>
          </w:tcPr>
          <w:p w:rsidR="005E1BD0" w:rsidRDefault="006C134C">
            <w:pPr>
              <w:jc w:val="center"/>
              <w:rPr>
                <w:color w:val="000000"/>
                <w:szCs w:val="21"/>
              </w:rPr>
            </w:pPr>
            <w:r>
              <w:rPr>
                <w:rFonts w:hint="eastAsia"/>
                <w:color w:val="000000"/>
                <w:szCs w:val="21"/>
              </w:rPr>
              <w:t>优先保护单元</w:t>
            </w:r>
          </w:p>
        </w:tc>
        <w:tc>
          <w:tcPr>
            <w:tcW w:w="992" w:type="dxa"/>
            <w:vAlign w:val="center"/>
          </w:tcPr>
          <w:p w:rsidR="005E1BD0" w:rsidRDefault="006C134C">
            <w:pPr>
              <w:jc w:val="center"/>
              <w:rPr>
                <w:color w:val="000000"/>
                <w:szCs w:val="21"/>
              </w:rPr>
            </w:pPr>
            <w:r>
              <w:rPr>
                <w:rFonts w:hint="eastAsia"/>
                <w:color w:val="000000"/>
                <w:szCs w:val="21"/>
                <w:highlight w:val="yellow"/>
              </w:rPr>
              <w:t>196.028822913939</w:t>
            </w:r>
          </w:p>
        </w:tc>
        <w:tc>
          <w:tcPr>
            <w:tcW w:w="1276" w:type="dxa"/>
            <w:vAlign w:val="center"/>
          </w:tcPr>
          <w:p w:rsidR="005E1BD0" w:rsidRDefault="006C134C">
            <w:pPr>
              <w:jc w:val="center"/>
              <w:rPr>
                <w:color w:val="000000"/>
                <w:szCs w:val="21"/>
              </w:rPr>
            </w:pPr>
            <w:r>
              <w:rPr>
                <w:rFonts w:hint="eastAsia"/>
                <w:color w:val="000000"/>
                <w:szCs w:val="21"/>
              </w:rPr>
              <w:t>五团镇</w:t>
            </w:r>
          </w:p>
        </w:tc>
        <w:tc>
          <w:tcPr>
            <w:tcW w:w="2229" w:type="dxa"/>
            <w:gridSpan w:val="2"/>
            <w:vAlign w:val="center"/>
          </w:tcPr>
          <w:p w:rsidR="005E1BD0" w:rsidRDefault="006C134C">
            <w:pPr>
              <w:pStyle w:val="a3"/>
            </w:pPr>
            <w:r>
              <w:rPr>
                <w:rFonts w:ascii="Times New Roman" w:hAnsi="Times New Roman" w:cs="Times New Roman" w:hint="eastAsia"/>
                <w:color w:val="000000"/>
                <w:sz w:val="21"/>
                <w:szCs w:val="21"/>
                <w:highlight w:val="yellow"/>
                <w:lang w:val="en-US" w:bidi="ar-SA"/>
              </w:rPr>
              <w:t>重点生态功能区</w:t>
            </w:r>
          </w:p>
        </w:tc>
        <w:tc>
          <w:tcPr>
            <w:tcW w:w="2934" w:type="dxa"/>
            <w:vAlign w:val="center"/>
          </w:tcPr>
          <w:p w:rsidR="005E1BD0" w:rsidRDefault="006C134C">
            <w:pPr>
              <w:widowControl/>
              <w:jc w:val="left"/>
              <w:rPr>
                <w:color w:val="000000"/>
                <w:kern w:val="0"/>
                <w:szCs w:val="21"/>
              </w:rPr>
            </w:pPr>
            <w:r>
              <w:rPr>
                <w:rFonts w:hint="eastAsia"/>
                <w:color w:val="000000"/>
                <w:szCs w:val="21"/>
                <w:highlight w:val="yellow"/>
              </w:rPr>
              <w:t>农业种植、油茶产业、中药材种植、农产品加工、旅游业、边贸市场、水电开发、民族特色文化开发等。</w:t>
            </w:r>
          </w:p>
        </w:tc>
        <w:tc>
          <w:tcPr>
            <w:tcW w:w="2131" w:type="dxa"/>
            <w:vAlign w:val="center"/>
          </w:tcPr>
          <w:p w:rsidR="005E1BD0" w:rsidRDefault="006C134C">
            <w:pPr>
              <w:widowControl/>
              <w:jc w:val="center"/>
              <w:rPr>
                <w:color w:val="000000"/>
                <w:kern w:val="0"/>
                <w:szCs w:val="21"/>
              </w:rPr>
            </w:pPr>
            <w:r>
              <w:rPr>
                <w:rFonts w:hint="eastAsia"/>
                <w:color w:val="000000"/>
                <w:kern w:val="0"/>
                <w:szCs w:val="21"/>
              </w:rPr>
              <w:t>城镇污水管网等基础设施和部分企业废气废水污染防治设施不完善</w:t>
            </w:r>
          </w:p>
        </w:tc>
      </w:tr>
      <w:tr w:rsidR="005E1BD0">
        <w:trPr>
          <w:jc w:val="center"/>
        </w:trPr>
        <w:tc>
          <w:tcPr>
            <w:tcW w:w="1134" w:type="dxa"/>
            <w:vAlign w:val="center"/>
          </w:tcPr>
          <w:p w:rsidR="005E1BD0" w:rsidRDefault="006C134C">
            <w:pPr>
              <w:widowControl/>
              <w:jc w:val="center"/>
              <w:rPr>
                <w:b/>
                <w:color w:val="000000"/>
                <w:kern w:val="0"/>
                <w:szCs w:val="21"/>
              </w:rPr>
            </w:pPr>
            <w:r>
              <w:rPr>
                <w:rFonts w:hint="eastAsia"/>
                <w:b/>
                <w:color w:val="000000"/>
                <w:kern w:val="0"/>
                <w:szCs w:val="21"/>
              </w:rPr>
              <w:t>主要属性</w:t>
            </w:r>
          </w:p>
        </w:tc>
        <w:tc>
          <w:tcPr>
            <w:tcW w:w="12823" w:type="dxa"/>
            <w:gridSpan w:val="11"/>
            <w:vAlign w:val="center"/>
          </w:tcPr>
          <w:p w:rsidR="005E1BD0" w:rsidRDefault="006C134C">
            <w:pPr>
              <w:ind w:firstLineChars="200" w:firstLine="422"/>
              <w:rPr>
                <w:color w:val="000000"/>
                <w:szCs w:val="21"/>
                <w:highlight w:val="yellow"/>
              </w:rPr>
            </w:pPr>
            <w:r>
              <w:rPr>
                <w:rFonts w:hint="eastAsia"/>
                <w:b/>
                <w:bCs/>
                <w:color w:val="000000"/>
                <w:szCs w:val="21"/>
                <w:highlight w:val="yellow"/>
              </w:rPr>
              <w:t>生态红线：</w:t>
            </w:r>
            <w:r>
              <w:rPr>
                <w:rFonts w:hint="eastAsia"/>
                <w:color w:val="000000"/>
                <w:szCs w:val="21"/>
                <w:highlight w:val="yellow"/>
              </w:rPr>
              <w:t>红线</w:t>
            </w:r>
            <w:r>
              <w:rPr>
                <w:rFonts w:hint="eastAsia"/>
                <w:color w:val="000000"/>
                <w:szCs w:val="21"/>
                <w:highlight w:val="yellow"/>
              </w:rPr>
              <w:t>/</w:t>
            </w:r>
            <w:r>
              <w:rPr>
                <w:rFonts w:hint="eastAsia"/>
                <w:color w:val="000000"/>
                <w:szCs w:val="21"/>
                <w:highlight w:val="yellow"/>
              </w:rPr>
              <w:t>一般生态空间</w:t>
            </w:r>
            <w:r>
              <w:rPr>
                <w:rFonts w:hint="eastAsia"/>
                <w:color w:val="000000"/>
                <w:szCs w:val="21"/>
                <w:highlight w:val="yellow"/>
              </w:rPr>
              <w:t>/</w:t>
            </w:r>
            <w:r>
              <w:rPr>
                <w:rFonts w:hint="eastAsia"/>
                <w:color w:val="000000"/>
                <w:szCs w:val="21"/>
                <w:highlight w:val="yellow"/>
              </w:rPr>
              <w:t>南山国家公园</w:t>
            </w:r>
            <w:r>
              <w:rPr>
                <w:rFonts w:hint="eastAsia"/>
                <w:color w:val="000000"/>
                <w:szCs w:val="21"/>
                <w:highlight w:val="yellow"/>
              </w:rPr>
              <w:t>\</w:t>
            </w:r>
            <w:r>
              <w:rPr>
                <w:rFonts w:hint="eastAsia"/>
                <w:color w:val="000000"/>
                <w:szCs w:val="21"/>
                <w:highlight w:val="yellow"/>
              </w:rPr>
              <w:t>水源涵养重要区</w:t>
            </w:r>
            <w:r>
              <w:rPr>
                <w:rFonts w:hint="eastAsia"/>
                <w:color w:val="000000"/>
                <w:szCs w:val="21"/>
                <w:highlight w:val="yellow"/>
              </w:rPr>
              <w:t>\</w:t>
            </w:r>
            <w:r>
              <w:rPr>
                <w:rFonts w:hint="eastAsia"/>
                <w:color w:val="000000"/>
                <w:szCs w:val="21"/>
                <w:highlight w:val="yellow"/>
              </w:rPr>
              <w:t>三区三线生态红线</w:t>
            </w:r>
            <w:r>
              <w:rPr>
                <w:rFonts w:hint="eastAsia"/>
                <w:color w:val="000000"/>
                <w:szCs w:val="21"/>
                <w:highlight w:val="yellow"/>
              </w:rPr>
              <w:t>\</w:t>
            </w:r>
            <w:r>
              <w:rPr>
                <w:rFonts w:hint="eastAsia"/>
                <w:color w:val="000000"/>
                <w:szCs w:val="21"/>
                <w:highlight w:val="yellow"/>
              </w:rPr>
              <w:t>原生态红线</w:t>
            </w:r>
            <w:r>
              <w:rPr>
                <w:rFonts w:hint="eastAsia"/>
                <w:color w:val="000000"/>
                <w:szCs w:val="21"/>
                <w:highlight w:val="yellow"/>
              </w:rPr>
              <w:t>\</w:t>
            </w:r>
            <w:r>
              <w:rPr>
                <w:rFonts w:hint="eastAsia"/>
                <w:color w:val="000000"/>
                <w:szCs w:val="21"/>
                <w:highlight w:val="yellow"/>
              </w:rPr>
              <w:t>生物多样性保护功能重要区</w:t>
            </w:r>
            <w:r>
              <w:rPr>
                <w:rFonts w:hint="eastAsia"/>
                <w:color w:val="000000"/>
                <w:szCs w:val="21"/>
                <w:highlight w:val="yellow"/>
              </w:rPr>
              <w:t>\</w:t>
            </w:r>
            <w:r>
              <w:rPr>
                <w:rFonts w:hint="eastAsia"/>
                <w:color w:val="000000"/>
                <w:szCs w:val="21"/>
                <w:highlight w:val="yellow"/>
              </w:rPr>
              <w:t>水土流失敏感区</w:t>
            </w:r>
            <w:r>
              <w:rPr>
                <w:rFonts w:hint="eastAsia"/>
                <w:color w:val="000000"/>
                <w:szCs w:val="21"/>
                <w:highlight w:val="yellow"/>
              </w:rPr>
              <w:t>\</w:t>
            </w:r>
            <w:r>
              <w:rPr>
                <w:rFonts w:hint="eastAsia"/>
                <w:color w:val="000000"/>
                <w:szCs w:val="21"/>
                <w:highlight w:val="yellow"/>
              </w:rPr>
              <w:t>石漠化敏感区；</w:t>
            </w:r>
          </w:p>
          <w:p w:rsidR="005E1BD0" w:rsidRDefault="006C134C">
            <w:pPr>
              <w:ind w:firstLineChars="200" w:firstLine="422"/>
              <w:rPr>
                <w:color w:val="000000"/>
                <w:szCs w:val="21"/>
                <w:highlight w:val="yellow"/>
              </w:rPr>
            </w:pPr>
            <w:r>
              <w:rPr>
                <w:rFonts w:hint="eastAsia"/>
                <w:b/>
                <w:bCs/>
                <w:color w:val="000000"/>
                <w:szCs w:val="21"/>
                <w:highlight w:val="yellow"/>
              </w:rPr>
              <w:t>环境质量底线：</w:t>
            </w:r>
            <w:r>
              <w:rPr>
                <w:rFonts w:hint="eastAsia"/>
                <w:color w:val="000000"/>
                <w:szCs w:val="21"/>
                <w:highlight w:val="yellow"/>
              </w:rPr>
              <w:t>水环境其他重点管控区</w:t>
            </w:r>
            <w:r>
              <w:rPr>
                <w:rFonts w:hint="eastAsia"/>
                <w:color w:val="000000"/>
                <w:szCs w:val="21"/>
                <w:highlight w:val="yellow"/>
              </w:rPr>
              <w:t>/</w:t>
            </w:r>
            <w:r>
              <w:rPr>
                <w:rFonts w:hint="eastAsia"/>
                <w:color w:val="000000"/>
                <w:szCs w:val="21"/>
                <w:highlight w:val="yellow"/>
              </w:rPr>
              <w:t>水环境一般管控区；重金属矿；城步苗族自治县水口寨矿业有限公司；大气环境优先保护区</w:t>
            </w:r>
            <w:r>
              <w:rPr>
                <w:rFonts w:hint="eastAsia"/>
                <w:color w:val="000000"/>
                <w:szCs w:val="21"/>
                <w:highlight w:val="yellow"/>
              </w:rPr>
              <w:t>/</w:t>
            </w:r>
            <w:r>
              <w:rPr>
                <w:rFonts w:hint="eastAsia"/>
                <w:color w:val="000000"/>
                <w:szCs w:val="21"/>
                <w:highlight w:val="yellow"/>
              </w:rPr>
              <w:t>大气环境受体敏感重点管控区；南山国家公园；农用地优先保护区</w:t>
            </w:r>
            <w:r>
              <w:rPr>
                <w:rFonts w:hint="eastAsia"/>
                <w:color w:val="000000"/>
                <w:szCs w:val="21"/>
                <w:highlight w:val="yellow"/>
              </w:rPr>
              <w:t>/</w:t>
            </w:r>
            <w:r>
              <w:rPr>
                <w:rFonts w:hint="eastAsia"/>
                <w:color w:val="000000"/>
                <w:szCs w:val="21"/>
                <w:highlight w:val="yellow"/>
              </w:rPr>
              <w:t>建设用地重点管控区</w:t>
            </w:r>
            <w:r>
              <w:rPr>
                <w:rFonts w:hint="eastAsia"/>
                <w:color w:val="000000"/>
                <w:szCs w:val="21"/>
                <w:highlight w:val="yellow"/>
              </w:rPr>
              <w:t>/</w:t>
            </w:r>
            <w:r>
              <w:rPr>
                <w:rFonts w:hint="eastAsia"/>
                <w:color w:val="000000"/>
                <w:szCs w:val="21"/>
                <w:highlight w:val="yellow"/>
              </w:rPr>
              <w:t>其他重点管控区</w:t>
            </w:r>
            <w:r>
              <w:rPr>
                <w:rFonts w:hint="eastAsia"/>
                <w:color w:val="000000"/>
                <w:szCs w:val="21"/>
                <w:highlight w:val="yellow"/>
              </w:rPr>
              <w:t>/</w:t>
            </w:r>
            <w:r>
              <w:rPr>
                <w:rFonts w:hint="eastAsia"/>
                <w:color w:val="000000"/>
                <w:szCs w:val="21"/>
                <w:highlight w:val="yellow"/>
              </w:rPr>
              <w:t>一般管控区；矿区</w:t>
            </w:r>
            <w:r>
              <w:rPr>
                <w:rFonts w:hint="eastAsia"/>
                <w:color w:val="000000"/>
                <w:szCs w:val="21"/>
                <w:highlight w:val="yellow"/>
              </w:rPr>
              <w:t>/</w:t>
            </w:r>
            <w:r>
              <w:rPr>
                <w:rFonts w:hint="eastAsia"/>
                <w:color w:val="000000"/>
                <w:szCs w:val="21"/>
                <w:highlight w:val="yellow"/>
              </w:rPr>
              <w:t>中高风险企业</w:t>
            </w:r>
            <w:r>
              <w:rPr>
                <w:rFonts w:hint="eastAsia"/>
                <w:color w:val="000000"/>
                <w:szCs w:val="21"/>
                <w:highlight w:val="yellow"/>
              </w:rPr>
              <w:lastRenderedPageBreak/>
              <w:t>用地；重点生态功能区</w:t>
            </w:r>
            <w:r>
              <w:rPr>
                <w:rFonts w:hint="eastAsia"/>
                <w:color w:val="000000"/>
                <w:szCs w:val="21"/>
                <w:highlight w:val="yellow"/>
              </w:rPr>
              <w:t xml:space="preserve"> v </w:t>
            </w:r>
          </w:p>
        </w:tc>
      </w:tr>
      <w:tr w:rsidR="005E1BD0">
        <w:trPr>
          <w:jc w:val="center"/>
        </w:trPr>
        <w:tc>
          <w:tcPr>
            <w:tcW w:w="1134" w:type="dxa"/>
            <w:vAlign w:val="center"/>
          </w:tcPr>
          <w:p w:rsidR="005E1BD0" w:rsidRDefault="006C134C">
            <w:pPr>
              <w:widowControl/>
              <w:jc w:val="center"/>
              <w:rPr>
                <w:b/>
                <w:color w:val="000000"/>
                <w:szCs w:val="21"/>
              </w:rPr>
            </w:pPr>
            <w:r>
              <w:rPr>
                <w:rFonts w:hint="eastAsia"/>
                <w:b/>
                <w:color w:val="000000"/>
                <w:szCs w:val="21"/>
              </w:rPr>
              <w:lastRenderedPageBreak/>
              <w:t>管控维度</w:t>
            </w:r>
          </w:p>
        </w:tc>
        <w:tc>
          <w:tcPr>
            <w:tcW w:w="5812" w:type="dxa"/>
            <w:gridSpan w:val="8"/>
            <w:vAlign w:val="center"/>
          </w:tcPr>
          <w:p w:rsidR="005E1BD0" w:rsidRDefault="006C134C">
            <w:pPr>
              <w:jc w:val="center"/>
              <w:rPr>
                <w:b/>
                <w:color w:val="000000"/>
                <w:szCs w:val="21"/>
              </w:rPr>
            </w:pPr>
            <w:r>
              <w:rPr>
                <w:rFonts w:hint="eastAsia"/>
                <w:b/>
                <w:color w:val="000000"/>
                <w:kern w:val="0"/>
                <w:szCs w:val="21"/>
              </w:rPr>
              <w:t>管控要求</w:t>
            </w:r>
          </w:p>
        </w:tc>
        <w:tc>
          <w:tcPr>
            <w:tcW w:w="7011" w:type="dxa"/>
            <w:gridSpan w:val="3"/>
            <w:vAlign w:val="center"/>
          </w:tcPr>
          <w:p w:rsidR="005E1BD0" w:rsidRDefault="006C134C">
            <w:pPr>
              <w:jc w:val="center"/>
              <w:rPr>
                <w:b/>
                <w:color w:val="000000"/>
                <w:szCs w:val="21"/>
              </w:rPr>
            </w:pPr>
            <w:r>
              <w:rPr>
                <w:rFonts w:hint="eastAsia"/>
                <w:b/>
                <w:color w:val="000000"/>
                <w:szCs w:val="21"/>
              </w:rPr>
              <w:t>编制依据</w:t>
            </w:r>
          </w:p>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空间布局约束</w:t>
            </w:r>
          </w:p>
        </w:tc>
        <w:tc>
          <w:tcPr>
            <w:tcW w:w="5812" w:type="dxa"/>
            <w:gridSpan w:val="8"/>
            <w:vAlign w:val="center"/>
          </w:tcPr>
          <w:p w:rsidR="005E1BD0" w:rsidRDefault="006C134C">
            <w:pPr>
              <w:widowControl/>
              <w:tabs>
                <w:tab w:val="left" w:pos="1021"/>
              </w:tabs>
              <w:jc w:val="left"/>
              <w:rPr>
                <w:color w:val="000000"/>
                <w:szCs w:val="21"/>
                <w:highlight w:val="yellow"/>
              </w:rPr>
            </w:pPr>
            <w:r>
              <w:rPr>
                <w:rFonts w:hint="eastAsia"/>
                <w:color w:val="000000"/>
                <w:szCs w:val="21"/>
                <w:highlight w:val="yellow"/>
                <w:lang/>
              </w:rPr>
              <w:t>（</w:t>
            </w:r>
            <w:r>
              <w:rPr>
                <w:rFonts w:hint="eastAsia"/>
                <w:color w:val="000000"/>
                <w:szCs w:val="21"/>
                <w:highlight w:val="yellow"/>
                <w:lang/>
              </w:rPr>
              <w:t>1.1</w:t>
            </w:r>
            <w:r>
              <w:rPr>
                <w:rFonts w:hint="eastAsia"/>
                <w:color w:val="000000"/>
                <w:szCs w:val="21"/>
                <w:highlight w:val="yellow"/>
              </w:rPr>
              <w:t>）南山国家公园保护区：坚持把生态保护放在首位，在核心保护区严格落实禁牧措施，在一般控制区严格实行以草定畜；推进南山国家公园生态修复、草山修复及基础设施建设，扩大南山国家公园范围。</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1.2</w:t>
            </w:r>
            <w:r>
              <w:rPr>
                <w:rFonts w:hint="eastAsia"/>
                <w:color w:val="000000"/>
                <w:szCs w:val="21"/>
                <w:highlight w:val="yellow"/>
              </w:rPr>
              <w:t>）在生态红线区域内，禁止城镇化、工业化活动和矿产资源开发，确保生态功能不降低。</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1.3</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1.4</w:t>
            </w:r>
            <w:r>
              <w:rPr>
                <w:rFonts w:hint="eastAsia"/>
                <w:color w:val="000000"/>
                <w:szCs w:val="21"/>
                <w:highlight w:val="yellow"/>
              </w:rPr>
              <w:t>）湿地公园、自然保护区等各类保护区划定为普通建筑材料用砂石土矿禁止开采区。</w:t>
            </w:r>
          </w:p>
          <w:p w:rsidR="005E1BD0" w:rsidRDefault="006C134C">
            <w:pPr>
              <w:widowControl/>
              <w:tabs>
                <w:tab w:val="left" w:pos="1021"/>
              </w:tabs>
              <w:jc w:val="left"/>
              <w:rPr>
                <w:color w:val="000000"/>
                <w:szCs w:val="21"/>
                <w:highlight w:val="yellow"/>
              </w:rPr>
            </w:pPr>
            <w:r>
              <w:rPr>
                <w:rFonts w:hint="eastAsia"/>
                <w:color w:val="000000"/>
                <w:szCs w:val="21"/>
                <w:highlight w:val="yellow"/>
              </w:rPr>
              <w:t>（</w:t>
            </w:r>
            <w:r>
              <w:rPr>
                <w:rFonts w:hint="eastAsia"/>
                <w:color w:val="000000"/>
                <w:szCs w:val="21"/>
                <w:highlight w:val="yellow"/>
              </w:rPr>
              <w:t>1.5</w:t>
            </w:r>
            <w:r>
              <w:rPr>
                <w:rFonts w:hint="eastAsia"/>
                <w:color w:val="000000"/>
                <w:szCs w:val="21"/>
                <w:highlight w:val="yellow"/>
              </w:rPr>
              <w:t>）在科学规划利用土地的基础上，合理地</w:t>
            </w:r>
            <w:r>
              <w:rPr>
                <w:rFonts w:hint="eastAsia"/>
                <w:color w:val="000000"/>
                <w:szCs w:val="21"/>
                <w:highlight w:val="yellow"/>
              </w:rPr>
              <w:t>布设梯田、坝库、林草以及其他防护工程等治理措施，有效地控制水土流失。推动工程、林草、治坡、治沟等各项措施紧密结合、协调发展。</w:t>
            </w:r>
          </w:p>
        </w:tc>
        <w:tc>
          <w:tcPr>
            <w:tcW w:w="7011" w:type="dxa"/>
            <w:gridSpan w:val="3"/>
            <w:vMerge w:val="restart"/>
          </w:tcPr>
          <w:p w:rsidR="005E1BD0" w:rsidRDefault="006C134C">
            <w:pPr>
              <w:widowControl/>
              <w:tabs>
                <w:tab w:val="left" w:pos="1021"/>
              </w:tabs>
              <w:jc w:val="left"/>
              <w:rPr>
                <w:color w:val="000000"/>
                <w:szCs w:val="21"/>
                <w:highlight w:val="yellow"/>
              </w:rPr>
            </w:pPr>
            <w:r>
              <w:rPr>
                <w:color w:val="000000"/>
                <w:szCs w:val="21"/>
                <w:highlight w:val="yellow"/>
              </w:rPr>
              <w:t>（</w:t>
            </w:r>
            <w:r>
              <w:rPr>
                <w:color w:val="000000"/>
                <w:szCs w:val="21"/>
                <w:highlight w:val="yellow"/>
              </w:rPr>
              <w:t>1.1</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南山国家公园保护区：坚持把生态保护放在首位，在核心保护区严格落实禁牧措施，在一般控制区严格实行以草定畜。推进南山国家公园生态修复、草山修复及基础设施建设，扩大南山国家公园范围。</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1.2</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在生态红线区域内，禁止城镇化、工业化</w:t>
            </w:r>
            <w:r>
              <w:rPr>
                <w:rFonts w:hint="eastAsia"/>
                <w:color w:val="000000"/>
                <w:szCs w:val="21"/>
                <w:highlight w:val="yellow"/>
              </w:rPr>
              <w:t>活动和矿产资源开发，确保生态功能不降低。</w:t>
            </w:r>
          </w:p>
          <w:p w:rsidR="005E1BD0" w:rsidRDefault="006C134C">
            <w:pPr>
              <w:widowControl/>
              <w:numPr>
                <w:ilvl w:val="1"/>
                <w:numId w:val="0"/>
              </w:numPr>
              <w:jc w:val="left"/>
              <w:rPr>
                <w:color w:val="000000"/>
                <w:szCs w:val="21"/>
                <w:highlight w:val="yellow"/>
              </w:rPr>
            </w:pPr>
            <w:r>
              <w:rPr>
                <w:color w:val="000000"/>
                <w:szCs w:val="21"/>
                <w:highlight w:val="yellow"/>
              </w:rPr>
              <w:t>（</w:t>
            </w:r>
            <w:r>
              <w:rPr>
                <w:color w:val="000000"/>
                <w:szCs w:val="21"/>
                <w:highlight w:val="yellow"/>
              </w:rPr>
              <w:t>1.3</w:t>
            </w:r>
            <w:r>
              <w:rPr>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严防矿产资源开发污染土壤，加强涉重金属行业污染防控，规范工业废物处理处置活动，新建建筑垃圾、渣土消纳场。</w:t>
            </w:r>
          </w:p>
          <w:p w:rsidR="005E1BD0" w:rsidRDefault="006C134C">
            <w:pPr>
              <w:widowControl/>
              <w:rPr>
                <w:color w:val="000000"/>
                <w:szCs w:val="21"/>
                <w:highlight w:val="yellow"/>
              </w:rPr>
            </w:pPr>
            <w:r>
              <w:rPr>
                <w:rFonts w:hint="eastAsia"/>
                <w:color w:val="000000"/>
                <w:szCs w:val="21"/>
                <w:highlight w:val="yellow"/>
                <w:lang/>
              </w:rPr>
              <w:t>（</w:t>
            </w:r>
            <w:r>
              <w:rPr>
                <w:rFonts w:hint="eastAsia"/>
                <w:color w:val="000000"/>
                <w:szCs w:val="21"/>
                <w:highlight w:val="yellow"/>
                <w:lang/>
              </w:rPr>
              <w:t>1.4</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r>
              <w:rPr>
                <w:rFonts w:hint="eastAsia"/>
                <w:color w:val="000000"/>
                <w:szCs w:val="21"/>
                <w:highlight w:val="yellow"/>
              </w:rPr>
              <w:t>湿地公园、饮用水源地等各类保护区划定为普通建筑材料用砂石土矿禁止开采区。</w:t>
            </w:r>
          </w:p>
          <w:p w:rsidR="005E1BD0" w:rsidRDefault="006C134C">
            <w:pPr>
              <w:widowControl/>
              <w:rPr>
                <w:color w:val="000000"/>
                <w:szCs w:val="21"/>
                <w:highlight w:val="yellow"/>
              </w:rPr>
            </w:pPr>
            <w:r>
              <w:rPr>
                <w:rFonts w:hint="eastAsia"/>
                <w:color w:val="000000"/>
                <w:szCs w:val="21"/>
                <w:highlight w:val="yellow"/>
              </w:rPr>
              <w:t>（</w:t>
            </w:r>
            <w:r>
              <w:rPr>
                <w:rFonts w:hint="eastAsia"/>
                <w:color w:val="000000"/>
                <w:szCs w:val="21"/>
                <w:highlight w:val="yellow"/>
              </w:rPr>
              <w:t>1.5</w:t>
            </w:r>
            <w:r>
              <w:rPr>
                <w:rFonts w:hint="eastAsia"/>
                <w:color w:val="000000"/>
                <w:szCs w:val="21"/>
                <w:highlight w:val="yellow"/>
              </w:rPr>
              <w:t>）</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rPr>
              <w:t>在科学规划利用土地的基础上，合理地布设梯田、坝库、林草以及其他防护工程等治理措施，有效地控制水土流失。推动工程、林草、治坡、治沟等各项措施紧密结合、协调发展。</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三五年远景目标纲要》完善县城和重点乡镇污水管网等基础设施，完成乡镇污水处理厂。强化涉水工业企业监管，降低水耗，减少废水排放量，确保企业水污染防治设施规范运行。</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年城步苗族自治县深入打好污染防治攻坚战工作方案》坚持源头防控、系统治理，在水泥、砖瓦、工业涂装等重点行业，</w:t>
            </w:r>
            <w:r>
              <w:rPr>
                <w:rFonts w:hint="eastAsia"/>
                <w:color w:val="000000"/>
                <w:szCs w:val="21"/>
                <w:highlight w:val="yellow"/>
                <w:lang/>
              </w:rPr>
              <w:t>柴油货车、露天焚烧秸秆、餐饮油烟、城市扬尘等重点领域，开展“守护蓝天”行动，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jc w:val="left"/>
              <w:rPr>
                <w:color w:val="000000"/>
                <w:szCs w:val="21"/>
                <w:highlight w:val="yellow"/>
                <w:lang/>
              </w:rPr>
            </w:pPr>
            <w:r>
              <w:rPr>
                <w:rFonts w:hint="eastAsia"/>
                <w:color w:val="000000"/>
                <w:szCs w:val="21"/>
                <w:highlight w:val="yellow"/>
                <w:lang/>
              </w:rPr>
              <w:lastRenderedPageBreak/>
              <w:t>（</w:t>
            </w:r>
            <w:r>
              <w:rPr>
                <w:rFonts w:hint="eastAsia"/>
                <w:color w:val="000000"/>
                <w:szCs w:val="21"/>
                <w:highlight w:val="yellow"/>
                <w:lang/>
              </w:rPr>
              <w:t>2.3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年城步苗族自治县深入打好污染防治攻坚战工作方案》全面排查整治涉镉等重金属关停企业及矿区历史遗留固体废物。</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3.1</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年城步苗族自治县深入打好污染防治攻坚战工作方案》持续开展危险废物规范化环境管理评估。</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3.2</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年城步苗族自治县深入打好污染防治攻坚战工作方案》扎实开展尾矿库污染治理“回头看”和历史遗留渣堆污染问题整治，逐步完善尾矿库预警监测体系。</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w:t>
            </w:r>
            <w:r>
              <w:rPr>
                <w:rFonts w:hint="eastAsia"/>
                <w:color w:val="000000"/>
                <w:szCs w:val="21"/>
                <w:highlight w:val="yellow"/>
                <w:lang/>
              </w:rPr>
              <w:t>2023</w:t>
            </w:r>
            <w:r>
              <w:rPr>
                <w:rFonts w:hint="eastAsia"/>
                <w:color w:val="000000"/>
                <w:szCs w:val="21"/>
                <w:highlight w:val="yellow"/>
                <w:lang/>
              </w:rPr>
              <w:t>年</w:t>
            </w:r>
            <w:r>
              <w:rPr>
                <w:rFonts w:hint="eastAsia"/>
                <w:color w:val="000000"/>
                <w:szCs w:val="21"/>
                <w:highlight w:val="yellow"/>
                <w:lang/>
              </w:rPr>
              <w:t>城步苗族自治县深入打好污染防治攻坚战工作方案》有效管控建设用地土壤污染风险；持续开展重点行业企业用地调查和典型行业周边土壤环境调查，进一步摸清污染地块底数和污染成因。严格土壤污染重点监管单位搬迁腾退用地土壤污染风险管控。</w:t>
            </w:r>
          </w:p>
          <w:p w:rsidR="005E1BD0" w:rsidRDefault="006C134C">
            <w:pPr>
              <w:widowControl/>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4.1</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w:t>
            </w:r>
            <w:r>
              <w:rPr>
                <w:rFonts w:hint="eastAsia"/>
                <w:color w:val="000000"/>
                <w:szCs w:val="21"/>
                <w:highlight w:val="yellow"/>
                <w:lang/>
              </w:rPr>
              <w:t>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(4.2.1)</w:t>
            </w:r>
            <w:r>
              <w:rPr>
                <w:rFonts w:hint="eastAsia"/>
                <w:color w:val="000000"/>
                <w:szCs w:val="21"/>
                <w:highlight w:val="yellow"/>
                <w:lang/>
              </w:rPr>
              <w:t>《邵阳市“十四五”用水总量和强度双控目标》</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4.2.2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三五年远景目标纲要》推进城镇污水处理厂出水深度净化和资源化利用。</w:t>
            </w:r>
          </w:p>
          <w:p w:rsidR="005E1BD0" w:rsidRDefault="006C134C">
            <w:pPr>
              <w:widowControl/>
              <w:tabs>
                <w:tab w:val="left" w:pos="1021"/>
              </w:tabs>
              <w:rPr>
                <w:color w:val="000000"/>
                <w:szCs w:val="21"/>
                <w:highlight w:val="yellow"/>
                <w:lang/>
              </w:rPr>
            </w:pPr>
            <w:r>
              <w:rPr>
                <w:rFonts w:hint="eastAsia"/>
                <w:color w:val="000000"/>
                <w:szCs w:val="21"/>
                <w:highlight w:val="yellow"/>
                <w:lang/>
              </w:rPr>
              <w:t>(4.3.1)</w:t>
            </w:r>
            <w:r>
              <w:rPr>
                <w:rFonts w:hint="eastAsia"/>
                <w:color w:val="000000"/>
                <w:szCs w:val="21"/>
                <w:highlight w:val="yellow"/>
                <w:lang/>
              </w:rPr>
              <w:t>《城步苗族自治县国土空间总体规划（</w:t>
            </w:r>
            <w:r>
              <w:rPr>
                <w:rFonts w:hint="eastAsia"/>
                <w:color w:val="000000"/>
                <w:szCs w:val="21"/>
                <w:highlight w:val="yellow"/>
                <w:lang/>
              </w:rPr>
              <w:t>2021-2035</w:t>
            </w:r>
            <w:r>
              <w:rPr>
                <w:rFonts w:hint="eastAsia"/>
                <w:color w:val="000000"/>
                <w:szCs w:val="21"/>
                <w:highlight w:val="yellow"/>
                <w:lang/>
              </w:rPr>
              <w:t>年）》</w:t>
            </w:r>
          </w:p>
          <w:p w:rsidR="005E1BD0" w:rsidRDefault="006C134C">
            <w:pPr>
              <w:widowControl/>
              <w:tabs>
                <w:tab w:val="left" w:pos="1021"/>
              </w:tabs>
              <w:rPr>
                <w:color w:val="000000"/>
                <w:szCs w:val="21"/>
                <w:highlight w:val="yellow"/>
                <w:lang/>
              </w:rPr>
            </w:pPr>
            <w:r>
              <w:rPr>
                <w:rFonts w:hint="eastAsia"/>
                <w:color w:val="000000"/>
                <w:szCs w:val="21"/>
                <w:highlight w:val="yellow"/>
                <w:lang/>
              </w:rPr>
              <w:t>（</w:t>
            </w:r>
            <w:r>
              <w:rPr>
                <w:rFonts w:hint="eastAsia"/>
                <w:color w:val="000000"/>
                <w:szCs w:val="21"/>
                <w:highlight w:val="yellow"/>
                <w:lang/>
              </w:rPr>
              <w:t>4.3.2</w:t>
            </w:r>
            <w:r>
              <w:rPr>
                <w:rFonts w:hint="eastAsia"/>
                <w:color w:val="000000"/>
                <w:szCs w:val="21"/>
                <w:highlight w:val="yellow"/>
                <w:lang/>
              </w:rPr>
              <w:t>）《城步苗族自治县国民经济和社会发展第十四个五年规划和二</w:t>
            </w:r>
            <w:r>
              <w:rPr>
                <w:rFonts w:hint="eastAsia"/>
                <w:color w:val="000000"/>
                <w:szCs w:val="21"/>
                <w:highlight w:val="yellow"/>
                <w:lang/>
              </w:rPr>
              <w:t>O</w:t>
            </w:r>
            <w:r>
              <w:rPr>
                <w:rFonts w:hint="eastAsia"/>
                <w:color w:val="000000"/>
                <w:szCs w:val="21"/>
                <w:highlight w:val="yellow"/>
                <w:lang/>
              </w:rPr>
              <w:t>三五年远景目标纲要》在科学规划利用土地的基础上，合理地布设梯田、坝库、林草以及其他防护工程等治理措施，有效地控制水土流失。推动工程、林草、治坡、治沟等各项措施紧密结合、协调发展。</w:t>
            </w:r>
          </w:p>
          <w:p w:rsidR="005E1BD0" w:rsidRDefault="005E1BD0">
            <w:pPr>
              <w:tabs>
                <w:tab w:val="left" w:pos="1021"/>
              </w:tabs>
              <w:rPr>
                <w:color w:val="000000"/>
                <w:szCs w:val="21"/>
              </w:rPr>
            </w:pPr>
          </w:p>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污染物排放管控</w:t>
            </w:r>
          </w:p>
        </w:tc>
        <w:tc>
          <w:tcPr>
            <w:tcW w:w="5812" w:type="dxa"/>
            <w:gridSpan w:val="8"/>
            <w:vAlign w:val="center"/>
          </w:tcPr>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2.1</w:t>
            </w:r>
            <w:r>
              <w:rPr>
                <w:rFonts w:hint="eastAsia"/>
                <w:color w:val="000000"/>
                <w:szCs w:val="21"/>
                <w:highlight w:val="yellow"/>
                <w:lang/>
              </w:rPr>
              <w:t>）废水：完善县城和重点乡镇污水管网等基础设施，完成乡镇污水处理厂。强化涉水工业企业监管，降低水耗，减少废水排放量，确保企业水污染防治设施规范运行。</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2.2</w:t>
            </w:r>
            <w:r>
              <w:rPr>
                <w:rFonts w:hint="eastAsia"/>
                <w:color w:val="000000"/>
                <w:szCs w:val="21"/>
                <w:highlight w:val="yellow"/>
                <w:lang/>
              </w:rPr>
              <w:t>）废气：落实《湖南省大气污染防治攻坚行动工作方案》，坚持源头防控、系统治理，在水泥、砖瓦、工业涂装等重点行业，柴油货车、露天焚烧秸秆、餐饮油烟、城市扬尘等重点领域，开展“守护蓝天”行动，</w:t>
            </w:r>
            <w:r>
              <w:rPr>
                <w:rFonts w:hint="eastAsia"/>
                <w:color w:val="000000"/>
                <w:szCs w:val="21"/>
                <w:highlight w:val="yellow"/>
                <w:lang w:val="zh-CN"/>
              </w:rPr>
              <w:t>严格落实各项攻坚措施</w:t>
            </w:r>
            <w:r>
              <w:rPr>
                <w:rFonts w:hint="eastAsia"/>
                <w:color w:val="000000"/>
                <w:szCs w:val="21"/>
                <w:highlight w:val="yellow"/>
                <w:lang/>
              </w:rPr>
              <w:t>。</w:t>
            </w:r>
          </w:p>
          <w:p w:rsidR="005E1BD0" w:rsidRDefault="006C134C">
            <w:pPr>
              <w:widowControl/>
              <w:tabs>
                <w:tab w:val="left" w:pos="1021"/>
              </w:tabs>
              <w:jc w:val="left"/>
              <w:rPr>
                <w:strike/>
                <w:color w:val="000000"/>
                <w:szCs w:val="21"/>
                <w:lang/>
              </w:rPr>
            </w:pPr>
            <w:r>
              <w:rPr>
                <w:rFonts w:hint="eastAsia"/>
                <w:color w:val="000000"/>
                <w:szCs w:val="21"/>
                <w:highlight w:val="yellow"/>
                <w:lang/>
              </w:rPr>
              <w:t>（</w:t>
            </w:r>
            <w:r>
              <w:rPr>
                <w:rFonts w:hint="eastAsia"/>
                <w:color w:val="000000"/>
                <w:szCs w:val="21"/>
                <w:highlight w:val="yellow"/>
                <w:lang/>
              </w:rPr>
              <w:t>2.3</w:t>
            </w:r>
            <w:r>
              <w:rPr>
                <w:rFonts w:hint="eastAsia"/>
                <w:color w:val="000000"/>
                <w:szCs w:val="21"/>
                <w:highlight w:val="yellow"/>
                <w:lang/>
              </w:rPr>
              <w:t>）固体废物：全面排查整治涉镉等重金属关矿区历史遗留固体废物。</w:t>
            </w:r>
          </w:p>
        </w:tc>
        <w:tc>
          <w:tcPr>
            <w:tcW w:w="7011" w:type="dxa"/>
            <w:gridSpan w:val="3"/>
            <w:vMerge/>
            <w:vAlign w:val="center"/>
          </w:tcPr>
          <w:p w:rsidR="005E1BD0" w:rsidRDefault="005E1BD0"/>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t>环境风险</w:t>
            </w:r>
            <w:r>
              <w:rPr>
                <w:rFonts w:hint="eastAsia"/>
                <w:color w:val="000000"/>
                <w:szCs w:val="21"/>
              </w:rPr>
              <w:lastRenderedPageBreak/>
              <w:t>防控</w:t>
            </w:r>
          </w:p>
        </w:tc>
        <w:tc>
          <w:tcPr>
            <w:tcW w:w="5812" w:type="dxa"/>
            <w:gridSpan w:val="8"/>
            <w:vAlign w:val="center"/>
          </w:tcPr>
          <w:p w:rsidR="005E1BD0" w:rsidRDefault="006C134C">
            <w:pPr>
              <w:tabs>
                <w:tab w:val="left" w:pos="1021"/>
              </w:tabs>
              <w:rPr>
                <w:color w:val="000000"/>
                <w:szCs w:val="21"/>
                <w:highlight w:val="yellow"/>
                <w:lang/>
              </w:rPr>
            </w:pPr>
            <w:r>
              <w:rPr>
                <w:rFonts w:hint="eastAsia"/>
                <w:color w:val="000000"/>
                <w:szCs w:val="21"/>
                <w:highlight w:val="yellow"/>
                <w:lang/>
              </w:rPr>
              <w:lastRenderedPageBreak/>
              <w:t>（</w:t>
            </w:r>
            <w:r>
              <w:rPr>
                <w:rFonts w:hint="eastAsia"/>
                <w:color w:val="000000"/>
                <w:szCs w:val="21"/>
                <w:highlight w:val="yellow"/>
                <w:lang/>
              </w:rPr>
              <w:t>3.1</w:t>
            </w:r>
            <w:r>
              <w:rPr>
                <w:rFonts w:hint="eastAsia"/>
                <w:color w:val="000000"/>
                <w:szCs w:val="21"/>
                <w:highlight w:val="yellow"/>
                <w:lang/>
              </w:rPr>
              <w:t>）持续开展危险废物规范化环境管理评估。</w:t>
            </w:r>
          </w:p>
          <w:p w:rsidR="005E1BD0" w:rsidRDefault="006C134C">
            <w:pPr>
              <w:tabs>
                <w:tab w:val="left" w:pos="1021"/>
              </w:tabs>
              <w:rPr>
                <w:color w:val="000000"/>
                <w:szCs w:val="21"/>
                <w:highlight w:val="yellow"/>
                <w:lang/>
              </w:rPr>
            </w:pPr>
            <w:r>
              <w:rPr>
                <w:rFonts w:hint="eastAsia"/>
                <w:color w:val="000000"/>
                <w:szCs w:val="21"/>
                <w:highlight w:val="yellow"/>
                <w:lang/>
              </w:rPr>
              <w:lastRenderedPageBreak/>
              <w:t>（</w:t>
            </w:r>
            <w:r>
              <w:rPr>
                <w:rFonts w:hint="eastAsia"/>
                <w:color w:val="000000"/>
                <w:szCs w:val="21"/>
                <w:highlight w:val="yellow"/>
                <w:lang/>
              </w:rPr>
              <w:t>3.2</w:t>
            </w:r>
            <w:r>
              <w:rPr>
                <w:rFonts w:hint="eastAsia"/>
                <w:color w:val="000000"/>
                <w:szCs w:val="21"/>
                <w:highlight w:val="yellow"/>
                <w:lang/>
              </w:rPr>
              <w:t>）扎实开展尾矿库污染治理“回头看”和历史遗留渣堆污染问题整治，逐步完善尾矿库预警监测体系。</w:t>
            </w:r>
          </w:p>
          <w:p w:rsidR="005E1BD0" w:rsidRDefault="006C134C">
            <w:pPr>
              <w:tabs>
                <w:tab w:val="left" w:pos="1021"/>
              </w:tabs>
              <w:rPr>
                <w:color w:val="000000"/>
                <w:szCs w:val="21"/>
              </w:rPr>
            </w:pPr>
            <w:r>
              <w:rPr>
                <w:rFonts w:hint="eastAsia"/>
                <w:color w:val="000000"/>
                <w:szCs w:val="21"/>
                <w:highlight w:val="yellow"/>
                <w:lang/>
              </w:rPr>
              <w:t>（</w:t>
            </w:r>
            <w:r>
              <w:rPr>
                <w:rFonts w:hint="eastAsia"/>
                <w:color w:val="000000"/>
                <w:szCs w:val="21"/>
                <w:highlight w:val="yellow"/>
                <w:lang/>
              </w:rPr>
              <w:t>3.3</w:t>
            </w:r>
            <w:r>
              <w:rPr>
                <w:rFonts w:hint="eastAsia"/>
                <w:color w:val="000000"/>
                <w:szCs w:val="21"/>
                <w:highlight w:val="yellow"/>
                <w:lang/>
              </w:rPr>
              <w:t>）有效管控建设用地土壤污染风险；持续开展重点行业企业用地调查和典型行业周边土壤环境调查，进一步摸清污染地块底数和污染成因。严格土壤污染重点监管单位搬迁腾退用地土壤污染风险管控。</w:t>
            </w:r>
          </w:p>
        </w:tc>
        <w:tc>
          <w:tcPr>
            <w:tcW w:w="7011" w:type="dxa"/>
            <w:gridSpan w:val="3"/>
            <w:vMerge/>
            <w:vAlign w:val="center"/>
          </w:tcPr>
          <w:p w:rsidR="005E1BD0" w:rsidRDefault="005E1BD0"/>
        </w:tc>
      </w:tr>
      <w:tr w:rsidR="005E1BD0">
        <w:trPr>
          <w:jc w:val="center"/>
        </w:trPr>
        <w:tc>
          <w:tcPr>
            <w:tcW w:w="1134" w:type="dxa"/>
            <w:vAlign w:val="center"/>
          </w:tcPr>
          <w:p w:rsidR="005E1BD0" w:rsidRDefault="006C134C">
            <w:pPr>
              <w:widowControl/>
              <w:jc w:val="center"/>
              <w:rPr>
                <w:color w:val="000000"/>
                <w:szCs w:val="21"/>
              </w:rPr>
            </w:pPr>
            <w:r>
              <w:rPr>
                <w:rFonts w:hint="eastAsia"/>
                <w:color w:val="000000"/>
                <w:szCs w:val="21"/>
              </w:rPr>
              <w:lastRenderedPageBreak/>
              <w:t>资源开发效率要求</w:t>
            </w:r>
          </w:p>
        </w:tc>
        <w:tc>
          <w:tcPr>
            <w:tcW w:w="5812" w:type="dxa"/>
            <w:gridSpan w:val="8"/>
            <w:vAlign w:val="center"/>
          </w:tcPr>
          <w:p w:rsidR="005E1BD0" w:rsidRDefault="006C134C">
            <w:pPr>
              <w:pStyle w:val="a4"/>
              <w:widowControl w:val="0"/>
              <w:snapToGrid w:val="0"/>
              <w:spacing w:before="0" w:beforeAutospacing="0" w:after="0" w:afterAutospacing="0"/>
              <w:jc w:val="both"/>
              <w:rPr>
                <w:rFonts w:ascii="Times New Roman" w:hAnsi="Times New Roman" w:cs="Times New Roman"/>
                <w:kern w:val="2"/>
                <w:sz w:val="21"/>
                <w:szCs w:val="21"/>
                <w:highlight w:val="yellow"/>
                <w:lang/>
              </w:rPr>
            </w:pPr>
            <w:r>
              <w:rPr>
                <w:rFonts w:ascii="Times New Roman" w:hAnsi="Times New Roman" w:cs="Times New Roman" w:hint="eastAsia"/>
                <w:kern w:val="2"/>
                <w:sz w:val="21"/>
                <w:szCs w:val="21"/>
                <w:highlight w:val="yellow"/>
                <w:lang/>
              </w:rPr>
              <w:t>（</w:t>
            </w:r>
            <w:r>
              <w:rPr>
                <w:rFonts w:ascii="Times New Roman" w:hAnsi="Times New Roman" w:cs="Times New Roman" w:hint="eastAsia"/>
                <w:kern w:val="2"/>
                <w:sz w:val="21"/>
                <w:szCs w:val="21"/>
                <w:highlight w:val="yellow"/>
                <w:lang/>
              </w:rPr>
              <w:t>4.</w:t>
            </w:r>
            <w:r>
              <w:rPr>
                <w:rFonts w:ascii="Times New Roman" w:hAnsi="Times New Roman" w:cs="Times New Roman" w:hint="eastAsia"/>
                <w:kern w:val="2"/>
                <w:sz w:val="21"/>
                <w:szCs w:val="21"/>
                <w:highlight w:val="yellow"/>
                <w:lang/>
              </w:rPr>
              <w:t>1</w:t>
            </w:r>
            <w:r>
              <w:rPr>
                <w:rFonts w:ascii="Times New Roman" w:hAnsi="Times New Roman" w:cs="Times New Roman" w:hint="eastAsia"/>
                <w:kern w:val="2"/>
                <w:sz w:val="21"/>
                <w:szCs w:val="21"/>
                <w:highlight w:val="yellow"/>
                <w:lang/>
              </w:rPr>
              <w:t>）能源：大力发展节能环保、清洁生产、清洁能源产业。全面推进清洁生产改造或清洁化改造。</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）水资源：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w:t>
            </w:r>
            <w:r>
              <w:rPr>
                <w:rFonts w:hint="eastAsia"/>
                <w:color w:val="000000"/>
                <w:szCs w:val="21"/>
                <w:highlight w:val="yellow"/>
                <w:lang/>
              </w:rPr>
              <w:t>2</w:t>
            </w:r>
            <w:r>
              <w:rPr>
                <w:rFonts w:hint="eastAsia"/>
                <w:color w:val="000000"/>
                <w:szCs w:val="21"/>
                <w:highlight w:val="yellow"/>
                <w:lang/>
              </w:rPr>
              <w:t>.1)</w:t>
            </w:r>
            <w:r>
              <w:rPr>
                <w:rFonts w:hint="eastAsia"/>
                <w:color w:val="000000"/>
                <w:szCs w:val="21"/>
                <w:highlight w:val="yellow"/>
                <w:lang/>
              </w:rPr>
              <w:t>到</w:t>
            </w:r>
            <w:r>
              <w:rPr>
                <w:rFonts w:hint="eastAsia"/>
                <w:color w:val="000000"/>
                <w:szCs w:val="21"/>
                <w:highlight w:val="yellow"/>
                <w:lang/>
              </w:rPr>
              <w:t>2025</w:t>
            </w:r>
            <w:r>
              <w:rPr>
                <w:rFonts w:hint="eastAsia"/>
                <w:color w:val="000000"/>
                <w:szCs w:val="21"/>
                <w:highlight w:val="yellow"/>
                <w:lang/>
              </w:rPr>
              <w:t>年城步苗族自治县用水总量为</w:t>
            </w:r>
            <w:r>
              <w:rPr>
                <w:rFonts w:hint="eastAsia"/>
                <w:color w:val="000000"/>
                <w:szCs w:val="21"/>
                <w:highlight w:val="yellow"/>
                <w:lang/>
              </w:rPr>
              <w:t>1.065</w:t>
            </w:r>
            <w:r>
              <w:rPr>
                <w:rFonts w:hint="eastAsia"/>
                <w:color w:val="000000"/>
                <w:szCs w:val="21"/>
                <w:highlight w:val="yellow"/>
                <w:lang/>
              </w:rPr>
              <w:t>亿</w:t>
            </w:r>
            <w:r>
              <w:rPr>
                <w:rFonts w:hint="eastAsia"/>
                <w:color w:val="000000"/>
                <w:szCs w:val="21"/>
                <w:highlight w:val="yellow"/>
                <w:lang/>
              </w:rPr>
              <w:t>m</w:t>
            </w:r>
            <w:r>
              <w:rPr>
                <w:rFonts w:hint="eastAsia"/>
                <w:color w:val="000000"/>
                <w:szCs w:val="21"/>
                <w:highlight w:val="yellow"/>
                <w:lang/>
              </w:rPr>
              <w:t>³；万元地区生产总值用水量比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20.98%</w:t>
            </w:r>
            <w:r>
              <w:rPr>
                <w:rFonts w:hint="eastAsia"/>
                <w:color w:val="000000"/>
                <w:szCs w:val="21"/>
                <w:highlight w:val="yellow"/>
                <w:lang/>
              </w:rPr>
              <w:t>；万元工业增加值用水量比</w:t>
            </w:r>
            <w:r>
              <w:rPr>
                <w:rFonts w:hint="eastAsia"/>
                <w:color w:val="000000"/>
                <w:szCs w:val="21"/>
                <w:highlight w:val="yellow"/>
                <w:lang/>
              </w:rPr>
              <w:t>2020</w:t>
            </w:r>
            <w:r>
              <w:rPr>
                <w:rFonts w:hint="eastAsia"/>
                <w:color w:val="000000"/>
                <w:szCs w:val="21"/>
                <w:highlight w:val="yellow"/>
                <w:lang/>
              </w:rPr>
              <w:t>年下降</w:t>
            </w:r>
            <w:r>
              <w:rPr>
                <w:rFonts w:hint="eastAsia"/>
                <w:color w:val="000000"/>
                <w:szCs w:val="21"/>
                <w:highlight w:val="yellow"/>
                <w:lang/>
              </w:rPr>
              <w:t>12.54%</w:t>
            </w:r>
            <w:r>
              <w:rPr>
                <w:rFonts w:hint="eastAsia"/>
                <w:color w:val="000000"/>
                <w:szCs w:val="21"/>
                <w:highlight w:val="yellow"/>
                <w:lang/>
              </w:rPr>
              <w:t>；农田灌溉用水有效利用系数为</w:t>
            </w:r>
            <w:r>
              <w:rPr>
                <w:rFonts w:hint="eastAsia"/>
                <w:color w:val="000000"/>
                <w:szCs w:val="21"/>
                <w:highlight w:val="yellow"/>
                <w:lang/>
              </w:rPr>
              <w:t>0.53</w:t>
            </w:r>
            <w:r>
              <w:rPr>
                <w:rFonts w:hint="eastAsia"/>
                <w:color w:val="000000"/>
                <w:szCs w:val="21"/>
                <w:highlight w:val="yellow"/>
                <w:lang/>
              </w:rPr>
              <w:t>。</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(4.2.2)</w:t>
            </w:r>
            <w:r>
              <w:rPr>
                <w:rFonts w:hint="eastAsia"/>
                <w:color w:val="000000"/>
                <w:szCs w:val="21"/>
                <w:highlight w:val="yellow"/>
                <w:lang/>
              </w:rPr>
              <w:t>推进城镇污水处理厂出水深度净化和资源化利用。</w:t>
            </w:r>
          </w:p>
          <w:p w:rsidR="005E1BD0" w:rsidRDefault="006C134C">
            <w:pPr>
              <w:widowControl/>
              <w:tabs>
                <w:tab w:val="left" w:pos="1021"/>
              </w:tabs>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4.7</w:t>
            </w:r>
            <w:r>
              <w:rPr>
                <w:rFonts w:hint="eastAsia"/>
                <w:color w:val="000000"/>
                <w:szCs w:val="21"/>
                <w:highlight w:val="yellow"/>
                <w:lang/>
              </w:rPr>
              <w:t>）土地资源：</w:t>
            </w:r>
          </w:p>
          <w:p w:rsidR="005E1BD0" w:rsidRDefault="006C134C">
            <w:pPr>
              <w:widowControl/>
              <w:tabs>
                <w:tab w:val="left" w:pos="1021"/>
              </w:tabs>
              <w:ind w:firstLineChars="200" w:firstLine="420"/>
              <w:jc w:val="left"/>
              <w:rPr>
                <w:color w:val="000000"/>
                <w:szCs w:val="21"/>
                <w:highlight w:val="yellow"/>
                <w:lang/>
              </w:rPr>
            </w:pPr>
            <w:r>
              <w:rPr>
                <w:rFonts w:hint="eastAsia"/>
                <w:color w:val="000000"/>
                <w:szCs w:val="21"/>
                <w:highlight w:val="yellow"/>
                <w:lang/>
              </w:rPr>
              <w:t>（</w:t>
            </w:r>
            <w:r>
              <w:rPr>
                <w:rFonts w:hint="eastAsia"/>
                <w:color w:val="000000"/>
                <w:szCs w:val="21"/>
                <w:highlight w:val="yellow"/>
                <w:lang/>
              </w:rPr>
              <w:t>4.3.1</w:t>
            </w:r>
            <w:r>
              <w:rPr>
                <w:rFonts w:hint="eastAsia"/>
                <w:color w:val="000000"/>
                <w:szCs w:val="21"/>
                <w:highlight w:val="yellow"/>
                <w:lang/>
              </w:rPr>
              <w:t>）至</w:t>
            </w:r>
            <w:r>
              <w:rPr>
                <w:rFonts w:hint="eastAsia"/>
                <w:color w:val="000000"/>
                <w:szCs w:val="21"/>
                <w:highlight w:val="yellow"/>
                <w:lang/>
              </w:rPr>
              <w:t>2035</w:t>
            </w:r>
            <w:r>
              <w:rPr>
                <w:rFonts w:hint="eastAsia"/>
                <w:color w:val="000000"/>
                <w:szCs w:val="21"/>
                <w:highlight w:val="yellow"/>
                <w:lang/>
              </w:rPr>
              <w:t>年，划定生态保护红线面积</w:t>
            </w:r>
            <w:r>
              <w:rPr>
                <w:rFonts w:hint="eastAsia"/>
                <w:color w:val="000000"/>
                <w:szCs w:val="21"/>
                <w:highlight w:val="yellow"/>
                <w:lang/>
              </w:rPr>
              <w:t>105711.07</w:t>
            </w:r>
            <w:r>
              <w:rPr>
                <w:rFonts w:hint="eastAsia"/>
                <w:color w:val="000000"/>
                <w:szCs w:val="21"/>
                <w:highlight w:val="yellow"/>
                <w:lang/>
              </w:rPr>
              <w:t>公顷，落实林地保有量</w:t>
            </w:r>
            <w:r>
              <w:rPr>
                <w:rFonts w:hint="eastAsia"/>
                <w:color w:val="000000"/>
                <w:szCs w:val="21"/>
                <w:highlight w:val="yellow"/>
                <w:lang/>
              </w:rPr>
              <w:t>217805.00</w:t>
            </w:r>
            <w:r>
              <w:rPr>
                <w:rFonts w:hint="eastAsia"/>
                <w:color w:val="000000"/>
                <w:szCs w:val="21"/>
                <w:highlight w:val="yellow"/>
                <w:lang/>
              </w:rPr>
              <w:t>公顷，湿地面积</w:t>
            </w:r>
            <w:r>
              <w:rPr>
                <w:rFonts w:hint="eastAsia"/>
                <w:color w:val="000000"/>
                <w:szCs w:val="21"/>
                <w:highlight w:val="yellow"/>
                <w:lang/>
              </w:rPr>
              <w:t>164.08</w:t>
            </w:r>
            <w:r>
              <w:rPr>
                <w:rFonts w:hint="eastAsia"/>
                <w:color w:val="000000"/>
                <w:szCs w:val="21"/>
                <w:highlight w:val="yellow"/>
                <w:lang/>
              </w:rPr>
              <w:t>公顷。确保耕地保有量不低于</w:t>
            </w:r>
            <w:r>
              <w:rPr>
                <w:rFonts w:hint="eastAsia"/>
                <w:color w:val="000000"/>
                <w:szCs w:val="21"/>
                <w:highlight w:val="yellow"/>
                <w:lang/>
              </w:rPr>
              <w:t>17201.70</w:t>
            </w:r>
            <w:r>
              <w:rPr>
                <w:rFonts w:hint="eastAsia"/>
                <w:color w:val="000000"/>
                <w:szCs w:val="21"/>
                <w:highlight w:val="yellow"/>
                <w:lang/>
              </w:rPr>
              <w:t>公顷，永久基本农田保护面积</w:t>
            </w:r>
            <w:r>
              <w:rPr>
                <w:rFonts w:hint="eastAsia"/>
                <w:color w:val="000000"/>
                <w:szCs w:val="21"/>
                <w:highlight w:val="yellow"/>
                <w:lang/>
              </w:rPr>
              <w:t>13931.69</w:t>
            </w:r>
            <w:r>
              <w:rPr>
                <w:rFonts w:hint="eastAsia"/>
                <w:color w:val="000000"/>
                <w:szCs w:val="21"/>
                <w:highlight w:val="yellow"/>
                <w:lang/>
              </w:rPr>
              <w:t>公顷，控制建设用</w:t>
            </w:r>
            <w:r>
              <w:rPr>
                <w:rFonts w:hint="eastAsia"/>
                <w:color w:val="000000"/>
                <w:szCs w:val="21"/>
                <w:highlight w:val="yellow"/>
                <w:lang/>
              </w:rPr>
              <w:t>地总面积不高于</w:t>
            </w:r>
            <w:r>
              <w:rPr>
                <w:rFonts w:hint="eastAsia"/>
                <w:color w:val="000000"/>
                <w:szCs w:val="21"/>
                <w:highlight w:val="yellow"/>
                <w:lang/>
              </w:rPr>
              <w:t>7127.68</w:t>
            </w:r>
            <w:r>
              <w:rPr>
                <w:rFonts w:hint="eastAsia"/>
                <w:color w:val="000000"/>
                <w:szCs w:val="21"/>
                <w:highlight w:val="yellow"/>
                <w:lang/>
              </w:rPr>
              <w:t>公顷，城乡建设用地不高于</w:t>
            </w:r>
            <w:r>
              <w:rPr>
                <w:rFonts w:hint="eastAsia"/>
                <w:color w:val="000000"/>
                <w:szCs w:val="21"/>
                <w:highlight w:val="yellow"/>
                <w:lang/>
              </w:rPr>
              <w:t>6095.99</w:t>
            </w:r>
            <w:r>
              <w:rPr>
                <w:rFonts w:hint="eastAsia"/>
                <w:color w:val="000000"/>
                <w:szCs w:val="21"/>
                <w:highlight w:val="yellow"/>
                <w:lang/>
              </w:rPr>
              <w:t>公顷</w:t>
            </w:r>
          </w:p>
          <w:p w:rsidR="005E1BD0" w:rsidRDefault="006C134C">
            <w:pPr>
              <w:tabs>
                <w:tab w:val="left" w:pos="1021"/>
              </w:tabs>
              <w:ind w:firstLineChars="200" w:firstLine="420"/>
              <w:rPr>
                <w:strike/>
                <w:color w:val="000000"/>
                <w:szCs w:val="21"/>
                <w:lang/>
              </w:rPr>
            </w:pPr>
            <w:r>
              <w:rPr>
                <w:rFonts w:hint="eastAsia"/>
                <w:color w:val="000000"/>
                <w:szCs w:val="21"/>
                <w:highlight w:val="yellow"/>
                <w:lang/>
              </w:rPr>
              <w:t>(4.3.2)</w:t>
            </w:r>
            <w:r>
              <w:rPr>
                <w:rFonts w:hint="eastAsia"/>
                <w:color w:val="000000"/>
                <w:szCs w:val="21"/>
                <w:highlight w:val="yellow"/>
                <w:lang/>
              </w:rPr>
              <w:t>在科学规划利用土地的基础上，合理地布设以及其他防护工程等治理措施，有效地控制水土流失。推动工程、林草、治坡、治沟等各项措施紧密结合、协调发展。</w:t>
            </w:r>
          </w:p>
        </w:tc>
        <w:tc>
          <w:tcPr>
            <w:tcW w:w="7011" w:type="dxa"/>
            <w:gridSpan w:val="3"/>
            <w:vMerge/>
            <w:vAlign w:val="center"/>
          </w:tcPr>
          <w:p w:rsidR="005E1BD0" w:rsidRDefault="005E1BD0"/>
        </w:tc>
      </w:tr>
    </w:tbl>
    <w:p w:rsidR="005E1BD0" w:rsidRDefault="005E1BD0">
      <w:pPr>
        <w:widowControl/>
        <w:jc w:val="left"/>
      </w:pPr>
    </w:p>
    <w:sectPr w:rsidR="005E1BD0" w:rsidSect="005E1BD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34C" w:rsidRDefault="006C134C" w:rsidP="004D0CFA">
      <w:r>
        <w:separator/>
      </w:r>
    </w:p>
  </w:endnote>
  <w:endnote w:type="continuationSeparator" w:id="0">
    <w:p w:rsidR="006C134C" w:rsidRDefault="006C134C" w:rsidP="004D0C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auto"/>
    <w:pitch w:val="default"/>
    <w:sig w:usb0="00000000" w:usb1="080E0000" w:usb2="00000000" w:usb3="00000000" w:csb0="00040000" w:csb1="00000000"/>
  </w:font>
  <w:font w:name="方正楷体_GBK">
    <w:altName w:val="微软雅黑"/>
    <w:charset w:val="86"/>
    <w:family w:val="auto"/>
    <w:pitch w:val="default"/>
    <w:sig w:usb0="00000010" w:usb1="38CF7CFA" w:usb2="00000016"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34C" w:rsidRDefault="006C134C" w:rsidP="004D0CFA">
      <w:r>
        <w:separator/>
      </w:r>
    </w:p>
  </w:footnote>
  <w:footnote w:type="continuationSeparator" w:id="0">
    <w:p w:rsidR="006C134C" w:rsidRDefault="006C134C" w:rsidP="004D0C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E08C2F"/>
    <w:multiLevelType w:val="multilevel"/>
    <w:tmpl w:val="8FE08C2F"/>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UzYWFlMzlmNWQ1NTZmOTk4YmY1Nzc0MjFlZWYwZDgifQ=="/>
  </w:docVars>
  <w:rsids>
    <w:rsidRoot w:val="503C0BFA"/>
    <w:rsid w:val="004D0CFA"/>
    <w:rsid w:val="005E1BD0"/>
    <w:rsid w:val="006C134C"/>
    <w:rsid w:val="00B92181"/>
    <w:rsid w:val="043A35D9"/>
    <w:rsid w:val="04A3732E"/>
    <w:rsid w:val="059E7B97"/>
    <w:rsid w:val="060043AE"/>
    <w:rsid w:val="065B5A88"/>
    <w:rsid w:val="094B1DE4"/>
    <w:rsid w:val="097D1872"/>
    <w:rsid w:val="0C230DF6"/>
    <w:rsid w:val="0CB90E13"/>
    <w:rsid w:val="0DDA1988"/>
    <w:rsid w:val="0F76123D"/>
    <w:rsid w:val="124E2D46"/>
    <w:rsid w:val="14C33176"/>
    <w:rsid w:val="1702724C"/>
    <w:rsid w:val="172B20AD"/>
    <w:rsid w:val="18316649"/>
    <w:rsid w:val="18375969"/>
    <w:rsid w:val="1B281F85"/>
    <w:rsid w:val="1F59095F"/>
    <w:rsid w:val="20DE0310"/>
    <w:rsid w:val="22947F00"/>
    <w:rsid w:val="249917FE"/>
    <w:rsid w:val="25331C52"/>
    <w:rsid w:val="266C45CE"/>
    <w:rsid w:val="27035654"/>
    <w:rsid w:val="282D2989"/>
    <w:rsid w:val="28DC43AF"/>
    <w:rsid w:val="2A566670"/>
    <w:rsid w:val="2B2636BF"/>
    <w:rsid w:val="2BA50A88"/>
    <w:rsid w:val="2E9A4AF0"/>
    <w:rsid w:val="2EF22837"/>
    <w:rsid w:val="302C3D0E"/>
    <w:rsid w:val="30E26F9B"/>
    <w:rsid w:val="32581FD0"/>
    <w:rsid w:val="339B7340"/>
    <w:rsid w:val="33CC574C"/>
    <w:rsid w:val="34654399"/>
    <w:rsid w:val="3D0F48FB"/>
    <w:rsid w:val="3FDF2363"/>
    <w:rsid w:val="3FF51B86"/>
    <w:rsid w:val="41650F8E"/>
    <w:rsid w:val="42846540"/>
    <w:rsid w:val="42DE0FF8"/>
    <w:rsid w:val="448E07FB"/>
    <w:rsid w:val="455C26A8"/>
    <w:rsid w:val="49412352"/>
    <w:rsid w:val="4981092F"/>
    <w:rsid w:val="49C64593"/>
    <w:rsid w:val="4BCF3BD3"/>
    <w:rsid w:val="4CEF6139"/>
    <w:rsid w:val="4D6D36A4"/>
    <w:rsid w:val="4EC56BC8"/>
    <w:rsid w:val="4F272E72"/>
    <w:rsid w:val="503C0BFA"/>
    <w:rsid w:val="53752E12"/>
    <w:rsid w:val="556233C2"/>
    <w:rsid w:val="5AB83A84"/>
    <w:rsid w:val="5AE26D53"/>
    <w:rsid w:val="5E341674"/>
    <w:rsid w:val="60310561"/>
    <w:rsid w:val="65251E94"/>
    <w:rsid w:val="65F35FF5"/>
    <w:rsid w:val="69357AD3"/>
    <w:rsid w:val="694A2693"/>
    <w:rsid w:val="6BEC358E"/>
    <w:rsid w:val="6D203E37"/>
    <w:rsid w:val="6D5A0B85"/>
    <w:rsid w:val="6DFB0400"/>
    <w:rsid w:val="6E154C42"/>
    <w:rsid w:val="6F6124E5"/>
    <w:rsid w:val="6FA709B2"/>
    <w:rsid w:val="70274C73"/>
    <w:rsid w:val="70FE448F"/>
    <w:rsid w:val="712F23F3"/>
    <w:rsid w:val="71BE777B"/>
    <w:rsid w:val="72A26274"/>
    <w:rsid w:val="741E6BF6"/>
    <w:rsid w:val="74CB0B2C"/>
    <w:rsid w:val="77CF26E1"/>
    <w:rsid w:val="79944CD6"/>
    <w:rsid w:val="79EE2BC7"/>
    <w:rsid w:val="7DBC3708"/>
    <w:rsid w:val="7E3239CA"/>
    <w:rsid w:val="7F5819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1B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5E1BD0"/>
    <w:rPr>
      <w:rFonts w:ascii="宋体" w:hAnsi="宋体" w:cs="宋体"/>
      <w:sz w:val="28"/>
      <w:szCs w:val="28"/>
      <w:lang w:val="zh-CN" w:bidi="zh-CN"/>
    </w:rPr>
  </w:style>
  <w:style w:type="paragraph" w:styleId="1">
    <w:name w:val="toc 1"/>
    <w:basedOn w:val="a"/>
    <w:next w:val="a"/>
    <w:uiPriority w:val="39"/>
    <w:unhideWhenUsed/>
    <w:qFormat/>
    <w:rsid w:val="005E1BD0"/>
    <w:rPr>
      <w:rFonts w:ascii="Calibri" w:hAnsi="Calibri"/>
    </w:rPr>
  </w:style>
  <w:style w:type="paragraph" w:styleId="a4">
    <w:name w:val="Normal (Web)"/>
    <w:basedOn w:val="a"/>
    <w:uiPriority w:val="99"/>
    <w:qFormat/>
    <w:rsid w:val="005E1BD0"/>
    <w:pPr>
      <w:widowControl/>
      <w:spacing w:before="100" w:beforeAutospacing="1" w:after="100" w:afterAutospacing="1"/>
      <w:jc w:val="left"/>
    </w:pPr>
    <w:rPr>
      <w:rFonts w:ascii="宋体" w:hAnsi="宋体" w:cs="宋体"/>
      <w:color w:val="000000"/>
      <w:kern w:val="0"/>
      <w:sz w:val="24"/>
      <w:szCs w:val="24"/>
    </w:rPr>
  </w:style>
  <w:style w:type="paragraph" w:customStyle="1" w:styleId="10">
    <w:name w:val="列出段落1"/>
    <w:basedOn w:val="a"/>
    <w:qFormat/>
    <w:rsid w:val="005E1BD0"/>
    <w:pPr>
      <w:ind w:firstLineChars="200" w:firstLine="200"/>
    </w:pPr>
  </w:style>
  <w:style w:type="paragraph" w:customStyle="1" w:styleId="Default">
    <w:name w:val="Default"/>
    <w:basedOn w:val="2"/>
    <w:next w:val="3"/>
    <w:qFormat/>
    <w:rsid w:val="005E1BD0"/>
    <w:pPr>
      <w:adjustRightInd w:val="0"/>
    </w:pPr>
    <w:rPr>
      <w:rFonts w:ascii="仿宋_GB2312" w:eastAsia="仿宋_GB2312" w:cs="仿宋_GB2312"/>
      <w:color w:val="000000"/>
      <w:sz w:val="24"/>
      <w:szCs w:val="24"/>
    </w:rPr>
  </w:style>
  <w:style w:type="paragraph" w:customStyle="1" w:styleId="2">
    <w:name w:val="标题2"/>
    <w:basedOn w:val="a"/>
    <w:next w:val="a"/>
    <w:qFormat/>
    <w:rsid w:val="005E1BD0"/>
    <w:pPr>
      <w:autoSpaceDE w:val="0"/>
      <w:autoSpaceDN w:val="0"/>
      <w:snapToGrid w:val="0"/>
      <w:spacing w:line="590" w:lineRule="atLeast"/>
      <w:jc w:val="center"/>
    </w:pPr>
    <w:rPr>
      <w:rFonts w:eastAsia="方正楷体_GBK"/>
      <w:snapToGrid w:val="0"/>
      <w:kern w:val="0"/>
      <w:sz w:val="32"/>
      <w:szCs w:val="20"/>
    </w:rPr>
  </w:style>
  <w:style w:type="paragraph" w:customStyle="1" w:styleId="3">
    <w:name w:val="样式3"/>
    <w:basedOn w:val="1"/>
    <w:next w:val="53"/>
    <w:qFormat/>
    <w:rsid w:val="005E1BD0"/>
    <w:pPr>
      <w:tabs>
        <w:tab w:val="right" w:leader="dot" w:pos="8296"/>
        <w:tab w:val="right" w:leader="dot" w:pos="9061"/>
      </w:tabs>
    </w:pPr>
    <w:rPr>
      <w:rFonts w:ascii="宋体"/>
      <w:bCs/>
      <w:color w:val="000000"/>
    </w:rPr>
  </w:style>
  <w:style w:type="paragraph" w:customStyle="1" w:styleId="53">
    <w:name w:val="目录 53"/>
    <w:basedOn w:val="a"/>
    <w:next w:val="a"/>
    <w:qFormat/>
    <w:rsid w:val="005E1BD0"/>
    <w:pPr>
      <w:ind w:left="840"/>
    </w:pPr>
    <w:rPr>
      <w:rFonts w:cs="宋体"/>
      <w:color w:val="000000"/>
    </w:rPr>
  </w:style>
  <w:style w:type="paragraph" w:styleId="a5">
    <w:name w:val="header"/>
    <w:basedOn w:val="a"/>
    <w:link w:val="Char"/>
    <w:rsid w:val="004D0C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D0CFA"/>
    <w:rPr>
      <w:kern w:val="2"/>
      <w:sz w:val="18"/>
      <w:szCs w:val="18"/>
    </w:rPr>
  </w:style>
  <w:style w:type="paragraph" w:styleId="a6">
    <w:name w:val="footer"/>
    <w:basedOn w:val="a"/>
    <w:link w:val="Char0"/>
    <w:rsid w:val="004D0CFA"/>
    <w:pPr>
      <w:tabs>
        <w:tab w:val="center" w:pos="4153"/>
        <w:tab w:val="right" w:pos="8306"/>
      </w:tabs>
      <w:snapToGrid w:val="0"/>
      <w:jc w:val="left"/>
    </w:pPr>
    <w:rPr>
      <w:sz w:val="18"/>
      <w:szCs w:val="18"/>
    </w:rPr>
  </w:style>
  <w:style w:type="character" w:customStyle="1" w:styleId="Char0">
    <w:name w:val="页脚 Char"/>
    <w:basedOn w:val="a0"/>
    <w:link w:val="a6"/>
    <w:rsid w:val="004D0CF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TotalTime>
  <Pages>26</Pages>
  <Words>3913</Words>
  <Characters>22308</Characters>
  <Application>Microsoft Office Word</Application>
  <DocSecurity>0</DocSecurity>
  <Lines>185</Lines>
  <Paragraphs>52</Paragraphs>
  <ScaleCrop>false</ScaleCrop>
  <Company/>
  <LinksUpToDate>false</LinksUpToDate>
  <CharactersWithSpaces>26169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亮晶晶</dc:creator>
  <cp:lastModifiedBy>Administrator</cp:lastModifiedBy>
  <cp:revision>2</cp:revision>
  <dcterms:created xsi:type="dcterms:W3CDTF">2023-08-21T03:33:00Z</dcterms:created>
  <dcterms:modified xsi:type="dcterms:W3CDTF">2024-10-31T04:19:00Z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E454A6CFEF6C47D7843FD12B37D6B1D3_13</vt:lpwstr>
  </property>
</Properties>
</file>