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881" w:rsidRDefault="008A3225">
      <w:pPr>
        <w:outlineLvl w:val="1"/>
        <w:rPr>
          <w:b/>
          <w:color w:val="000000"/>
          <w:sz w:val="28"/>
          <w:szCs w:val="28"/>
        </w:rPr>
      </w:pPr>
      <w:bookmarkStart w:id="0" w:name="_Toc57836518"/>
      <w:r>
        <w:rPr>
          <w:b/>
          <w:color w:val="000000"/>
          <w:sz w:val="28"/>
          <w:szCs w:val="32"/>
        </w:rPr>
        <w:t>2-3</w:t>
      </w:r>
      <w:r>
        <w:rPr>
          <w:rFonts w:hint="eastAsia"/>
          <w:b/>
          <w:color w:val="000000"/>
          <w:sz w:val="28"/>
          <w:szCs w:val="32"/>
        </w:rPr>
        <w:t>北塔区</w:t>
      </w:r>
      <w:bookmarkEnd w:id="0"/>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1265"/>
        <w:gridCol w:w="432"/>
        <w:gridCol w:w="435"/>
        <w:gridCol w:w="437"/>
        <w:gridCol w:w="719"/>
        <w:gridCol w:w="1340"/>
        <w:gridCol w:w="988"/>
        <w:gridCol w:w="1505"/>
        <w:gridCol w:w="486"/>
        <w:gridCol w:w="2005"/>
        <w:gridCol w:w="2911"/>
        <w:gridCol w:w="6"/>
      </w:tblGrid>
      <w:tr w:rsidR="001D6881" w:rsidRPr="00A6021D">
        <w:trPr>
          <w:jc w:val="center"/>
        </w:trPr>
        <w:tc>
          <w:tcPr>
            <w:tcW w:w="588" w:type="pct"/>
            <w:vMerge w:val="restart"/>
            <w:vAlign w:val="center"/>
          </w:tcPr>
          <w:p w:rsidR="001D6881" w:rsidRPr="00A6021D" w:rsidRDefault="008A3225">
            <w:pPr>
              <w:widowControl/>
              <w:jc w:val="center"/>
              <w:rPr>
                <w:b/>
                <w:color w:val="000000"/>
                <w:kern w:val="0"/>
                <w:szCs w:val="21"/>
              </w:rPr>
            </w:pPr>
            <w:r w:rsidRPr="00A6021D">
              <w:rPr>
                <w:rFonts w:hint="eastAsia"/>
                <w:b/>
                <w:color w:val="000000"/>
                <w:kern w:val="0"/>
                <w:szCs w:val="21"/>
              </w:rPr>
              <w:t>环境管控单元编码</w:t>
            </w:r>
          </w:p>
        </w:tc>
        <w:tc>
          <w:tcPr>
            <w:tcW w:w="445" w:type="pct"/>
            <w:vMerge w:val="restart"/>
            <w:vAlign w:val="center"/>
          </w:tcPr>
          <w:p w:rsidR="001D6881" w:rsidRPr="00A6021D" w:rsidRDefault="008A3225">
            <w:pPr>
              <w:widowControl/>
              <w:jc w:val="center"/>
              <w:rPr>
                <w:b/>
                <w:color w:val="000000"/>
                <w:kern w:val="0"/>
                <w:szCs w:val="21"/>
              </w:rPr>
            </w:pPr>
            <w:r w:rsidRPr="00A6021D">
              <w:rPr>
                <w:rFonts w:hint="eastAsia"/>
                <w:b/>
                <w:color w:val="000000"/>
                <w:kern w:val="0"/>
                <w:szCs w:val="21"/>
              </w:rPr>
              <w:t>单元名称</w:t>
            </w:r>
          </w:p>
        </w:tc>
        <w:tc>
          <w:tcPr>
            <w:tcW w:w="459" w:type="pct"/>
            <w:gridSpan w:val="3"/>
            <w:vAlign w:val="center"/>
          </w:tcPr>
          <w:p w:rsidR="001D6881" w:rsidRPr="00A6021D" w:rsidRDefault="008A3225">
            <w:pPr>
              <w:widowControl/>
              <w:jc w:val="center"/>
              <w:rPr>
                <w:b/>
                <w:color w:val="000000"/>
                <w:kern w:val="0"/>
                <w:szCs w:val="21"/>
              </w:rPr>
            </w:pPr>
            <w:r w:rsidRPr="00A6021D">
              <w:rPr>
                <w:rFonts w:hint="eastAsia"/>
                <w:b/>
                <w:color w:val="000000"/>
                <w:kern w:val="0"/>
                <w:szCs w:val="21"/>
              </w:rPr>
              <w:t>行政区划</w:t>
            </w:r>
          </w:p>
        </w:tc>
        <w:tc>
          <w:tcPr>
            <w:tcW w:w="253" w:type="pct"/>
            <w:vMerge w:val="restart"/>
            <w:vAlign w:val="center"/>
          </w:tcPr>
          <w:p w:rsidR="001D6881" w:rsidRPr="00A6021D" w:rsidRDefault="008A3225">
            <w:pPr>
              <w:widowControl/>
              <w:jc w:val="center"/>
              <w:rPr>
                <w:b/>
                <w:color w:val="000000"/>
                <w:kern w:val="0"/>
                <w:szCs w:val="21"/>
              </w:rPr>
            </w:pPr>
            <w:r w:rsidRPr="00A6021D">
              <w:rPr>
                <w:rFonts w:hint="eastAsia"/>
                <w:b/>
                <w:color w:val="000000"/>
                <w:kern w:val="0"/>
                <w:szCs w:val="21"/>
              </w:rPr>
              <w:t>单元分类</w:t>
            </w:r>
          </w:p>
        </w:tc>
        <w:tc>
          <w:tcPr>
            <w:tcW w:w="472" w:type="pct"/>
            <w:vMerge w:val="restart"/>
            <w:vAlign w:val="center"/>
          </w:tcPr>
          <w:p w:rsidR="001D6881" w:rsidRPr="00A6021D" w:rsidRDefault="008A3225">
            <w:pPr>
              <w:jc w:val="center"/>
              <w:rPr>
                <w:b/>
                <w:color w:val="000000"/>
                <w:kern w:val="0"/>
                <w:szCs w:val="21"/>
              </w:rPr>
            </w:pPr>
            <w:r w:rsidRPr="00A6021D">
              <w:rPr>
                <w:rFonts w:hint="eastAsia"/>
                <w:b/>
                <w:color w:val="000000"/>
                <w:kern w:val="0"/>
                <w:szCs w:val="21"/>
              </w:rPr>
              <w:t>单元面积</w:t>
            </w:r>
            <w:r w:rsidRPr="00A6021D">
              <w:rPr>
                <w:b/>
                <w:color w:val="000000"/>
                <w:kern w:val="0"/>
                <w:szCs w:val="21"/>
              </w:rPr>
              <w:t>(km</w:t>
            </w:r>
            <w:r w:rsidRPr="00A6021D">
              <w:rPr>
                <w:b/>
                <w:color w:val="000000"/>
                <w:kern w:val="0"/>
                <w:szCs w:val="21"/>
                <w:vertAlign w:val="superscript"/>
              </w:rPr>
              <w:t>2</w:t>
            </w:r>
            <w:r w:rsidRPr="00A6021D">
              <w:rPr>
                <w:b/>
                <w:color w:val="000000"/>
                <w:kern w:val="0"/>
                <w:szCs w:val="21"/>
              </w:rPr>
              <w:t>)</w:t>
            </w:r>
          </w:p>
        </w:tc>
        <w:tc>
          <w:tcPr>
            <w:tcW w:w="348" w:type="pct"/>
            <w:vMerge w:val="restart"/>
            <w:vAlign w:val="center"/>
          </w:tcPr>
          <w:p w:rsidR="001D6881" w:rsidRPr="00A6021D" w:rsidRDefault="008A3225">
            <w:pPr>
              <w:jc w:val="center"/>
              <w:rPr>
                <w:b/>
                <w:color w:val="000000"/>
                <w:kern w:val="0"/>
                <w:szCs w:val="21"/>
              </w:rPr>
            </w:pPr>
            <w:r w:rsidRPr="00A6021D">
              <w:rPr>
                <w:rFonts w:hint="eastAsia"/>
                <w:b/>
                <w:color w:val="000000"/>
                <w:kern w:val="0"/>
                <w:szCs w:val="21"/>
              </w:rPr>
              <w:t>涉及乡镇</w:t>
            </w:r>
            <w:r w:rsidRPr="00A6021D">
              <w:rPr>
                <w:b/>
                <w:color w:val="000000"/>
                <w:kern w:val="0"/>
                <w:szCs w:val="21"/>
              </w:rPr>
              <w:t>(</w:t>
            </w:r>
            <w:r w:rsidRPr="00A6021D">
              <w:rPr>
                <w:rFonts w:hint="eastAsia"/>
                <w:b/>
                <w:color w:val="000000"/>
                <w:kern w:val="0"/>
                <w:szCs w:val="21"/>
              </w:rPr>
              <w:t>街道</w:t>
            </w:r>
            <w:r w:rsidRPr="00A6021D">
              <w:rPr>
                <w:b/>
                <w:color w:val="000000"/>
                <w:kern w:val="0"/>
                <w:szCs w:val="21"/>
              </w:rPr>
              <w:t>)</w:t>
            </w:r>
          </w:p>
        </w:tc>
        <w:tc>
          <w:tcPr>
            <w:tcW w:w="530" w:type="pct"/>
            <w:vMerge w:val="restart"/>
            <w:vAlign w:val="center"/>
          </w:tcPr>
          <w:p w:rsidR="001D6881" w:rsidRPr="00A6021D" w:rsidRDefault="008A3225">
            <w:pPr>
              <w:jc w:val="center"/>
              <w:rPr>
                <w:b/>
                <w:color w:val="000000"/>
                <w:kern w:val="0"/>
                <w:szCs w:val="21"/>
              </w:rPr>
            </w:pPr>
            <w:r w:rsidRPr="00A6021D">
              <w:rPr>
                <w:rFonts w:hint="eastAsia"/>
                <w:b/>
                <w:color w:val="000000"/>
                <w:kern w:val="0"/>
                <w:szCs w:val="21"/>
              </w:rPr>
              <w:t>主体功能定位</w:t>
            </w:r>
          </w:p>
        </w:tc>
        <w:tc>
          <w:tcPr>
            <w:tcW w:w="877" w:type="pct"/>
            <w:gridSpan w:val="2"/>
            <w:vMerge w:val="restart"/>
            <w:vAlign w:val="center"/>
          </w:tcPr>
          <w:p w:rsidR="001D6881" w:rsidRPr="00A6021D" w:rsidRDefault="008A3225">
            <w:pPr>
              <w:jc w:val="center"/>
              <w:rPr>
                <w:b/>
                <w:color w:val="000000"/>
                <w:kern w:val="0"/>
                <w:szCs w:val="21"/>
              </w:rPr>
            </w:pPr>
            <w:r w:rsidRPr="00A6021D">
              <w:rPr>
                <w:rFonts w:hint="eastAsia"/>
                <w:b/>
                <w:color w:val="000000"/>
                <w:kern w:val="0"/>
                <w:szCs w:val="21"/>
              </w:rPr>
              <w:t>经济产业布局</w:t>
            </w:r>
          </w:p>
        </w:tc>
        <w:tc>
          <w:tcPr>
            <w:tcW w:w="1023" w:type="pct"/>
            <w:gridSpan w:val="2"/>
            <w:vMerge w:val="restart"/>
            <w:vAlign w:val="center"/>
          </w:tcPr>
          <w:p w:rsidR="001D6881" w:rsidRPr="00A6021D" w:rsidRDefault="008A3225">
            <w:pPr>
              <w:jc w:val="center"/>
              <w:rPr>
                <w:b/>
                <w:color w:val="000000"/>
                <w:kern w:val="0"/>
                <w:szCs w:val="21"/>
              </w:rPr>
            </w:pPr>
            <w:r w:rsidRPr="00A6021D">
              <w:rPr>
                <w:rFonts w:hint="eastAsia"/>
                <w:b/>
                <w:kern w:val="0"/>
                <w:szCs w:val="21"/>
              </w:rPr>
              <w:t>主要环境问题和重要敏感目标</w:t>
            </w:r>
          </w:p>
        </w:tc>
      </w:tr>
      <w:tr w:rsidR="001D6881" w:rsidRPr="00A6021D">
        <w:trPr>
          <w:tblHeader/>
          <w:jc w:val="center"/>
        </w:trPr>
        <w:tc>
          <w:tcPr>
            <w:tcW w:w="588" w:type="pct"/>
            <w:vMerge/>
            <w:vAlign w:val="center"/>
          </w:tcPr>
          <w:p w:rsidR="001D6881" w:rsidRPr="00A6021D" w:rsidRDefault="001D6881"/>
        </w:tc>
        <w:tc>
          <w:tcPr>
            <w:tcW w:w="445" w:type="pct"/>
            <w:vMerge/>
            <w:vAlign w:val="center"/>
          </w:tcPr>
          <w:p w:rsidR="001D6881" w:rsidRPr="00A6021D" w:rsidRDefault="001D6881"/>
        </w:tc>
        <w:tc>
          <w:tcPr>
            <w:tcW w:w="152" w:type="pct"/>
            <w:vAlign w:val="center"/>
          </w:tcPr>
          <w:p w:rsidR="001D6881" w:rsidRPr="00A6021D" w:rsidRDefault="008A3225">
            <w:pPr>
              <w:jc w:val="center"/>
              <w:rPr>
                <w:b/>
                <w:color w:val="000000"/>
                <w:szCs w:val="21"/>
              </w:rPr>
            </w:pPr>
            <w:r w:rsidRPr="00A6021D">
              <w:rPr>
                <w:rFonts w:hint="eastAsia"/>
                <w:b/>
                <w:color w:val="000000"/>
                <w:szCs w:val="21"/>
              </w:rPr>
              <w:t>省</w:t>
            </w:r>
          </w:p>
        </w:tc>
        <w:tc>
          <w:tcPr>
            <w:tcW w:w="153" w:type="pct"/>
            <w:vAlign w:val="center"/>
          </w:tcPr>
          <w:p w:rsidR="001D6881" w:rsidRPr="00A6021D" w:rsidRDefault="008A3225">
            <w:pPr>
              <w:jc w:val="center"/>
              <w:rPr>
                <w:b/>
                <w:color w:val="000000"/>
                <w:szCs w:val="21"/>
              </w:rPr>
            </w:pPr>
            <w:r w:rsidRPr="00A6021D">
              <w:rPr>
                <w:rFonts w:hint="eastAsia"/>
                <w:b/>
                <w:color w:val="000000"/>
                <w:szCs w:val="21"/>
              </w:rPr>
              <w:t>市</w:t>
            </w:r>
          </w:p>
        </w:tc>
        <w:tc>
          <w:tcPr>
            <w:tcW w:w="153" w:type="pct"/>
            <w:vAlign w:val="center"/>
          </w:tcPr>
          <w:p w:rsidR="001D6881" w:rsidRPr="00A6021D" w:rsidRDefault="008A3225">
            <w:pPr>
              <w:jc w:val="center"/>
              <w:rPr>
                <w:b/>
                <w:color w:val="000000"/>
                <w:szCs w:val="21"/>
              </w:rPr>
            </w:pPr>
            <w:r w:rsidRPr="00A6021D">
              <w:rPr>
                <w:rFonts w:hint="eastAsia"/>
                <w:b/>
                <w:color w:val="000000"/>
                <w:szCs w:val="21"/>
              </w:rPr>
              <w:t>县</w:t>
            </w:r>
          </w:p>
        </w:tc>
        <w:tc>
          <w:tcPr>
            <w:tcW w:w="253" w:type="pct"/>
            <w:vMerge/>
            <w:vAlign w:val="center"/>
          </w:tcPr>
          <w:p w:rsidR="001D6881" w:rsidRPr="00A6021D" w:rsidRDefault="001D6881"/>
        </w:tc>
        <w:tc>
          <w:tcPr>
            <w:tcW w:w="472" w:type="pct"/>
            <w:vMerge/>
            <w:vAlign w:val="center"/>
          </w:tcPr>
          <w:p w:rsidR="001D6881" w:rsidRPr="00A6021D" w:rsidRDefault="001D6881"/>
        </w:tc>
        <w:tc>
          <w:tcPr>
            <w:tcW w:w="348" w:type="pct"/>
            <w:vMerge/>
            <w:vAlign w:val="center"/>
          </w:tcPr>
          <w:p w:rsidR="001D6881" w:rsidRPr="00A6021D" w:rsidRDefault="001D6881"/>
        </w:tc>
        <w:tc>
          <w:tcPr>
            <w:tcW w:w="530" w:type="pct"/>
            <w:vMerge/>
            <w:vAlign w:val="center"/>
          </w:tcPr>
          <w:p w:rsidR="001D6881" w:rsidRPr="00A6021D" w:rsidRDefault="001D6881"/>
        </w:tc>
        <w:tc>
          <w:tcPr>
            <w:tcW w:w="877" w:type="pct"/>
            <w:gridSpan w:val="2"/>
            <w:vMerge/>
            <w:vAlign w:val="center"/>
          </w:tcPr>
          <w:p w:rsidR="001D6881" w:rsidRPr="00A6021D" w:rsidRDefault="001D6881"/>
        </w:tc>
        <w:tc>
          <w:tcPr>
            <w:tcW w:w="1023" w:type="pct"/>
            <w:gridSpan w:val="2"/>
            <w:vMerge/>
          </w:tcPr>
          <w:p w:rsidR="001D6881" w:rsidRPr="00A6021D" w:rsidRDefault="001D6881"/>
        </w:tc>
      </w:tr>
      <w:tr w:rsidR="001D6881" w:rsidRPr="00A6021D">
        <w:trPr>
          <w:jc w:val="center"/>
        </w:trPr>
        <w:tc>
          <w:tcPr>
            <w:tcW w:w="588" w:type="pct"/>
            <w:vAlign w:val="center"/>
          </w:tcPr>
          <w:p w:rsidR="001D6881" w:rsidRPr="00A6021D" w:rsidRDefault="008A3225">
            <w:pPr>
              <w:widowControl/>
              <w:jc w:val="center"/>
              <w:rPr>
                <w:color w:val="000000"/>
                <w:kern w:val="0"/>
                <w:szCs w:val="21"/>
              </w:rPr>
            </w:pPr>
            <w:r w:rsidRPr="00A6021D">
              <w:rPr>
                <w:color w:val="000000"/>
                <w:kern w:val="0"/>
                <w:szCs w:val="21"/>
              </w:rPr>
              <w:t>ZH4305112</w:t>
            </w:r>
            <w:bookmarkStart w:id="1" w:name="_GoBack"/>
            <w:bookmarkEnd w:id="1"/>
            <w:r w:rsidRPr="00A6021D">
              <w:rPr>
                <w:color w:val="000000"/>
                <w:kern w:val="0"/>
                <w:szCs w:val="21"/>
              </w:rPr>
              <w:t>0001</w:t>
            </w:r>
          </w:p>
        </w:tc>
        <w:tc>
          <w:tcPr>
            <w:tcW w:w="445" w:type="pct"/>
            <w:vAlign w:val="center"/>
          </w:tcPr>
          <w:p w:rsidR="001D6881" w:rsidRPr="00A6021D" w:rsidRDefault="008A3225">
            <w:pPr>
              <w:widowControl/>
              <w:jc w:val="center"/>
              <w:rPr>
                <w:color w:val="000000"/>
                <w:kern w:val="0"/>
                <w:szCs w:val="21"/>
              </w:rPr>
            </w:pPr>
            <w:r w:rsidRPr="00A6021D">
              <w:rPr>
                <w:rFonts w:hint="eastAsia"/>
                <w:color w:val="000000"/>
                <w:szCs w:val="21"/>
              </w:rPr>
              <w:t>茶元头街道</w:t>
            </w:r>
            <w:r w:rsidRPr="00A6021D">
              <w:rPr>
                <w:color w:val="000000"/>
                <w:szCs w:val="21"/>
              </w:rPr>
              <w:t>\</w:t>
            </w:r>
            <w:r w:rsidRPr="00A6021D">
              <w:rPr>
                <w:rFonts w:hint="eastAsia"/>
                <w:color w:val="000000"/>
                <w:szCs w:val="21"/>
              </w:rPr>
              <w:t>陈家桥乡</w:t>
            </w:r>
            <w:r w:rsidRPr="00A6021D">
              <w:rPr>
                <w:color w:val="000000"/>
                <w:szCs w:val="21"/>
              </w:rPr>
              <w:t>\</w:t>
            </w:r>
            <w:r w:rsidRPr="00A6021D">
              <w:rPr>
                <w:rFonts w:hint="eastAsia"/>
                <w:color w:val="000000"/>
                <w:szCs w:val="21"/>
              </w:rPr>
              <w:t>田江街道</w:t>
            </w:r>
            <w:r w:rsidRPr="00A6021D">
              <w:rPr>
                <w:color w:val="000000"/>
                <w:szCs w:val="21"/>
              </w:rPr>
              <w:t>\</w:t>
            </w:r>
            <w:r w:rsidRPr="00A6021D">
              <w:rPr>
                <w:rFonts w:hint="eastAsia"/>
                <w:color w:val="000000"/>
                <w:szCs w:val="21"/>
              </w:rPr>
              <w:t>新滩镇街道</w:t>
            </w:r>
            <w:r w:rsidRPr="00A6021D">
              <w:rPr>
                <w:color w:val="000000"/>
                <w:szCs w:val="21"/>
              </w:rPr>
              <w:t>\</w:t>
            </w:r>
            <w:r w:rsidRPr="00A6021D">
              <w:rPr>
                <w:rFonts w:hint="eastAsia"/>
                <w:color w:val="000000"/>
                <w:szCs w:val="21"/>
              </w:rPr>
              <w:t>状元洲街道</w:t>
            </w:r>
          </w:p>
        </w:tc>
        <w:tc>
          <w:tcPr>
            <w:tcW w:w="152" w:type="pct"/>
            <w:vAlign w:val="center"/>
          </w:tcPr>
          <w:p w:rsidR="001D6881" w:rsidRPr="00A6021D" w:rsidRDefault="008A3225">
            <w:pPr>
              <w:widowControl/>
              <w:jc w:val="center"/>
              <w:rPr>
                <w:color w:val="000000"/>
                <w:kern w:val="0"/>
                <w:szCs w:val="21"/>
              </w:rPr>
            </w:pPr>
            <w:r w:rsidRPr="00A6021D">
              <w:rPr>
                <w:rFonts w:hint="eastAsia"/>
                <w:color w:val="000000"/>
                <w:kern w:val="0"/>
                <w:szCs w:val="21"/>
              </w:rPr>
              <w:t>湖南</w:t>
            </w:r>
          </w:p>
        </w:tc>
        <w:tc>
          <w:tcPr>
            <w:tcW w:w="153" w:type="pct"/>
            <w:vAlign w:val="center"/>
          </w:tcPr>
          <w:p w:rsidR="001D6881" w:rsidRPr="00A6021D" w:rsidRDefault="008A3225">
            <w:pPr>
              <w:widowControl/>
              <w:jc w:val="center"/>
              <w:rPr>
                <w:color w:val="000000"/>
                <w:kern w:val="0"/>
                <w:szCs w:val="21"/>
              </w:rPr>
            </w:pPr>
            <w:r w:rsidRPr="00A6021D">
              <w:rPr>
                <w:rFonts w:hint="eastAsia"/>
                <w:color w:val="000000"/>
                <w:kern w:val="0"/>
                <w:szCs w:val="21"/>
              </w:rPr>
              <w:t>邵阳</w:t>
            </w:r>
          </w:p>
        </w:tc>
        <w:tc>
          <w:tcPr>
            <w:tcW w:w="153" w:type="pct"/>
            <w:vAlign w:val="center"/>
          </w:tcPr>
          <w:p w:rsidR="001D6881" w:rsidRPr="00A6021D" w:rsidRDefault="008A3225">
            <w:pPr>
              <w:widowControl/>
              <w:jc w:val="center"/>
              <w:rPr>
                <w:color w:val="000000"/>
                <w:kern w:val="0"/>
                <w:szCs w:val="21"/>
              </w:rPr>
            </w:pPr>
            <w:r w:rsidRPr="00A6021D">
              <w:rPr>
                <w:rFonts w:hint="eastAsia"/>
                <w:color w:val="000000"/>
                <w:kern w:val="0"/>
                <w:szCs w:val="21"/>
              </w:rPr>
              <w:t>北塔区</w:t>
            </w:r>
          </w:p>
        </w:tc>
        <w:tc>
          <w:tcPr>
            <w:tcW w:w="253" w:type="pct"/>
            <w:vAlign w:val="center"/>
          </w:tcPr>
          <w:p w:rsidR="001D6881" w:rsidRPr="00A6021D" w:rsidRDefault="008A3225">
            <w:pPr>
              <w:widowControl/>
              <w:jc w:val="center"/>
              <w:rPr>
                <w:color w:val="000000"/>
                <w:kern w:val="0"/>
                <w:szCs w:val="21"/>
              </w:rPr>
            </w:pPr>
            <w:r w:rsidRPr="00A6021D">
              <w:rPr>
                <w:rFonts w:hint="eastAsia"/>
                <w:color w:val="000000"/>
                <w:kern w:val="0"/>
                <w:szCs w:val="21"/>
              </w:rPr>
              <w:t>重点管控单元</w:t>
            </w:r>
          </w:p>
        </w:tc>
        <w:tc>
          <w:tcPr>
            <w:tcW w:w="472" w:type="pct"/>
            <w:vAlign w:val="center"/>
          </w:tcPr>
          <w:p w:rsidR="001D6881" w:rsidRPr="00A6021D" w:rsidRDefault="008A3225">
            <w:pPr>
              <w:widowControl/>
              <w:jc w:val="center"/>
              <w:rPr>
                <w:color w:val="000000"/>
                <w:kern w:val="0"/>
                <w:szCs w:val="21"/>
              </w:rPr>
            </w:pPr>
            <w:r w:rsidRPr="00A6021D">
              <w:rPr>
                <w:rFonts w:hint="eastAsia"/>
                <w:color w:val="000000"/>
                <w:kern w:val="0"/>
                <w:szCs w:val="21"/>
              </w:rPr>
              <w:t>8</w:t>
            </w:r>
            <w:r w:rsidRPr="00A6021D">
              <w:rPr>
                <w:rFonts w:hint="eastAsia"/>
                <w:color w:val="000000"/>
                <w:kern w:val="0"/>
                <w:szCs w:val="21"/>
              </w:rPr>
              <w:t>2.78</w:t>
            </w:r>
          </w:p>
        </w:tc>
        <w:tc>
          <w:tcPr>
            <w:tcW w:w="348" w:type="pct"/>
            <w:vAlign w:val="center"/>
          </w:tcPr>
          <w:p w:rsidR="001D6881" w:rsidRPr="00A6021D" w:rsidRDefault="008A3225">
            <w:pPr>
              <w:jc w:val="center"/>
              <w:rPr>
                <w:color w:val="000000"/>
                <w:szCs w:val="21"/>
              </w:rPr>
            </w:pPr>
            <w:r w:rsidRPr="00A6021D">
              <w:rPr>
                <w:rFonts w:hint="eastAsia"/>
                <w:color w:val="000000"/>
                <w:szCs w:val="21"/>
              </w:rPr>
              <w:t>茶元头街道</w:t>
            </w:r>
            <w:r w:rsidRPr="00A6021D">
              <w:rPr>
                <w:color w:val="000000"/>
                <w:szCs w:val="21"/>
              </w:rPr>
              <w:t>\</w:t>
            </w:r>
            <w:r w:rsidRPr="00A6021D">
              <w:rPr>
                <w:rFonts w:hint="eastAsia"/>
                <w:color w:val="000000"/>
                <w:szCs w:val="21"/>
              </w:rPr>
              <w:t>陈家桥乡</w:t>
            </w:r>
            <w:r w:rsidRPr="00A6021D">
              <w:rPr>
                <w:color w:val="000000"/>
                <w:szCs w:val="21"/>
              </w:rPr>
              <w:t>\</w:t>
            </w:r>
            <w:r w:rsidRPr="00A6021D">
              <w:rPr>
                <w:rFonts w:hint="eastAsia"/>
                <w:color w:val="000000"/>
                <w:szCs w:val="21"/>
              </w:rPr>
              <w:t>田江街道</w:t>
            </w:r>
            <w:r w:rsidRPr="00A6021D">
              <w:rPr>
                <w:color w:val="000000"/>
                <w:szCs w:val="21"/>
              </w:rPr>
              <w:t>\</w:t>
            </w:r>
            <w:r w:rsidRPr="00A6021D">
              <w:rPr>
                <w:rFonts w:hint="eastAsia"/>
                <w:color w:val="000000"/>
                <w:szCs w:val="21"/>
              </w:rPr>
              <w:t>新滩镇街道</w:t>
            </w:r>
            <w:r w:rsidRPr="00A6021D">
              <w:rPr>
                <w:color w:val="000000"/>
                <w:szCs w:val="21"/>
              </w:rPr>
              <w:t>\</w:t>
            </w:r>
            <w:r w:rsidRPr="00A6021D">
              <w:rPr>
                <w:rFonts w:hint="eastAsia"/>
                <w:color w:val="000000"/>
                <w:szCs w:val="21"/>
              </w:rPr>
              <w:t>状元洲街道</w:t>
            </w:r>
          </w:p>
        </w:tc>
        <w:tc>
          <w:tcPr>
            <w:tcW w:w="530" w:type="pct"/>
            <w:vAlign w:val="center"/>
          </w:tcPr>
          <w:p w:rsidR="001D6881" w:rsidRPr="00A6021D" w:rsidRDefault="008A3225">
            <w:pPr>
              <w:widowControl/>
              <w:jc w:val="left"/>
              <w:rPr>
                <w:b/>
                <w:bCs/>
                <w:color w:val="000000"/>
                <w:szCs w:val="21"/>
              </w:rPr>
            </w:pPr>
            <w:r w:rsidRPr="00A6021D">
              <w:rPr>
                <w:rFonts w:hint="eastAsia"/>
                <w:b/>
                <w:bCs/>
                <w:color w:val="000000"/>
                <w:szCs w:val="21"/>
              </w:rPr>
              <w:t>茶元头街道</w:t>
            </w:r>
            <w:r w:rsidRPr="00A6021D">
              <w:rPr>
                <w:rFonts w:hint="eastAsia"/>
                <w:b/>
                <w:bCs/>
                <w:color w:val="000000"/>
                <w:szCs w:val="21"/>
              </w:rPr>
              <w:t>：</w:t>
            </w:r>
            <w:r w:rsidRPr="00A6021D">
              <w:rPr>
                <w:rFonts w:hint="eastAsia"/>
                <w:color w:val="000000"/>
                <w:szCs w:val="21"/>
              </w:rPr>
              <w:t>农产品主产区；</w:t>
            </w:r>
            <w:r w:rsidRPr="00A6021D">
              <w:rPr>
                <w:rFonts w:hint="eastAsia"/>
                <w:b/>
                <w:bCs/>
                <w:color w:val="000000"/>
                <w:szCs w:val="21"/>
              </w:rPr>
              <w:t>陈家桥</w:t>
            </w:r>
            <w:r w:rsidRPr="00A6021D">
              <w:rPr>
                <w:rFonts w:hint="eastAsia"/>
                <w:b/>
                <w:bCs/>
                <w:color w:val="000000"/>
                <w:szCs w:val="21"/>
              </w:rPr>
              <w:t>、</w:t>
            </w:r>
          </w:p>
          <w:p w:rsidR="001D6881" w:rsidRPr="00A6021D" w:rsidRDefault="008A3225">
            <w:pPr>
              <w:widowControl/>
              <w:jc w:val="left"/>
              <w:rPr>
                <w:color w:val="000000"/>
                <w:kern w:val="0"/>
                <w:szCs w:val="21"/>
              </w:rPr>
            </w:pPr>
            <w:r w:rsidRPr="00A6021D">
              <w:rPr>
                <w:rFonts w:hint="eastAsia"/>
                <w:b/>
                <w:bCs/>
                <w:color w:val="000000"/>
                <w:szCs w:val="21"/>
              </w:rPr>
              <w:t>田江街道</w:t>
            </w:r>
            <w:r w:rsidRPr="00A6021D">
              <w:rPr>
                <w:rFonts w:hint="eastAsia"/>
                <w:b/>
                <w:bCs/>
                <w:color w:val="000000"/>
                <w:szCs w:val="21"/>
              </w:rPr>
              <w:t>、</w:t>
            </w:r>
            <w:r w:rsidRPr="00A6021D">
              <w:rPr>
                <w:rFonts w:hint="eastAsia"/>
                <w:b/>
                <w:bCs/>
                <w:color w:val="000000"/>
                <w:szCs w:val="21"/>
              </w:rPr>
              <w:t>新滩镇街道</w:t>
            </w:r>
            <w:r w:rsidRPr="00A6021D">
              <w:rPr>
                <w:rFonts w:hint="eastAsia"/>
                <w:b/>
                <w:bCs/>
                <w:color w:val="000000"/>
                <w:szCs w:val="21"/>
              </w:rPr>
              <w:t>：</w:t>
            </w:r>
            <w:r w:rsidRPr="00A6021D">
              <w:rPr>
                <w:rFonts w:hint="eastAsia"/>
                <w:color w:val="000000"/>
                <w:szCs w:val="21"/>
              </w:rPr>
              <w:t>城市化地区；</w:t>
            </w:r>
            <w:r w:rsidRPr="00A6021D">
              <w:rPr>
                <w:rFonts w:hint="eastAsia"/>
                <w:b/>
                <w:bCs/>
                <w:color w:val="000000"/>
                <w:szCs w:val="21"/>
              </w:rPr>
              <w:t>状元洲街道</w:t>
            </w:r>
            <w:r w:rsidRPr="00A6021D">
              <w:rPr>
                <w:rFonts w:hint="eastAsia"/>
                <w:b/>
                <w:bCs/>
                <w:color w:val="000000"/>
                <w:szCs w:val="21"/>
              </w:rPr>
              <w:t>：</w:t>
            </w:r>
            <w:r w:rsidRPr="00A6021D">
              <w:rPr>
                <w:rFonts w:hint="eastAsia"/>
              </w:rPr>
              <w:t>城市化地区</w:t>
            </w:r>
            <w:r w:rsidRPr="00A6021D">
              <w:rPr>
                <w:rFonts w:hint="eastAsia"/>
              </w:rPr>
              <w:t>/</w:t>
            </w:r>
            <w:r w:rsidRPr="00A6021D">
              <w:rPr>
                <w:rFonts w:hint="eastAsia"/>
              </w:rPr>
              <w:t>历史文化资源富集区</w:t>
            </w:r>
          </w:p>
        </w:tc>
        <w:tc>
          <w:tcPr>
            <w:tcW w:w="877" w:type="pct"/>
            <w:gridSpan w:val="2"/>
            <w:vAlign w:val="center"/>
          </w:tcPr>
          <w:p w:rsidR="001D6881" w:rsidRPr="00A6021D" w:rsidRDefault="008A3225">
            <w:pPr>
              <w:jc w:val="left"/>
              <w:rPr>
                <w:color w:val="000000"/>
                <w:kern w:val="0"/>
                <w:szCs w:val="21"/>
              </w:rPr>
            </w:pPr>
            <w:r w:rsidRPr="00A6021D">
              <w:rPr>
                <w:rFonts w:hint="eastAsia"/>
                <w:color w:val="000000"/>
                <w:kern w:val="0"/>
                <w:szCs w:val="21"/>
              </w:rPr>
              <w:t>农业种植、畜禽养殖、农副产品加工、食品加工、造纸、酒和饮料制造、纺织、服装、木材加工、家具制造、印刷、非金属矿物制品、压延加工、金属制品、商贸物流、建材、羽（毛）绒加工、制鞋、废弃资源综合利用、机械和电子加工、生物医疗、发制品、机动车修理等</w:t>
            </w:r>
          </w:p>
          <w:p w:rsidR="001D6881" w:rsidRPr="00A6021D" w:rsidRDefault="008A3225">
            <w:pPr>
              <w:jc w:val="left"/>
              <w:rPr>
                <w:color w:val="000000"/>
                <w:szCs w:val="21"/>
              </w:rPr>
            </w:pPr>
            <w:r w:rsidRPr="00A6021D">
              <w:rPr>
                <w:rFonts w:hint="eastAsia"/>
                <w:b/>
                <w:bCs/>
                <w:color w:val="000000"/>
                <w:kern w:val="0"/>
                <w:szCs w:val="21"/>
              </w:rPr>
              <w:t>新滩镇街道</w:t>
            </w:r>
            <w:r w:rsidRPr="00A6021D">
              <w:rPr>
                <w:rFonts w:hint="eastAsia"/>
                <w:b/>
                <w:bCs/>
                <w:color w:val="000000"/>
                <w:kern w:val="0"/>
                <w:szCs w:val="21"/>
              </w:rPr>
              <w:t>:</w:t>
            </w:r>
            <w:r w:rsidRPr="00A6021D">
              <w:rPr>
                <w:rFonts w:hint="eastAsia"/>
                <w:color w:val="000000"/>
                <w:szCs w:val="21"/>
              </w:rPr>
              <w:t>农业种植、畜牧养殖、食品加工、农副产品加工商品零售批发、餐饮、服务业等</w:t>
            </w:r>
          </w:p>
          <w:p w:rsidR="001D6881" w:rsidRPr="00A6021D" w:rsidRDefault="008A3225">
            <w:pPr>
              <w:jc w:val="left"/>
              <w:rPr>
                <w:color w:val="000000"/>
                <w:szCs w:val="21"/>
              </w:rPr>
            </w:pPr>
            <w:r w:rsidRPr="00A6021D">
              <w:rPr>
                <w:rFonts w:hint="eastAsia"/>
                <w:b/>
                <w:bCs/>
                <w:color w:val="000000"/>
                <w:szCs w:val="21"/>
              </w:rPr>
              <w:t>状元洲街道</w:t>
            </w:r>
            <w:r w:rsidRPr="00A6021D">
              <w:rPr>
                <w:rFonts w:hint="eastAsia"/>
                <w:b/>
                <w:bCs/>
                <w:color w:val="000000"/>
                <w:szCs w:val="21"/>
              </w:rPr>
              <w:t>:</w:t>
            </w:r>
            <w:r w:rsidRPr="00A6021D">
              <w:rPr>
                <w:rFonts w:hint="eastAsia"/>
                <w:color w:val="000000"/>
                <w:szCs w:val="21"/>
              </w:rPr>
              <w:t>农业种植、食品加工、仓储物流、农副产品食品加工、家具、商品零售批发、餐饮、服务业等。</w:t>
            </w:r>
          </w:p>
        </w:tc>
        <w:tc>
          <w:tcPr>
            <w:tcW w:w="1023" w:type="pct"/>
            <w:gridSpan w:val="2"/>
            <w:vAlign w:val="center"/>
          </w:tcPr>
          <w:p w:rsidR="001D6881" w:rsidRPr="00A6021D" w:rsidRDefault="008A3225">
            <w:pPr>
              <w:widowControl/>
              <w:jc w:val="left"/>
              <w:rPr>
                <w:color w:val="000000"/>
                <w:kern w:val="0"/>
                <w:szCs w:val="21"/>
              </w:rPr>
            </w:pPr>
            <w:r w:rsidRPr="00A6021D">
              <w:rPr>
                <w:rFonts w:hint="eastAsia"/>
                <w:color w:val="000000"/>
                <w:kern w:val="0"/>
                <w:szCs w:val="21"/>
              </w:rPr>
              <w:t>区内污水管网不完善，部分生活污水未配套建设截污管网。</w:t>
            </w:r>
          </w:p>
          <w:p w:rsidR="001D6881" w:rsidRPr="00A6021D" w:rsidRDefault="008A3225">
            <w:pPr>
              <w:widowControl/>
              <w:jc w:val="left"/>
              <w:rPr>
                <w:color w:val="000000"/>
                <w:kern w:val="0"/>
                <w:szCs w:val="21"/>
              </w:rPr>
            </w:pPr>
            <w:r w:rsidRPr="00A6021D">
              <w:rPr>
                <w:rFonts w:hint="eastAsia"/>
                <w:b/>
                <w:bCs/>
                <w:color w:val="000000"/>
                <w:kern w:val="0"/>
                <w:szCs w:val="21"/>
              </w:rPr>
              <w:t>新</w:t>
            </w:r>
            <w:r w:rsidRPr="00A6021D">
              <w:rPr>
                <w:rFonts w:hint="eastAsia"/>
                <w:b/>
                <w:bCs/>
                <w:color w:val="000000"/>
                <w:kern w:val="0"/>
                <w:szCs w:val="21"/>
              </w:rPr>
              <w:t>滩镇街道</w:t>
            </w:r>
            <w:r w:rsidRPr="00A6021D">
              <w:rPr>
                <w:rFonts w:hint="eastAsia"/>
                <w:b/>
                <w:bCs/>
                <w:color w:val="000000"/>
                <w:kern w:val="0"/>
                <w:szCs w:val="21"/>
              </w:rPr>
              <w:t>:</w:t>
            </w:r>
            <w:r w:rsidRPr="00A6021D">
              <w:rPr>
                <w:rFonts w:hint="eastAsia"/>
                <w:color w:val="000000"/>
                <w:kern w:val="0"/>
                <w:szCs w:val="21"/>
              </w:rPr>
              <w:t>秸秆焚烧、熏腊肉、砂石场、建筑工地扬尘部分生活污水未接入管网等。</w:t>
            </w:r>
          </w:p>
          <w:p w:rsidR="001D6881" w:rsidRPr="00A6021D" w:rsidRDefault="008A3225">
            <w:pPr>
              <w:widowControl/>
              <w:jc w:val="left"/>
              <w:rPr>
                <w:color w:val="000000"/>
                <w:kern w:val="0"/>
                <w:szCs w:val="21"/>
              </w:rPr>
            </w:pPr>
            <w:r w:rsidRPr="00A6021D">
              <w:rPr>
                <w:rFonts w:hint="eastAsia"/>
                <w:b/>
                <w:bCs/>
                <w:color w:val="000000"/>
                <w:szCs w:val="21"/>
              </w:rPr>
              <w:t>状元洲街道</w:t>
            </w:r>
            <w:r w:rsidRPr="00A6021D">
              <w:rPr>
                <w:rFonts w:hint="eastAsia"/>
                <w:b/>
                <w:bCs/>
                <w:color w:val="000000"/>
                <w:szCs w:val="21"/>
              </w:rPr>
              <w:t>:</w:t>
            </w:r>
            <w:r w:rsidRPr="00A6021D">
              <w:rPr>
                <w:rFonts w:hint="eastAsia"/>
                <w:color w:val="000000"/>
                <w:szCs w:val="21"/>
              </w:rPr>
              <w:t>秸秆焚烧、重腊肉、砂石厂、餐饮油烟、建筑工地扬尘、部分生活污水未接入管网等</w:t>
            </w:r>
          </w:p>
        </w:tc>
      </w:tr>
      <w:tr w:rsidR="001D6881" w:rsidRPr="00A6021D">
        <w:trPr>
          <w:gridAfter w:val="1"/>
          <w:wAfter w:w="2" w:type="pct"/>
          <w:jc w:val="center"/>
        </w:trPr>
        <w:tc>
          <w:tcPr>
            <w:tcW w:w="588" w:type="pct"/>
            <w:vAlign w:val="center"/>
          </w:tcPr>
          <w:p w:rsidR="001D6881" w:rsidRPr="00A6021D" w:rsidRDefault="008A3225">
            <w:pPr>
              <w:widowControl/>
              <w:jc w:val="center"/>
              <w:rPr>
                <w:b/>
                <w:color w:val="000000"/>
                <w:kern w:val="0"/>
                <w:szCs w:val="21"/>
              </w:rPr>
            </w:pPr>
            <w:r w:rsidRPr="00A6021D">
              <w:rPr>
                <w:rFonts w:hint="eastAsia"/>
                <w:b/>
                <w:color w:val="000000"/>
                <w:kern w:val="0"/>
                <w:szCs w:val="21"/>
              </w:rPr>
              <w:t>主要属性</w:t>
            </w:r>
          </w:p>
        </w:tc>
        <w:tc>
          <w:tcPr>
            <w:tcW w:w="4409" w:type="pct"/>
            <w:gridSpan w:val="11"/>
            <w:vAlign w:val="center"/>
          </w:tcPr>
          <w:p w:rsidR="001D6881" w:rsidRPr="00A6021D" w:rsidRDefault="008A3225">
            <w:pPr>
              <w:jc w:val="left"/>
            </w:pPr>
            <w:r w:rsidRPr="00A6021D">
              <w:rPr>
                <w:rFonts w:hint="eastAsia"/>
                <w:b/>
                <w:bCs/>
              </w:rPr>
              <w:t>茶元头街道</w:t>
            </w:r>
            <w:r w:rsidRPr="00A6021D">
              <w:rPr>
                <w:rFonts w:hint="eastAsia"/>
              </w:rPr>
              <w:t>：</w:t>
            </w:r>
          </w:p>
          <w:p w:rsidR="001D6881" w:rsidRPr="00A6021D" w:rsidRDefault="008A3225">
            <w:pPr>
              <w:jc w:val="left"/>
            </w:pPr>
            <w:r w:rsidRPr="00A6021D">
              <w:rPr>
                <w:rFonts w:hint="eastAsia"/>
                <w:b/>
                <w:bCs/>
              </w:rPr>
              <w:lastRenderedPageBreak/>
              <w:t>生态红线</w:t>
            </w:r>
            <w:r w:rsidRPr="00A6021D">
              <w:rPr>
                <w:rFonts w:hint="eastAsia"/>
              </w:rPr>
              <w:t>:</w:t>
            </w:r>
            <w:r w:rsidRPr="00A6021D">
              <w:rPr>
                <w:rFonts w:hint="eastAsia"/>
              </w:rPr>
              <w:t>一般生态空间</w:t>
            </w:r>
            <w:r w:rsidRPr="00A6021D">
              <w:rPr>
                <w:rFonts w:hint="eastAsia"/>
              </w:rPr>
              <w:t>;</w:t>
            </w:r>
            <w:r w:rsidRPr="00A6021D">
              <w:rPr>
                <w:rFonts w:hint="eastAsia"/>
              </w:rPr>
              <w:t>生物多样性保护功能重要区</w:t>
            </w:r>
          </w:p>
          <w:p w:rsidR="001D6881" w:rsidRPr="00A6021D" w:rsidRDefault="008A3225">
            <w:r w:rsidRPr="00A6021D">
              <w:rPr>
                <w:rFonts w:hint="eastAsia"/>
                <w:b/>
                <w:bCs/>
              </w:rPr>
              <w:t>环境质量底线</w:t>
            </w:r>
            <w:r w:rsidRPr="00A6021D">
              <w:rPr>
                <w:rFonts w:hint="eastAsia"/>
              </w:rPr>
              <w:t>：水环境优先保护区</w:t>
            </w:r>
            <w:r w:rsidRPr="00A6021D">
              <w:rPr>
                <w:rFonts w:hint="eastAsia"/>
              </w:rPr>
              <w:t>/</w:t>
            </w:r>
            <w:r w:rsidRPr="00A6021D">
              <w:rPr>
                <w:rFonts w:hint="eastAsia"/>
              </w:rPr>
              <w:t>水环境一般管控区</w:t>
            </w:r>
            <w:r w:rsidRPr="00A6021D">
              <w:rPr>
                <w:rFonts w:hint="eastAsia"/>
              </w:rPr>
              <w:t>;</w:t>
            </w:r>
            <w:r w:rsidRPr="00A6021D">
              <w:rPr>
                <w:rFonts w:hint="eastAsia"/>
              </w:rPr>
              <w:t>水源地（县级及以上）</w:t>
            </w:r>
            <w:r w:rsidRPr="00A6021D">
              <w:rPr>
                <w:rFonts w:hint="eastAsia"/>
              </w:rPr>
              <w:t>;</w:t>
            </w:r>
            <w:r w:rsidRPr="00A6021D">
              <w:rPr>
                <w:rFonts w:hint="eastAsia"/>
              </w:rPr>
              <w:t>邵阳市主城区资江城西水厂饮用水水源保护区、邵阳市主城区资江桂花渡水厂饮用水水源保护区</w:t>
            </w:r>
            <w:r w:rsidRPr="00A6021D">
              <w:rPr>
                <w:rFonts w:hint="eastAsia"/>
              </w:rPr>
              <w:t>;</w:t>
            </w:r>
            <w:r w:rsidRPr="00A6021D">
              <w:rPr>
                <w:rFonts w:hint="eastAsia"/>
              </w:rPr>
              <w:t>大气环境受体敏感重点管控区</w:t>
            </w:r>
            <w:r w:rsidRPr="00A6021D">
              <w:rPr>
                <w:rFonts w:hint="eastAsia"/>
              </w:rPr>
              <w:t>/</w:t>
            </w:r>
            <w:r w:rsidRPr="00A6021D">
              <w:rPr>
                <w:rFonts w:hint="eastAsia"/>
              </w:rPr>
              <w:t>大气环境弱扩散重点管控区</w:t>
            </w:r>
            <w:r w:rsidRPr="00A6021D">
              <w:rPr>
                <w:rFonts w:hint="eastAsia"/>
              </w:rPr>
              <w:t>;</w:t>
            </w:r>
            <w:r w:rsidRPr="00A6021D">
              <w:rPr>
                <w:rFonts w:hint="eastAsia"/>
              </w:rPr>
              <w:t>农用地优先保护区</w:t>
            </w:r>
            <w:r w:rsidRPr="00A6021D">
              <w:rPr>
                <w:rFonts w:hint="eastAsia"/>
              </w:rPr>
              <w:t>/</w:t>
            </w:r>
            <w:r w:rsidRPr="00A6021D">
              <w:rPr>
                <w:rFonts w:hint="eastAsia"/>
              </w:rPr>
              <w:t>一般管控区</w:t>
            </w:r>
            <w:r w:rsidRPr="00A6021D">
              <w:rPr>
                <w:rFonts w:hint="eastAsia"/>
              </w:rPr>
              <w:t>;</w:t>
            </w:r>
            <w:r w:rsidRPr="00A6021D">
              <w:rPr>
                <w:rFonts w:hint="eastAsia"/>
              </w:rPr>
              <w:t>农产品主产区</w:t>
            </w:r>
            <w:r w:rsidRPr="00A6021D">
              <w:rPr>
                <w:rFonts w:hint="eastAsia"/>
              </w:rPr>
              <w:t>;</w:t>
            </w:r>
            <w:r w:rsidRPr="00A6021D">
              <w:rPr>
                <w:rFonts w:hint="eastAsia"/>
              </w:rPr>
              <w:t>高污染燃料禁燃区</w:t>
            </w:r>
          </w:p>
          <w:p w:rsidR="001D6881" w:rsidRPr="00A6021D" w:rsidRDefault="008A3225">
            <w:pPr>
              <w:jc w:val="left"/>
              <w:rPr>
                <w:szCs w:val="21"/>
              </w:rPr>
            </w:pPr>
            <w:r w:rsidRPr="00A6021D">
              <w:rPr>
                <w:rFonts w:hint="eastAsia"/>
                <w:b/>
                <w:bCs/>
                <w:szCs w:val="21"/>
              </w:rPr>
              <w:t>陈家桥乡</w:t>
            </w:r>
            <w:r w:rsidRPr="00A6021D">
              <w:rPr>
                <w:rFonts w:hint="eastAsia"/>
                <w:szCs w:val="21"/>
              </w:rPr>
              <w:t>：</w:t>
            </w:r>
          </w:p>
          <w:p w:rsidR="001D6881" w:rsidRPr="00A6021D" w:rsidRDefault="008A3225">
            <w:pPr>
              <w:jc w:val="left"/>
            </w:pPr>
            <w:r w:rsidRPr="00A6021D">
              <w:rPr>
                <w:rFonts w:hint="eastAsia"/>
                <w:b/>
                <w:bCs/>
              </w:rPr>
              <w:t>生态红线</w:t>
            </w:r>
            <w:r w:rsidRPr="00A6021D">
              <w:rPr>
                <w:rFonts w:hint="eastAsia"/>
              </w:rPr>
              <w:t>:</w:t>
            </w:r>
            <w:r w:rsidRPr="00A6021D">
              <w:rPr>
                <w:rFonts w:hint="eastAsia"/>
              </w:rPr>
              <w:t>一般生态空间</w:t>
            </w:r>
            <w:r w:rsidRPr="00A6021D">
              <w:rPr>
                <w:rFonts w:hint="eastAsia"/>
              </w:rPr>
              <w:t>;</w:t>
            </w:r>
            <w:r w:rsidRPr="00A6021D">
              <w:rPr>
                <w:rFonts w:hint="eastAsia"/>
              </w:rPr>
              <w:t>水土流失敏感区</w:t>
            </w:r>
            <w:r w:rsidRPr="00A6021D">
              <w:rPr>
                <w:rFonts w:hint="eastAsia"/>
              </w:rPr>
              <w:t>\</w:t>
            </w:r>
            <w:r w:rsidRPr="00A6021D">
              <w:rPr>
                <w:rFonts w:hint="eastAsia"/>
              </w:rPr>
              <w:t>生物多样性保护功能重要区</w:t>
            </w:r>
            <w:r w:rsidRPr="00A6021D">
              <w:rPr>
                <w:rFonts w:hint="eastAsia"/>
              </w:rPr>
              <w:t>\</w:t>
            </w:r>
            <w:r w:rsidRPr="00A6021D">
              <w:rPr>
                <w:rFonts w:hint="eastAsia"/>
              </w:rPr>
              <w:t>水源涵养重要区</w:t>
            </w:r>
          </w:p>
          <w:p w:rsidR="001D6881" w:rsidRPr="00A6021D" w:rsidRDefault="008A3225">
            <w:r w:rsidRPr="00A6021D">
              <w:rPr>
                <w:rFonts w:hint="eastAsia"/>
                <w:b/>
                <w:bCs/>
              </w:rPr>
              <w:t>环境质量底线</w:t>
            </w:r>
            <w:r w:rsidRPr="00A6021D">
              <w:rPr>
                <w:rFonts w:hint="eastAsia"/>
              </w:rPr>
              <w:t>：水环境工业污染重点管控区</w:t>
            </w:r>
            <w:r w:rsidRPr="00A6021D">
              <w:rPr>
                <w:rFonts w:hint="eastAsia"/>
              </w:rPr>
              <w:t>/</w:t>
            </w:r>
            <w:r w:rsidRPr="00A6021D">
              <w:rPr>
                <w:rFonts w:hint="eastAsia"/>
              </w:rPr>
              <w:t>水环境一般管控区</w:t>
            </w:r>
            <w:r w:rsidRPr="00A6021D">
              <w:rPr>
                <w:rFonts w:hint="eastAsia"/>
              </w:rPr>
              <w:t>;</w:t>
            </w:r>
            <w:r w:rsidRPr="00A6021D">
              <w:rPr>
                <w:rFonts w:hint="eastAsia"/>
              </w:rPr>
              <w:t>工业园区</w:t>
            </w:r>
            <w:r w:rsidRPr="00A6021D">
              <w:rPr>
                <w:rFonts w:hint="eastAsia"/>
              </w:rPr>
              <w:t>;</w:t>
            </w:r>
            <w:r w:rsidRPr="00A6021D">
              <w:rPr>
                <w:rFonts w:hint="eastAsia"/>
              </w:rPr>
              <w:t>邵阳经济开发区</w:t>
            </w:r>
            <w:r w:rsidRPr="00A6021D">
              <w:rPr>
                <w:rFonts w:hint="eastAsia"/>
              </w:rPr>
              <w:t>;</w:t>
            </w:r>
            <w:r w:rsidRPr="00A6021D">
              <w:rPr>
                <w:rFonts w:hint="eastAsia"/>
              </w:rPr>
              <w:t>大气环境高排放重点</w:t>
            </w:r>
            <w:r w:rsidRPr="00A6021D">
              <w:rPr>
                <w:rFonts w:hint="eastAsia"/>
              </w:rPr>
              <w:t>管控区</w:t>
            </w:r>
            <w:r w:rsidRPr="00A6021D">
              <w:rPr>
                <w:rFonts w:hint="eastAsia"/>
              </w:rPr>
              <w:t>/</w:t>
            </w:r>
            <w:r w:rsidRPr="00A6021D">
              <w:rPr>
                <w:rFonts w:hint="eastAsia"/>
              </w:rPr>
              <w:t>大气环境受体敏感重点管控区</w:t>
            </w:r>
            <w:r w:rsidRPr="00A6021D">
              <w:rPr>
                <w:rFonts w:hint="eastAsia"/>
              </w:rPr>
              <w:t>/</w:t>
            </w:r>
            <w:r w:rsidRPr="00A6021D">
              <w:rPr>
                <w:rFonts w:hint="eastAsia"/>
              </w:rPr>
              <w:t>大气环境布局敏感重点管控区</w:t>
            </w:r>
            <w:r w:rsidRPr="00A6021D">
              <w:rPr>
                <w:rFonts w:hint="eastAsia"/>
              </w:rPr>
              <w:t>/</w:t>
            </w:r>
            <w:r w:rsidRPr="00A6021D">
              <w:rPr>
                <w:rFonts w:hint="eastAsia"/>
              </w:rPr>
              <w:t>大气环境弱扩散重点管控区</w:t>
            </w:r>
            <w:r w:rsidRPr="00A6021D">
              <w:rPr>
                <w:rFonts w:hint="eastAsia"/>
              </w:rPr>
              <w:t>;</w:t>
            </w:r>
            <w:r w:rsidRPr="00A6021D">
              <w:rPr>
                <w:rFonts w:hint="eastAsia"/>
              </w:rPr>
              <w:t>宝庆工业园区</w:t>
            </w:r>
            <w:r w:rsidRPr="00A6021D">
              <w:rPr>
                <w:rFonts w:hint="eastAsia"/>
              </w:rPr>
              <w:t>/</w:t>
            </w:r>
            <w:r w:rsidRPr="00A6021D">
              <w:rPr>
                <w:rFonts w:hint="eastAsia"/>
              </w:rPr>
              <w:t>邵阳经济开发区</w:t>
            </w:r>
            <w:r w:rsidRPr="00A6021D">
              <w:rPr>
                <w:rFonts w:hint="eastAsia"/>
              </w:rPr>
              <w:t>/</w:t>
            </w:r>
            <w:r w:rsidRPr="00A6021D">
              <w:rPr>
                <w:rFonts w:hint="eastAsia"/>
              </w:rPr>
              <w:t>新邵经济开发区</w:t>
            </w:r>
            <w:r w:rsidRPr="00A6021D">
              <w:rPr>
                <w:rFonts w:hint="eastAsia"/>
              </w:rPr>
              <w:t>;</w:t>
            </w:r>
            <w:r w:rsidRPr="00A6021D">
              <w:rPr>
                <w:rFonts w:hint="eastAsia"/>
              </w:rPr>
              <w:t>农用地优先保护区</w:t>
            </w:r>
            <w:r w:rsidRPr="00A6021D">
              <w:rPr>
                <w:rFonts w:hint="eastAsia"/>
              </w:rPr>
              <w:t>/</w:t>
            </w:r>
            <w:r w:rsidRPr="00A6021D">
              <w:rPr>
                <w:rFonts w:hint="eastAsia"/>
              </w:rPr>
              <w:t>建设用地重点管控区</w:t>
            </w:r>
            <w:r w:rsidRPr="00A6021D">
              <w:rPr>
                <w:rFonts w:hint="eastAsia"/>
              </w:rPr>
              <w:t>/</w:t>
            </w:r>
            <w:r w:rsidRPr="00A6021D">
              <w:rPr>
                <w:rFonts w:hint="eastAsia"/>
              </w:rPr>
              <w:t>一般管控区</w:t>
            </w:r>
            <w:r w:rsidRPr="00A6021D">
              <w:rPr>
                <w:rFonts w:hint="eastAsia"/>
              </w:rPr>
              <w:t>;</w:t>
            </w:r>
            <w:r w:rsidRPr="00A6021D">
              <w:rPr>
                <w:rFonts w:hint="eastAsia"/>
              </w:rPr>
              <w:t>中高风险企业用地</w:t>
            </w:r>
            <w:r w:rsidRPr="00A6021D">
              <w:rPr>
                <w:rFonts w:hint="eastAsia"/>
              </w:rPr>
              <w:t>/</w:t>
            </w:r>
            <w:r w:rsidRPr="00A6021D">
              <w:rPr>
                <w:rFonts w:hint="eastAsia"/>
              </w:rPr>
              <w:t>重点行业企业重点区域</w:t>
            </w:r>
            <w:r w:rsidRPr="00A6021D">
              <w:rPr>
                <w:rFonts w:hint="eastAsia"/>
              </w:rPr>
              <w:t>;</w:t>
            </w:r>
            <w:r w:rsidRPr="00A6021D">
              <w:rPr>
                <w:rFonts w:hint="eastAsia"/>
              </w:rPr>
              <w:t>邵阳经济开发区</w:t>
            </w:r>
            <w:r w:rsidRPr="00A6021D">
              <w:rPr>
                <w:rFonts w:hint="eastAsia"/>
              </w:rPr>
              <w:t>;</w:t>
            </w:r>
            <w:r w:rsidRPr="00A6021D">
              <w:rPr>
                <w:rFonts w:hint="eastAsia"/>
              </w:rPr>
              <w:t>城市化地区</w:t>
            </w:r>
            <w:r w:rsidRPr="00A6021D">
              <w:rPr>
                <w:rFonts w:hint="eastAsia"/>
              </w:rPr>
              <w:t>;</w:t>
            </w:r>
            <w:r w:rsidRPr="00A6021D">
              <w:rPr>
                <w:rFonts w:hint="eastAsia"/>
              </w:rPr>
              <w:t>高污染燃料禁燃区</w:t>
            </w:r>
          </w:p>
          <w:p w:rsidR="001D6881" w:rsidRPr="00A6021D" w:rsidRDefault="008A3225">
            <w:pPr>
              <w:jc w:val="left"/>
              <w:rPr>
                <w:szCs w:val="21"/>
              </w:rPr>
            </w:pPr>
            <w:r w:rsidRPr="00A6021D">
              <w:rPr>
                <w:rFonts w:hint="eastAsia"/>
                <w:b/>
                <w:bCs/>
                <w:szCs w:val="21"/>
              </w:rPr>
              <w:t>田江街道</w:t>
            </w:r>
            <w:r w:rsidRPr="00A6021D">
              <w:rPr>
                <w:rFonts w:hint="eastAsia"/>
                <w:szCs w:val="21"/>
              </w:rPr>
              <w:t>：</w:t>
            </w:r>
          </w:p>
          <w:p w:rsidR="001D6881" w:rsidRPr="00A6021D" w:rsidRDefault="008A3225">
            <w:pPr>
              <w:jc w:val="left"/>
            </w:pPr>
            <w:r w:rsidRPr="00A6021D">
              <w:rPr>
                <w:rFonts w:hint="eastAsia"/>
                <w:b/>
                <w:bCs/>
              </w:rPr>
              <w:t>生态红线</w:t>
            </w:r>
            <w:r w:rsidRPr="00A6021D">
              <w:rPr>
                <w:rFonts w:hint="eastAsia"/>
              </w:rPr>
              <w:t>:</w:t>
            </w:r>
            <w:r w:rsidRPr="00A6021D">
              <w:rPr>
                <w:rFonts w:hint="eastAsia"/>
              </w:rPr>
              <w:t>一般生态空间</w:t>
            </w:r>
            <w:r w:rsidRPr="00A6021D">
              <w:rPr>
                <w:rFonts w:hint="eastAsia"/>
              </w:rPr>
              <w:t>;</w:t>
            </w:r>
            <w:r w:rsidRPr="00A6021D">
              <w:rPr>
                <w:rFonts w:hint="eastAsia"/>
              </w:rPr>
              <w:t>生物多样性保护功能重要区</w:t>
            </w:r>
          </w:p>
          <w:p w:rsidR="001D6881" w:rsidRPr="00A6021D" w:rsidRDefault="008A3225">
            <w:pPr>
              <w:rPr>
                <w:szCs w:val="21"/>
              </w:rPr>
            </w:pPr>
            <w:r w:rsidRPr="00A6021D">
              <w:rPr>
                <w:rFonts w:hint="eastAsia"/>
                <w:b/>
                <w:bCs/>
              </w:rPr>
              <w:t>环境质量底线</w:t>
            </w:r>
            <w:r w:rsidRPr="00A6021D">
              <w:rPr>
                <w:rFonts w:hint="eastAsia"/>
              </w:rPr>
              <w:t>：水环境工业园重点管控区</w:t>
            </w:r>
            <w:r w:rsidRPr="00A6021D">
              <w:rPr>
                <w:rFonts w:hint="eastAsia"/>
              </w:rPr>
              <w:t>;</w:t>
            </w:r>
            <w:r w:rsidRPr="00A6021D">
              <w:rPr>
                <w:rFonts w:hint="eastAsia"/>
              </w:rPr>
              <w:t>工业园区、污水处理厂</w:t>
            </w:r>
            <w:r w:rsidRPr="00A6021D">
              <w:rPr>
                <w:rFonts w:hint="eastAsia"/>
              </w:rPr>
              <w:t>;</w:t>
            </w:r>
            <w:r w:rsidRPr="00A6021D">
              <w:rPr>
                <w:rFonts w:hint="eastAsia"/>
              </w:rPr>
              <w:t>邵阳经济开发区、邵阳市江北污水处理厂</w:t>
            </w:r>
            <w:r w:rsidRPr="00A6021D">
              <w:rPr>
                <w:rFonts w:hint="eastAsia"/>
              </w:rPr>
              <w:t>;</w:t>
            </w:r>
            <w:r w:rsidRPr="00A6021D">
              <w:rPr>
                <w:rFonts w:hint="eastAsia"/>
              </w:rPr>
              <w:t>大气环境高排放重点管控区</w:t>
            </w:r>
            <w:r w:rsidRPr="00A6021D">
              <w:rPr>
                <w:rFonts w:hint="eastAsia"/>
              </w:rPr>
              <w:t>/</w:t>
            </w:r>
            <w:r w:rsidRPr="00A6021D">
              <w:rPr>
                <w:rFonts w:hint="eastAsia"/>
              </w:rPr>
              <w:t>大气环境受体敏感重点管控区</w:t>
            </w:r>
            <w:r w:rsidRPr="00A6021D">
              <w:rPr>
                <w:rFonts w:hint="eastAsia"/>
              </w:rPr>
              <w:t>/</w:t>
            </w:r>
            <w:r w:rsidRPr="00A6021D">
              <w:rPr>
                <w:rFonts w:hint="eastAsia"/>
              </w:rPr>
              <w:t>大气环境布局敏感重点管控区</w:t>
            </w:r>
            <w:r w:rsidRPr="00A6021D">
              <w:rPr>
                <w:rFonts w:hint="eastAsia"/>
              </w:rPr>
              <w:t>;</w:t>
            </w:r>
            <w:r w:rsidRPr="00A6021D">
              <w:rPr>
                <w:rFonts w:hint="eastAsia"/>
              </w:rPr>
              <w:t>宝庆工业园区</w:t>
            </w:r>
            <w:r w:rsidRPr="00A6021D">
              <w:rPr>
                <w:rFonts w:hint="eastAsia"/>
              </w:rPr>
              <w:t>/</w:t>
            </w:r>
            <w:r w:rsidRPr="00A6021D">
              <w:rPr>
                <w:rFonts w:hint="eastAsia"/>
              </w:rPr>
              <w:t>邵阳经济开发区</w:t>
            </w:r>
            <w:r w:rsidRPr="00A6021D">
              <w:rPr>
                <w:rFonts w:hint="eastAsia"/>
              </w:rPr>
              <w:t>;</w:t>
            </w:r>
            <w:r w:rsidRPr="00A6021D">
              <w:rPr>
                <w:rFonts w:hint="eastAsia"/>
              </w:rPr>
              <w:t>建设用地重点管控区</w:t>
            </w:r>
            <w:r w:rsidRPr="00A6021D">
              <w:rPr>
                <w:rFonts w:hint="eastAsia"/>
              </w:rPr>
              <w:t>;</w:t>
            </w:r>
            <w:r w:rsidRPr="00A6021D">
              <w:rPr>
                <w:rFonts w:hint="eastAsia"/>
              </w:rPr>
              <w:t>中高风险企业用地</w:t>
            </w:r>
            <w:r w:rsidRPr="00A6021D">
              <w:rPr>
                <w:rFonts w:hint="eastAsia"/>
              </w:rPr>
              <w:t>/</w:t>
            </w:r>
            <w:r w:rsidRPr="00A6021D">
              <w:rPr>
                <w:rFonts w:hint="eastAsia"/>
              </w:rPr>
              <w:t>重点行业企业重点区域</w:t>
            </w:r>
            <w:r w:rsidRPr="00A6021D">
              <w:rPr>
                <w:rFonts w:hint="eastAsia"/>
              </w:rPr>
              <w:t>;</w:t>
            </w:r>
            <w:r w:rsidRPr="00A6021D">
              <w:rPr>
                <w:rFonts w:hint="eastAsia"/>
              </w:rPr>
              <w:t>邵阳经济开发区</w:t>
            </w:r>
            <w:r w:rsidRPr="00A6021D">
              <w:rPr>
                <w:rFonts w:hint="eastAsia"/>
              </w:rPr>
              <w:t>;</w:t>
            </w:r>
            <w:r w:rsidRPr="00A6021D">
              <w:rPr>
                <w:rFonts w:hint="eastAsia"/>
              </w:rPr>
              <w:t>城市化地区</w:t>
            </w:r>
            <w:r w:rsidRPr="00A6021D">
              <w:rPr>
                <w:rFonts w:hint="eastAsia"/>
              </w:rPr>
              <w:t>;</w:t>
            </w:r>
            <w:r w:rsidRPr="00A6021D">
              <w:rPr>
                <w:rFonts w:hint="eastAsia"/>
              </w:rPr>
              <w:t>高污染燃料禁燃区</w:t>
            </w:r>
          </w:p>
          <w:p w:rsidR="001D6881" w:rsidRPr="00A6021D" w:rsidRDefault="008A3225">
            <w:pPr>
              <w:jc w:val="left"/>
              <w:rPr>
                <w:szCs w:val="21"/>
              </w:rPr>
            </w:pPr>
            <w:r w:rsidRPr="00A6021D">
              <w:rPr>
                <w:rFonts w:hint="eastAsia"/>
                <w:b/>
                <w:bCs/>
                <w:szCs w:val="21"/>
              </w:rPr>
              <w:t>新滩镇街道</w:t>
            </w:r>
            <w:r w:rsidRPr="00A6021D">
              <w:rPr>
                <w:rFonts w:hint="eastAsia"/>
                <w:szCs w:val="21"/>
              </w:rPr>
              <w:t>：</w:t>
            </w:r>
          </w:p>
          <w:p w:rsidR="001D6881" w:rsidRPr="00A6021D" w:rsidRDefault="008A3225">
            <w:pPr>
              <w:jc w:val="left"/>
            </w:pPr>
            <w:r w:rsidRPr="00A6021D">
              <w:rPr>
                <w:rFonts w:hint="eastAsia"/>
                <w:b/>
                <w:bCs/>
              </w:rPr>
              <w:t>生态红线</w:t>
            </w:r>
            <w:r w:rsidRPr="00A6021D">
              <w:rPr>
                <w:rFonts w:hint="eastAsia"/>
              </w:rPr>
              <w:t>:</w:t>
            </w:r>
            <w:r w:rsidRPr="00A6021D">
              <w:rPr>
                <w:rFonts w:hint="eastAsia"/>
              </w:rPr>
              <w:t>红线</w:t>
            </w:r>
            <w:r w:rsidRPr="00A6021D">
              <w:rPr>
                <w:rFonts w:hint="eastAsia"/>
              </w:rPr>
              <w:t>/</w:t>
            </w:r>
            <w:r w:rsidRPr="00A6021D">
              <w:rPr>
                <w:rFonts w:hint="eastAsia"/>
              </w:rPr>
              <w:t>一般生态空间</w:t>
            </w:r>
            <w:r w:rsidRPr="00A6021D">
              <w:rPr>
                <w:rFonts w:hint="eastAsia"/>
              </w:rPr>
              <w:t>;</w:t>
            </w:r>
            <w:r w:rsidRPr="00A6021D">
              <w:rPr>
                <w:rFonts w:hint="eastAsia"/>
              </w:rPr>
              <w:t>生物多样性保护功能重要区</w:t>
            </w:r>
            <w:r w:rsidRPr="00A6021D">
              <w:rPr>
                <w:rFonts w:hint="eastAsia"/>
              </w:rPr>
              <w:t>\</w:t>
            </w:r>
            <w:r w:rsidRPr="00A6021D">
              <w:rPr>
                <w:rFonts w:hint="eastAsia"/>
              </w:rPr>
              <w:t>三区三线生态红线</w:t>
            </w:r>
            <w:r w:rsidRPr="00A6021D">
              <w:rPr>
                <w:rFonts w:hint="eastAsia"/>
              </w:rPr>
              <w:t>\</w:t>
            </w:r>
            <w:r w:rsidRPr="00A6021D">
              <w:rPr>
                <w:rFonts w:hint="eastAsia"/>
              </w:rPr>
              <w:t>水土流失敏感区</w:t>
            </w:r>
          </w:p>
          <w:p w:rsidR="001D6881" w:rsidRPr="00A6021D" w:rsidRDefault="008A3225">
            <w:pPr>
              <w:rPr>
                <w:szCs w:val="21"/>
              </w:rPr>
            </w:pPr>
            <w:r w:rsidRPr="00A6021D">
              <w:rPr>
                <w:rFonts w:hint="eastAsia"/>
                <w:b/>
                <w:bCs/>
              </w:rPr>
              <w:t>环境质量底线</w:t>
            </w:r>
            <w:r w:rsidRPr="00A6021D">
              <w:rPr>
                <w:rFonts w:hint="eastAsia"/>
              </w:rPr>
              <w:t>：水环境优先保护区</w:t>
            </w:r>
            <w:r w:rsidRPr="00A6021D">
              <w:rPr>
                <w:rFonts w:hint="eastAsia"/>
              </w:rPr>
              <w:t>/</w:t>
            </w:r>
            <w:r w:rsidRPr="00A6021D">
              <w:rPr>
                <w:rFonts w:hint="eastAsia"/>
              </w:rPr>
              <w:t>水环境工业污染重点管控区</w:t>
            </w:r>
            <w:r w:rsidRPr="00A6021D">
              <w:rPr>
                <w:rFonts w:hint="eastAsia"/>
              </w:rPr>
              <w:t>;</w:t>
            </w:r>
            <w:r w:rsidRPr="00A6021D">
              <w:rPr>
                <w:rFonts w:hint="eastAsia"/>
              </w:rPr>
              <w:t>水源地（县级及以上）</w:t>
            </w:r>
            <w:r w:rsidRPr="00A6021D">
              <w:rPr>
                <w:rFonts w:hint="eastAsia"/>
              </w:rPr>
              <w:t>/</w:t>
            </w:r>
            <w:r w:rsidRPr="00A6021D">
              <w:rPr>
                <w:rFonts w:hint="eastAsia"/>
              </w:rPr>
              <w:t>工业园区</w:t>
            </w:r>
            <w:r w:rsidRPr="00A6021D">
              <w:rPr>
                <w:rFonts w:hint="eastAsia"/>
              </w:rPr>
              <w:t>;</w:t>
            </w:r>
            <w:r w:rsidRPr="00A6021D">
              <w:rPr>
                <w:rFonts w:hint="eastAsia"/>
              </w:rPr>
              <w:t>邵阳市主城区资江城西水厂饮用水水源保护区、邵阳市主城区资江桂花渡水厂饮用水水源保护区</w:t>
            </w:r>
            <w:r w:rsidRPr="00A6021D">
              <w:rPr>
                <w:rFonts w:hint="eastAsia"/>
              </w:rPr>
              <w:t>/</w:t>
            </w:r>
            <w:r w:rsidRPr="00A6021D">
              <w:rPr>
                <w:rFonts w:hint="eastAsia"/>
              </w:rPr>
              <w:t>邵阳经济开发区（汇水）</w:t>
            </w:r>
            <w:r w:rsidRPr="00A6021D">
              <w:rPr>
                <w:rFonts w:hint="eastAsia"/>
              </w:rPr>
              <w:t>;</w:t>
            </w:r>
            <w:r w:rsidRPr="00A6021D">
              <w:rPr>
                <w:rFonts w:hint="eastAsia"/>
              </w:rPr>
              <w:t>大气环境受体敏感重点管控区</w:t>
            </w:r>
            <w:r w:rsidRPr="00A6021D">
              <w:rPr>
                <w:rFonts w:hint="eastAsia"/>
              </w:rPr>
              <w:t>;</w:t>
            </w:r>
            <w:r w:rsidRPr="00A6021D">
              <w:rPr>
                <w:rFonts w:hint="eastAsia"/>
              </w:rPr>
              <w:t>农用地优先保护区</w:t>
            </w:r>
            <w:r w:rsidRPr="00A6021D">
              <w:rPr>
                <w:rFonts w:hint="eastAsia"/>
              </w:rPr>
              <w:t>/</w:t>
            </w:r>
            <w:r w:rsidRPr="00A6021D">
              <w:rPr>
                <w:rFonts w:hint="eastAsia"/>
              </w:rPr>
              <w:t>建设用地重点管控区</w:t>
            </w:r>
            <w:r w:rsidRPr="00A6021D">
              <w:rPr>
                <w:rFonts w:hint="eastAsia"/>
              </w:rPr>
              <w:t>/</w:t>
            </w:r>
            <w:r w:rsidRPr="00A6021D">
              <w:rPr>
                <w:rFonts w:hint="eastAsia"/>
              </w:rPr>
              <w:t>一般</w:t>
            </w:r>
            <w:r w:rsidRPr="00A6021D">
              <w:rPr>
                <w:rFonts w:hint="eastAsia"/>
              </w:rPr>
              <w:t>管控区</w:t>
            </w:r>
            <w:r w:rsidRPr="00A6021D">
              <w:rPr>
                <w:rFonts w:hint="eastAsia"/>
              </w:rPr>
              <w:t>;</w:t>
            </w:r>
            <w:r w:rsidRPr="00A6021D">
              <w:rPr>
                <w:rFonts w:hint="eastAsia"/>
              </w:rPr>
              <w:t>中高风险企业用地</w:t>
            </w:r>
            <w:r w:rsidRPr="00A6021D">
              <w:rPr>
                <w:rFonts w:hint="eastAsia"/>
              </w:rPr>
              <w:t>/</w:t>
            </w:r>
            <w:r w:rsidRPr="00A6021D">
              <w:rPr>
                <w:rFonts w:hint="eastAsia"/>
              </w:rPr>
              <w:t>重点行业企业重点区域</w:t>
            </w:r>
            <w:r w:rsidRPr="00A6021D">
              <w:rPr>
                <w:rFonts w:hint="eastAsia"/>
              </w:rPr>
              <w:t>;</w:t>
            </w:r>
            <w:r w:rsidRPr="00A6021D">
              <w:rPr>
                <w:rFonts w:hint="eastAsia"/>
              </w:rPr>
              <w:t>城市化地区</w:t>
            </w:r>
            <w:r w:rsidRPr="00A6021D">
              <w:rPr>
                <w:rFonts w:hint="eastAsia"/>
              </w:rPr>
              <w:t>;</w:t>
            </w:r>
            <w:r w:rsidRPr="00A6021D">
              <w:rPr>
                <w:rFonts w:hint="eastAsia"/>
              </w:rPr>
              <w:t>高污染燃料禁燃区</w:t>
            </w:r>
          </w:p>
          <w:p w:rsidR="001D6881" w:rsidRPr="00A6021D" w:rsidRDefault="008A3225">
            <w:pPr>
              <w:jc w:val="left"/>
              <w:rPr>
                <w:szCs w:val="21"/>
              </w:rPr>
            </w:pPr>
            <w:r w:rsidRPr="00A6021D">
              <w:rPr>
                <w:rFonts w:hint="eastAsia"/>
                <w:b/>
                <w:bCs/>
                <w:szCs w:val="21"/>
              </w:rPr>
              <w:t>状元洲街道</w:t>
            </w:r>
            <w:r w:rsidRPr="00A6021D">
              <w:rPr>
                <w:rFonts w:hint="eastAsia"/>
                <w:szCs w:val="21"/>
              </w:rPr>
              <w:t>：</w:t>
            </w:r>
          </w:p>
          <w:p w:rsidR="001D6881" w:rsidRPr="00A6021D" w:rsidRDefault="008A3225">
            <w:pPr>
              <w:jc w:val="left"/>
            </w:pPr>
            <w:r w:rsidRPr="00A6021D">
              <w:rPr>
                <w:rFonts w:hint="eastAsia"/>
                <w:b/>
                <w:bCs/>
              </w:rPr>
              <w:t>生态红线</w:t>
            </w:r>
            <w:r w:rsidRPr="00A6021D">
              <w:rPr>
                <w:rFonts w:hint="eastAsia"/>
              </w:rPr>
              <w:t>:</w:t>
            </w:r>
            <w:r w:rsidRPr="00A6021D">
              <w:rPr>
                <w:rFonts w:hint="eastAsia"/>
              </w:rPr>
              <w:t>红线</w:t>
            </w:r>
            <w:r w:rsidRPr="00A6021D">
              <w:rPr>
                <w:rFonts w:hint="eastAsia"/>
              </w:rPr>
              <w:t>/</w:t>
            </w:r>
            <w:r w:rsidRPr="00A6021D">
              <w:rPr>
                <w:rFonts w:hint="eastAsia"/>
              </w:rPr>
              <w:t>一般生态空间</w:t>
            </w:r>
            <w:r w:rsidRPr="00A6021D">
              <w:rPr>
                <w:rFonts w:hint="eastAsia"/>
              </w:rPr>
              <w:t>;</w:t>
            </w:r>
            <w:r w:rsidRPr="00A6021D">
              <w:rPr>
                <w:rFonts w:hint="eastAsia"/>
              </w:rPr>
              <w:t>三区三线生态红线</w:t>
            </w:r>
            <w:r w:rsidRPr="00A6021D">
              <w:rPr>
                <w:rFonts w:hint="eastAsia"/>
              </w:rPr>
              <w:t>\</w:t>
            </w:r>
            <w:r w:rsidRPr="00A6021D">
              <w:rPr>
                <w:rFonts w:hint="eastAsia"/>
              </w:rPr>
              <w:t>水源涵养重要区</w:t>
            </w:r>
            <w:r w:rsidRPr="00A6021D">
              <w:rPr>
                <w:rFonts w:hint="eastAsia"/>
              </w:rPr>
              <w:t>\</w:t>
            </w:r>
            <w:r w:rsidRPr="00A6021D">
              <w:rPr>
                <w:rFonts w:hint="eastAsia"/>
              </w:rPr>
              <w:t>生物多样性保护功能重要区</w:t>
            </w:r>
          </w:p>
          <w:p w:rsidR="001D6881" w:rsidRPr="00A6021D" w:rsidRDefault="008A3225">
            <w:r w:rsidRPr="00A6021D">
              <w:rPr>
                <w:rFonts w:hint="eastAsia"/>
                <w:b/>
                <w:bCs/>
              </w:rPr>
              <w:t>环境质量底线</w:t>
            </w:r>
            <w:r w:rsidRPr="00A6021D">
              <w:rPr>
                <w:rFonts w:hint="eastAsia"/>
              </w:rPr>
              <w:t>：水环境优先保护区</w:t>
            </w:r>
            <w:r w:rsidRPr="00A6021D">
              <w:rPr>
                <w:rFonts w:hint="eastAsia"/>
              </w:rPr>
              <w:t>/</w:t>
            </w:r>
            <w:r w:rsidRPr="00A6021D">
              <w:rPr>
                <w:rFonts w:hint="eastAsia"/>
              </w:rPr>
              <w:t>水环境工业园重点管控区</w:t>
            </w:r>
            <w:r w:rsidRPr="00A6021D">
              <w:rPr>
                <w:rFonts w:hint="eastAsia"/>
              </w:rPr>
              <w:t>;</w:t>
            </w:r>
            <w:r w:rsidRPr="00A6021D">
              <w:rPr>
                <w:rFonts w:hint="eastAsia"/>
              </w:rPr>
              <w:t>水源地（县级及以上）</w:t>
            </w:r>
            <w:r w:rsidRPr="00A6021D">
              <w:rPr>
                <w:rFonts w:hint="eastAsia"/>
              </w:rPr>
              <w:t>/</w:t>
            </w:r>
            <w:r w:rsidRPr="00A6021D">
              <w:rPr>
                <w:rFonts w:hint="eastAsia"/>
              </w:rPr>
              <w:t>工业园区</w:t>
            </w:r>
            <w:r w:rsidRPr="00A6021D">
              <w:rPr>
                <w:rFonts w:hint="eastAsia"/>
              </w:rPr>
              <w:t>;</w:t>
            </w:r>
            <w:r w:rsidRPr="00A6021D">
              <w:rPr>
                <w:rFonts w:hint="eastAsia"/>
              </w:rPr>
              <w:t>邵阳市主城区资江城西水厂饮用水水源保护区、邵阳市主城区资江工业街水厂饮用水水源保护区</w:t>
            </w:r>
            <w:r w:rsidRPr="00A6021D">
              <w:rPr>
                <w:rFonts w:hint="eastAsia"/>
              </w:rPr>
              <w:t>/</w:t>
            </w:r>
            <w:r w:rsidRPr="00A6021D">
              <w:rPr>
                <w:rFonts w:hint="eastAsia"/>
              </w:rPr>
              <w:t>邵阳经济开发区（汇水）</w:t>
            </w:r>
            <w:r w:rsidRPr="00A6021D">
              <w:rPr>
                <w:rFonts w:hint="eastAsia"/>
              </w:rPr>
              <w:t>;</w:t>
            </w:r>
            <w:r w:rsidRPr="00A6021D">
              <w:rPr>
                <w:rFonts w:hint="eastAsia"/>
              </w:rPr>
              <w:t>大气环境受体敏感重点管控区</w:t>
            </w:r>
            <w:r w:rsidRPr="00A6021D">
              <w:rPr>
                <w:rFonts w:hint="eastAsia"/>
              </w:rPr>
              <w:t>;</w:t>
            </w:r>
            <w:r w:rsidRPr="00A6021D">
              <w:rPr>
                <w:rFonts w:hint="eastAsia"/>
              </w:rPr>
              <w:t>建设用地重点管控区</w:t>
            </w:r>
            <w:r w:rsidRPr="00A6021D">
              <w:rPr>
                <w:rFonts w:hint="eastAsia"/>
              </w:rPr>
              <w:t>;</w:t>
            </w:r>
            <w:r w:rsidRPr="00A6021D">
              <w:rPr>
                <w:rFonts w:hint="eastAsia"/>
              </w:rPr>
              <w:t>中高风险企业用地</w:t>
            </w:r>
            <w:r w:rsidRPr="00A6021D">
              <w:rPr>
                <w:rFonts w:hint="eastAsia"/>
              </w:rPr>
              <w:t>/</w:t>
            </w:r>
            <w:r w:rsidRPr="00A6021D">
              <w:rPr>
                <w:rFonts w:hint="eastAsia"/>
              </w:rPr>
              <w:t>重点行业企业重点区域</w:t>
            </w:r>
            <w:r w:rsidRPr="00A6021D">
              <w:rPr>
                <w:rFonts w:hint="eastAsia"/>
              </w:rPr>
              <w:t>;</w:t>
            </w:r>
            <w:r w:rsidRPr="00A6021D">
              <w:rPr>
                <w:rFonts w:hint="eastAsia"/>
              </w:rPr>
              <w:t>城市化地区</w:t>
            </w:r>
            <w:r w:rsidRPr="00A6021D">
              <w:rPr>
                <w:rFonts w:hint="eastAsia"/>
              </w:rPr>
              <w:t>/</w:t>
            </w:r>
            <w:r w:rsidRPr="00A6021D">
              <w:rPr>
                <w:rFonts w:hint="eastAsia"/>
              </w:rPr>
              <w:t>历史文化资源富集区</w:t>
            </w:r>
            <w:r w:rsidRPr="00A6021D">
              <w:rPr>
                <w:rFonts w:hint="eastAsia"/>
              </w:rPr>
              <w:t>;</w:t>
            </w:r>
            <w:r w:rsidRPr="00A6021D">
              <w:rPr>
                <w:rFonts w:hint="eastAsia"/>
              </w:rPr>
              <w:t>高污染燃料禁</w:t>
            </w:r>
            <w:r w:rsidRPr="00A6021D">
              <w:rPr>
                <w:rFonts w:hint="eastAsia"/>
              </w:rPr>
              <w:t>燃区</w:t>
            </w:r>
          </w:p>
        </w:tc>
      </w:tr>
      <w:tr w:rsidR="001D6881" w:rsidRPr="00A6021D">
        <w:trPr>
          <w:gridAfter w:val="1"/>
          <w:wAfter w:w="2" w:type="pct"/>
          <w:jc w:val="center"/>
        </w:trPr>
        <w:tc>
          <w:tcPr>
            <w:tcW w:w="588" w:type="pct"/>
            <w:vAlign w:val="center"/>
          </w:tcPr>
          <w:p w:rsidR="001D6881" w:rsidRPr="00A6021D" w:rsidRDefault="008A3225">
            <w:pPr>
              <w:widowControl/>
              <w:jc w:val="center"/>
              <w:rPr>
                <w:b/>
                <w:color w:val="000000"/>
                <w:szCs w:val="21"/>
              </w:rPr>
            </w:pPr>
            <w:r w:rsidRPr="00A6021D">
              <w:rPr>
                <w:rFonts w:hint="eastAsia"/>
                <w:b/>
                <w:color w:val="000000"/>
                <w:szCs w:val="21"/>
              </w:rPr>
              <w:lastRenderedPageBreak/>
              <w:t>管控维度</w:t>
            </w:r>
          </w:p>
        </w:tc>
        <w:tc>
          <w:tcPr>
            <w:tcW w:w="2678" w:type="pct"/>
            <w:gridSpan w:val="9"/>
            <w:vAlign w:val="center"/>
          </w:tcPr>
          <w:p w:rsidR="001D6881" w:rsidRPr="00A6021D" w:rsidRDefault="008A3225">
            <w:pPr>
              <w:jc w:val="center"/>
              <w:rPr>
                <w:b/>
                <w:color w:val="000000"/>
                <w:szCs w:val="21"/>
              </w:rPr>
            </w:pPr>
            <w:r w:rsidRPr="00A6021D">
              <w:rPr>
                <w:rFonts w:hint="eastAsia"/>
                <w:b/>
                <w:color w:val="000000"/>
                <w:kern w:val="0"/>
                <w:szCs w:val="21"/>
              </w:rPr>
              <w:t>管控要求</w:t>
            </w:r>
          </w:p>
        </w:tc>
        <w:tc>
          <w:tcPr>
            <w:tcW w:w="1730" w:type="pct"/>
            <w:gridSpan w:val="2"/>
            <w:vAlign w:val="center"/>
          </w:tcPr>
          <w:p w:rsidR="001D6881" w:rsidRPr="00A6021D" w:rsidRDefault="008A3225">
            <w:pPr>
              <w:jc w:val="center"/>
              <w:rPr>
                <w:b/>
                <w:color w:val="000000"/>
                <w:szCs w:val="21"/>
              </w:rPr>
            </w:pPr>
            <w:r w:rsidRPr="00A6021D">
              <w:rPr>
                <w:rFonts w:hint="eastAsia"/>
                <w:b/>
                <w:color w:val="000000"/>
                <w:szCs w:val="21"/>
              </w:rPr>
              <w:t>编制依据</w:t>
            </w:r>
          </w:p>
        </w:tc>
      </w:tr>
      <w:tr w:rsidR="001D6881" w:rsidRPr="00A6021D">
        <w:trPr>
          <w:gridAfter w:val="1"/>
          <w:wAfter w:w="2" w:type="pct"/>
          <w:jc w:val="center"/>
        </w:trPr>
        <w:tc>
          <w:tcPr>
            <w:tcW w:w="588" w:type="pct"/>
            <w:vAlign w:val="center"/>
          </w:tcPr>
          <w:p w:rsidR="001D6881" w:rsidRPr="00A6021D" w:rsidRDefault="008A3225">
            <w:pPr>
              <w:widowControl/>
              <w:jc w:val="center"/>
              <w:rPr>
                <w:color w:val="000000"/>
                <w:szCs w:val="21"/>
              </w:rPr>
            </w:pPr>
            <w:r w:rsidRPr="00A6021D">
              <w:rPr>
                <w:rFonts w:hint="eastAsia"/>
                <w:color w:val="000000"/>
                <w:szCs w:val="21"/>
              </w:rPr>
              <w:t>空间布局约束</w:t>
            </w:r>
          </w:p>
        </w:tc>
        <w:tc>
          <w:tcPr>
            <w:tcW w:w="2678" w:type="pct"/>
            <w:gridSpan w:val="9"/>
            <w:vAlign w:val="center"/>
          </w:tcPr>
          <w:p w:rsidR="001D6881" w:rsidRPr="00A6021D" w:rsidRDefault="008A3225">
            <w:pPr>
              <w:pStyle w:val="a4"/>
              <w:shd w:val="clear" w:color="auto" w:fill="FFFFFF"/>
              <w:jc w:val="both"/>
              <w:rPr>
                <w:rFonts w:ascii="Times New Roman" w:cs="Times New Roman"/>
                <w:color w:val="000000"/>
                <w:kern w:val="2"/>
                <w:sz w:val="21"/>
                <w:szCs w:val="21"/>
                <w:lang/>
              </w:rPr>
            </w:pPr>
            <w:r w:rsidRPr="00A6021D">
              <w:rPr>
                <w:rFonts w:ascii="Times New Roman" w:cs="Times New Roman" w:hint="eastAsia"/>
                <w:color w:val="000000"/>
                <w:kern w:val="2"/>
                <w:sz w:val="21"/>
                <w:szCs w:val="21"/>
              </w:rPr>
              <w:t>（</w:t>
            </w:r>
            <w:r w:rsidRPr="00A6021D">
              <w:rPr>
                <w:rFonts w:ascii="Times New Roman" w:cs="Times New Roman" w:hint="eastAsia"/>
                <w:color w:val="000000"/>
                <w:kern w:val="2"/>
                <w:sz w:val="21"/>
                <w:szCs w:val="21"/>
              </w:rPr>
              <w:t>1.1</w:t>
            </w:r>
            <w:r w:rsidRPr="00A6021D">
              <w:rPr>
                <w:rFonts w:ascii="Times New Roman" w:cs="Times New Roman" w:hint="eastAsia"/>
                <w:color w:val="000000"/>
                <w:kern w:val="2"/>
                <w:sz w:val="21"/>
                <w:szCs w:val="21"/>
              </w:rPr>
              <w:t>）</w:t>
            </w:r>
            <w:r w:rsidRPr="00A6021D">
              <w:rPr>
                <w:rFonts w:ascii="Times New Roman" w:cs="Times New Roman" w:hint="eastAsia"/>
                <w:color w:val="000000"/>
                <w:kern w:val="2"/>
                <w:sz w:val="21"/>
                <w:szCs w:val="21"/>
                <w:lang/>
              </w:rPr>
              <w:t>禁止侵占自然湿地等水源涵养空间，已侵占的限期予以恢复；强化水源涵</w:t>
            </w:r>
            <w:r w:rsidRPr="00A6021D">
              <w:rPr>
                <w:rFonts w:ascii="Times New Roman" w:cs="Times New Roman" w:hint="eastAsia"/>
                <w:color w:val="000000"/>
                <w:kern w:val="2"/>
                <w:sz w:val="21"/>
                <w:szCs w:val="21"/>
                <w:lang/>
              </w:rPr>
              <w:lastRenderedPageBreak/>
              <w:t>养林建设与保护，积极推进退耕还林还草还湿、湿地保护恢复、水土流失等生态保护修复工程。</w:t>
            </w:r>
          </w:p>
          <w:p w:rsidR="001D6881" w:rsidRPr="00A6021D" w:rsidRDefault="008A3225">
            <w:pPr>
              <w:pStyle w:val="a4"/>
              <w:shd w:val="clear" w:color="auto" w:fill="FFFFFF"/>
              <w:jc w:val="both"/>
              <w:rPr>
                <w:color w:val="000000"/>
                <w:szCs w:val="21"/>
              </w:rPr>
            </w:pPr>
            <w:r w:rsidRPr="00A6021D">
              <w:rPr>
                <w:rFonts w:ascii="Times New Roman" w:cs="Times New Roman" w:hint="eastAsia"/>
                <w:color w:val="000000"/>
                <w:kern w:val="2"/>
                <w:sz w:val="21"/>
                <w:szCs w:val="21"/>
              </w:rPr>
              <w:t>（</w:t>
            </w:r>
            <w:r w:rsidRPr="00A6021D">
              <w:rPr>
                <w:rFonts w:ascii="Times New Roman" w:cs="Times New Roman" w:hint="eastAsia"/>
                <w:color w:val="000000"/>
                <w:kern w:val="2"/>
                <w:sz w:val="21"/>
                <w:szCs w:val="21"/>
              </w:rPr>
              <w:t>1.</w:t>
            </w:r>
            <w:r w:rsidRPr="00A6021D">
              <w:rPr>
                <w:rFonts w:ascii="Times New Roman" w:cs="Times New Roman" w:hint="eastAsia"/>
                <w:color w:val="000000"/>
                <w:kern w:val="2"/>
                <w:sz w:val="21"/>
                <w:szCs w:val="21"/>
              </w:rPr>
              <w:t>2</w:t>
            </w:r>
            <w:r w:rsidRPr="00A6021D">
              <w:rPr>
                <w:rFonts w:ascii="Times New Roman" w:cs="Times New Roman" w:hint="eastAsia"/>
                <w:color w:val="000000"/>
                <w:kern w:val="2"/>
                <w:sz w:val="21"/>
                <w:szCs w:val="21"/>
              </w:rPr>
              <w:t>）在永久基本农田集中区域，不得规划新建可能造成土壤污染的建设项目。</w:t>
            </w:r>
          </w:p>
        </w:tc>
        <w:tc>
          <w:tcPr>
            <w:tcW w:w="1730" w:type="pct"/>
            <w:gridSpan w:val="2"/>
            <w:vMerge w:val="restart"/>
          </w:tcPr>
          <w:p w:rsidR="001D6881" w:rsidRPr="00A6021D" w:rsidRDefault="008A3225">
            <w:pPr>
              <w:rPr>
                <w:color w:val="000000"/>
                <w:szCs w:val="21"/>
                <w:lang/>
              </w:rPr>
            </w:pPr>
            <w:r w:rsidRPr="00A6021D">
              <w:rPr>
                <w:rFonts w:hint="eastAsia"/>
              </w:rPr>
              <w:lastRenderedPageBreak/>
              <w:t>（</w:t>
            </w:r>
            <w:r w:rsidRPr="00A6021D">
              <w:rPr>
                <w:rFonts w:hint="eastAsia"/>
              </w:rPr>
              <w:t>1.1</w:t>
            </w:r>
            <w:r w:rsidRPr="00A6021D">
              <w:rPr>
                <w:rFonts w:hint="eastAsia"/>
              </w:rPr>
              <w:t>）《北塔区“十四五”生态环境保护规划》原文：</w:t>
            </w:r>
            <w:r w:rsidRPr="00A6021D">
              <w:rPr>
                <w:rFonts w:hint="eastAsia"/>
                <w:color w:val="000000"/>
                <w:szCs w:val="21"/>
                <w:lang/>
              </w:rPr>
              <w:lastRenderedPageBreak/>
              <w:t>禁止侵占自然湿地等水源涵养空间，已侵占的限期予以恢复；强化水源涵养林建设与保护，积极推进退耕还林还草还湿、湿地保护恢复、水土流失等生态保护修复工程。</w:t>
            </w:r>
          </w:p>
          <w:p w:rsidR="001D6881" w:rsidRPr="00A6021D" w:rsidRDefault="008A3225">
            <w:pPr>
              <w:rPr>
                <w:color w:val="000000"/>
                <w:szCs w:val="21"/>
              </w:rPr>
            </w:pPr>
            <w:r w:rsidRPr="00A6021D">
              <w:rPr>
                <w:rFonts w:hint="eastAsia"/>
              </w:rPr>
              <w:t>（</w:t>
            </w:r>
            <w:r w:rsidRPr="00A6021D">
              <w:rPr>
                <w:rFonts w:hint="eastAsia"/>
              </w:rPr>
              <w:t>1.2</w:t>
            </w:r>
            <w:r w:rsidRPr="00A6021D">
              <w:rPr>
                <w:rFonts w:hint="eastAsia"/>
              </w:rPr>
              <w:t>）《北塔区“十四五”生态环境保护规划》原文：</w:t>
            </w:r>
            <w:r w:rsidRPr="00A6021D">
              <w:rPr>
                <w:rFonts w:hint="eastAsia"/>
                <w:color w:val="000000"/>
                <w:szCs w:val="21"/>
              </w:rPr>
              <w:t>在永久基本农田集中区域，不得规划新建可能造成土壤污染的建设项目。</w:t>
            </w:r>
          </w:p>
          <w:p w:rsidR="001D6881" w:rsidRPr="00A6021D" w:rsidRDefault="008A3225">
            <w:pPr>
              <w:tabs>
                <w:tab w:val="left" w:pos="1021"/>
              </w:tabs>
            </w:pPr>
            <w:r w:rsidRPr="00A6021D">
              <w:rPr>
                <w:rFonts w:hint="eastAsia"/>
              </w:rPr>
              <w:t>（</w:t>
            </w:r>
            <w:r w:rsidRPr="00A6021D">
              <w:rPr>
                <w:rFonts w:hint="eastAsia"/>
              </w:rPr>
              <w:t>2.</w:t>
            </w:r>
            <w:r w:rsidRPr="00A6021D">
              <w:rPr>
                <w:rFonts w:hint="eastAsia"/>
              </w:rPr>
              <w:t>1.1</w:t>
            </w:r>
            <w:r w:rsidRPr="00A6021D">
              <w:rPr>
                <w:rFonts w:hint="eastAsia"/>
              </w:rPr>
              <w:t>）《北塔区“十四五”生态环境保护规划》原文：补齐</w:t>
            </w:r>
            <w:r w:rsidRPr="00A6021D">
              <w:rPr>
                <w:rFonts w:hint="eastAsia"/>
                <w:lang/>
              </w:rPr>
              <w:t>城乡污水收集和处理设施短板，加强生活源污染治理，完善城市污水管网建设，实现建成区污水管网全覆盖</w:t>
            </w:r>
            <w:r w:rsidRPr="00A6021D">
              <w:rPr>
                <w:rFonts w:hint="eastAsia"/>
              </w:rPr>
              <w:t>，</w:t>
            </w:r>
            <w:r w:rsidRPr="00A6021D">
              <w:rPr>
                <w:rFonts w:hint="eastAsia"/>
                <w:lang/>
              </w:rPr>
              <w:t>改造老旧破损管网及检查井，</w:t>
            </w:r>
            <w:r w:rsidRPr="00A6021D">
              <w:rPr>
                <w:rFonts w:hint="eastAsia"/>
              </w:rPr>
              <w:t>系统解决管网漏损问题。到</w:t>
            </w:r>
            <w:r w:rsidRPr="00A6021D">
              <w:rPr>
                <w:rFonts w:hint="eastAsia"/>
              </w:rPr>
              <w:t>2025</w:t>
            </w:r>
            <w:r w:rsidRPr="00A6021D">
              <w:rPr>
                <w:rFonts w:hint="eastAsia"/>
              </w:rPr>
              <w:t>年，基本消除城中村、老旧城区和</w:t>
            </w:r>
            <w:r w:rsidRPr="00A6021D">
              <w:rPr>
                <w:rFonts w:hint="eastAsia"/>
              </w:rPr>
              <w:t>城乡接合部生活污水收集处理设施空白区，城市</w:t>
            </w:r>
            <w:r w:rsidRPr="00A6021D">
              <w:rPr>
                <w:rFonts w:hint="eastAsia"/>
                <w:lang/>
              </w:rPr>
              <w:t>生活污水集中收集率达到</w:t>
            </w:r>
            <w:r w:rsidRPr="00A6021D">
              <w:rPr>
                <w:rFonts w:hint="eastAsia"/>
              </w:rPr>
              <w:t>7</w:t>
            </w:r>
            <w:r w:rsidRPr="00A6021D">
              <w:rPr>
                <w:rFonts w:hint="eastAsia"/>
                <w:lang/>
              </w:rPr>
              <w:t>0%</w:t>
            </w:r>
            <w:r w:rsidRPr="00A6021D">
              <w:rPr>
                <w:rFonts w:hint="eastAsia"/>
              </w:rPr>
              <w:t>，陈家桥镇政府所在地覆盖污水处理设施。</w:t>
            </w:r>
          </w:p>
          <w:p w:rsidR="001D6881" w:rsidRPr="00A6021D" w:rsidRDefault="008A3225">
            <w:pPr>
              <w:tabs>
                <w:tab w:val="left" w:pos="1021"/>
              </w:tabs>
              <w:rPr>
                <w:strike/>
                <w:color w:val="000000"/>
                <w:szCs w:val="21"/>
              </w:rPr>
            </w:pPr>
            <w:r w:rsidRPr="00A6021D">
              <w:rPr>
                <w:rFonts w:hint="eastAsia"/>
              </w:rPr>
              <w:t>（</w:t>
            </w:r>
            <w:r w:rsidRPr="00A6021D">
              <w:rPr>
                <w:rFonts w:hint="eastAsia"/>
              </w:rPr>
              <w:t>2.1.2</w:t>
            </w:r>
            <w:r w:rsidRPr="00A6021D">
              <w:rPr>
                <w:rFonts w:hint="eastAsia"/>
              </w:rPr>
              <w:t>）</w:t>
            </w:r>
            <w:r w:rsidRPr="00A6021D">
              <w:rPr>
                <w:rFonts w:hint="eastAsia"/>
              </w:rPr>
              <w:t>《北塔区“十四五”生态环境保护规划》原文：</w:t>
            </w:r>
            <w:r w:rsidRPr="00A6021D">
              <w:rPr>
                <w:rFonts w:hint="eastAsia"/>
                <w:lang/>
              </w:rPr>
              <w:t>实施</w:t>
            </w:r>
            <w:r w:rsidRPr="00A6021D">
              <w:rPr>
                <w:rFonts w:hint="eastAsia"/>
                <w:lang w:val="zh-CN"/>
              </w:rPr>
              <w:t>农村生活污水治理规划，</w:t>
            </w:r>
            <w:r w:rsidRPr="00A6021D">
              <w:rPr>
                <w:rFonts w:hint="eastAsia"/>
                <w:lang/>
              </w:rPr>
              <w:t>以环境敏感区周边村庄、乡镇政府驻地和中心村为重点梯次推进农村生活污水治理</w:t>
            </w:r>
            <w:r w:rsidRPr="00A6021D">
              <w:rPr>
                <w:rFonts w:hint="eastAsia"/>
                <w:lang w:val="zh-CN"/>
              </w:rPr>
              <w:t>，</w:t>
            </w:r>
            <w:r w:rsidRPr="00A6021D">
              <w:rPr>
                <w:rFonts w:hint="eastAsia"/>
                <w:lang/>
              </w:rPr>
              <w:t>推动城镇污水处理设施和服务向城镇近郊农村延伸</w:t>
            </w:r>
            <w:r w:rsidRPr="00A6021D">
              <w:rPr>
                <w:rFonts w:hint="eastAsia"/>
              </w:rPr>
              <w:t>。</w:t>
            </w:r>
          </w:p>
          <w:p w:rsidR="001D6881" w:rsidRPr="00A6021D" w:rsidRDefault="008A3225">
            <w:pPr>
              <w:tabs>
                <w:tab w:val="left" w:pos="1021"/>
              </w:tabs>
            </w:pPr>
            <w:r w:rsidRPr="00A6021D">
              <w:rPr>
                <w:rFonts w:hint="eastAsia"/>
              </w:rPr>
              <w:t>（</w:t>
            </w:r>
            <w:r w:rsidRPr="00A6021D">
              <w:rPr>
                <w:rFonts w:hint="eastAsia"/>
              </w:rPr>
              <w:t>2.</w:t>
            </w:r>
            <w:r w:rsidRPr="00A6021D">
              <w:rPr>
                <w:rFonts w:hint="eastAsia"/>
              </w:rPr>
              <w:t>2.</w:t>
            </w:r>
            <w:r w:rsidRPr="00A6021D">
              <w:rPr>
                <w:rFonts w:hint="eastAsia"/>
              </w:rPr>
              <w:t>1</w:t>
            </w:r>
            <w:r w:rsidRPr="00A6021D">
              <w:rPr>
                <w:rFonts w:hint="eastAsia"/>
              </w:rPr>
              <w:t>）《北塔区“十四五”生态环境保护规划》原文中：推进使用先进生产工艺设备，减少无组织排放。实行重点排放源排放浓度与去除效率双重控制。加强汽修行业</w:t>
            </w:r>
            <w:r w:rsidRPr="00A6021D">
              <w:rPr>
                <w:rFonts w:hint="eastAsia"/>
              </w:rPr>
              <w:t>VOCs</w:t>
            </w:r>
            <w:r w:rsidRPr="00A6021D">
              <w:rPr>
                <w:rFonts w:hint="eastAsia"/>
              </w:rPr>
              <w:t>综合治理，加大餐饮油烟污染治理力度，推进城市餐饮油烟治理全覆盖。</w:t>
            </w:r>
          </w:p>
          <w:p w:rsidR="001D6881" w:rsidRPr="00A6021D" w:rsidRDefault="008A3225">
            <w:pPr>
              <w:tabs>
                <w:tab w:val="left" w:pos="1021"/>
              </w:tabs>
            </w:pPr>
            <w:r w:rsidRPr="00A6021D">
              <w:rPr>
                <w:rFonts w:hint="eastAsia"/>
              </w:rPr>
              <w:lastRenderedPageBreak/>
              <w:t>（</w:t>
            </w:r>
            <w:r w:rsidRPr="00A6021D">
              <w:rPr>
                <w:rFonts w:hint="eastAsia"/>
              </w:rPr>
              <w:t>2.2.2</w:t>
            </w:r>
            <w:r w:rsidRPr="00A6021D">
              <w:rPr>
                <w:rFonts w:hint="eastAsia"/>
              </w:rPr>
              <w:t>）《北塔区“十四五”生态环境保护规划》原文中：</w:t>
            </w:r>
            <w:r w:rsidRPr="00A6021D">
              <w:rPr>
                <w:rFonts w:hint="eastAsia"/>
                <w:lang/>
              </w:rPr>
              <w:t>城市建成区内房屋建筑和市政基础设施工程施工工地严格落实扬尘防控“七个</w:t>
            </w:r>
            <w:r w:rsidRPr="00A6021D">
              <w:rPr>
                <w:rFonts w:hint="eastAsia"/>
                <w:lang/>
              </w:rPr>
              <w:t>100%</w:t>
            </w:r>
            <w:r w:rsidRPr="00A6021D">
              <w:rPr>
                <w:rFonts w:hint="eastAsia"/>
                <w:lang/>
              </w:rPr>
              <w:t>”</w:t>
            </w:r>
            <w:r w:rsidRPr="00A6021D">
              <w:rPr>
                <w:rFonts w:hint="eastAsia"/>
              </w:rPr>
              <w:t>。</w:t>
            </w:r>
          </w:p>
          <w:p w:rsidR="001D6881" w:rsidRPr="00A6021D" w:rsidRDefault="008A3225">
            <w:pPr>
              <w:tabs>
                <w:tab w:val="left" w:pos="1021"/>
              </w:tabs>
            </w:pPr>
            <w:r w:rsidRPr="00A6021D">
              <w:rPr>
                <w:rFonts w:hint="eastAsia"/>
              </w:rPr>
              <w:t>（</w:t>
            </w:r>
            <w:r w:rsidRPr="00A6021D">
              <w:rPr>
                <w:rFonts w:hint="eastAsia"/>
              </w:rPr>
              <w:t>2.</w:t>
            </w:r>
            <w:r w:rsidRPr="00A6021D">
              <w:rPr>
                <w:rFonts w:hint="eastAsia"/>
              </w:rPr>
              <w:t>3.1</w:t>
            </w:r>
            <w:r w:rsidRPr="00A6021D">
              <w:rPr>
                <w:rFonts w:hint="eastAsia"/>
              </w:rPr>
              <w:t>）《北塔区“十四五”生态环境保护规划》原文</w:t>
            </w:r>
            <w:r w:rsidRPr="00A6021D">
              <w:rPr>
                <w:rFonts w:hint="eastAsia"/>
              </w:rPr>
              <w:t>17</w:t>
            </w:r>
            <w:r w:rsidRPr="00A6021D">
              <w:rPr>
                <w:rFonts w:hint="eastAsia"/>
              </w:rPr>
              <w:t>页中：“强化生活垃圾分类管理。实施生活垃圾分类制度，建设分类投放、分类收集、分类运输、分类处置的</w:t>
            </w:r>
            <w:r w:rsidRPr="00A6021D">
              <w:rPr>
                <w:rFonts w:hint="eastAsia"/>
              </w:rPr>
              <w:t>生活垃圾管理系统，到</w:t>
            </w:r>
            <w:r w:rsidRPr="00A6021D">
              <w:rPr>
                <w:rFonts w:hint="eastAsia"/>
              </w:rPr>
              <w:t>2025</w:t>
            </w:r>
            <w:r w:rsidRPr="00A6021D">
              <w:rPr>
                <w:rFonts w:hint="eastAsia"/>
              </w:rPr>
              <w:t>年，市城区基本建成生活垃圾分类处理系统，全面提高生活垃圾减量化、资源化和无害化水平。到</w:t>
            </w:r>
            <w:r w:rsidRPr="00A6021D">
              <w:rPr>
                <w:rFonts w:hint="eastAsia"/>
              </w:rPr>
              <w:t>2025</w:t>
            </w:r>
            <w:r w:rsidRPr="00A6021D">
              <w:rPr>
                <w:rFonts w:hint="eastAsia"/>
              </w:rPr>
              <w:t>年，城市生活垃圾无害化处置率达到</w:t>
            </w:r>
            <w:r w:rsidRPr="00A6021D">
              <w:rPr>
                <w:rFonts w:hint="eastAsia"/>
              </w:rPr>
              <w:t>100%</w:t>
            </w:r>
            <w:r w:rsidRPr="00A6021D">
              <w:rPr>
                <w:rFonts w:hint="eastAsia"/>
              </w:rPr>
              <w:t>，城市生活垃圾资源化利用率达到</w:t>
            </w:r>
            <w:r w:rsidRPr="00A6021D">
              <w:rPr>
                <w:rFonts w:hint="eastAsia"/>
              </w:rPr>
              <w:t>60%</w:t>
            </w:r>
            <w:r w:rsidRPr="00A6021D">
              <w:rPr>
                <w:rFonts w:hint="eastAsia"/>
              </w:rPr>
              <w:t>。”</w:t>
            </w:r>
          </w:p>
          <w:p w:rsidR="001D6881" w:rsidRPr="00A6021D" w:rsidRDefault="008A3225">
            <w:pPr>
              <w:tabs>
                <w:tab w:val="left" w:pos="1021"/>
              </w:tabs>
              <w:rPr>
                <w:lang w:val="zh-CN"/>
              </w:rPr>
            </w:pPr>
            <w:r w:rsidRPr="00A6021D">
              <w:rPr>
                <w:rFonts w:hint="eastAsia"/>
              </w:rPr>
              <w:t>（</w:t>
            </w:r>
            <w:r w:rsidRPr="00A6021D">
              <w:rPr>
                <w:rFonts w:hint="eastAsia"/>
              </w:rPr>
              <w:t>2.</w:t>
            </w:r>
            <w:r w:rsidRPr="00A6021D">
              <w:rPr>
                <w:rFonts w:hint="eastAsia"/>
              </w:rPr>
              <w:t>3.2</w:t>
            </w:r>
            <w:r w:rsidRPr="00A6021D">
              <w:rPr>
                <w:rFonts w:hint="eastAsia"/>
              </w:rPr>
              <w:t>）《北塔区“十四五”生态环境保护规划》原文：</w:t>
            </w:r>
            <w:r w:rsidRPr="00A6021D">
              <w:rPr>
                <w:rFonts w:hint="eastAsia"/>
                <w:lang w:val="zh-CN"/>
              </w:rPr>
              <w:t>实现农村生活垃圾收转运设施基本覆盖并稳定运行。开展农村</w:t>
            </w:r>
            <w:r w:rsidRPr="00A6021D">
              <w:rPr>
                <w:rFonts w:hint="eastAsia"/>
              </w:rPr>
              <w:t>生活垃圾就地分类，优先推进城郊村庄垃圾分类，</w:t>
            </w:r>
            <w:r w:rsidRPr="00A6021D">
              <w:rPr>
                <w:rFonts w:hint="eastAsia"/>
                <w:lang w:val="zh-CN"/>
              </w:rPr>
              <w:t>确保有害垃圾</w:t>
            </w:r>
            <w:r w:rsidRPr="00A6021D">
              <w:rPr>
                <w:rFonts w:hint="eastAsia"/>
              </w:rPr>
              <w:t>和厨余垃圾</w:t>
            </w:r>
            <w:r w:rsidRPr="00A6021D">
              <w:rPr>
                <w:rFonts w:hint="eastAsia"/>
                <w:lang w:val="zh-CN"/>
              </w:rPr>
              <w:t>单独投放。推广适合农村特点的资源化利用方式，</w:t>
            </w:r>
            <w:r w:rsidRPr="00A6021D">
              <w:rPr>
                <w:rFonts w:hint="eastAsia"/>
              </w:rPr>
              <w:t>重点推广</w:t>
            </w:r>
            <w:r w:rsidRPr="00A6021D">
              <w:rPr>
                <w:rFonts w:hint="eastAsia"/>
                <w:lang w:val="zh-CN"/>
              </w:rPr>
              <w:t>肥料化、基料化</w:t>
            </w:r>
            <w:r w:rsidRPr="00A6021D">
              <w:rPr>
                <w:rFonts w:hint="eastAsia"/>
              </w:rPr>
              <w:t>等</w:t>
            </w:r>
            <w:r w:rsidRPr="00A6021D">
              <w:rPr>
                <w:rFonts w:hint="eastAsia"/>
                <w:lang w:val="zh-CN"/>
              </w:rPr>
              <w:t>利用</w:t>
            </w:r>
            <w:r w:rsidRPr="00A6021D">
              <w:rPr>
                <w:rFonts w:hint="eastAsia"/>
              </w:rPr>
              <w:t>方式</w:t>
            </w:r>
            <w:r w:rsidRPr="00A6021D">
              <w:rPr>
                <w:rFonts w:hint="eastAsia"/>
                <w:lang w:val="zh-CN"/>
              </w:rPr>
              <w:t>。到</w:t>
            </w:r>
            <w:r w:rsidRPr="00A6021D">
              <w:rPr>
                <w:rFonts w:hint="eastAsia"/>
                <w:lang w:val="zh-CN"/>
              </w:rPr>
              <w:t>2025</w:t>
            </w:r>
            <w:r w:rsidRPr="00A6021D">
              <w:rPr>
                <w:rFonts w:hint="eastAsia"/>
                <w:lang w:val="zh-CN"/>
              </w:rPr>
              <w:t>年，农村生活垃圾分类收集处理的行政村比例达到</w:t>
            </w:r>
            <w:r w:rsidRPr="00A6021D">
              <w:rPr>
                <w:rFonts w:hint="eastAsia"/>
                <w:lang w:val="zh-CN"/>
              </w:rPr>
              <w:t>30%</w:t>
            </w:r>
            <w:r w:rsidRPr="00A6021D">
              <w:rPr>
                <w:rFonts w:hint="eastAsia"/>
                <w:lang w:val="zh-CN"/>
              </w:rPr>
              <w:t>。</w:t>
            </w:r>
          </w:p>
          <w:p w:rsidR="001D6881" w:rsidRPr="00A6021D" w:rsidRDefault="008A3225">
            <w:pPr>
              <w:tabs>
                <w:tab w:val="left" w:pos="1021"/>
              </w:tabs>
              <w:rPr>
                <w:lang w:val="zh-CN"/>
              </w:rPr>
            </w:pPr>
            <w:r w:rsidRPr="00A6021D">
              <w:rPr>
                <w:rFonts w:hint="eastAsia"/>
              </w:rPr>
              <w:t>（</w:t>
            </w:r>
            <w:r w:rsidRPr="00A6021D">
              <w:rPr>
                <w:rFonts w:hint="eastAsia"/>
              </w:rPr>
              <w:t>2.3.3</w:t>
            </w:r>
            <w:r w:rsidRPr="00A6021D">
              <w:rPr>
                <w:rFonts w:hint="eastAsia"/>
              </w:rPr>
              <w:t>）《北塔区“十四五”生态环境保护规划》原文：</w:t>
            </w:r>
            <w:r w:rsidRPr="00A6021D">
              <w:rPr>
                <w:rFonts w:hint="eastAsia"/>
                <w:lang w:val="zh-CN"/>
              </w:rPr>
              <w:t>根据土地承载能力确定畜禽养殖规模，超过土地承载能力的区域和规模养殖场，逐步调减养殖总量</w:t>
            </w:r>
            <w:r w:rsidRPr="00A6021D">
              <w:rPr>
                <w:rFonts w:hint="eastAsia"/>
              </w:rPr>
              <w:t>......</w:t>
            </w:r>
            <w:r w:rsidRPr="00A6021D">
              <w:rPr>
                <w:rFonts w:hint="eastAsia"/>
                <w:lang w:val="zh-CN"/>
              </w:rPr>
              <w:t>加大畜禽粪污资源化利用推进力度</w:t>
            </w:r>
            <w:r w:rsidRPr="00A6021D">
              <w:rPr>
                <w:rFonts w:hint="eastAsia"/>
              </w:rPr>
              <w:t>......</w:t>
            </w:r>
            <w:r w:rsidRPr="00A6021D">
              <w:rPr>
                <w:rFonts w:hint="eastAsia"/>
                <w:lang w:val="zh-CN"/>
              </w:rPr>
              <w:t>到</w:t>
            </w:r>
            <w:r w:rsidRPr="00A6021D">
              <w:rPr>
                <w:rFonts w:hint="eastAsia"/>
                <w:lang w:val="zh-CN"/>
              </w:rPr>
              <w:t>2025</w:t>
            </w:r>
            <w:r w:rsidRPr="00A6021D">
              <w:rPr>
                <w:rFonts w:hint="eastAsia"/>
                <w:lang w:val="zh-CN"/>
              </w:rPr>
              <w:t>年，全区畜禽粪污综合利用率达到</w:t>
            </w:r>
            <w:r w:rsidRPr="00A6021D">
              <w:rPr>
                <w:rFonts w:hint="eastAsia"/>
                <w:lang w:val="zh-CN"/>
              </w:rPr>
              <w:t>80%</w:t>
            </w:r>
            <w:r w:rsidRPr="00A6021D">
              <w:rPr>
                <w:rFonts w:hint="eastAsia"/>
                <w:lang w:val="zh-CN"/>
              </w:rPr>
              <w:t>以上，基本解决畜禽规模养殖场粪污处理和资源化利用问题</w:t>
            </w:r>
            <w:r w:rsidRPr="00A6021D">
              <w:rPr>
                <w:rFonts w:hint="eastAsia"/>
                <w:lang w:val="zh-CN"/>
              </w:rPr>
              <w:t>。</w:t>
            </w:r>
          </w:p>
          <w:p w:rsidR="001D6881" w:rsidRPr="00A6021D" w:rsidRDefault="008A3225">
            <w:pPr>
              <w:tabs>
                <w:tab w:val="left" w:pos="1021"/>
              </w:tabs>
            </w:pPr>
            <w:r w:rsidRPr="00A6021D">
              <w:rPr>
                <w:rFonts w:hint="eastAsia"/>
              </w:rPr>
              <w:t>（</w:t>
            </w:r>
            <w:r w:rsidRPr="00A6021D">
              <w:rPr>
                <w:rFonts w:hint="eastAsia"/>
              </w:rPr>
              <w:t>2.3.4</w:t>
            </w:r>
            <w:r w:rsidRPr="00A6021D">
              <w:rPr>
                <w:rFonts w:hint="eastAsia"/>
              </w:rPr>
              <w:t>）</w:t>
            </w:r>
            <w:r w:rsidRPr="00A6021D">
              <w:rPr>
                <w:rFonts w:hint="eastAsia"/>
              </w:rPr>
              <w:t>《北塔区“十四五”生态环境保护规划》原文：全面禁止废塑料进口，推广使用可降解塑料制</w:t>
            </w:r>
            <w:r w:rsidRPr="00A6021D">
              <w:rPr>
                <w:rFonts w:hint="eastAsia"/>
              </w:rPr>
              <w:lastRenderedPageBreak/>
              <w:t>品、塑料替代产品。</w:t>
            </w:r>
          </w:p>
          <w:p w:rsidR="001D6881" w:rsidRPr="00A6021D" w:rsidRDefault="008A3225">
            <w:pPr>
              <w:tabs>
                <w:tab w:val="left" w:pos="1021"/>
              </w:tabs>
            </w:pPr>
            <w:r w:rsidRPr="00A6021D">
              <w:rPr>
                <w:rFonts w:hint="eastAsia"/>
              </w:rPr>
              <w:t>（</w:t>
            </w:r>
            <w:r w:rsidRPr="00A6021D">
              <w:rPr>
                <w:rFonts w:hint="eastAsia"/>
              </w:rPr>
              <w:t>3.1</w:t>
            </w:r>
            <w:r w:rsidRPr="00A6021D">
              <w:rPr>
                <w:rFonts w:hint="eastAsia"/>
              </w:rPr>
              <w:t>）</w:t>
            </w:r>
            <w:r w:rsidRPr="00A6021D">
              <w:rPr>
                <w:rFonts w:hint="eastAsia"/>
              </w:rPr>
              <w:t>《北塔区“十四五”生态环境保护规划》原文：持续推进耕地周边涉镉等重金属重点行业企业排查整治，识别和排查耕地污染成因；以腾退工矿企业用地、用途变更为住宅和公共管理与公共服务用地的地块为重点，依法开展土壤污染状况调查和风险评估。</w:t>
            </w:r>
          </w:p>
          <w:p w:rsidR="001D6881" w:rsidRPr="00A6021D" w:rsidRDefault="008A3225">
            <w:pPr>
              <w:tabs>
                <w:tab w:val="left" w:pos="1021"/>
              </w:tabs>
            </w:pPr>
            <w:r w:rsidRPr="00A6021D">
              <w:rPr>
                <w:rFonts w:hint="eastAsia"/>
              </w:rPr>
              <w:t>（</w:t>
            </w:r>
            <w:r w:rsidRPr="00A6021D">
              <w:rPr>
                <w:rFonts w:hint="eastAsia"/>
              </w:rPr>
              <w:t>3.2</w:t>
            </w:r>
            <w:r w:rsidRPr="00A6021D">
              <w:rPr>
                <w:rFonts w:hint="eastAsia"/>
              </w:rPr>
              <w:t>）</w:t>
            </w:r>
            <w:r w:rsidRPr="00A6021D">
              <w:rPr>
                <w:rFonts w:hint="eastAsia"/>
              </w:rPr>
              <w:t>《北塔区“十四五”生态环境保护规划》原文：推动污染物与土壤环境、地下水环境之间的协同控制，持续开展固体废物和危险废物贮存场所周边土壤与地下水环境状况调查评估。</w:t>
            </w:r>
          </w:p>
          <w:p w:rsidR="001D6881" w:rsidRPr="00A6021D" w:rsidRDefault="008A3225">
            <w:pPr>
              <w:tabs>
                <w:tab w:val="left" w:pos="1021"/>
              </w:tabs>
            </w:pPr>
            <w:r w:rsidRPr="00A6021D">
              <w:rPr>
                <w:rFonts w:hint="eastAsia"/>
              </w:rPr>
              <w:t>（</w:t>
            </w:r>
            <w:r w:rsidRPr="00A6021D">
              <w:rPr>
                <w:rFonts w:hint="eastAsia"/>
              </w:rPr>
              <w:t>3.3</w:t>
            </w:r>
            <w:r w:rsidRPr="00A6021D">
              <w:rPr>
                <w:rFonts w:hint="eastAsia"/>
              </w:rPr>
              <w:t>）</w:t>
            </w:r>
            <w:r w:rsidRPr="00A6021D">
              <w:rPr>
                <w:rFonts w:hint="eastAsia"/>
              </w:rPr>
              <w:t>《北塔区“十四五”生态环境保护规划》原文：严格污染地块用途管制，列入建设用地土壤污染风险管控和修复名录的地</w:t>
            </w:r>
            <w:r w:rsidRPr="00A6021D">
              <w:rPr>
                <w:rFonts w:hint="eastAsia"/>
              </w:rPr>
              <w:t>块，不得作为住宅、公共管理与公共服务用地；未达到土壤污染风险评估报告要求的地块，禁止开工建设与风险管控、修复无关的项目；未完成土壤污染状况调查或风险评估的地块，杜绝进入用地程序。</w:t>
            </w:r>
          </w:p>
          <w:p w:rsidR="001D6881" w:rsidRPr="00A6021D" w:rsidRDefault="008A3225">
            <w:pPr>
              <w:tabs>
                <w:tab w:val="left" w:pos="1021"/>
              </w:tabs>
            </w:pPr>
            <w:r w:rsidRPr="00A6021D">
              <w:rPr>
                <w:rFonts w:hint="eastAsia"/>
              </w:rPr>
              <w:t>（</w:t>
            </w:r>
            <w:r w:rsidRPr="00A6021D">
              <w:rPr>
                <w:rFonts w:hint="eastAsia"/>
              </w:rPr>
              <w:t>4.1.1</w:t>
            </w:r>
            <w:r w:rsidRPr="00A6021D">
              <w:rPr>
                <w:rFonts w:hint="eastAsia"/>
              </w:rPr>
              <w:t>）（</w:t>
            </w:r>
            <w:r w:rsidRPr="00A6021D">
              <w:rPr>
                <w:rFonts w:hint="eastAsia"/>
              </w:rPr>
              <w:t>4.1.2</w:t>
            </w:r>
            <w:r w:rsidRPr="00A6021D">
              <w:rPr>
                <w:rFonts w:hint="eastAsia"/>
              </w:rPr>
              <w:t>）（</w:t>
            </w:r>
            <w:r w:rsidRPr="00A6021D">
              <w:rPr>
                <w:rFonts w:hint="eastAsia"/>
              </w:rPr>
              <w:t>4.1.3</w:t>
            </w:r>
            <w:r w:rsidRPr="00A6021D">
              <w:rPr>
                <w:rFonts w:hint="eastAsia"/>
              </w:rPr>
              <w:t>）</w:t>
            </w:r>
            <w:r w:rsidRPr="00A6021D">
              <w:rPr>
                <w:rFonts w:hint="eastAsia"/>
              </w:rPr>
              <w:t>《北塔区“十四五”生态环境保护规划》原文中：“优化能源结构，构建清洁低碳、安全高效的现代能源体系，控制化石能源消费总量，合理控制煤炭消费总量，提升煤炭清洁化利用率，“十四五”期间煤炭消费基本达峰，形成以非石化能源为能源消费增量主体的能源结构。进一步完善辖区油气网络，配合全市深入推进“气化邵</w:t>
            </w:r>
            <w:r w:rsidRPr="00A6021D">
              <w:rPr>
                <w:rFonts w:hint="eastAsia"/>
              </w:rPr>
              <w:t>阳工程”，基本实现天然气“县县通、全覆盖”。加快</w:t>
            </w:r>
            <w:r w:rsidRPr="00A6021D">
              <w:rPr>
                <w:rFonts w:hint="eastAsia"/>
              </w:rPr>
              <w:lastRenderedPageBreak/>
              <w:t>推进以光伏发电为主的新能源发展。到</w:t>
            </w:r>
            <w:r w:rsidRPr="00A6021D">
              <w:rPr>
                <w:rFonts w:hint="eastAsia"/>
              </w:rPr>
              <w:t>2025</w:t>
            </w:r>
            <w:r w:rsidRPr="00A6021D">
              <w:rPr>
                <w:rFonts w:hint="eastAsia"/>
              </w:rPr>
              <w:t>年，非化石能源消费占比进一步提升至市下达指标。实施终端能源清洁化替代，加快工业、建筑、交通等领域电气化发展，推行清洁能源替代，逐步改善农村用能结构，提倡使用太阳能、石油液化气、电、沼气等清洁能源。</w:t>
            </w:r>
          </w:p>
          <w:p w:rsidR="001D6881" w:rsidRPr="00A6021D" w:rsidRDefault="008A3225">
            <w:pPr>
              <w:pStyle w:val="2"/>
              <w:spacing w:after="0"/>
              <w:ind w:leftChars="0" w:left="0" w:firstLineChars="0" w:firstLine="0"/>
            </w:pPr>
            <w:r w:rsidRPr="00A6021D">
              <w:rPr>
                <w:rFonts w:hint="eastAsia"/>
              </w:rPr>
              <w:t>（</w:t>
            </w:r>
            <w:r w:rsidRPr="00A6021D">
              <w:rPr>
                <w:rFonts w:hint="eastAsia"/>
              </w:rPr>
              <w:t>4.2</w:t>
            </w:r>
            <w:r w:rsidRPr="00A6021D">
              <w:rPr>
                <w:rFonts w:hint="eastAsia"/>
              </w:rPr>
              <w:t>）</w:t>
            </w:r>
            <w:r w:rsidRPr="00A6021D">
              <w:rPr>
                <w:rFonts w:hint="eastAsia"/>
              </w:rPr>
              <w:t>《邵阳市水利局邵阳市发展和改革委员会关于印发“十四五”用水量和强度双控目标的通知》附件中“</w:t>
            </w:r>
            <w:r w:rsidRPr="00A6021D">
              <w:rPr>
                <w:rFonts w:hint="eastAsia"/>
              </w:rPr>
              <w:t>2025</w:t>
            </w:r>
            <w:r w:rsidRPr="00A6021D">
              <w:rPr>
                <w:rFonts w:hint="eastAsia"/>
              </w:rPr>
              <w:t>年各县市区用水总量和强度双控目标”</w:t>
            </w:r>
            <w:r w:rsidRPr="00A6021D">
              <w:rPr>
                <w:rFonts w:hint="eastAsia"/>
              </w:rPr>
              <w:t>：到</w:t>
            </w:r>
            <w:r w:rsidRPr="00A6021D">
              <w:rPr>
                <w:rFonts w:hint="eastAsia"/>
              </w:rPr>
              <w:t>2025</w:t>
            </w:r>
            <w:r w:rsidRPr="00A6021D">
              <w:rPr>
                <w:rFonts w:hint="eastAsia"/>
              </w:rPr>
              <w:t>年，北塔区用水总量</w:t>
            </w:r>
            <w:r w:rsidRPr="00A6021D">
              <w:rPr>
                <w:rFonts w:hint="eastAsia"/>
              </w:rPr>
              <w:t>0.336</w:t>
            </w:r>
            <w:r w:rsidRPr="00A6021D">
              <w:rPr>
                <w:rFonts w:hint="eastAsia"/>
              </w:rPr>
              <w:t>亿立方米，万元地区生产总值用水量比</w:t>
            </w:r>
            <w:r w:rsidRPr="00A6021D">
              <w:rPr>
                <w:rFonts w:hint="eastAsia"/>
              </w:rPr>
              <w:t>2020</w:t>
            </w:r>
            <w:r w:rsidRPr="00A6021D">
              <w:rPr>
                <w:rFonts w:hint="eastAsia"/>
              </w:rPr>
              <w:t>年下降</w:t>
            </w:r>
            <w:r w:rsidRPr="00A6021D">
              <w:rPr>
                <w:rFonts w:hint="eastAsia"/>
              </w:rPr>
              <w:t>21.34%</w:t>
            </w:r>
            <w:r w:rsidRPr="00A6021D">
              <w:rPr>
                <w:rFonts w:hint="eastAsia"/>
              </w:rPr>
              <w:t>，万元工业增加值用水量比</w:t>
            </w:r>
            <w:r w:rsidRPr="00A6021D">
              <w:rPr>
                <w:rFonts w:hint="eastAsia"/>
              </w:rPr>
              <w:t>2020</w:t>
            </w:r>
            <w:r w:rsidRPr="00A6021D">
              <w:rPr>
                <w:rFonts w:hint="eastAsia"/>
              </w:rPr>
              <w:t>年下降</w:t>
            </w:r>
            <w:r w:rsidRPr="00A6021D">
              <w:rPr>
                <w:rFonts w:hint="eastAsia"/>
              </w:rPr>
              <w:t>20.31%</w:t>
            </w:r>
            <w:r w:rsidRPr="00A6021D">
              <w:rPr>
                <w:rFonts w:hint="eastAsia"/>
              </w:rPr>
              <w:t>，农田灌溉水有效利用系数</w:t>
            </w:r>
            <w:r w:rsidRPr="00A6021D">
              <w:rPr>
                <w:rFonts w:hint="eastAsia"/>
              </w:rPr>
              <w:t>0.588</w:t>
            </w:r>
            <w:r w:rsidRPr="00A6021D">
              <w:rPr>
                <w:rFonts w:hint="eastAsia"/>
              </w:rPr>
              <w:t>。</w:t>
            </w:r>
          </w:p>
          <w:p w:rsidR="001D6881" w:rsidRPr="00A6021D" w:rsidRDefault="008A3225">
            <w:pPr>
              <w:tabs>
                <w:tab w:val="left" w:pos="1021"/>
              </w:tabs>
              <w:rPr>
                <w:kern w:val="0"/>
                <w:szCs w:val="20"/>
              </w:rPr>
            </w:pPr>
            <w:r w:rsidRPr="00A6021D">
              <w:rPr>
                <w:rFonts w:hint="eastAsia"/>
                <w:color w:val="000000"/>
                <w:szCs w:val="21"/>
              </w:rPr>
              <w:t>（</w:t>
            </w:r>
            <w:r w:rsidRPr="00A6021D">
              <w:rPr>
                <w:rFonts w:hint="eastAsia"/>
                <w:color w:val="000000"/>
                <w:szCs w:val="21"/>
              </w:rPr>
              <w:t>4.3</w:t>
            </w:r>
            <w:r w:rsidRPr="00A6021D">
              <w:rPr>
                <w:rFonts w:hint="eastAsia"/>
                <w:color w:val="000000"/>
                <w:szCs w:val="21"/>
              </w:rPr>
              <w:t>）</w:t>
            </w:r>
            <w:r w:rsidRPr="00A6021D">
              <w:rPr>
                <w:rFonts w:hint="eastAsia"/>
                <w:color w:val="000000"/>
                <w:szCs w:val="21"/>
              </w:rPr>
              <w:t>《</w:t>
            </w:r>
            <w:r w:rsidRPr="00A6021D">
              <w:rPr>
                <w:rFonts w:hint="eastAsia"/>
                <w:color w:val="000000"/>
                <w:szCs w:val="21"/>
              </w:rPr>
              <w:t>邵阳市国民经济和社会发展第十四个五年规划和二〇三五年远景目标纲要</w:t>
            </w:r>
            <w:r w:rsidRPr="00A6021D">
              <w:rPr>
                <w:rFonts w:hint="eastAsia"/>
                <w:color w:val="000000"/>
                <w:szCs w:val="21"/>
              </w:rPr>
              <w:t>》原文：</w:t>
            </w:r>
            <w:r w:rsidRPr="00A6021D">
              <w:rPr>
                <w:rFonts w:hint="eastAsia"/>
                <w:color w:val="000000"/>
                <w:szCs w:val="21"/>
              </w:rPr>
              <w:t>确保全市耕地保有量不低于</w:t>
            </w:r>
            <w:r w:rsidRPr="00A6021D">
              <w:rPr>
                <w:rFonts w:hint="eastAsia"/>
                <w:color w:val="000000"/>
                <w:szCs w:val="21"/>
              </w:rPr>
              <w:t>39.5</w:t>
            </w:r>
            <w:r w:rsidRPr="00A6021D">
              <w:rPr>
                <w:rFonts w:hint="eastAsia"/>
                <w:color w:val="000000"/>
                <w:szCs w:val="21"/>
              </w:rPr>
              <w:t>万公顷，永久基本农田保护面积不低于</w:t>
            </w:r>
            <w:r w:rsidRPr="00A6021D">
              <w:rPr>
                <w:rFonts w:hint="eastAsia"/>
                <w:color w:val="000000"/>
                <w:szCs w:val="21"/>
              </w:rPr>
              <w:t>34.3</w:t>
            </w:r>
            <w:r w:rsidRPr="00A6021D">
              <w:rPr>
                <w:rFonts w:hint="eastAsia"/>
                <w:color w:val="000000"/>
                <w:szCs w:val="21"/>
              </w:rPr>
              <w:t>万公顷。</w:t>
            </w:r>
          </w:p>
        </w:tc>
      </w:tr>
      <w:tr w:rsidR="001D6881" w:rsidRPr="00A6021D">
        <w:trPr>
          <w:gridAfter w:val="1"/>
          <w:wAfter w:w="2" w:type="pct"/>
          <w:jc w:val="center"/>
        </w:trPr>
        <w:tc>
          <w:tcPr>
            <w:tcW w:w="588" w:type="pct"/>
            <w:vAlign w:val="center"/>
          </w:tcPr>
          <w:p w:rsidR="001D6881" w:rsidRPr="00A6021D" w:rsidRDefault="008A3225">
            <w:pPr>
              <w:widowControl/>
              <w:jc w:val="center"/>
              <w:rPr>
                <w:color w:val="000000"/>
                <w:szCs w:val="21"/>
              </w:rPr>
            </w:pPr>
            <w:r w:rsidRPr="00A6021D">
              <w:rPr>
                <w:rFonts w:hint="eastAsia"/>
                <w:color w:val="000000"/>
                <w:szCs w:val="21"/>
              </w:rPr>
              <w:lastRenderedPageBreak/>
              <w:t>污染物排放管控</w:t>
            </w:r>
          </w:p>
        </w:tc>
        <w:tc>
          <w:tcPr>
            <w:tcW w:w="2678" w:type="pct"/>
            <w:gridSpan w:val="9"/>
            <w:vAlign w:val="center"/>
          </w:tcPr>
          <w:p w:rsidR="001D6881" w:rsidRPr="00A6021D" w:rsidRDefault="008A3225">
            <w:pPr>
              <w:tabs>
                <w:tab w:val="left" w:pos="1021"/>
              </w:tabs>
              <w:rPr>
                <w:color w:val="000000"/>
                <w:szCs w:val="21"/>
              </w:rPr>
            </w:pPr>
            <w:r w:rsidRPr="00A6021D">
              <w:rPr>
                <w:rFonts w:hint="eastAsia"/>
                <w:color w:val="000000"/>
                <w:szCs w:val="21"/>
              </w:rPr>
              <w:t>（</w:t>
            </w:r>
            <w:r w:rsidRPr="00A6021D">
              <w:rPr>
                <w:rFonts w:hint="eastAsia"/>
                <w:color w:val="000000"/>
                <w:szCs w:val="21"/>
              </w:rPr>
              <w:t>2.1</w:t>
            </w:r>
            <w:r w:rsidRPr="00A6021D">
              <w:rPr>
                <w:rFonts w:hint="eastAsia"/>
                <w:color w:val="000000"/>
                <w:szCs w:val="21"/>
              </w:rPr>
              <w:t>）废水：</w:t>
            </w:r>
          </w:p>
          <w:p w:rsidR="001D6881" w:rsidRPr="00A6021D" w:rsidRDefault="008A3225">
            <w:pPr>
              <w:tabs>
                <w:tab w:val="left" w:pos="1021"/>
              </w:tabs>
              <w:ind w:firstLineChars="200" w:firstLine="420"/>
            </w:pPr>
            <w:r w:rsidRPr="00A6021D">
              <w:rPr>
                <w:rFonts w:hint="eastAsia"/>
              </w:rPr>
              <w:t>（</w:t>
            </w:r>
            <w:r w:rsidRPr="00A6021D">
              <w:rPr>
                <w:rFonts w:hint="eastAsia"/>
              </w:rPr>
              <w:t>2.</w:t>
            </w:r>
            <w:r w:rsidRPr="00A6021D">
              <w:rPr>
                <w:rFonts w:hint="eastAsia"/>
              </w:rPr>
              <w:t>1.1</w:t>
            </w:r>
            <w:r w:rsidRPr="00A6021D">
              <w:rPr>
                <w:rFonts w:hint="eastAsia"/>
              </w:rPr>
              <w:t>）</w:t>
            </w:r>
            <w:r w:rsidRPr="00A6021D">
              <w:rPr>
                <w:rFonts w:hint="eastAsia"/>
              </w:rPr>
              <w:t>补齐</w:t>
            </w:r>
            <w:r w:rsidRPr="00A6021D">
              <w:rPr>
                <w:rFonts w:hint="eastAsia"/>
                <w:lang/>
              </w:rPr>
              <w:t>城乡污水收集和处理设施短板，加强生活源污染治理，完善城市污水管网建设，实现建成区污水管网全覆盖</w:t>
            </w:r>
            <w:r w:rsidRPr="00A6021D">
              <w:rPr>
                <w:rFonts w:hint="eastAsia"/>
              </w:rPr>
              <w:t>，</w:t>
            </w:r>
            <w:r w:rsidRPr="00A6021D">
              <w:rPr>
                <w:rFonts w:hint="eastAsia"/>
                <w:lang/>
              </w:rPr>
              <w:t>改造老旧破损管网及检查井，</w:t>
            </w:r>
            <w:r w:rsidRPr="00A6021D">
              <w:rPr>
                <w:rFonts w:hint="eastAsia"/>
              </w:rPr>
              <w:t>系统解决管网漏损问题。到</w:t>
            </w:r>
            <w:r w:rsidRPr="00A6021D">
              <w:rPr>
                <w:rFonts w:hint="eastAsia"/>
              </w:rPr>
              <w:t>2025</w:t>
            </w:r>
            <w:r w:rsidRPr="00A6021D">
              <w:rPr>
                <w:rFonts w:hint="eastAsia"/>
              </w:rPr>
              <w:t>年，基本消除城中村、老旧城区和城乡</w:t>
            </w:r>
            <w:r w:rsidRPr="00A6021D">
              <w:rPr>
                <w:rFonts w:hint="eastAsia"/>
              </w:rPr>
              <w:t>接</w:t>
            </w:r>
            <w:r w:rsidRPr="00A6021D">
              <w:rPr>
                <w:rFonts w:hint="eastAsia"/>
              </w:rPr>
              <w:t>合部生活污水收集处理设施空白区，城市</w:t>
            </w:r>
            <w:r w:rsidRPr="00A6021D">
              <w:rPr>
                <w:rFonts w:hint="eastAsia"/>
                <w:lang/>
              </w:rPr>
              <w:t>生活污水集中收集率达到</w:t>
            </w:r>
            <w:r w:rsidRPr="00A6021D">
              <w:rPr>
                <w:rFonts w:hint="eastAsia"/>
              </w:rPr>
              <w:t>7</w:t>
            </w:r>
            <w:r w:rsidRPr="00A6021D">
              <w:rPr>
                <w:rFonts w:hint="eastAsia"/>
                <w:lang/>
              </w:rPr>
              <w:t>0%</w:t>
            </w:r>
            <w:r w:rsidRPr="00A6021D">
              <w:rPr>
                <w:rFonts w:hint="eastAsia"/>
              </w:rPr>
              <w:t>，陈家桥镇政府所在地覆盖污水处理设施。</w:t>
            </w:r>
          </w:p>
          <w:p w:rsidR="001D6881" w:rsidRPr="00A6021D" w:rsidRDefault="008A3225">
            <w:pPr>
              <w:tabs>
                <w:tab w:val="left" w:pos="1021"/>
              </w:tabs>
              <w:ind w:firstLineChars="200" w:firstLine="420"/>
            </w:pPr>
            <w:r w:rsidRPr="00A6021D">
              <w:rPr>
                <w:rFonts w:hint="eastAsia"/>
              </w:rPr>
              <w:t>（</w:t>
            </w:r>
            <w:r w:rsidRPr="00A6021D">
              <w:rPr>
                <w:rFonts w:hint="eastAsia"/>
              </w:rPr>
              <w:t>2.1.2</w:t>
            </w:r>
            <w:r w:rsidRPr="00A6021D">
              <w:rPr>
                <w:rFonts w:hint="eastAsia"/>
              </w:rPr>
              <w:t>）</w:t>
            </w:r>
            <w:r w:rsidRPr="00A6021D">
              <w:rPr>
                <w:rFonts w:hint="eastAsia"/>
                <w:lang/>
              </w:rPr>
              <w:t>实施</w:t>
            </w:r>
            <w:r w:rsidRPr="00A6021D">
              <w:rPr>
                <w:rFonts w:hint="eastAsia"/>
                <w:lang w:val="zh-CN"/>
              </w:rPr>
              <w:t>农村生活污水治理规划，</w:t>
            </w:r>
            <w:r w:rsidRPr="00A6021D">
              <w:rPr>
                <w:rFonts w:hint="eastAsia"/>
                <w:lang/>
              </w:rPr>
              <w:t>以环境敏感区周边村庄、乡镇政府驻地和中心村为重点梯次推进农村生活污水治理</w:t>
            </w:r>
            <w:r w:rsidRPr="00A6021D">
              <w:rPr>
                <w:rFonts w:hint="eastAsia"/>
                <w:lang w:val="zh-CN"/>
              </w:rPr>
              <w:t>，</w:t>
            </w:r>
            <w:r w:rsidRPr="00A6021D">
              <w:rPr>
                <w:rFonts w:hint="eastAsia"/>
                <w:lang/>
              </w:rPr>
              <w:t>推动城镇污水处理设施和服务向城镇近郊农村延伸</w:t>
            </w:r>
            <w:r w:rsidRPr="00A6021D">
              <w:rPr>
                <w:rFonts w:hint="eastAsia"/>
              </w:rPr>
              <w:t>。</w:t>
            </w:r>
          </w:p>
          <w:p w:rsidR="001D6881" w:rsidRPr="00A6021D" w:rsidRDefault="008A3225">
            <w:pPr>
              <w:tabs>
                <w:tab w:val="left" w:pos="1021"/>
              </w:tabs>
              <w:rPr>
                <w:color w:val="000000"/>
                <w:szCs w:val="21"/>
              </w:rPr>
            </w:pPr>
            <w:r w:rsidRPr="00A6021D">
              <w:rPr>
                <w:rFonts w:hint="eastAsia"/>
                <w:color w:val="000000"/>
                <w:szCs w:val="21"/>
              </w:rPr>
              <w:t>（</w:t>
            </w:r>
            <w:r w:rsidRPr="00A6021D">
              <w:rPr>
                <w:rFonts w:hint="eastAsia"/>
                <w:color w:val="000000"/>
                <w:szCs w:val="21"/>
              </w:rPr>
              <w:t>2.2</w:t>
            </w:r>
            <w:r w:rsidRPr="00A6021D">
              <w:rPr>
                <w:rFonts w:hint="eastAsia"/>
                <w:color w:val="000000"/>
                <w:szCs w:val="21"/>
              </w:rPr>
              <w:t>）废气：</w:t>
            </w:r>
          </w:p>
          <w:p w:rsidR="001D6881" w:rsidRPr="00A6021D" w:rsidRDefault="008A3225">
            <w:pPr>
              <w:tabs>
                <w:tab w:val="left" w:pos="1021"/>
              </w:tabs>
              <w:ind w:firstLineChars="200" w:firstLine="420"/>
            </w:pPr>
            <w:r w:rsidRPr="00A6021D">
              <w:rPr>
                <w:rFonts w:hint="eastAsia"/>
              </w:rPr>
              <w:t>（</w:t>
            </w:r>
            <w:r w:rsidRPr="00A6021D">
              <w:rPr>
                <w:rFonts w:hint="eastAsia"/>
              </w:rPr>
              <w:t>2.</w:t>
            </w:r>
            <w:r w:rsidRPr="00A6021D">
              <w:rPr>
                <w:rFonts w:hint="eastAsia"/>
              </w:rPr>
              <w:t>2.1</w:t>
            </w:r>
            <w:r w:rsidRPr="00A6021D">
              <w:rPr>
                <w:rFonts w:hint="eastAsia"/>
              </w:rPr>
              <w:t>）推进使用先进生产工艺设备，减少无组织排放；实行重点排放源排放浓度与去除效率双重控制；加强汽修行业</w:t>
            </w:r>
            <w:r w:rsidRPr="00A6021D">
              <w:rPr>
                <w:rFonts w:hint="eastAsia"/>
              </w:rPr>
              <w:t>VOCs</w:t>
            </w:r>
            <w:r w:rsidRPr="00A6021D">
              <w:rPr>
                <w:rFonts w:hint="eastAsia"/>
              </w:rPr>
              <w:t>综合治理，加大餐饮油烟污染治理力度，推进城市餐饮油烟治理全覆盖。</w:t>
            </w:r>
          </w:p>
          <w:p w:rsidR="001D6881" w:rsidRPr="00A6021D" w:rsidRDefault="008A3225">
            <w:pPr>
              <w:tabs>
                <w:tab w:val="left" w:pos="1021"/>
              </w:tabs>
              <w:ind w:firstLineChars="200" w:firstLine="420"/>
              <w:rPr>
                <w:color w:val="000000"/>
                <w:szCs w:val="21"/>
              </w:rPr>
            </w:pPr>
            <w:r w:rsidRPr="00A6021D">
              <w:rPr>
                <w:rFonts w:hint="eastAsia"/>
              </w:rPr>
              <w:t>（</w:t>
            </w:r>
            <w:r w:rsidRPr="00A6021D">
              <w:rPr>
                <w:rFonts w:hint="eastAsia"/>
              </w:rPr>
              <w:t>2.2.2</w:t>
            </w:r>
            <w:r w:rsidRPr="00A6021D">
              <w:rPr>
                <w:rFonts w:hint="eastAsia"/>
              </w:rPr>
              <w:t>）</w:t>
            </w:r>
            <w:r w:rsidRPr="00A6021D">
              <w:rPr>
                <w:rFonts w:hint="eastAsia"/>
                <w:lang/>
              </w:rPr>
              <w:t>城市建成区内房屋建筑和市政基础设施工程施工工地严格落实扬尘防控“七</w:t>
            </w:r>
            <w:r w:rsidRPr="00A6021D">
              <w:rPr>
                <w:rFonts w:hint="eastAsia"/>
                <w:lang/>
              </w:rPr>
              <w:t>个</w:t>
            </w:r>
            <w:r w:rsidRPr="00A6021D">
              <w:rPr>
                <w:rFonts w:hint="eastAsia"/>
                <w:lang/>
              </w:rPr>
              <w:t>100%</w:t>
            </w:r>
            <w:r w:rsidRPr="00A6021D">
              <w:rPr>
                <w:rFonts w:hint="eastAsia"/>
                <w:lang/>
              </w:rPr>
              <w:t>”</w:t>
            </w:r>
            <w:r w:rsidRPr="00A6021D">
              <w:rPr>
                <w:rFonts w:hint="eastAsia"/>
              </w:rPr>
              <w:t>。</w:t>
            </w:r>
          </w:p>
          <w:p w:rsidR="001D6881" w:rsidRPr="00A6021D" w:rsidRDefault="008A3225">
            <w:pPr>
              <w:pStyle w:val="2"/>
              <w:spacing w:after="0"/>
              <w:ind w:leftChars="0" w:left="0" w:firstLineChars="0" w:firstLine="0"/>
              <w:rPr>
                <w:color w:val="000000"/>
                <w:szCs w:val="21"/>
              </w:rPr>
            </w:pPr>
            <w:r w:rsidRPr="00A6021D">
              <w:rPr>
                <w:rFonts w:hint="eastAsia"/>
                <w:color w:val="000000"/>
                <w:szCs w:val="21"/>
              </w:rPr>
              <w:t>（</w:t>
            </w:r>
            <w:r w:rsidRPr="00A6021D">
              <w:rPr>
                <w:rFonts w:hint="eastAsia"/>
                <w:color w:val="000000"/>
                <w:szCs w:val="21"/>
              </w:rPr>
              <w:t>2.3</w:t>
            </w:r>
            <w:r w:rsidRPr="00A6021D">
              <w:rPr>
                <w:rFonts w:hint="eastAsia"/>
                <w:color w:val="000000"/>
                <w:szCs w:val="21"/>
              </w:rPr>
              <w:t>）固体废物：</w:t>
            </w:r>
          </w:p>
          <w:p w:rsidR="001D6881" w:rsidRPr="00A6021D" w:rsidRDefault="008A3225">
            <w:pPr>
              <w:pStyle w:val="2"/>
              <w:spacing w:after="0"/>
              <w:ind w:leftChars="0" w:left="0"/>
              <w:rPr>
                <w:lang w:val="zh-CN"/>
              </w:rPr>
            </w:pPr>
            <w:r w:rsidRPr="00A6021D">
              <w:rPr>
                <w:rFonts w:hint="eastAsia"/>
                <w:lang w:val="zh-CN"/>
              </w:rPr>
              <w:t>（</w:t>
            </w:r>
            <w:r w:rsidRPr="00A6021D">
              <w:rPr>
                <w:rFonts w:hint="eastAsia"/>
              </w:rPr>
              <w:t>2.3</w:t>
            </w:r>
            <w:r w:rsidRPr="00A6021D">
              <w:rPr>
                <w:rFonts w:hint="eastAsia"/>
              </w:rPr>
              <w:t>.1</w:t>
            </w:r>
            <w:r w:rsidRPr="00A6021D">
              <w:rPr>
                <w:rFonts w:hint="eastAsia"/>
              </w:rPr>
              <w:t>）</w:t>
            </w:r>
            <w:r w:rsidRPr="00A6021D">
              <w:rPr>
                <w:rFonts w:hint="eastAsia"/>
                <w:lang w:val="zh-CN"/>
              </w:rPr>
              <w:t>强化生活垃圾分类管理</w:t>
            </w:r>
            <w:r w:rsidRPr="00A6021D">
              <w:rPr>
                <w:rFonts w:hint="eastAsia"/>
                <w:lang w:val="zh-CN"/>
              </w:rPr>
              <w:t>，</w:t>
            </w:r>
            <w:r w:rsidRPr="00A6021D">
              <w:rPr>
                <w:rFonts w:hint="eastAsia"/>
                <w:lang w:val="zh-CN"/>
              </w:rPr>
              <w:t>实施生活垃圾分类制度，到</w:t>
            </w:r>
            <w:r w:rsidRPr="00A6021D">
              <w:rPr>
                <w:rFonts w:hint="eastAsia"/>
                <w:lang w:val="zh-CN"/>
              </w:rPr>
              <w:t>2025</w:t>
            </w:r>
            <w:r w:rsidRPr="00A6021D">
              <w:rPr>
                <w:rFonts w:hint="eastAsia"/>
                <w:lang w:val="zh-CN"/>
              </w:rPr>
              <w:t>年，市城区基本建成生活垃圾分类处理系统</w:t>
            </w:r>
            <w:r w:rsidRPr="00A6021D">
              <w:rPr>
                <w:rFonts w:hint="eastAsia"/>
                <w:lang w:val="zh-CN"/>
              </w:rPr>
              <w:t>，</w:t>
            </w:r>
            <w:r w:rsidRPr="00A6021D">
              <w:rPr>
                <w:rFonts w:hint="eastAsia"/>
                <w:lang w:val="zh-CN"/>
              </w:rPr>
              <w:t>城市生活垃圾无害化处置率达到</w:t>
            </w:r>
            <w:r w:rsidRPr="00A6021D">
              <w:rPr>
                <w:rFonts w:hint="eastAsia"/>
                <w:lang w:val="zh-CN"/>
              </w:rPr>
              <w:t>100%</w:t>
            </w:r>
            <w:r w:rsidRPr="00A6021D">
              <w:rPr>
                <w:rFonts w:hint="eastAsia"/>
                <w:lang w:val="zh-CN"/>
              </w:rPr>
              <w:t>，城市生活垃圾资源化利用率达到</w:t>
            </w:r>
            <w:r w:rsidRPr="00A6021D">
              <w:rPr>
                <w:rFonts w:hint="eastAsia"/>
                <w:lang w:val="zh-CN"/>
              </w:rPr>
              <w:t>60%</w:t>
            </w:r>
            <w:r w:rsidRPr="00A6021D">
              <w:rPr>
                <w:rFonts w:hint="eastAsia"/>
                <w:lang w:val="zh-CN"/>
              </w:rPr>
              <w:t>。</w:t>
            </w:r>
          </w:p>
          <w:p w:rsidR="001D6881" w:rsidRPr="00A6021D" w:rsidRDefault="008A3225">
            <w:pPr>
              <w:pStyle w:val="2"/>
              <w:spacing w:after="0"/>
              <w:ind w:leftChars="0" w:left="0"/>
              <w:rPr>
                <w:lang w:val="zh-CN"/>
              </w:rPr>
            </w:pPr>
            <w:r w:rsidRPr="00A6021D">
              <w:rPr>
                <w:rFonts w:hint="eastAsia"/>
                <w:lang w:val="zh-CN"/>
              </w:rPr>
              <w:t>（</w:t>
            </w:r>
            <w:r w:rsidRPr="00A6021D">
              <w:rPr>
                <w:rFonts w:hint="eastAsia"/>
              </w:rPr>
              <w:t>2.</w:t>
            </w:r>
            <w:r w:rsidRPr="00A6021D">
              <w:rPr>
                <w:rFonts w:hint="eastAsia"/>
              </w:rPr>
              <w:t>3.2</w:t>
            </w:r>
            <w:r w:rsidRPr="00A6021D">
              <w:rPr>
                <w:rFonts w:hint="eastAsia"/>
              </w:rPr>
              <w:t>）</w:t>
            </w:r>
            <w:r w:rsidRPr="00A6021D">
              <w:rPr>
                <w:rFonts w:hint="eastAsia"/>
                <w:lang w:val="zh-CN"/>
              </w:rPr>
              <w:t>实现农村生活垃圾收转运设施基本覆盖并稳定运行。开展农村</w:t>
            </w:r>
            <w:r w:rsidRPr="00A6021D">
              <w:rPr>
                <w:rFonts w:hint="eastAsia"/>
                <w:lang/>
              </w:rPr>
              <w:t>生活垃圾就地分类，优先推进城郊村庄垃圾分类，</w:t>
            </w:r>
            <w:r w:rsidRPr="00A6021D">
              <w:rPr>
                <w:rFonts w:hint="eastAsia"/>
                <w:lang w:val="zh-CN"/>
              </w:rPr>
              <w:t>确保有害垃圾</w:t>
            </w:r>
            <w:r w:rsidRPr="00A6021D">
              <w:rPr>
                <w:rFonts w:hint="eastAsia"/>
                <w:lang/>
              </w:rPr>
              <w:t>和厨余垃圾</w:t>
            </w:r>
            <w:r w:rsidRPr="00A6021D">
              <w:rPr>
                <w:rFonts w:hint="eastAsia"/>
                <w:lang w:val="zh-CN"/>
              </w:rPr>
              <w:t>单独投放。到</w:t>
            </w:r>
            <w:r w:rsidRPr="00A6021D">
              <w:rPr>
                <w:rFonts w:hint="eastAsia"/>
                <w:lang w:val="zh-CN"/>
              </w:rPr>
              <w:t>2025</w:t>
            </w:r>
            <w:r w:rsidRPr="00A6021D">
              <w:rPr>
                <w:rFonts w:hint="eastAsia"/>
                <w:lang w:val="zh-CN"/>
              </w:rPr>
              <w:t>年，农村生活垃圾分类收集处理的行政村比例达到</w:t>
            </w:r>
            <w:r w:rsidRPr="00A6021D">
              <w:rPr>
                <w:rFonts w:hint="eastAsia"/>
                <w:lang w:val="zh-CN"/>
              </w:rPr>
              <w:t>30%</w:t>
            </w:r>
            <w:r w:rsidRPr="00A6021D">
              <w:rPr>
                <w:rFonts w:hint="eastAsia"/>
                <w:lang w:val="zh-CN"/>
              </w:rPr>
              <w:t>。</w:t>
            </w:r>
          </w:p>
          <w:p w:rsidR="001D6881" w:rsidRPr="00A6021D" w:rsidRDefault="008A3225">
            <w:pPr>
              <w:widowControl/>
              <w:adjustRightInd w:val="0"/>
              <w:snapToGrid w:val="0"/>
              <w:ind w:firstLineChars="200" w:firstLine="420"/>
              <w:jc w:val="left"/>
              <w:rPr>
                <w:lang w:val="zh-CN"/>
              </w:rPr>
            </w:pPr>
            <w:r w:rsidRPr="00A6021D">
              <w:rPr>
                <w:rFonts w:hint="eastAsia"/>
                <w:lang w:val="zh-CN"/>
              </w:rPr>
              <w:t>（</w:t>
            </w:r>
            <w:r w:rsidRPr="00A6021D">
              <w:rPr>
                <w:rFonts w:hint="eastAsia"/>
              </w:rPr>
              <w:t>2.3.3</w:t>
            </w:r>
            <w:r w:rsidRPr="00A6021D">
              <w:rPr>
                <w:rFonts w:hint="eastAsia"/>
              </w:rPr>
              <w:t>）</w:t>
            </w:r>
            <w:r w:rsidRPr="00A6021D">
              <w:rPr>
                <w:rFonts w:hint="eastAsia"/>
                <w:lang/>
              </w:rPr>
              <w:t>根据土地承载能力确定畜禽养殖规模，超过土地承载能力的区域和</w:t>
            </w:r>
            <w:r w:rsidRPr="00A6021D">
              <w:rPr>
                <w:rFonts w:hint="eastAsia"/>
                <w:lang/>
              </w:rPr>
              <w:lastRenderedPageBreak/>
              <w:t>规模养殖场，逐步调减养殖总量</w:t>
            </w:r>
            <w:r w:rsidRPr="00A6021D">
              <w:rPr>
                <w:rFonts w:hint="eastAsia"/>
              </w:rPr>
              <w:t>，</w:t>
            </w:r>
            <w:r w:rsidRPr="00A6021D">
              <w:rPr>
                <w:rFonts w:hint="eastAsia"/>
                <w:lang w:val="zh-CN"/>
              </w:rPr>
              <w:t>加大畜禽粪污资源化利用推进力度，到</w:t>
            </w:r>
            <w:r w:rsidRPr="00A6021D">
              <w:rPr>
                <w:rFonts w:hint="eastAsia"/>
                <w:lang w:val="zh-CN"/>
              </w:rPr>
              <w:t>2025</w:t>
            </w:r>
            <w:r w:rsidRPr="00A6021D">
              <w:rPr>
                <w:rFonts w:hint="eastAsia"/>
                <w:lang w:val="zh-CN"/>
              </w:rPr>
              <w:t>年，全区畜禽粪污综合利用率达到</w:t>
            </w:r>
            <w:r w:rsidRPr="00A6021D">
              <w:rPr>
                <w:rFonts w:hint="eastAsia"/>
                <w:lang w:val="zh-CN"/>
              </w:rPr>
              <w:t>80%</w:t>
            </w:r>
            <w:r w:rsidRPr="00A6021D">
              <w:rPr>
                <w:rFonts w:hint="eastAsia"/>
                <w:lang w:val="zh-CN"/>
              </w:rPr>
              <w:t>以上，基本解决畜禽规模养殖场粪污处理和资源化利用问题。</w:t>
            </w:r>
          </w:p>
          <w:p w:rsidR="001D6881" w:rsidRPr="00A6021D" w:rsidRDefault="008A3225" w:rsidP="00A6021D">
            <w:pPr>
              <w:tabs>
                <w:tab w:val="left" w:pos="1021"/>
              </w:tabs>
              <w:ind w:firstLineChars="200" w:firstLine="420"/>
            </w:pPr>
            <w:r w:rsidRPr="00A6021D">
              <w:rPr>
                <w:rFonts w:hint="eastAsia"/>
                <w:lang w:val="zh-CN"/>
              </w:rPr>
              <w:t>（</w:t>
            </w:r>
            <w:r w:rsidRPr="00A6021D">
              <w:rPr>
                <w:rFonts w:hint="eastAsia"/>
              </w:rPr>
              <w:t>2.</w:t>
            </w:r>
            <w:r w:rsidRPr="00A6021D">
              <w:rPr>
                <w:rFonts w:hint="eastAsia"/>
              </w:rPr>
              <w:t>3.4</w:t>
            </w:r>
            <w:r w:rsidRPr="00A6021D">
              <w:rPr>
                <w:rFonts w:hint="eastAsia"/>
              </w:rPr>
              <w:t>）全面禁止废塑料进口，推广使用可降解塑料制品、塑料替代产品。</w:t>
            </w:r>
          </w:p>
        </w:tc>
        <w:tc>
          <w:tcPr>
            <w:tcW w:w="1730" w:type="pct"/>
            <w:gridSpan w:val="2"/>
            <w:vMerge/>
            <w:vAlign w:val="center"/>
          </w:tcPr>
          <w:p w:rsidR="001D6881" w:rsidRPr="00A6021D" w:rsidRDefault="001D6881"/>
        </w:tc>
      </w:tr>
      <w:tr w:rsidR="001D6881" w:rsidRPr="00A6021D">
        <w:trPr>
          <w:gridAfter w:val="1"/>
          <w:wAfter w:w="2" w:type="pct"/>
          <w:jc w:val="center"/>
        </w:trPr>
        <w:tc>
          <w:tcPr>
            <w:tcW w:w="588" w:type="pct"/>
            <w:vAlign w:val="center"/>
          </w:tcPr>
          <w:p w:rsidR="001D6881" w:rsidRPr="00A6021D" w:rsidRDefault="008A3225">
            <w:pPr>
              <w:widowControl/>
              <w:jc w:val="center"/>
              <w:rPr>
                <w:color w:val="000000"/>
                <w:szCs w:val="21"/>
              </w:rPr>
            </w:pPr>
            <w:r w:rsidRPr="00A6021D">
              <w:rPr>
                <w:rFonts w:hint="eastAsia"/>
                <w:color w:val="000000"/>
                <w:szCs w:val="21"/>
              </w:rPr>
              <w:lastRenderedPageBreak/>
              <w:t>环境风险防控</w:t>
            </w:r>
          </w:p>
        </w:tc>
        <w:tc>
          <w:tcPr>
            <w:tcW w:w="2678" w:type="pct"/>
            <w:gridSpan w:val="9"/>
            <w:vAlign w:val="center"/>
          </w:tcPr>
          <w:p w:rsidR="001D6881" w:rsidRPr="00A6021D" w:rsidRDefault="008A3225">
            <w:pPr>
              <w:tabs>
                <w:tab w:val="left" w:pos="1021"/>
              </w:tabs>
            </w:pPr>
            <w:r w:rsidRPr="00A6021D">
              <w:rPr>
                <w:rFonts w:hint="eastAsia"/>
              </w:rPr>
              <w:t>（</w:t>
            </w:r>
            <w:r w:rsidRPr="00A6021D">
              <w:rPr>
                <w:rFonts w:hint="eastAsia"/>
              </w:rPr>
              <w:t>3.1</w:t>
            </w:r>
            <w:r w:rsidRPr="00A6021D">
              <w:rPr>
                <w:rFonts w:hint="eastAsia"/>
              </w:rPr>
              <w:t>）持续推进耕地周边涉镉等</w:t>
            </w:r>
            <w:r w:rsidRPr="00A6021D">
              <w:rPr>
                <w:rFonts w:hint="eastAsia"/>
              </w:rPr>
              <w:t>重金属重点行业企业排查整治，识别和排查耕地污染成因；以腾退工矿企业用地、用途变更为住宅和公共管理与公共服务用地的地块为重点，依法开展土壤污染状况调查和风险评估。</w:t>
            </w:r>
          </w:p>
          <w:p w:rsidR="001D6881" w:rsidRPr="00A6021D" w:rsidRDefault="008A3225">
            <w:pPr>
              <w:tabs>
                <w:tab w:val="left" w:pos="1021"/>
              </w:tabs>
            </w:pPr>
            <w:r w:rsidRPr="00A6021D">
              <w:rPr>
                <w:rFonts w:hint="eastAsia"/>
              </w:rPr>
              <w:t>（</w:t>
            </w:r>
            <w:r w:rsidRPr="00A6021D">
              <w:rPr>
                <w:rFonts w:hint="eastAsia"/>
              </w:rPr>
              <w:t>3.2</w:t>
            </w:r>
            <w:r w:rsidRPr="00A6021D">
              <w:rPr>
                <w:rFonts w:hint="eastAsia"/>
              </w:rPr>
              <w:t>）推动污染物与土壤环境、地下水环境之间的协同控制，持续开展固体废物和危险废物贮存场所周边土壤与地下水环境状况调查评估。</w:t>
            </w:r>
          </w:p>
          <w:p w:rsidR="001D6881" w:rsidRPr="00A6021D" w:rsidRDefault="008A3225">
            <w:pPr>
              <w:tabs>
                <w:tab w:val="left" w:pos="1021"/>
              </w:tabs>
            </w:pPr>
            <w:r w:rsidRPr="00A6021D">
              <w:rPr>
                <w:rFonts w:hint="eastAsia"/>
              </w:rPr>
              <w:t>（</w:t>
            </w:r>
            <w:r w:rsidRPr="00A6021D">
              <w:rPr>
                <w:rFonts w:hint="eastAsia"/>
              </w:rPr>
              <w:t>3.3</w:t>
            </w:r>
            <w:r w:rsidRPr="00A6021D">
              <w:rPr>
                <w:rFonts w:hint="eastAsia"/>
              </w:rPr>
              <w:t>）严格污染地块用途管制，列入建设用地土壤污染风险管控和修复名录的地块，不得作为住宅、公共管理与公共服务用地；未达到土壤污染风险评估报告要求的地块，禁止开工建设与风险管控、修复无关的项目；未完成土壤污染状况调查或风险</w:t>
            </w:r>
            <w:r w:rsidRPr="00A6021D">
              <w:rPr>
                <w:rFonts w:hint="eastAsia"/>
              </w:rPr>
              <w:t>评估的地块，杜绝进入用地程序。</w:t>
            </w:r>
          </w:p>
        </w:tc>
        <w:tc>
          <w:tcPr>
            <w:tcW w:w="1730" w:type="pct"/>
            <w:gridSpan w:val="2"/>
            <w:vMerge/>
            <w:vAlign w:val="center"/>
          </w:tcPr>
          <w:p w:rsidR="001D6881" w:rsidRPr="00A6021D" w:rsidRDefault="001D6881"/>
        </w:tc>
      </w:tr>
      <w:tr w:rsidR="001D6881">
        <w:trPr>
          <w:gridAfter w:val="1"/>
          <w:wAfter w:w="2" w:type="pct"/>
          <w:jc w:val="center"/>
        </w:trPr>
        <w:tc>
          <w:tcPr>
            <w:tcW w:w="588" w:type="pct"/>
            <w:vAlign w:val="center"/>
          </w:tcPr>
          <w:p w:rsidR="001D6881" w:rsidRPr="00A6021D" w:rsidRDefault="008A3225">
            <w:pPr>
              <w:widowControl/>
              <w:jc w:val="center"/>
              <w:rPr>
                <w:color w:val="000000"/>
                <w:szCs w:val="21"/>
              </w:rPr>
            </w:pPr>
            <w:r w:rsidRPr="00A6021D">
              <w:rPr>
                <w:rFonts w:hint="eastAsia"/>
                <w:color w:val="000000"/>
                <w:szCs w:val="21"/>
              </w:rPr>
              <w:t>资源开发效率要求</w:t>
            </w:r>
          </w:p>
        </w:tc>
        <w:tc>
          <w:tcPr>
            <w:tcW w:w="2678" w:type="pct"/>
            <w:gridSpan w:val="9"/>
            <w:vAlign w:val="center"/>
          </w:tcPr>
          <w:p w:rsidR="001D6881" w:rsidRPr="00A6021D" w:rsidRDefault="008A3225">
            <w:pPr>
              <w:tabs>
                <w:tab w:val="left" w:pos="1021"/>
              </w:tabs>
            </w:pPr>
            <w:r w:rsidRPr="00A6021D">
              <w:rPr>
                <w:rFonts w:hint="eastAsia"/>
              </w:rPr>
              <w:t>（</w:t>
            </w:r>
            <w:r w:rsidRPr="00A6021D">
              <w:rPr>
                <w:rFonts w:hint="eastAsia"/>
              </w:rPr>
              <w:t>4.1</w:t>
            </w:r>
            <w:r w:rsidRPr="00A6021D">
              <w:rPr>
                <w:rFonts w:hint="eastAsia"/>
              </w:rPr>
              <w:t>）能源</w:t>
            </w:r>
          </w:p>
          <w:p w:rsidR="001D6881" w:rsidRPr="00A6021D" w:rsidRDefault="008A3225">
            <w:pPr>
              <w:tabs>
                <w:tab w:val="left" w:pos="1021"/>
              </w:tabs>
              <w:ind w:firstLineChars="200" w:firstLine="420"/>
            </w:pPr>
            <w:r w:rsidRPr="00A6021D">
              <w:rPr>
                <w:rFonts w:hint="eastAsia"/>
              </w:rPr>
              <w:t>（</w:t>
            </w:r>
            <w:r w:rsidRPr="00A6021D">
              <w:rPr>
                <w:rFonts w:hint="eastAsia"/>
              </w:rPr>
              <w:t>4.1</w:t>
            </w:r>
            <w:r w:rsidRPr="00A6021D">
              <w:rPr>
                <w:rFonts w:hint="eastAsia"/>
              </w:rPr>
              <w:t>.1</w:t>
            </w:r>
            <w:r w:rsidRPr="00A6021D">
              <w:rPr>
                <w:rFonts w:hint="eastAsia"/>
              </w:rPr>
              <w:t>）推动能源结构持续优化。优化能源结构，构建清洁低碳、安全高效的现代能源体系，控制化石能源消费总量，合理控制煤炭消费总量，提升煤炭清洁化利用率，“十四五”期间煤炭消费基本达峰，形成以非石化能源为能源消费增量主体的能源结构。</w:t>
            </w:r>
          </w:p>
          <w:p w:rsidR="001D6881" w:rsidRPr="00A6021D" w:rsidRDefault="008A3225">
            <w:pPr>
              <w:tabs>
                <w:tab w:val="left" w:pos="1021"/>
              </w:tabs>
              <w:ind w:firstLineChars="200" w:firstLine="420"/>
            </w:pPr>
            <w:r w:rsidRPr="00A6021D">
              <w:rPr>
                <w:rFonts w:hint="eastAsia"/>
              </w:rPr>
              <w:t>（</w:t>
            </w:r>
            <w:r w:rsidRPr="00A6021D">
              <w:rPr>
                <w:rFonts w:hint="eastAsia"/>
              </w:rPr>
              <w:t>4.</w:t>
            </w:r>
            <w:r w:rsidRPr="00A6021D">
              <w:rPr>
                <w:rFonts w:hint="eastAsia"/>
              </w:rPr>
              <w:t>1.</w:t>
            </w:r>
            <w:r w:rsidRPr="00A6021D">
              <w:rPr>
                <w:rFonts w:hint="eastAsia"/>
              </w:rPr>
              <w:t>2</w:t>
            </w:r>
            <w:r w:rsidRPr="00A6021D">
              <w:rPr>
                <w:rFonts w:hint="eastAsia"/>
              </w:rPr>
              <w:t>）进一步完善辖区油气网络，配合全市深入推进“气化邵阳工程”，基本实现天然气“县县通、全覆盖”。</w:t>
            </w:r>
          </w:p>
          <w:p w:rsidR="001D6881" w:rsidRPr="00A6021D" w:rsidRDefault="008A3225">
            <w:pPr>
              <w:tabs>
                <w:tab w:val="left" w:pos="1021"/>
              </w:tabs>
              <w:ind w:firstLineChars="200" w:firstLine="420"/>
            </w:pPr>
            <w:r w:rsidRPr="00A6021D">
              <w:rPr>
                <w:rFonts w:hint="eastAsia"/>
              </w:rPr>
              <w:t>（</w:t>
            </w:r>
            <w:r w:rsidRPr="00A6021D">
              <w:rPr>
                <w:rFonts w:hint="eastAsia"/>
              </w:rPr>
              <w:t>4.</w:t>
            </w:r>
            <w:r w:rsidRPr="00A6021D">
              <w:rPr>
                <w:rFonts w:hint="eastAsia"/>
              </w:rPr>
              <w:t>1.</w:t>
            </w:r>
            <w:r w:rsidRPr="00A6021D">
              <w:rPr>
                <w:rFonts w:hint="eastAsia"/>
              </w:rPr>
              <w:t>3</w:t>
            </w:r>
            <w:r w:rsidRPr="00A6021D">
              <w:rPr>
                <w:rFonts w:hint="eastAsia"/>
              </w:rPr>
              <w:t>）加快推进以光伏发电为主的新能源发展。实施终端能源清洁化替代，加快工业、建筑、交通等领域电气化发展，推行清洁能源替代，逐步改善农村用能结构，提倡使用太阳能、石油液化气、电、沼气等清洁能源。</w:t>
            </w:r>
          </w:p>
          <w:p w:rsidR="001D6881" w:rsidRPr="00A6021D" w:rsidRDefault="008A3225">
            <w:pPr>
              <w:pStyle w:val="2"/>
              <w:spacing w:after="0"/>
              <w:ind w:leftChars="0" w:left="0" w:firstLineChars="0" w:firstLine="0"/>
            </w:pPr>
            <w:r w:rsidRPr="00A6021D">
              <w:rPr>
                <w:rFonts w:hint="eastAsia"/>
              </w:rPr>
              <w:t>（</w:t>
            </w:r>
            <w:r w:rsidRPr="00A6021D">
              <w:rPr>
                <w:rFonts w:hint="eastAsia"/>
              </w:rPr>
              <w:t>4.2</w:t>
            </w:r>
            <w:r w:rsidRPr="00A6021D">
              <w:rPr>
                <w:rFonts w:hint="eastAsia"/>
              </w:rPr>
              <w:t>）水资源：</w:t>
            </w:r>
            <w:r w:rsidRPr="00A6021D">
              <w:rPr>
                <w:rFonts w:hint="eastAsia"/>
              </w:rPr>
              <w:t>到</w:t>
            </w:r>
            <w:r w:rsidRPr="00A6021D">
              <w:rPr>
                <w:rFonts w:hint="eastAsia"/>
              </w:rPr>
              <w:t>2025</w:t>
            </w:r>
            <w:r w:rsidRPr="00A6021D">
              <w:rPr>
                <w:rFonts w:hint="eastAsia"/>
              </w:rPr>
              <w:t>年，</w:t>
            </w:r>
            <w:r w:rsidRPr="00A6021D">
              <w:rPr>
                <w:rFonts w:hint="eastAsia"/>
              </w:rPr>
              <w:t>北塔</w:t>
            </w:r>
            <w:r w:rsidRPr="00A6021D">
              <w:rPr>
                <w:rFonts w:hint="eastAsia"/>
              </w:rPr>
              <w:t>区用水总量</w:t>
            </w:r>
            <w:r w:rsidRPr="00A6021D">
              <w:rPr>
                <w:rFonts w:hint="eastAsia"/>
              </w:rPr>
              <w:t>0.366</w:t>
            </w:r>
            <w:r w:rsidRPr="00A6021D">
              <w:rPr>
                <w:rFonts w:hint="eastAsia"/>
              </w:rPr>
              <w:t>亿立方米，万元地区生产总值用水量比</w:t>
            </w:r>
            <w:r w:rsidRPr="00A6021D">
              <w:rPr>
                <w:rFonts w:hint="eastAsia"/>
              </w:rPr>
              <w:t>2020</w:t>
            </w:r>
            <w:r w:rsidRPr="00A6021D">
              <w:rPr>
                <w:rFonts w:hint="eastAsia"/>
              </w:rPr>
              <w:t>年下降</w:t>
            </w:r>
            <w:r w:rsidRPr="00A6021D">
              <w:rPr>
                <w:rFonts w:hint="eastAsia"/>
              </w:rPr>
              <w:t>21.34%</w:t>
            </w:r>
            <w:r w:rsidRPr="00A6021D">
              <w:rPr>
                <w:rFonts w:hint="eastAsia"/>
              </w:rPr>
              <w:t>，万元工业增加值用水量比</w:t>
            </w:r>
            <w:r w:rsidRPr="00A6021D">
              <w:rPr>
                <w:rFonts w:hint="eastAsia"/>
              </w:rPr>
              <w:t>2020</w:t>
            </w:r>
            <w:r w:rsidRPr="00A6021D">
              <w:rPr>
                <w:rFonts w:hint="eastAsia"/>
              </w:rPr>
              <w:t>年下降</w:t>
            </w:r>
            <w:r w:rsidRPr="00A6021D">
              <w:rPr>
                <w:rFonts w:hint="eastAsia"/>
              </w:rPr>
              <w:t>20.31%</w:t>
            </w:r>
            <w:r w:rsidRPr="00A6021D">
              <w:rPr>
                <w:rFonts w:hint="eastAsia"/>
              </w:rPr>
              <w:t>，农田灌溉水有效利用系数</w:t>
            </w:r>
            <w:r w:rsidRPr="00A6021D">
              <w:rPr>
                <w:rFonts w:hint="eastAsia"/>
              </w:rPr>
              <w:t>0.588</w:t>
            </w:r>
            <w:r w:rsidRPr="00A6021D">
              <w:rPr>
                <w:rFonts w:hint="eastAsia"/>
              </w:rPr>
              <w:t>。</w:t>
            </w:r>
          </w:p>
          <w:p w:rsidR="001D6881" w:rsidRDefault="008A3225">
            <w:pPr>
              <w:tabs>
                <w:tab w:val="left" w:pos="1021"/>
              </w:tabs>
              <w:rPr>
                <w:color w:val="000000"/>
                <w:szCs w:val="21"/>
              </w:rPr>
            </w:pPr>
            <w:r w:rsidRPr="00A6021D">
              <w:rPr>
                <w:rFonts w:hint="eastAsia"/>
                <w:color w:val="000000"/>
                <w:szCs w:val="21"/>
              </w:rPr>
              <w:lastRenderedPageBreak/>
              <w:t>（</w:t>
            </w:r>
            <w:r w:rsidRPr="00A6021D">
              <w:rPr>
                <w:rFonts w:hint="eastAsia"/>
                <w:color w:val="000000"/>
                <w:szCs w:val="21"/>
              </w:rPr>
              <w:t>4.3</w:t>
            </w:r>
            <w:r w:rsidRPr="00A6021D">
              <w:rPr>
                <w:rFonts w:hint="eastAsia"/>
                <w:color w:val="000000"/>
                <w:szCs w:val="21"/>
              </w:rPr>
              <w:t>）土地资源：确保全市耕地保有量不低于</w:t>
            </w:r>
            <w:r w:rsidRPr="00A6021D">
              <w:rPr>
                <w:rFonts w:hint="eastAsia"/>
                <w:color w:val="000000"/>
                <w:szCs w:val="21"/>
              </w:rPr>
              <w:t>39.5</w:t>
            </w:r>
            <w:r w:rsidRPr="00A6021D">
              <w:rPr>
                <w:rFonts w:hint="eastAsia"/>
                <w:color w:val="000000"/>
                <w:szCs w:val="21"/>
              </w:rPr>
              <w:t>万公顷，永久基本农田保护面积不低于</w:t>
            </w:r>
            <w:r w:rsidRPr="00A6021D">
              <w:rPr>
                <w:rFonts w:hint="eastAsia"/>
                <w:color w:val="000000"/>
                <w:szCs w:val="21"/>
              </w:rPr>
              <w:t>34.3</w:t>
            </w:r>
            <w:r w:rsidRPr="00A6021D">
              <w:rPr>
                <w:rFonts w:hint="eastAsia"/>
                <w:color w:val="000000"/>
                <w:szCs w:val="21"/>
              </w:rPr>
              <w:t>万公顷。</w:t>
            </w:r>
          </w:p>
        </w:tc>
        <w:tc>
          <w:tcPr>
            <w:tcW w:w="1730" w:type="pct"/>
            <w:gridSpan w:val="2"/>
            <w:vMerge/>
            <w:vAlign w:val="center"/>
          </w:tcPr>
          <w:p w:rsidR="001D6881" w:rsidRDefault="001D6881"/>
        </w:tc>
      </w:tr>
    </w:tbl>
    <w:p w:rsidR="001D6881" w:rsidRDefault="001D6881"/>
    <w:sectPr w:rsidR="001D6881" w:rsidSect="001D688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225" w:rsidRDefault="008A3225" w:rsidP="00A6021D">
      <w:r>
        <w:separator/>
      </w:r>
    </w:p>
  </w:endnote>
  <w:endnote w:type="continuationSeparator" w:id="0">
    <w:p w:rsidR="008A3225" w:rsidRDefault="008A3225" w:rsidP="00A602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225" w:rsidRDefault="008A3225" w:rsidP="00A6021D">
      <w:r>
        <w:separator/>
      </w:r>
    </w:p>
  </w:footnote>
  <w:footnote w:type="continuationSeparator" w:id="0">
    <w:p w:rsidR="008A3225" w:rsidRDefault="008A3225" w:rsidP="00A602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7CB270C9"/>
    <w:rsid w:val="001D6881"/>
    <w:rsid w:val="008A3225"/>
    <w:rsid w:val="00A6021D"/>
    <w:rsid w:val="058504E1"/>
    <w:rsid w:val="10B22FD7"/>
    <w:rsid w:val="10E93381"/>
    <w:rsid w:val="14026BF4"/>
    <w:rsid w:val="155556F6"/>
    <w:rsid w:val="17815C98"/>
    <w:rsid w:val="1C8F11A8"/>
    <w:rsid w:val="1F6B0692"/>
    <w:rsid w:val="20CC58E2"/>
    <w:rsid w:val="24DD3FC2"/>
    <w:rsid w:val="27757243"/>
    <w:rsid w:val="2AE80DE9"/>
    <w:rsid w:val="2CDE24A4"/>
    <w:rsid w:val="399326B0"/>
    <w:rsid w:val="3BA66762"/>
    <w:rsid w:val="3D1617E6"/>
    <w:rsid w:val="3E483C21"/>
    <w:rsid w:val="49C160C9"/>
    <w:rsid w:val="4A432172"/>
    <w:rsid w:val="4B3774F7"/>
    <w:rsid w:val="4B6D2F19"/>
    <w:rsid w:val="4D9A0F89"/>
    <w:rsid w:val="507E49CA"/>
    <w:rsid w:val="5702560E"/>
    <w:rsid w:val="63027F93"/>
    <w:rsid w:val="6A0D7EC8"/>
    <w:rsid w:val="6EC151A6"/>
    <w:rsid w:val="718E3370"/>
    <w:rsid w:val="7CB27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semiHidden="1"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6881"/>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1D6881"/>
    <w:pPr>
      <w:spacing w:after="120"/>
      <w:ind w:leftChars="200" w:left="420"/>
    </w:pPr>
  </w:style>
  <w:style w:type="paragraph" w:styleId="a4">
    <w:name w:val="Normal (Web)"/>
    <w:basedOn w:val="a"/>
    <w:uiPriority w:val="99"/>
    <w:qFormat/>
    <w:rsid w:val="001D6881"/>
    <w:pPr>
      <w:widowControl/>
      <w:jc w:val="left"/>
    </w:pPr>
    <w:rPr>
      <w:rFonts w:ascii="宋体" w:cs="宋体"/>
      <w:kern w:val="0"/>
      <w:sz w:val="24"/>
      <w:szCs w:val="24"/>
    </w:rPr>
  </w:style>
  <w:style w:type="paragraph" w:styleId="2">
    <w:name w:val="Body Text First Indent 2"/>
    <w:basedOn w:val="a3"/>
    <w:uiPriority w:val="99"/>
    <w:semiHidden/>
    <w:qFormat/>
    <w:rsid w:val="001D6881"/>
    <w:pPr>
      <w:ind w:firstLineChars="200" w:firstLine="420"/>
    </w:pPr>
  </w:style>
  <w:style w:type="paragraph" w:styleId="a5">
    <w:name w:val="header"/>
    <w:basedOn w:val="a"/>
    <w:link w:val="Char"/>
    <w:rsid w:val="00A602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6021D"/>
    <w:rPr>
      <w:rFonts w:ascii="Times New Roman" w:eastAsia="宋体" w:hAnsi="Times New Roman" w:cs="Times New Roman"/>
      <w:kern w:val="2"/>
      <w:sz w:val="18"/>
      <w:szCs w:val="18"/>
    </w:rPr>
  </w:style>
  <w:style w:type="paragraph" w:styleId="a6">
    <w:name w:val="footer"/>
    <w:basedOn w:val="a"/>
    <w:link w:val="Char0"/>
    <w:rsid w:val="00A6021D"/>
    <w:pPr>
      <w:tabs>
        <w:tab w:val="center" w:pos="4153"/>
        <w:tab w:val="right" w:pos="8306"/>
      </w:tabs>
      <w:snapToGrid w:val="0"/>
      <w:jc w:val="left"/>
    </w:pPr>
    <w:rPr>
      <w:sz w:val="18"/>
      <w:szCs w:val="18"/>
    </w:rPr>
  </w:style>
  <w:style w:type="character" w:customStyle="1" w:styleId="Char0">
    <w:name w:val="页脚 Char"/>
    <w:basedOn w:val="a0"/>
    <w:link w:val="a6"/>
    <w:rsid w:val="00A6021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797</Words>
  <Characters>4544</Characters>
  <Application>Microsoft Office Word</Application>
  <DocSecurity>0</DocSecurity>
  <Lines>37</Lines>
  <Paragraphs>10</Paragraphs>
  <ScaleCrop>false</ScaleCrop>
  <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亮晶晶</dc:creator>
  <cp:lastModifiedBy>Administrator</cp:lastModifiedBy>
  <cp:revision>2</cp:revision>
  <dcterms:created xsi:type="dcterms:W3CDTF">2023-08-28T14:10:00Z</dcterms:created>
  <dcterms:modified xsi:type="dcterms:W3CDTF">2024-10-31T04:16:00Z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4E696B1006034685BCBE25115C52E15F_11</vt:lpwstr>
  </property>
</Properties>
</file>