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黑体" w:eastAsia="黑体"/>
          <w:sz w:val="32"/>
        </w:rPr>
      </w:pPr>
    </w:p>
    <w:p>
      <w:pPr>
        <w:rPr>
          <w:rFonts w:ascii="黑体" w:eastAsia="黑体"/>
          <w:sz w:val="44"/>
          <w:szCs w:val="44"/>
        </w:rPr>
      </w:pPr>
      <w:r>
        <w:rPr>
          <w:rFonts w:hint="eastAsia" w:ascii="黑体" w:hAnsi="黑体" w:eastAsia="黑体" w:cs="黑体"/>
          <w:sz w:val="32"/>
          <w:szCs w:val="32"/>
        </w:rPr>
        <w:t>附件1</w:t>
      </w:r>
    </w:p>
    <w:p>
      <w:pPr>
        <w:jc w:val="center"/>
        <w:rPr>
          <w:rFonts w:ascii="黑体" w:eastAsia="黑体"/>
          <w:sz w:val="44"/>
          <w:szCs w:val="44"/>
        </w:rPr>
      </w:pPr>
      <w:r>
        <w:rPr>
          <w:rFonts w:hint="eastAsia" w:ascii="黑体" w:eastAsia="黑体"/>
          <w:sz w:val="44"/>
          <w:szCs w:val="44"/>
        </w:rPr>
        <w:t>项目绩效自评报告表</w:t>
      </w:r>
    </w:p>
    <w:p>
      <w:pPr>
        <w:jc w:val="center"/>
        <w:rPr>
          <w:rFonts w:ascii="楷体" w:hAnsi="楷体" w:eastAsia="楷体" w:cs="楷体"/>
          <w:sz w:val="32"/>
          <w:szCs w:val="32"/>
        </w:rPr>
      </w:pPr>
      <w:r>
        <w:rPr>
          <w:rFonts w:hint="eastAsia" w:ascii="楷体" w:hAnsi="楷体" w:eastAsia="楷体" w:cs="楷体"/>
          <w:sz w:val="32"/>
          <w:szCs w:val="32"/>
        </w:rPr>
        <w:t>（实施单位用）</w:t>
      </w:r>
    </w:p>
    <w:p>
      <w:pPr>
        <w:spacing w:line="360" w:lineRule="auto"/>
        <w:rPr>
          <w:rFonts w:ascii="楷体" w:hAnsi="楷体" w:eastAsia="楷体" w:cs="楷体"/>
          <w:sz w:val="32"/>
          <w:szCs w:val="32"/>
        </w:rPr>
      </w:pPr>
      <w:r>
        <w:rPr>
          <w:rFonts w:hint="eastAsia" w:ascii="楷体" w:hAnsi="楷体" w:eastAsia="楷体" w:cs="楷体"/>
          <w:sz w:val="32"/>
          <w:szCs w:val="32"/>
        </w:rPr>
        <w:t>填报单位：</w:t>
      </w:r>
      <w:r>
        <w:rPr>
          <w:rFonts w:hint="eastAsia" w:ascii="楷体" w:hAnsi="楷体" w:eastAsia="楷体" w:cs="楷体"/>
          <w:sz w:val="32"/>
          <w:szCs w:val="32"/>
          <w:lang w:eastAsia="zh-CN"/>
        </w:rPr>
        <w:t>邵阳市生态环境局</w:t>
      </w:r>
      <w:r>
        <w:rPr>
          <w:rFonts w:hint="eastAsia" w:ascii="楷体" w:hAnsi="楷体" w:eastAsia="楷体" w:cs="楷体"/>
          <w:sz w:val="32"/>
          <w:szCs w:val="32"/>
        </w:rPr>
        <w:t>　填报日期：</w:t>
      </w:r>
      <w:r>
        <w:rPr>
          <w:rFonts w:hint="eastAsia" w:ascii="楷体" w:hAnsi="楷体" w:eastAsia="楷体" w:cs="楷体"/>
          <w:sz w:val="32"/>
          <w:szCs w:val="32"/>
          <w:lang w:val="en-US" w:eastAsia="zh-CN"/>
        </w:rPr>
        <w:t>2021</w:t>
      </w:r>
      <w:r>
        <w:rPr>
          <w:rFonts w:hint="eastAsia" w:ascii="楷体" w:hAnsi="楷体" w:eastAsia="楷体" w:cs="楷体"/>
          <w:sz w:val="32"/>
          <w:szCs w:val="32"/>
        </w:rPr>
        <w:t xml:space="preserve"> 年</w:t>
      </w:r>
      <w:r>
        <w:rPr>
          <w:rFonts w:hint="eastAsia" w:ascii="楷体" w:hAnsi="楷体" w:eastAsia="楷体" w:cs="楷体"/>
          <w:sz w:val="32"/>
          <w:szCs w:val="32"/>
          <w:lang w:val="en-US" w:eastAsia="zh-CN"/>
        </w:rPr>
        <w:t>6</w:t>
      </w:r>
      <w:r>
        <w:rPr>
          <w:rFonts w:hint="eastAsia" w:ascii="楷体" w:hAnsi="楷体" w:eastAsia="楷体" w:cs="楷体"/>
          <w:sz w:val="32"/>
          <w:szCs w:val="32"/>
        </w:rPr>
        <w:t>月</w:t>
      </w:r>
      <w:r>
        <w:rPr>
          <w:rFonts w:hint="eastAsia" w:ascii="楷体" w:hAnsi="楷体" w:eastAsia="楷体" w:cs="楷体"/>
          <w:sz w:val="32"/>
          <w:szCs w:val="32"/>
          <w:lang w:val="en-US" w:eastAsia="zh-CN"/>
        </w:rPr>
        <w:t>2</w:t>
      </w:r>
      <w:r>
        <w:rPr>
          <w:rFonts w:hint="eastAsia" w:ascii="楷体" w:hAnsi="楷体" w:eastAsia="楷体" w:cs="楷体"/>
          <w:sz w:val="32"/>
          <w:szCs w:val="32"/>
        </w:rPr>
        <w:t xml:space="preserve">日   </w:t>
      </w:r>
    </w:p>
    <w:tbl>
      <w:tblPr>
        <w:tblStyle w:val="5"/>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42"/>
        <w:gridCol w:w="1796"/>
        <w:gridCol w:w="817"/>
        <w:gridCol w:w="1088"/>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648" w:type="dxa"/>
            <w:vMerge w:val="restart"/>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w:t>
            </w:r>
          </w:p>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w:t>
            </w:r>
          </w:p>
          <w:p>
            <w:pPr>
              <w:spacing w:line="560" w:lineRule="exact"/>
              <w:jc w:val="center"/>
              <w:rPr>
                <w:rFonts w:ascii="楷体" w:hAnsi="楷体" w:eastAsia="楷体" w:cs="楷体"/>
                <w:sz w:val="28"/>
                <w:szCs w:val="28"/>
              </w:rPr>
            </w:pPr>
            <w:r>
              <w:rPr>
                <w:rFonts w:hint="eastAsia" w:ascii="楷体" w:hAnsi="楷体" w:eastAsia="楷体" w:cs="楷体"/>
                <w:sz w:val="28"/>
                <w:szCs w:val="28"/>
              </w:rPr>
              <w:t xml:space="preserve"> 基本情况</w:t>
            </w: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tc>
        <w:tc>
          <w:tcPr>
            <w:tcW w:w="1942" w:type="dxa"/>
            <w:vAlign w:val="center"/>
          </w:tcPr>
          <w:p>
            <w:pPr>
              <w:jc w:val="center"/>
              <w:rPr>
                <w:rFonts w:ascii="楷体" w:hAnsi="楷体" w:eastAsia="楷体" w:cs="楷体"/>
                <w:sz w:val="28"/>
                <w:szCs w:val="28"/>
              </w:rPr>
            </w:pPr>
            <w:r>
              <w:rPr>
                <w:rFonts w:hint="eastAsia" w:ascii="楷体" w:hAnsi="楷体" w:eastAsia="楷体" w:cs="楷体"/>
                <w:sz w:val="28"/>
                <w:szCs w:val="28"/>
              </w:rPr>
              <w:t>项目名称</w:t>
            </w:r>
          </w:p>
        </w:tc>
        <w:tc>
          <w:tcPr>
            <w:tcW w:w="6506" w:type="dxa"/>
            <w:gridSpan w:val="6"/>
          </w:tcPr>
          <w:p>
            <w:pPr>
              <w:spacing w:line="540" w:lineRule="exact"/>
              <w:jc w:val="left"/>
              <w:rPr>
                <w:rFonts w:ascii="楷体" w:hAnsi="楷体" w:eastAsia="楷体" w:cs="楷体"/>
                <w:sz w:val="28"/>
                <w:szCs w:val="28"/>
              </w:rPr>
            </w:pPr>
            <w:r>
              <w:rPr>
                <w:rFonts w:hint="eastAsia" w:ascii="楷体" w:hAnsi="楷体" w:eastAsia="楷体" w:cs="楷体"/>
                <w:sz w:val="28"/>
                <w:szCs w:val="28"/>
                <w:lang w:eastAsia="zh-CN"/>
              </w:rPr>
              <w:t>邵阳市大气污染源排放清单编制项目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jc w:val="both"/>
              <w:rPr>
                <w:rFonts w:ascii="楷体" w:hAnsi="楷体" w:eastAsia="楷体" w:cs="楷体"/>
                <w:sz w:val="28"/>
                <w:szCs w:val="28"/>
              </w:rPr>
            </w:pPr>
            <w:r>
              <w:rPr>
                <w:rFonts w:hint="eastAsia" w:ascii="楷体" w:hAnsi="楷体" w:eastAsia="楷体" w:cs="楷体"/>
                <w:sz w:val="28"/>
                <w:szCs w:val="28"/>
              </w:rPr>
              <w:t>项目主要内容</w:t>
            </w:r>
          </w:p>
        </w:tc>
        <w:tc>
          <w:tcPr>
            <w:tcW w:w="6506" w:type="dxa"/>
            <w:gridSpan w:val="6"/>
          </w:tcPr>
          <w:p>
            <w:pPr>
              <w:spacing w:line="540" w:lineRule="exact"/>
              <w:jc w:val="left"/>
              <w:rPr>
                <w:rFonts w:hint="eastAsia" w:ascii="楷体" w:hAnsi="楷体" w:eastAsia="楷体" w:cs="楷体"/>
                <w:sz w:val="28"/>
                <w:szCs w:val="28"/>
                <w:lang w:val="en-US" w:eastAsia="zh-CN"/>
              </w:rPr>
            </w:pPr>
            <w:r>
              <w:rPr>
                <w:rFonts w:hint="eastAsia" w:ascii="楷体" w:hAnsi="楷体" w:eastAsia="楷体" w:cs="楷体"/>
                <w:sz w:val="28"/>
                <w:szCs w:val="28"/>
                <w:lang w:eastAsia="zh-CN"/>
              </w:rPr>
              <w:t>邵阳市大气污染源排放清单编制、邵阳市大气污染源排放清单编制与管理系统、邵阳市大气污染综合防治对策研究、邵阳市空气质量达标规划编制和邵阳市大气污染源排放清单定期更新服务。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jc w:val="center"/>
              <w:rPr>
                <w:rFonts w:ascii="楷体" w:hAnsi="楷体" w:eastAsia="楷体" w:cs="楷体"/>
                <w:sz w:val="28"/>
                <w:szCs w:val="28"/>
              </w:rPr>
            </w:pPr>
            <w:r>
              <w:rPr>
                <w:rFonts w:hint="eastAsia" w:ascii="楷体" w:hAnsi="楷体" w:eastAsia="楷体" w:cs="楷体"/>
                <w:sz w:val="28"/>
                <w:szCs w:val="28"/>
              </w:rPr>
              <w:t>项目单位</w:t>
            </w:r>
          </w:p>
        </w:tc>
        <w:tc>
          <w:tcPr>
            <w:tcW w:w="2613" w:type="dxa"/>
            <w:gridSpan w:val="2"/>
          </w:tcPr>
          <w:p>
            <w:pPr>
              <w:spacing w:line="540" w:lineRule="exact"/>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邵阳市生态环境局　　　　　　　　　</w:t>
            </w:r>
          </w:p>
        </w:tc>
        <w:tc>
          <w:tcPr>
            <w:tcW w:w="1853" w:type="dxa"/>
            <w:gridSpan w:val="2"/>
            <w:vAlign w:val="center"/>
          </w:tcPr>
          <w:p>
            <w:pPr>
              <w:spacing w:line="540" w:lineRule="exact"/>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 xml:space="preserve"> 主管部门</w:t>
            </w:r>
          </w:p>
        </w:tc>
        <w:tc>
          <w:tcPr>
            <w:tcW w:w="2040" w:type="dxa"/>
            <w:gridSpan w:val="2"/>
          </w:tcPr>
          <w:p>
            <w:pPr>
              <w:spacing w:line="540" w:lineRule="exact"/>
              <w:jc w:val="left"/>
              <w:rPr>
                <w:rFonts w:hint="eastAsia" w:ascii="楷体" w:hAnsi="楷体" w:eastAsia="楷体" w:cs="楷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540" w:lineRule="exact"/>
              <w:jc w:val="center"/>
              <w:rPr>
                <w:rFonts w:ascii="楷体" w:hAnsi="楷体" w:eastAsia="楷体" w:cs="楷体"/>
                <w:sz w:val="28"/>
                <w:szCs w:val="28"/>
              </w:rPr>
            </w:pPr>
            <w:r>
              <w:rPr>
                <w:rFonts w:hint="eastAsia" w:ascii="楷体" w:hAnsi="楷体" w:eastAsia="楷体" w:cs="楷体"/>
                <w:sz w:val="28"/>
                <w:szCs w:val="28"/>
              </w:rPr>
              <w:t>单位负责人</w:t>
            </w:r>
          </w:p>
        </w:tc>
        <w:tc>
          <w:tcPr>
            <w:tcW w:w="2613" w:type="dxa"/>
            <w:gridSpan w:val="2"/>
          </w:tcPr>
          <w:p>
            <w:pPr>
              <w:spacing w:line="540" w:lineRule="exact"/>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邓江南</w:t>
            </w:r>
          </w:p>
        </w:tc>
        <w:tc>
          <w:tcPr>
            <w:tcW w:w="1853" w:type="dxa"/>
            <w:gridSpan w:val="2"/>
            <w:vAlign w:val="center"/>
          </w:tcPr>
          <w:p>
            <w:pPr>
              <w:spacing w:line="540" w:lineRule="exact"/>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项目负责人</w:t>
            </w:r>
          </w:p>
        </w:tc>
        <w:tc>
          <w:tcPr>
            <w:tcW w:w="2040" w:type="dxa"/>
            <w:gridSpan w:val="2"/>
          </w:tcPr>
          <w:p>
            <w:pPr>
              <w:spacing w:line="540" w:lineRule="exact"/>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王家杰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jc w:val="center"/>
              <w:rPr>
                <w:rFonts w:ascii="楷体" w:hAnsi="楷体" w:eastAsia="楷体" w:cs="楷体"/>
                <w:sz w:val="28"/>
                <w:szCs w:val="28"/>
              </w:rPr>
            </w:pPr>
            <w:r>
              <w:rPr>
                <w:rFonts w:hint="eastAsia" w:ascii="楷体" w:hAnsi="楷体" w:eastAsia="楷体" w:cs="楷体"/>
                <w:sz w:val="28"/>
                <w:szCs w:val="28"/>
              </w:rPr>
              <w:t>项目属性</w:t>
            </w:r>
          </w:p>
        </w:tc>
        <w:tc>
          <w:tcPr>
            <w:tcW w:w="6506" w:type="dxa"/>
            <w:gridSpan w:val="6"/>
          </w:tcPr>
          <w:p>
            <w:pPr>
              <w:spacing w:line="540" w:lineRule="exact"/>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　☑经常性　　□一次性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资金总额    及构成</w:t>
            </w:r>
          </w:p>
        </w:tc>
        <w:tc>
          <w:tcPr>
            <w:tcW w:w="6506" w:type="dxa"/>
            <w:gridSpan w:val="6"/>
          </w:tcPr>
          <w:p>
            <w:pPr>
              <w:spacing w:line="540" w:lineRule="exact"/>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总额：</w:t>
            </w:r>
            <w:r>
              <w:rPr>
                <w:rFonts w:hint="eastAsia" w:ascii="楷体" w:hAnsi="楷体" w:eastAsia="楷体" w:cs="楷体"/>
                <w:sz w:val="28"/>
                <w:szCs w:val="28"/>
                <w:lang w:val="en-US" w:eastAsia="zh-CN"/>
              </w:rPr>
              <w:t>489</w:t>
            </w:r>
            <w:r>
              <w:rPr>
                <w:rFonts w:hint="eastAsia" w:ascii="楷体" w:hAnsi="楷体" w:eastAsia="楷体" w:cs="楷体"/>
                <w:sz w:val="28"/>
                <w:szCs w:val="28"/>
                <w:lang w:eastAsia="zh-CN"/>
              </w:rPr>
              <w:t>万元，其中：省级财政　　万元；市级财政　 万元；其他　　　万元。</w:t>
            </w:r>
          </w:p>
          <w:p>
            <w:pPr>
              <w:spacing w:line="540" w:lineRule="exact"/>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jc w:val="center"/>
              <w:rPr>
                <w:rFonts w:ascii="楷体" w:hAnsi="楷体" w:eastAsia="楷体" w:cs="楷体"/>
                <w:sz w:val="28"/>
                <w:szCs w:val="28"/>
              </w:rPr>
            </w:pPr>
            <w:r>
              <w:rPr>
                <w:rFonts w:hint="eastAsia" w:ascii="楷体" w:hAnsi="楷体" w:eastAsia="楷体" w:cs="楷体"/>
                <w:sz w:val="28"/>
                <w:szCs w:val="28"/>
              </w:rPr>
              <w:t>项目起止时间</w:t>
            </w:r>
          </w:p>
        </w:tc>
        <w:tc>
          <w:tcPr>
            <w:tcW w:w="6506" w:type="dxa"/>
            <w:gridSpan w:val="6"/>
          </w:tcPr>
          <w:p>
            <w:pPr>
              <w:spacing w:line="540" w:lineRule="exact"/>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　</w:t>
            </w:r>
            <w:r>
              <w:rPr>
                <w:rFonts w:hint="eastAsia" w:ascii="楷体" w:hAnsi="楷体" w:eastAsia="楷体" w:cs="楷体"/>
                <w:sz w:val="28"/>
                <w:szCs w:val="28"/>
                <w:lang w:val="en-US" w:eastAsia="zh-CN"/>
              </w:rPr>
              <w:t>2018</w:t>
            </w:r>
            <w:r>
              <w:rPr>
                <w:rFonts w:hint="eastAsia" w:ascii="楷体" w:hAnsi="楷体" w:eastAsia="楷体" w:cs="楷体"/>
                <w:sz w:val="28"/>
                <w:szCs w:val="28"/>
                <w:lang w:eastAsia="zh-CN"/>
              </w:rPr>
              <w:t>年</w:t>
            </w:r>
            <w:r>
              <w:rPr>
                <w:rFonts w:hint="eastAsia" w:ascii="楷体" w:hAnsi="楷体" w:eastAsia="楷体" w:cs="楷体"/>
                <w:sz w:val="28"/>
                <w:szCs w:val="28"/>
                <w:lang w:val="en-US" w:eastAsia="zh-CN"/>
              </w:rPr>
              <w:t>12</w:t>
            </w:r>
            <w:r>
              <w:rPr>
                <w:rFonts w:hint="eastAsia" w:ascii="楷体" w:hAnsi="楷体" w:eastAsia="楷体" w:cs="楷体"/>
                <w:sz w:val="28"/>
                <w:szCs w:val="28"/>
                <w:lang w:eastAsia="zh-CN"/>
              </w:rPr>
              <w:t>月起至</w:t>
            </w:r>
            <w:r>
              <w:rPr>
                <w:rFonts w:hint="eastAsia" w:ascii="楷体" w:hAnsi="楷体" w:eastAsia="楷体" w:cs="楷体"/>
                <w:sz w:val="28"/>
                <w:szCs w:val="28"/>
                <w:lang w:val="en-US" w:eastAsia="zh-CN"/>
              </w:rPr>
              <w:t>2020</w:t>
            </w:r>
            <w:r>
              <w:rPr>
                <w:rFonts w:hint="eastAsia" w:ascii="楷体" w:hAnsi="楷体" w:eastAsia="楷体" w:cs="楷体"/>
                <w:sz w:val="28"/>
                <w:szCs w:val="28"/>
                <w:lang w:eastAsia="zh-CN"/>
              </w:rPr>
              <w:t>年</w:t>
            </w:r>
            <w:r>
              <w:rPr>
                <w:rFonts w:hint="eastAsia" w:ascii="楷体" w:hAnsi="楷体" w:eastAsia="楷体" w:cs="楷体"/>
                <w:sz w:val="28"/>
                <w:szCs w:val="28"/>
                <w:lang w:val="en-US" w:eastAsia="zh-CN"/>
              </w:rPr>
              <w:t>12</w:t>
            </w:r>
            <w:r>
              <w:rPr>
                <w:rFonts w:hint="eastAsia" w:ascii="楷体" w:hAnsi="楷体" w:eastAsia="楷体" w:cs="楷体"/>
                <w:sz w:val="28"/>
                <w:szCs w:val="28"/>
                <w:lang w:eastAsia="zh-CN"/>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6" w:hRule="exact"/>
        </w:trPr>
        <w:tc>
          <w:tcPr>
            <w:tcW w:w="648" w:type="dxa"/>
            <w:vMerge w:val="restart"/>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实施情况</w:t>
            </w:r>
          </w:p>
        </w:tc>
        <w:tc>
          <w:tcPr>
            <w:tcW w:w="1942" w:type="dxa"/>
            <w:vAlign w:val="center"/>
          </w:tcPr>
          <w:p>
            <w:pPr>
              <w:jc w:val="center"/>
              <w:rPr>
                <w:rFonts w:ascii="楷体" w:hAnsi="楷体" w:eastAsia="楷体" w:cs="楷体"/>
                <w:sz w:val="28"/>
                <w:szCs w:val="28"/>
              </w:rPr>
            </w:pPr>
            <w:r>
              <w:rPr>
                <w:rFonts w:hint="eastAsia" w:ascii="楷体" w:hAnsi="楷体" w:eastAsia="楷体" w:cs="楷体"/>
                <w:sz w:val="28"/>
                <w:szCs w:val="28"/>
              </w:rPr>
              <w:t>项目立项依据</w:t>
            </w:r>
          </w:p>
        </w:tc>
        <w:tc>
          <w:tcPr>
            <w:tcW w:w="6506" w:type="dxa"/>
            <w:gridSpan w:val="6"/>
          </w:tcPr>
          <w:p>
            <w:pPr>
              <w:spacing w:line="540" w:lineRule="exact"/>
              <w:jc w:val="left"/>
              <w:rPr>
                <w:rFonts w:hint="eastAsia" w:ascii="楷体" w:hAnsi="楷体" w:eastAsia="楷体" w:cs="楷体"/>
                <w:sz w:val="28"/>
                <w:szCs w:val="28"/>
                <w:lang w:val="en-US" w:eastAsia="zh-CN"/>
              </w:rPr>
            </w:pPr>
            <w:r>
              <w:rPr>
                <w:rFonts w:hint="eastAsia" w:ascii="楷体" w:hAnsi="楷体" w:eastAsia="楷体" w:cs="楷体"/>
                <w:sz w:val="28"/>
                <w:szCs w:val="28"/>
                <w:lang w:eastAsia="zh-CN"/>
              </w:rPr>
              <w:t>《湖南省大气污染防治“蓝天保卫战”（2018-2020）三年行动计划》、《湖南省污染防治攻坚战 2018 年度工作方案》（湘生环委办[2018]1号）、《湖南省生态环境厅关于印发&lt;湖南省大气污染排放清单编制工作方案&gt;的通知》（湘环函〔2017〕497 号）、《关于加快推进我市大气污染源排放清单暨空气质量限期达标规划编制工作的通知》（邵蓝指发〔2019〕5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可行性研究报告结论</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专家评审论证 结论</w:t>
            </w:r>
          </w:p>
        </w:tc>
        <w:tc>
          <w:tcPr>
            <w:tcW w:w="6506" w:type="dxa"/>
            <w:gridSpan w:val="6"/>
          </w:tcPr>
          <w:p>
            <w:pPr>
              <w:spacing w:line="560" w:lineRule="exact"/>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是否实施政府采购及金额</w:t>
            </w: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p>
            <w:pPr>
              <w:spacing w:line="560" w:lineRule="exact"/>
              <w:jc w:val="center"/>
              <w:rPr>
                <w:rFonts w:ascii="楷体" w:hAnsi="楷体" w:eastAsia="楷体" w:cs="楷体"/>
                <w:sz w:val="28"/>
                <w:szCs w:val="28"/>
              </w:rPr>
            </w:pPr>
          </w:p>
        </w:tc>
        <w:tc>
          <w:tcPr>
            <w:tcW w:w="6506" w:type="dxa"/>
            <w:gridSpan w:val="6"/>
          </w:tcPr>
          <w:p>
            <w:pPr>
              <w:spacing w:line="360" w:lineRule="exact"/>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rPr>
              <w:t xml:space="preserve">是　                    □否   </w:t>
            </w:r>
          </w:p>
          <w:p>
            <w:pPr>
              <w:spacing w:line="360" w:lineRule="exact"/>
              <w:rPr>
                <w:rFonts w:ascii="楷体" w:hAnsi="楷体" w:eastAsia="楷体" w:cs="楷体"/>
                <w:sz w:val="28"/>
                <w:szCs w:val="28"/>
              </w:rPr>
            </w:pPr>
            <w:r>
              <w:rPr>
                <w:rFonts w:hint="eastAsia" w:ascii="楷体" w:hAnsi="楷体" w:eastAsia="楷体" w:cs="楷体"/>
                <w:sz w:val="28"/>
                <w:szCs w:val="28"/>
              </w:rPr>
              <w:t>应采购金额</w:t>
            </w:r>
            <w:r>
              <w:rPr>
                <w:rFonts w:hint="eastAsia" w:ascii="楷体" w:hAnsi="楷体" w:eastAsia="楷体" w:cs="楷体"/>
                <w:sz w:val="28"/>
                <w:szCs w:val="28"/>
                <w:lang w:val="en-US" w:eastAsia="zh-CN"/>
              </w:rPr>
              <w:t>489</w:t>
            </w:r>
            <w:r>
              <w:rPr>
                <w:rFonts w:hint="eastAsia" w:ascii="楷体" w:hAnsi="楷体" w:eastAsia="楷体" w:cs="楷体"/>
                <w:sz w:val="28"/>
                <w:szCs w:val="28"/>
              </w:rPr>
              <w:t xml:space="preserve">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是否实行    招投标</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rPr>
              <w:t xml:space="preserve">是　　                  </w:t>
            </w:r>
            <w:r>
              <w:rPr>
                <w:rFonts w:hint="eastAsia" w:ascii="楷体" w:hAnsi="楷体" w:eastAsia="楷体" w:cs="楷体"/>
                <w:sz w:val="28"/>
                <w:szCs w:val="28"/>
                <w:lang w:eastAsia="zh-CN"/>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是否实行国库     集中支付</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400" w:lineRule="exact"/>
              <w:jc w:val="center"/>
              <w:rPr>
                <w:rFonts w:ascii="楷体" w:hAnsi="楷体" w:eastAsia="楷体" w:cs="楷体"/>
                <w:sz w:val="28"/>
                <w:szCs w:val="28"/>
              </w:rPr>
            </w:pPr>
            <w:r>
              <w:rPr>
                <w:rFonts w:hint="eastAsia" w:ascii="楷体" w:hAnsi="楷体" w:eastAsia="楷体" w:cs="楷体"/>
                <w:sz w:val="28"/>
                <w:szCs w:val="28"/>
              </w:rPr>
              <w:t>是否实行工程代理和投资评审制</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rPr>
              <w:t xml:space="preserve">□是　　                  </w:t>
            </w:r>
            <w:r>
              <w:rPr>
                <w:rFonts w:hint="eastAsia" w:ascii="楷体" w:hAnsi="楷体" w:eastAsia="楷体" w:cs="楷体"/>
                <w:sz w:val="28"/>
                <w:szCs w:val="28"/>
                <w:lang w:eastAsia="zh-CN"/>
              </w:rPr>
              <w:t>☑</w:t>
            </w:r>
            <w:r>
              <w:rPr>
                <w:rFonts w:hint="eastAsia" w:ascii="楷体" w:hAnsi="楷体" w:eastAsia="楷体" w:cs="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是否实行合同管理制</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rPr>
              <w:t>是　　                 □否</w:t>
            </w:r>
          </w:p>
          <w:p>
            <w:pPr>
              <w:spacing w:line="560" w:lineRule="exact"/>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是否实行财政双控账户管理</w:t>
            </w:r>
          </w:p>
          <w:p>
            <w:pPr>
              <w:spacing w:line="360" w:lineRule="exact"/>
              <w:jc w:val="center"/>
              <w:rPr>
                <w:rFonts w:ascii="楷体" w:hAnsi="楷体" w:eastAsia="楷体" w:cs="楷体"/>
                <w:sz w:val="28"/>
                <w:szCs w:val="28"/>
              </w:rPr>
            </w:pPr>
            <w:r>
              <w:rPr>
                <w:rFonts w:hint="eastAsia" w:ascii="楷体" w:hAnsi="楷体" w:eastAsia="楷体" w:cs="楷体"/>
                <w:sz w:val="28"/>
                <w:szCs w:val="28"/>
              </w:rPr>
              <w:t>管理</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是否实行财政专户管理</w:t>
            </w:r>
          </w:p>
        </w:tc>
        <w:tc>
          <w:tcPr>
            <w:tcW w:w="6506" w:type="dxa"/>
            <w:gridSpan w:val="6"/>
          </w:tcPr>
          <w:p>
            <w:pPr>
              <w:spacing w:line="560" w:lineRule="exact"/>
              <w:jc w:val="left"/>
              <w:rPr>
                <w:rFonts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trPr>
        <w:tc>
          <w:tcPr>
            <w:tcW w:w="648" w:type="dxa"/>
            <w:vMerge w:val="restart"/>
            <w:vAlign w:val="center"/>
          </w:tcPr>
          <w:p>
            <w:pPr>
              <w:spacing w:line="440" w:lineRule="exact"/>
              <w:jc w:val="center"/>
              <w:rPr>
                <w:rFonts w:ascii="楷体" w:hAnsi="楷体" w:eastAsia="楷体" w:cs="楷体"/>
                <w:sz w:val="28"/>
                <w:szCs w:val="28"/>
              </w:rPr>
            </w:pPr>
            <w:r>
              <w:rPr>
                <w:rFonts w:hint="eastAsia" w:ascii="楷体" w:hAnsi="楷体" w:eastAsia="楷体" w:cs="楷体"/>
                <w:sz w:val="28"/>
                <w:szCs w:val="28"/>
              </w:rPr>
              <w:t>管理情况</w:t>
            </w:r>
          </w:p>
        </w:tc>
        <w:tc>
          <w:tcPr>
            <w:tcW w:w="1942"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管理制度    和办法名称</w:t>
            </w:r>
          </w:p>
        </w:tc>
        <w:tc>
          <w:tcPr>
            <w:tcW w:w="6506" w:type="dxa"/>
            <w:gridSpan w:val="6"/>
          </w:tcPr>
          <w:p>
            <w:pPr>
              <w:keepNext w:val="0"/>
              <w:keepLines w:val="0"/>
              <w:widowControl/>
              <w:suppressLineNumbers w:val="0"/>
              <w:jc w:val="left"/>
              <w:rPr>
                <w:rFonts w:hint="default" w:ascii="楷体" w:hAnsi="楷体" w:eastAsia="楷体" w:cs="楷体"/>
                <w:sz w:val="28"/>
                <w:szCs w:val="28"/>
                <w:lang w:val="en-US" w:eastAsia="zh-CN"/>
              </w:rPr>
            </w:pPr>
            <w:r>
              <w:rPr>
                <w:rFonts w:hint="eastAsia" w:ascii="楷体" w:hAnsi="楷体" w:eastAsia="楷体" w:cs="楷体"/>
                <w:sz w:val="28"/>
                <w:szCs w:val="28"/>
                <w:lang w:eastAsia="zh-CN"/>
              </w:rPr>
              <w:t>《邵阳市大气污染源排放清单编制政府采购合同》</w:t>
            </w:r>
            <w:r>
              <w:rPr>
                <w:rFonts w:hint="eastAsia" w:ascii="楷体" w:hAnsi="楷体" w:eastAsia="楷体" w:cs="楷体"/>
                <w:sz w:val="28"/>
                <w:szCs w:val="28"/>
                <w:lang w:val="en-US" w:eastAsia="zh-CN"/>
              </w:rPr>
              <w:t>相关内容要求。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具体工作措施</w:t>
            </w:r>
          </w:p>
        </w:tc>
        <w:tc>
          <w:tcPr>
            <w:tcW w:w="6506" w:type="dxa"/>
            <w:gridSpan w:val="6"/>
          </w:tcPr>
          <w:p>
            <w:pPr>
              <w:keepNext w:val="0"/>
              <w:keepLines w:val="0"/>
              <w:widowControl/>
              <w:suppressLineNumbers w:val="0"/>
              <w:jc w:val="left"/>
              <w:rPr>
                <w:rFonts w:hint="eastAsia" w:ascii="楷体" w:hAnsi="楷体" w:eastAsia="楷体" w:cs="楷体"/>
                <w:sz w:val="28"/>
                <w:szCs w:val="28"/>
                <w:lang w:val="en-US" w:eastAsia="zh-CN"/>
              </w:rPr>
            </w:pPr>
            <w:r>
              <w:rPr>
                <w:rFonts w:hint="eastAsia" w:ascii="楷体" w:hAnsi="楷体" w:eastAsia="楷体" w:cs="楷体"/>
                <w:sz w:val="28"/>
                <w:szCs w:val="28"/>
                <w:lang w:eastAsia="zh-CN"/>
              </w:rPr>
              <w:t>按照邵阳市大气污染源排放清单编制政府采购合同</w:t>
            </w:r>
            <w:r>
              <w:rPr>
                <w:rFonts w:hint="eastAsia" w:ascii="楷体" w:hAnsi="楷体" w:eastAsia="楷体" w:cs="楷体"/>
                <w:sz w:val="28"/>
                <w:szCs w:val="28"/>
                <w:lang w:val="en-US" w:eastAsia="zh-CN"/>
              </w:rPr>
              <w:t>相关内容要求,确定服务要求。</w:t>
            </w:r>
          </w:p>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360" w:lineRule="exact"/>
              <w:jc w:val="center"/>
              <w:rPr>
                <w:rFonts w:ascii="楷体" w:hAnsi="楷体" w:eastAsia="楷体" w:cs="楷体"/>
                <w:sz w:val="28"/>
                <w:szCs w:val="28"/>
              </w:rPr>
            </w:pPr>
            <w:r>
              <w:rPr>
                <w:rFonts w:hint="eastAsia" w:ascii="楷体" w:hAnsi="楷体" w:eastAsia="楷体" w:cs="楷体"/>
                <w:sz w:val="28"/>
                <w:szCs w:val="28"/>
              </w:rPr>
              <w:t>项目调整内容及报批程序和手续</w:t>
            </w:r>
          </w:p>
        </w:tc>
        <w:tc>
          <w:tcPr>
            <w:tcW w:w="6506" w:type="dxa"/>
            <w:gridSpan w:val="6"/>
            <w:vAlign w:val="center"/>
          </w:tcPr>
          <w:p>
            <w:pPr>
              <w:spacing w:line="320" w:lineRule="exact"/>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项目无</w:t>
            </w:r>
            <w:r>
              <w:rPr>
                <w:rFonts w:hint="eastAsia" w:ascii="楷体" w:hAnsi="楷体" w:eastAsia="楷体" w:cs="楷体"/>
                <w:sz w:val="28"/>
                <w:szCs w:val="28"/>
              </w:rPr>
              <w:t>调整内容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0" w:lineRule="atLeast"/>
              <w:jc w:val="center"/>
              <w:rPr>
                <w:rFonts w:ascii="楷体" w:hAnsi="楷体" w:eastAsia="楷体" w:cs="楷体"/>
                <w:sz w:val="28"/>
                <w:szCs w:val="28"/>
              </w:rPr>
            </w:pPr>
            <w:r>
              <w:rPr>
                <w:rFonts w:hint="eastAsia" w:ascii="楷体" w:hAnsi="楷体" w:eastAsia="楷体" w:cs="楷体"/>
                <w:sz w:val="28"/>
                <w:szCs w:val="28"/>
              </w:rPr>
              <w:t>项目完工验收情况</w:t>
            </w:r>
          </w:p>
        </w:tc>
        <w:tc>
          <w:tcPr>
            <w:tcW w:w="6506" w:type="dxa"/>
            <w:gridSpan w:val="6"/>
            <w:vAlign w:val="center"/>
          </w:tcPr>
          <w:p>
            <w:pPr>
              <w:spacing w:line="360" w:lineRule="auto"/>
              <w:rPr>
                <w:rFonts w:hint="eastAsia" w:ascii="楷体" w:hAnsi="楷体" w:eastAsia="楷体" w:cs="楷体"/>
                <w:sz w:val="28"/>
                <w:szCs w:val="28"/>
                <w:lang w:val="en-US" w:eastAsia="zh-CN"/>
              </w:rPr>
            </w:pPr>
            <w:r>
              <w:rPr>
                <w:rFonts w:hint="eastAsia" w:ascii="楷体" w:hAnsi="楷体" w:eastAsia="楷体" w:cs="楷体"/>
                <w:sz w:val="28"/>
                <w:szCs w:val="28"/>
                <w:lang w:eastAsia="zh-CN"/>
              </w:rPr>
              <w:t>按按照邵阳市大气污染源排放清单编制政府采购合同要求，通过了我局组织的专家验收。</w:t>
            </w:r>
          </w:p>
          <w:p>
            <w:pPr>
              <w:rPr>
                <w:rFonts w:hint="default" w:ascii="楷体" w:hAnsi="楷体" w:eastAsia="楷体" w:cs="楷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exact"/>
        </w:trPr>
        <w:tc>
          <w:tcPr>
            <w:tcW w:w="648" w:type="dxa"/>
            <w:vMerge w:val="restart"/>
          </w:tcPr>
          <w:p>
            <w:pPr>
              <w:spacing w:line="0" w:lineRule="atLeast"/>
              <w:rPr>
                <w:rFonts w:ascii="楷体" w:hAnsi="楷体" w:eastAsia="楷体" w:cs="楷体"/>
                <w:sz w:val="28"/>
                <w:szCs w:val="28"/>
              </w:rPr>
            </w:pPr>
            <w:r>
              <w:rPr>
                <w:rFonts w:hint="eastAsia" w:ascii="楷体" w:hAnsi="楷体" w:eastAsia="楷体" w:cs="楷体"/>
                <w:sz w:val="28"/>
                <w:szCs w:val="28"/>
              </w:rPr>
              <w:t>资金管理情况</w:t>
            </w:r>
          </w:p>
        </w:tc>
        <w:tc>
          <w:tcPr>
            <w:tcW w:w="1942"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资金使用管理</w:t>
            </w:r>
          </w:p>
        </w:tc>
        <w:tc>
          <w:tcPr>
            <w:tcW w:w="6506" w:type="dxa"/>
            <w:gridSpan w:val="6"/>
            <w:vAlign w:val="center"/>
          </w:tcPr>
          <w:p>
            <w:pPr>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按照局务会研究确认的价格签订</w:t>
            </w:r>
            <w:r>
              <w:rPr>
                <w:rFonts w:hint="eastAsia" w:ascii="楷体" w:hAnsi="楷体" w:eastAsia="楷体" w:cs="楷体"/>
                <w:sz w:val="28"/>
                <w:szCs w:val="28"/>
                <w:lang w:val="en-US" w:eastAsia="zh-CN"/>
              </w:rPr>
              <w:t>购买服务合同，没有超预算。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财务管理制度</w:t>
            </w:r>
          </w:p>
        </w:tc>
        <w:tc>
          <w:tcPr>
            <w:tcW w:w="6506" w:type="dxa"/>
            <w:gridSpan w:val="6"/>
            <w:vAlign w:val="center"/>
          </w:tcPr>
          <w:p>
            <w:pPr>
              <w:jc w:val="left"/>
              <w:rPr>
                <w:rFonts w:hint="eastAsia" w:ascii="楷体" w:hAnsi="楷体" w:eastAsia="楷体" w:cs="楷体"/>
                <w:sz w:val="28"/>
                <w:szCs w:val="28"/>
                <w:lang w:val="en-US" w:eastAsia="zh-CN"/>
              </w:rPr>
            </w:pPr>
            <w:r>
              <w:rPr>
                <w:rFonts w:hint="eastAsia" w:ascii="楷体" w:hAnsi="楷体" w:eastAsia="楷体" w:cs="楷体"/>
                <w:sz w:val="28"/>
                <w:szCs w:val="28"/>
                <w:lang w:eastAsia="zh-CN"/>
              </w:rPr>
              <w:t>按照2019年3月20日邵阳市生态环境局制定的《邵阳市生态环境局财务管理制度》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trPr>
        <w:tc>
          <w:tcPr>
            <w:tcW w:w="648" w:type="dxa"/>
            <w:vMerge w:val="restart"/>
            <w:textDirection w:val="tbRlV"/>
            <w:vAlign w:val="center"/>
          </w:tcPr>
          <w:p>
            <w:pPr>
              <w:spacing w:line="500" w:lineRule="exact"/>
              <w:ind w:left="113" w:right="113" w:firstLine="560" w:firstLineChars="200"/>
              <w:jc w:val="both"/>
              <w:rPr>
                <w:rFonts w:hint="eastAsia" w:ascii="楷体" w:hAnsi="楷体" w:eastAsia="楷体" w:cs="楷体"/>
                <w:sz w:val="28"/>
                <w:szCs w:val="28"/>
                <w:lang w:eastAsia="zh-CN"/>
              </w:rPr>
            </w:pPr>
            <w:r>
              <w:rPr>
                <w:rFonts w:hint="eastAsia" w:ascii="楷体" w:hAnsi="楷体" w:eastAsia="楷体" w:cs="楷体"/>
                <w:sz w:val="28"/>
                <w:szCs w:val="28"/>
              </w:rPr>
              <w:t>资金</w:t>
            </w:r>
            <w:r>
              <w:rPr>
                <w:rFonts w:hint="eastAsia" w:ascii="楷体" w:hAnsi="楷体" w:eastAsia="楷体" w:cs="楷体"/>
                <w:sz w:val="28"/>
                <w:szCs w:val="28"/>
                <w:lang w:eastAsia="zh-CN"/>
              </w:rPr>
              <w:t>到位使用情况</w:t>
            </w:r>
          </w:p>
        </w:tc>
        <w:tc>
          <w:tcPr>
            <w:tcW w:w="1942" w:type="dxa"/>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内容</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rPr>
              <w:t>应到位资金（万元）</w:t>
            </w:r>
          </w:p>
        </w:tc>
        <w:tc>
          <w:tcPr>
            <w:tcW w:w="190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实际到位资金（万元）</w:t>
            </w:r>
          </w:p>
        </w:tc>
        <w:tc>
          <w:tcPr>
            <w:tcW w:w="1425" w:type="dxa"/>
            <w:gridSpan w:val="2"/>
            <w:vAlign w:val="center"/>
          </w:tcPr>
          <w:p>
            <w:pPr>
              <w:jc w:val="center"/>
              <w:rPr>
                <w:rFonts w:ascii="楷体" w:hAnsi="楷体" w:eastAsia="楷体" w:cs="楷体"/>
                <w:sz w:val="28"/>
                <w:szCs w:val="28"/>
              </w:rPr>
            </w:pPr>
            <w:r>
              <w:rPr>
                <w:rFonts w:hint="eastAsia" w:ascii="楷体" w:hAnsi="楷体" w:eastAsia="楷体" w:cs="楷体"/>
                <w:sz w:val="28"/>
                <w:szCs w:val="28"/>
              </w:rPr>
              <w:t>实际支出（万元）</w:t>
            </w:r>
          </w:p>
        </w:tc>
        <w:tc>
          <w:tcPr>
            <w:tcW w:w="1380" w:type="dxa"/>
            <w:vAlign w:val="center"/>
          </w:tcPr>
          <w:p>
            <w:pPr>
              <w:jc w:val="center"/>
              <w:rPr>
                <w:rFonts w:ascii="楷体" w:hAnsi="楷体" w:eastAsia="楷体" w:cs="楷体"/>
                <w:sz w:val="28"/>
                <w:szCs w:val="28"/>
              </w:rPr>
            </w:pPr>
            <w:r>
              <w:rPr>
                <w:rFonts w:hint="eastAsia" w:ascii="楷体" w:hAnsi="楷体" w:eastAsia="楷体" w:cs="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ind w:firstLine="280" w:firstLineChars="100"/>
              <w:rPr>
                <w:rFonts w:ascii="楷体" w:hAnsi="楷体" w:eastAsia="楷体" w:cs="楷体"/>
                <w:sz w:val="28"/>
                <w:szCs w:val="28"/>
              </w:rPr>
            </w:pPr>
            <w:r>
              <w:rPr>
                <w:rFonts w:hint="eastAsia" w:ascii="楷体" w:hAnsi="楷体" w:eastAsia="楷体" w:cs="楷体"/>
                <w:sz w:val="28"/>
                <w:szCs w:val="28"/>
              </w:rPr>
              <w:t>中央财政</w:t>
            </w:r>
          </w:p>
        </w:tc>
        <w:tc>
          <w:tcPr>
            <w:tcW w:w="1796" w:type="dxa"/>
            <w:vAlign w:val="center"/>
          </w:tcPr>
          <w:p>
            <w:pPr>
              <w:jc w:val="center"/>
              <w:rPr>
                <w:rFonts w:ascii="楷体" w:hAnsi="楷体" w:eastAsia="楷体" w:cs="楷体"/>
                <w:sz w:val="28"/>
                <w:szCs w:val="28"/>
              </w:rPr>
            </w:pPr>
            <w:r>
              <w:rPr>
                <w:rFonts w:hint="eastAsia" w:ascii="楷体" w:hAnsi="楷体" w:eastAsia="楷体" w:cs="楷体"/>
                <w:sz w:val="28"/>
                <w:szCs w:val="28"/>
              </w:rPr>
              <w:t xml:space="preserve">       </w:t>
            </w: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jc w:val="center"/>
              <w:rPr>
                <w:rFonts w:ascii="楷体" w:hAnsi="楷体" w:eastAsia="楷体" w:cs="楷体"/>
                <w:sz w:val="28"/>
                <w:szCs w:val="28"/>
              </w:rPr>
            </w:pPr>
            <w:r>
              <w:rPr>
                <w:rFonts w:hint="eastAsia" w:ascii="楷体" w:hAnsi="楷体" w:eastAsia="楷体" w:cs="楷体"/>
                <w:sz w:val="28"/>
                <w:szCs w:val="28"/>
              </w:rPr>
              <w:t>省级财政</w:t>
            </w:r>
          </w:p>
        </w:tc>
        <w:tc>
          <w:tcPr>
            <w:tcW w:w="1796" w:type="dxa"/>
            <w:vAlign w:val="center"/>
          </w:tcPr>
          <w:p>
            <w:pPr>
              <w:jc w:val="center"/>
              <w:rPr>
                <w:rFonts w:ascii="楷体" w:hAnsi="楷体" w:eastAsia="楷体" w:cs="楷体"/>
                <w:sz w:val="28"/>
                <w:szCs w:val="28"/>
              </w:rPr>
            </w:pP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jc w:val="center"/>
              <w:rPr>
                <w:rFonts w:ascii="楷体" w:hAnsi="楷体" w:eastAsia="楷体" w:cs="楷体"/>
                <w:sz w:val="28"/>
                <w:szCs w:val="28"/>
              </w:rPr>
            </w:pPr>
            <w:r>
              <w:rPr>
                <w:rFonts w:hint="eastAsia" w:ascii="楷体" w:hAnsi="楷体" w:eastAsia="楷体" w:cs="楷体"/>
                <w:sz w:val="28"/>
                <w:szCs w:val="28"/>
              </w:rPr>
              <w:t>市级财政</w:t>
            </w:r>
          </w:p>
        </w:tc>
        <w:tc>
          <w:tcPr>
            <w:tcW w:w="1796" w:type="dxa"/>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489</w:t>
            </w:r>
          </w:p>
        </w:tc>
        <w:tc>
          <w:tcPr>
            <w:tcW w:w="1905" w:type="dxa"/>
            <w:gridSpan w:val="2"/>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489</w:t>
            </w:r>
          </w:p>
        </w:tc>
        <w:tc>
          <w:tcPr>
            <w:tcW w:w="1425" w:type="dxa"/>
            <w:gridSpan w:val="2"/>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489</w:t>
            </w: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jc w:val="center"/>
              <w:rPr>
                <w:rFonts w:ascii="楷体" w:hAnsi="楷体" w:eastAsia="楷体" w:cs="楷体"/>
                <w:sz w:val="28"/>
                <w:szCs w:val="28"/>
              </w:rPr>
            </w:pPr>
            <w:r>
              <w:rPr>
                <w:rFonts w:hint="eastAsia" w:ascii="楷体" w:hAnsi="楷体" w:eastAsia="楷体" w:cs="楷体"/>
                <w:sz w:val="28"/>
                <w:szCs w:val="28"/>
              </w:rPr>
              <w:t>其它</w:t>
            </w:r>
          </w:p>
        </w:tc>
        <w:tc>
          <w:tcPr>
            <w:tcW w:w="1796" w:type="dxa"/>
            <w:vAlign w:val="center"/>
          </w:tcPr>
          <w:p>
            <w:pPr>
              <w:jc w:val="center"/>
              <w:rPr>
                <w:rFonts w:ascii="楷体" w:hAnsi="楷体" w:eastAsia="楷体" w:cs="楷体"/>
                <w:sz w:val="28"/>
                <w:szCs w:val="28"/>
              </w:rPr>
            </w:pPr>
          </w:p>
        </w:tc>
        <w:tc>
          <w:tcPr>
            <w:tcW w:w="1905" w:type="dxa"/>
            <w:gridSpan w:val="2"/>
            <w:vAlign w:val="center"/>
          </w:tcPr>
          <w:p>
            <w:pPr>
              <w:jc w:val="center"/>
              <w:rPr>
                <w:rFonts w:ascii="楷体" w:hAnsi="楷体" w:eastAsia="楷体" w:cs="楷体"/>
                <w:sz w:val="28"/>
                <w:szCs w:val="28"/>
              </w:rPr>
            </w:pPr>
          </w:p>
        </w:tc>
        <w:tc>
          <w:tcPr>
            <w:tcW w:w="1425" w:type="dxa"/>
            <w:gridSpan w:val="2"/>
            <w:vAlign w:val="center"/>
          </w:tcPr>
          <w:p>
            <w:pPr>
              <w:jc w:val="center"/>
              <w:rPr>
                <w:rFonts w:ascii="楷体" w:hAnsi="楷体" w:eastAsia="楷体" w:cs="楷体"/>
                <w:sz w:val="28"/>
                <w:szCs w:val="28"/>
              </w:rPr>
            </w:pP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trPr>
        <w:tc>
          <w:tcPr>
            <w:tcW w:w="648" w:type="dxa"/>
            <w:vMerge w:val="continue"/>
            <w:vAlign w:val="center"/>
          </w:tcPr>
          <w:p>
            <w:pPr>
              <w:spacing w:line="560" w:lineRule="exact"/>
              <w:jc w:val="center"/>
              <w:rPr>
                <w:rFonts w:ascii="楷体" w:hAnsi="楷体" w:eastAsia="楷体" w:cs="楷体"/>
                <w:sz w:val="28"/>
                <w:szCs w:val="28"/>
              </w:rPr>
            </w:pPr>
          </w:p>
        </w:tc>
        <w:tc>
          <w:tcPr>
            <w:tcW w:w="1942" w:type="dxa"/>
            <w:vAlign w:val="center"/>
          </w:tcPr>
          <w:p>
            <w:pPr>
              <w:jc w:val="center"/>
              <w:rPr>
                <w:rFonts w:ascii="楷体" w:hAnsi="楷体" w:eastAsia="楷体" w:cs="楷体"/>
                <w:sz w:val="28"/>
                <w:szCs w:val="28"/>
              </w:rPr>
            </w:pPr>
            <w:r>
              <w:rPr>
                <w:rFonts w:hint="eastAsia" w:ascii="楷体" w:hAnsi="楷体" w:eastAsia="楷体" w:cs="楷体"/>
                <w:sz w:val="28"/>
                <w:szCs w:val="28"/>
              </w:rPr>
              <w:t>合　　计</w:t>
            </w:r>
          </w:p>
        </w:tc>
        <w:tc>
          <w:tcPr>
            <w:tcW w:w="1796" w:type="dxa"/>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489</w:t>
            </w:r>
          </w:p>
        </w:tc>
        <w:tc>
          <w:tcPr>
            <w:tcW w:w="1905" w:type="dxa"/>
            <w:gridSpan w:val="2"/>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489</w:t>
            </w:r>
          </w:p>
        </w:tc>
        <w:tc>
          <w:tcPr>
            <w:tcW w:w="1425" w:type="dxa"/>
            <w:gridSpan w:val="2"/>
            <w:vAlign w:val="center"/>
          </w:tcPr>
          <w:p>
            <w:pPr>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489</w:t>
            </w:r>
          </w:p>
        </w:tc>
        <w:tc>
          <w:tcPr>
            <w:tcW w:w="1380" w:type="dxa"/>
            <w:vAlign w:val="center"/>
          </w:tcPr>
          <w:p>
            <w:pPr>
              <w:jc w:val="center"/>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产出成果</w:t>
            </w:r>
          </w:p>
        </w:tc>
        <w:tc>
          <w:tcPr>
            <w:tcW w:w="8448" w:type="dxa"/>
            <w:gridSpan w:val="7"/>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综合分析控制情景所带来的环境效益、社会效益以及经济成本，为更加全面、科学、有效地编制空气质量达标规划提供科学支撑。制定了邵阳市空气质量持续改善战略路线图，明确大气污染防治工作的重点任务与措施，并采用空气质量模型进行空气质量目标可达性分析。</w:t>
            </w:r>
          </w:p>
          <w:p>
            <w:pPr>
              <w:ind w:firstLine="560" w:firstLineChars="200"/>
              <w:rPr>
                <w:rFonts w:ascii="楷体" w:hAnsi="楷体" w:eastAsia="楷体" w:cs="楷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648" w:type="dxa"/>
            <w:tcBorders>
              <w:top w:val="single" w:color="auto" w:sz="4" w:space="0"/>
              <w:left w:val="single" w:color="auto" w:sz="4" w:space="0"/>
              <w:bottom w:val="single" w:color="auto" w:sz="4" w:space="0"/>
              <w:right w:val="single" w:color="auto" w:sz="4" w:space="0"/>
            </w:tcBorders>
          </w:tcPr>
          <w:p>
            <w:pPr>
              <w:spacing w:line="320" w:lineRule="exact"/>
              <w:jc w:val="both"/>
              <w:rPr>
                <w:rFonts w:ascii="楷体" w:hAnsi="楷体" w:eastAsia="楷体" w:cs="楷体"/>
                <w:sz w:val="28"/>
                <w:szCs w:val="28"/>
              </w:rPr>
            </w:pPr>
            <w:r>
              <w:rPr>
                <w:rFonts w:hint="eastAsia" w:ascii="楷体" w:hAnsi="楷体" w:eastAsia="楷体" w:cs="楷体"/>
                <w:sz w:val="28"/>
                <w:szCs w:val="28"/>
              </w:rPr>
              <w:t>产出效益</w:t>
            </w:r>
          </w:p>
        </w:tc>
        <w:tc>
          <w:tcPr>
            <w:tcW w:w="8448" w:type="dxa"/>
            <w:gridSpan w:val="7"/>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lang w:val="en-US" w:eastAsia="zh-CN"/>
              </w:rPr>
              <w:t xml:space="preserve"> 以邵阳市空气质量达标及各类污染物减排总量为导向，从四大结构特征、调 研发现的行业及面源治理问题，剖析了各类污染源的减排空间，从能源结构调整、专业转型升级、空间布局优化、强化减排力度、重点治理工程、加强生态建设和区域联防联控等多个方面提出了达标措施。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648"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8"/>
                <w:szCs w:val="28"/>
              </w:rPr>
            </w:pPr>
            <w:r>
              <w:rPr>
                <w:rFonts w:hint="eastAsia" w:ascii="楷体" w:hAnsi="楷体" w:eastAsia="楷体" w:cs="楷体"/>
                <w:sz w:val="28"/>
                <w:szCs w:val="28"/>
              </w:rPr>
              <w:t>自评结论</w:t>
            </w:r>
          </w:p>
        </w:tc>
        <w:tc>
          <w:tcPr>
            <w:tcW w:w="8448" w:type="dxa"/>
            <w:gridSpan w:val="7"/>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8"/>
                <w:szCs w:val="28"/>
                <w:lang w:eastAsia="zh-CN"/>
              </w:rPr>
            </w:pPr>
            <w:r>
              <w:rPr>
                <w:rFonts w:hint="eastAsia" w:ascii="楷体" w:hAnsi="楷体" w:eastAsia="楷体" w:cs="楷体"/>
                <w:sz w:val="28"/>
                <w:szCs w:val="28"/>
              </w:rPr>
              <w:t>　</w:t>
            </w:r>
            <w:r>
              <w:rPr>
                <w:rFonts w:hint="eastAsia" w:ascii="楷体" w:hAnsi="楷体" w:eastAsia="楷体" w:cs="楷体"/>
                <w:sz w:val="28"/>
                <w:szCs w:val="28"/>
                <w:lang w:val="en-US" w:eastAsia="zh-CN"/>
              </w:rPr>
              <w:t>剖析各类污染源的减排空间，</w:t>
            </w:r>
            <w:r>
              <w:rPr>
                <w:rFonts w:hint="eastAsia" w:ascii="楷体" w:hAnsi="楷体" w:eastAsia="楷体" w:cs="楷体"/>
                <w:sz w:val="28"/>
                <w:szCs w:val="28"/>
                <w:lang w:eastAsia="zh-CN"/>
              </w:rPr>
              <w:t>为邵阳市空气质量达标</w:t>
            </w:r>
            <w:r>
              <w:rPr>
                <w:rFonts w:hint="eastAsia" w:ascii="楷体" w:hAnsi="楷体" w:eastAsia="楷体" w:cs="楷体"/>
                <w:sz w:val="28"/>
                <w:szCs w:val="28"/>
              </w:rPr>
              <w:t>有效</w:t>
            </w:r>
            <w:r>
              <w:rPr>
                <w:rFonts w:hint="eastAsia" w:ascii="楷体" w:hAnsi="楷体" w:eastAsia="楷体" w:cs="楷体"/>
                <w:sz w:val="28"/>
                <w:szCs w:val="28"/>
                <w:lang w:eastAsia="zh-CN"/>
              </w:rPr>
              <w:t>依据。</w:t>
            </w:r>
          </w:p>
          <w:p>
            <w:pPr>
              <w:rPr>
                <w:rFonts w:hint="eastAsia" w:ascii="楷体" w:hAnsi="楷体" w:eastAsia="楷体" w:cs="楷体"/>
                <w:sz w:val="28"/>
                <w:szCs w:val="28"/>
                <w:lang w:eastAsia="zh-CN"/>
              </w:rPr>
            </w:pPr>
            <w:r>
              <w:rPr>
                <w:rFonts w:hint="eastAsia" w:ascii="楷体" w:hAnsi="楷体" w:eastAsia="楷体" w:cs="楷体"/>
                <w:sz w:val="28"/>
                <w:szCs w:val="28"/>
                <w:lang w:eastAsia="zh-CN"/>
              </w:rPr>
              <w:t>自评优</w:t>
            </w:r>
            <w:bookmarkStart w:id="0" w:name="_GoBack"/>
            <w:bookmarkEnd w:id="0"/>
            <w:r>
              <w:rPr>
                <w:rFonts w:hint="eastAsia" w:ascii="楷体" w:hAnsi="楷体" w:eastAsia="楷体" w:cs="楷体"/>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48"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8"/>
                <w:szCs w:val="28"/>
              </w:rPr>
            </w:pPr>
            <w:r>
              <w:rPr>
                <w:rFonts w:hint="eastAsia" w:ascii="楷体" w:hAnsi="楷体" w:eastAsia="楷体" w:cs="楷体"/>
                <w:sz w:val="28"/>
                <w:szCs w:val="28"/>
              </w:rPr>
              <w:t>问题与建议</w:t>
            </w:r>
          </w:p>
        </w:tc>
        <w:tc>
          <w:tcPr>
            <w:tcW w:w="8448" w:type="dxa"/>
            <w:gridSpan w:val="7"/>
            <w:tcBorders>
              <w:top w:val="single" w:color="auto" w:sz="4" w:space="0"/>
              <w:left w:val="single" w:color="auto" w:sz="4" w:space="0"/>
              <w:bottom w:val="single" w:color="auto" w:sz="4" w:space="0"/>
              <w:right w:val="single" w:color="auto" w:sz="4" w:space="0"/>
            </w:tcBorders>
          </w:tcPr>
          <w:p>
            <w:pPr>
              <w:rPr>
                <w:rFonts w:hint="eastAsia" w:ascii="楷体" w:hAnsi="楷体" w:eastAsia="楷体" w:cs="楷体"/>
                <w:sz w:val="28"/>
                <w:szCs w:val="28"/>
                <w:lang w:val="en-US" w:eastAsia="zh-CN"/>
              </w:rPr>
            </w:pPr>
            <w:r>
              <w:rPr>
                <w:rFonts w:hint="eastAsia" w:ascii="楷体" w:hAnsi="楷体" w:eastAsia="楷体" w:cs="楷体"/>
                <w:sz w:val="28"/>
                <w:szCs w:val="28"/>
              </w:rPr>
              <w:t>　</w:t>
            </w:r>
            <w:r>
              <w:rPr>
                <w:rFonts w:hint="eastAsia" w:ascii="楷体" w:hAnsi="楷体" w:eastAsia="楷体" w:cs="楷体"/>
                <w:sz w:val="28"/>
                <w:szCs w:val="28"/>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48"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8"/>
                <w:szCs w:val="28"/>
              </w:rPr>
            </w:pPr>
            <w:r>
              <w:rPr>
                <w:rFonts w:hint="eastAsia" w:ascii="楷体" w:hAnsi="楷体" w:eastAsia="楷体" w:cs="楷体"/>
                <w:sz w:val="28"/>
                <w:szCs w:val="28"/>
              </w:rPr>
              <w:t>主管部门审核意见</w:t>
            </w:r>
          </w:p>
        </w:tc>
        <w:tc>
          <w:tcPr>
            <w:tcW w:w="8448" w:type="dxa"/>
            <w:gridSpan w:val="7"/>
            <w:tcBorders>
              <w:top w:val="single" w:color="auto" w:sz="4" w:space="0"/>
              <w:left w:val="single" w:color="auto" w:sz="4" w:space="0"/>
              <w:bottom w:val="single" w:color="auto" w:sz="4" w:space="0"/>
              <w:right w:val="single" w:color="auto" w:sz="4" w:space="0"/>
            </w:tcBorders>
          </w:tcPr>
          <w:p>
            <w:pPr>
              <w:ind w:firstLine="140" w:firstLineChars="5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p>
          <w:p>
            <w:pPr>
              <w:ind w:firstLine="4480" w:firstLineChars="1600"/>
              <w:rPr>
                <w:rFonts w:ascii="楷体" w:hAnsi="楷体" w:eastAsia="楷体" w:cs="楷体"/>
                <w:sz w:val="28"/>
                <w:szCs w:val="28"/>
              </w:rPr>
            </w:pPr>
            <w:r>
              <w:rPr>
                <w:rFonts w:hint="eastAsia" w:ascii="楷体" w:hAnsi="楷体" w:eastAsia="楷体" w:cs="楷体"/>
                <w:sz w:val="28"/>
                <w:szCs w:val="28"/>
              </w:rPr>
              <w:t>主管部门（盖章）：</w:t>
            </w:r>
          </w:p>
        </w:tc>
      </w:tr>
    </w:tbl>
    <w:p>
      <w:pPr>
        <w:spacing w:line="480" w:lineRule="exact"/>
        <w:rPr>
          <w:rFonts w:ascii="楷体" w:hAnsi="楷体" w:eastAsia="楷体" w:cs="楷体"/>
          <w:sz w:val="32"/>
          <w:szCs w:val="32"/>
        </w:rPr>
      </w:pPr>
      <w:r>
        <w:rPr>
          <w:rFonts w:hint="eastAsia" w:ascii="楷体" w:hAnsi="楷体" w:eastAsia="楷体" w:cs="楷体"/>
          <w:sz w:val="32"/>
          <w:szCs w:val="32"/>
        </w:rPr>
        <w:t>单位负责人：</w:t>
      </w:r>
      <w:r>
        <w:rPr>
          <w:rFonts w:hint="eastAsia" w:ascii="楷体" w:hAnsi="楷体" w:eastAsia="楷体" w:cs="楷体"/>
          <w:sz w:val="32"/>
          <w:szCs w:val="32"/>
          <w:lang w:eastAsia="zh-CN"/>
        </w:rPr>
        <w:t>邓江南</w:t>
      </w:r>
      <w:r>
        <w:rPr>
          <w:rFonts w:hint="eastAsia" w:ascii="楷体" w:hAnsi="楷体" w:eastAsia="楷体" w:cs="楷体"/>
          <w:sz w:val="32"/>
          <w:szCs w:val="32"/>
        </w:rPr>
        <w:t>　　　</w:t>
      </w:r>
    </w:p>
    <w:p>
      <w:pPr>
        <w:spacing w:line="480" w:lineRule="exact"/>
        <w:rPr>
          <w:rFonts w:ascii="楷体" w:hAnsi="楷体" w:eastAsia="楷体" w:cs="楷体"/>
          <w:sz w:val="32"/>
          <w:szCs w:val="32"/>
        </w:rPr>
      </w:pPr>
      <w:r>
        <w:rPr>
          <w:rFonts w:hint="eastAsia" w:ascii="楷体" w:hAnsi="楷体" w:eastAsia="楷体" w:cs="楷体"/>
          <w:sz w:val="32"/>
          <w:szCs w:val="32"/>
          <w:lang w:eastAsia="zh-CN"/>
        </w:rPr>
        <w:t>项目</w:t>
      </w:r>
      <w:r>
        <w:rPr>
          <w:rFonts w:hint="eastAsia" w:ascii="楷体" w:hAnsi="楷体" w:eastAsia="楷体" w:cs="楷体"/>
          <w:sz w:val="32"/>
          <w:szCs w:val="32"/>
        </w:rPr>
        <w:t>负责人：</w:t>
      </w:r>
      <w:r>
        <w:rPr>
          <w:rFonts w:hint="eastAsia" w:ascii="楷体" w:hAnsi="楷体" w:eastAsia="楷体" w:cs="楷体"/>
          <w:sz w:val="32"/>
          <w:szCs w:val="32"/>
          <w:lang w:eastAsia="zh-CN"/>
        </w:rPr>
        <w:t>王家杰</w:t>
      </w:r>
      <w:r>
        <w:rPr>
          <w:rFonts w:hint="eastAsia" w:ascii="楷体" w:hAnsi="楷体" w:eastAsia="楷体" w:cs="楷体"/>
          <w:sz w:val="32"/>
          <w:szCs w:val="32"/>
        </w:rPr>
        <w:t>　　　</w:t>
      </w:r>
    </w:p>
    <w:p>
      <w:pPr>
        <w:spacing w:line="480" w:lineRule="exact"/>
        <w:rPr>
          <w:rFonts w:ascii="楷体" w:hAnsi="楷体" w:eastAsia="楷体" w:cs="楷体"/>
          <w:sz w:val="32"/>
          <w:szCs w:val="32"/>
        </w:rPr>
      </w:pPr>
      <w:r>
        <w:rPr>
          <w:rFonts w:hint="eastAsia" w:ascii="楷体" w:hAnsi="楷体" w:eastAsia="楷体" w:cs="楷体"/>
          <w:sz w:val="32"/>
          <w:szCs w:val="32"/>
        </w:rPr>
        <w:t>评价负责人：</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附件2</w:t>
      </w:r>
    </w:p>
    <w:p>
      <w:pPr>
        <w:jc w:val="center"/>
        <w:rPr>
          <w:rFonts w:ascii="黑体" w:eastAsia="黑体"/>
          <w:sz w:val="44"/>
          <w:szCs w:val="44"/>
        </w:rPr>
      </w:pPr>
      <w:r>
        <w:rPr>
          <w:rFonts w:hint="eastAsia" w:ascii="黑体" w:eastAsia="黑体"/>
          <w:sz w:val="44"/>
          <w:szCs w:val="44"/>
          <w:lang w:eastAsia="zh-CN"/>
        </w:rPr>
        <w:t>项目</w:t>
      </w:r>
      <w:r>
        <w:rPr>
          <w:rFonts w:hint="eastAsia" w:ascii="黑体" w:eastAsia="黑体"/>
          <w:sz w:val="44"/>
          <w:szCs w:val="44"/>
        </w:rPr>
        <w:t>支出绩效自评报告表</w:t>
      </w:r>
    </w:p>
    <w:p>
      <w:pPr>
        <w:jc w:val="center"/>
        <w:rPr>
          <w:rFonts w:ascii="楷体" w:hAnsi="楷体" w:eastAsia="楷体" w:cs="楷体"/>
          <w:sz w:val="32"/>
          <w:szCs w:val="32"/>
        </w:rPr>
      </w:pPr>
      <w:r>
        <w:rPr>
          <w:rFonts w:hint="eastAsia" w:ascii="楷体" w:hAnsi="楷体" w:eastAsia="楷体" w:cs="楷体"/>
          <w:sz w:val="32"/>
          <w:szCs w:val="32"/>
        </w:rPr>
        <w:t>（主管部门用）</w:t>
      </w:r>
    </w:p>
    <w:p>
      <w:pPr>
        <w:spacing w:line="360" w:lineRule="auto"/>
        <w:rPr>
          <w:rFonts w:ascii="楷体" w:hAnsi="楷体" w:eastAsia="楷体" w:cs="楷体"/>
          <w:sz w:val="32"/>
          <w:szCs w:val="32"/>
        </w:rPr>
      </w:pPr>
      <w:r>
        <w:rPr>
          <w:rFonts w:hint="eastAsia" w:ascii="楷体" w:hAnsi="楷体" w:eastAsia="楷体" w:cs="楷体"/>
          <w:sz w:val="32"/>
          <w:szCs w:val="32"/>
        </w:rPr>
        <w:t>填报部门：</w:t>
      </w:r>
      <w:r>
        <w:rPr>
          <w:rFonts w:hint="eastAsia" w:ascii="楷体" w:hAnsi="楷体" w:eastAsia="楷体" w:cs="楷体"/>
          <w:sz w:val="32"/>
          <w:szCs w:val="32"/>
          <w:lang w:eastAsia="zh-CN"/>
        </w:rPr>
        <w:t>邵阳市生态环境局</w:t>
      </w:r>
      <w:r>
        <w:rPr>
          <w:rFonts w:hint="eastAsia" w:ascii="楷体" w:hAnsi="楷体" w:eastAsia="楷体" w:cs="楷体"/>
          <w:sz w:val="32"/>
          <w:szCs w:val="32"/>
        </w:rPr>
        <w:t>　填报日期：</w:t>
      </w:r>
      <w:r>
        <w:rPr>
          <w:rFonts w:hint="eastAsia" w:ascii="楷体" w:hAnsi="楷体" w:eastAsia="楷体" w:cs="楷体"/>
          <w:sz w:val="32"/>
          <w:szCs w:val="32"/>
          <w:lang w:val="en-US" w:eastAsia="zh-CN"/>
        </w:rPr>
        <w:t>2021</w:t>
      </w:r>
      <w:r>
        <w:rPr>
          <w:rFonts w:hint="eastAsia" w:ascii="楷体" w:hAnsi="楷体" w:eastAsia="楷体" w:cs="楷体"/>
          <w:sz w:val="32"/>
          <w:szCs w:val="32"/>
        </w:rPr>
        <w:t xml:space="preserve"> 年</w:t>
      </w:r>
      <w:r>
        <w:rPr>
          <w:rFonts w:hint="eastAsia" w:ascii="楷体" w:hAnsi="楷体" w:eastAsia="楷体" w:cs="楷体"/>
          <w:sz w:val="32"/>
          <w:szCs w:val="32"/>
          <w:lang w:val="en-US" w:eastAsia="zh-CN"/>
        </w:rPr>
        <w:t>6</w:t>
      </w:r>
      <w:r>
        <w:rPr>
          <w:rFonts w:hint="eastAsia" w:ascii="楷体" w:hAnsi="楷体" w:eastAsia="楷体" w:cs="楷体"/>
          <w:sz w:val="32"/>
          <w:szCs w:val="32"/>
        </w:rPr>
        <w:t xml:space="preserve"> 月</w:t>
      </w:r>
      <w:r>
        <w:rPr>
          <w:rFonts w:hint="eastAsia" w:ascii="楷体" w:hAnsi="楷体" w:eastAsia="楷体" w:cs="楷体"/>
          <w:sz w:val="32"/>
          <w:szCs w:val="32"/>
          <w:lang w:val="en-US" w:eastAsia="zh-CN"/>
        </w:rPr>
        <w:t>2</w:t>
      </w:r>
      <w:r>
        <w:rPr>
          <w:rFonts w:hint="eastAsia" w:ascii="楷体" w:hAnsi="楷体" w:eastAsia="楷体" w:cs="楷体"/>
          <w:sz w:val="32"/>
          <w:szCs w:val="32"/>
        </w:rPr>
        <w:t xml:space="preserve">日  </w:t>
      </w:r>
    </w:p>
    <w:tbl>
      <w:tblPr>
        <w:tblStyle w:val="5"/>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
        <w:gridCol w:w="2493"/>
        <w:gridCol w:w="1440"/>
        <w:gridCol w:w="715"/>
        <w:gridCol w:w="1215"/>
        <w:gridCol w:w="570"/>
        <w:gridCol w:w="81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540" w:type="dxa"/>
            <w:vMerge w:val="restart"/>
            <w:vAlign w:val="center"/>
          </w:tcPr>
          <w:p>
            <w:pPr>
              <w:spacing w:line="560" w:lineRule="exact"/>
              <w:jc w:val="center"/>
              <w:rPr>
                <w:rFonts w:ascii="楷体" w:hAnsi="楷体" w:eastAsia="楷体" w:cs="楷体"/>
                <w:sz w:val="28"/>
              </w:rPr>
            </w:pPr>
            <w:r>
              <w:rPr>
                <w:rFonts w:hint="eastAsia" w:ascii="楷体" w:hAnsi="楷体" w:eastAsia="楷体" w:cs="楷体"/>
                <w:sz w:val="28"/>
              </w:rPr>
              <w:t>基本情况</w:t>
            </w: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项目支出</w:t>
            </w:r>
            <w:r>
              <w:rPr>
                <w:rFonts w:hint="eastAsia" w:ascii="楷体" w:hAnsi="楷体" w:eastAsia="楷体" w:cs="楷体"/>
                <w:sz w:val="28"/>
              </w:rPr>
              <w:t>名称</w:t>
            </w:r>
          </w:p>
        </w:tc>
        <w:tc>
          <w:tcPr>
            <w:tcW w:w="6120" w:type="dxa"/>
            <w:gridSpan w:val="6"/>
            <w:vAlign w:val="top"/>
          </w:tcPr>
          <w:p>
            <w:pPr>
              <w:spacing w:line="540" w:lineRule="exact"/>
              <w:jc w:val="left"/>
              <w:rPr>
                <w:rFonts w:ascii="楷体" w:hAnsi="楷体" w:eastAsia="楷体" w:cs="楷体"/>
                <w:kern w:val="2"/>
                <w:sz w:val="28"/>
                <w:szCs w:val="28"/>
                <w:lang w:val="en-US" w:eastAsia="zh-CN" w:bidi="ar-SA"/>
              </w:rPr>
            </w:pPr>
            <w:r>
              <w:rPr>
                <w:rFonts w:hint="eastAsia" w:ascii="楷体" w:hAnsi="楷体" w:eastAsia="楷体" w:cs="楷体"/>
                <w:sz w:val="28"/>
                <w:szCs w:val="28"/>
                <w:lang w:eastAsia="zh-CN"/>
              </w:rPr>
              <w:t>邵阳市大气污染源排放清单编制项目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jc w:val="center"/>
              <w:rPr>
                <w:rFonts w:ascii="楷体" w:hAnsi="楷体" w:eastAsia="楷体" w:cs="楷体"/>
                <w:sz w:val="28"/>
              </w:rPr>
            </w:pPr>
            <w:r>
              <w:rPr>
                <w:rFonts w:hint="eastAsia" w:ascii="楷体" w:hAnsi="楷体" w:eastAsia="楷体" w:cs="楷体"/>
                <w:sz w:val="28"/>
                <w:lang w:eastAsia="zh-CN"/>
              </w:rPr>
              <w:t>项目支出</w:t>
            </w:r>
            <w:r>
              <w:rPr>
                <w:rFonts w:hint="eastAsia" w:ascii="楷体" w:hAnsi="楷体" w:eastAsia="楷体" w:cs="楷体"/>
                <w:sz w:val="28"/>
              </w:rPr>
              <w:t>主要内容</w:t>
            </w:r>
          </w:p>
        </w:tc>
        <w:tc>
          <w:tcPr>
            <w:tcW w:w="6120" w:type="dxa"/>
            <w:gridSpan w:val="6"/>
          </w:tcPr>
          <w:p>
            <w:pPr>
              <w:spacing w:line="540" w:lineRule="exact"/>
              <w:jc w:val="left"/>
              <w:rPr>
                <w:rFonts w:hint="eastAsia" w:ascii="楷体" w:hAnsi="楷体" w:eastAsia="楷体" w:cs="楷体"/>
                <w:sz w:val="28"/>
                <w:lang w:val="en-US" w:eastAsia="zh-CN"/>
              </w:rPr>
            </w:pPr>
            <w:r>
              <w:rPr>
                <w:rFonts w:hint="eastAsia" w:ascii="楷体" w:hAnsi="楷体" w:eastAsia="楷体" w:cs="楷体"/>
                <w:sz w:val="24"/>
                <w:szCs w:val="24"/>
                <w:lang w:eastAsia="zh-CN"/>
              </w:rPr>
              <w:t>购买邵阳市大气污染源排放清单编制、邵阳市大气污染源排放清单编制与管理系统、邵阳市大气污染综合防治对策研究、邵阳市空气质量达标规划编制和邵阳市大气污染源排放清单定期更新等服务。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主管部门</w:t>
            </w:r>
          </w:p>
        </w:tc>
        <w:tc>
          <w:tcPr>
            <w:tcW w:w="6120" w:type="dxa"/>
            <w:gridSpan w:val="6"/>
          </w:tcPr>
          <w:p>
            <w:pPr>
              <w:spacing w:line="540" w:lineRule="exact"/>
              <w:jc w:val="left"/>
              <w:rPr>
                <w:rFonts w:ascii="楷体" w:hAnsi="楷体" w:eastAsia="楷体" w:cs="楷体"/>
                <w:sz w:val="28"/>
              </w:rPr>
            </w:pPr>
            <w:r>
              <w:rPr>
                <w:rFonts w:hint="eastAsia" w:ascii="楷体" w:hAnsi="楷体" w:eastAsia="楷体" w:cs="楷体"/>
                <w:sz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单位负责人</w:t>
            </w:r>
          </w:p>
        </w:tc>
        <w:tc>
          <w:tcPr>
            <w:tcW w:w="2155" w:type="dxa"/>
            <w:gridSpan w:val="2"/>
          </w:tcPr>
          <w:p>
            <w:pPr>
              <w:spacing w:line="540" w:lineRule="exact"/>
              <w:jc w:val="left"/>
              <w:rPr>
                <w:rFonts w:hint="eastAsia" w:ascii="楷体" w:hAnsi="楷体" w:eastAsia="楷体" w:cs="楷体"/>
                <w:sz w:val="28"/>
                <w:lang w:eastAsia="zh-CN"/>
              </w:rPr>
            </w:pPr>
            <w:r>
              <w:rPr>
                <w:rFonts w:hint="eastAsia" w:ascii="楷体" w:hAnsi="楷体" w:eastAsia="楷体" w:cs="楷体"/>
                <w:sz w:val="28"/>
                <w:lang w:eastAsia="zh-CN"/>
              </w:rPr>
              <w:t>邓江南</w:t>
            </w:r>
          </w:p>
        </w:tc>
        <w:tc>
          <w:tcPr>
            <w:tcW w:w="1785" w:type="dxa"/>
            <w:gridSpan w:val="2"/>
            <w:vAlign w:val="center"/>
          </w:tcPr>
          <w:p>
            <w:pPr>
              <w:jc w:val="center"/>
              <w:rPr>
                <w:rFonts w:ascii="楷体" w:hAnsi="楷体" w:eastAsia="楷体" w:cs="楷体"/>
                <w:sz w:val="28"/>
              </w:rPr>
            </w:pPr>
            <w:r>
              <w:rPr>
                <w:rFonts w:hint="eastAsia" w:ascii="楷体" w:hAnsi="楷体" w:eastAsia="楷体" w:cs="楷体"/>
                <w:sz w:val="28"/>
                <w:lang w:eastAsia="zh-CN"/>
              </w:rPr>
              <w:t>项目支出</w:t>
            </w:r>
            <w:r>
              <w:rPr>
                <w:rFonts w:hint="eastAsia" w:ascii="楷体" w:hAnsi="楷体" w:eastAsia="楷体" w:cs="楷体"/>
                <w:sz w:val="28"/>
                <w:lang w:val="en-US" w:eastAsia="zh-CN"/>
              </w:rPr>
              <w:t xml:space="preserve">  </w:t>
            </w:r>
            <w:r>
              <w:rPr>
                <w:rFonts w:hint="eastAsia" w:ascii="楷体" w:hAnsi="楷体" w:eastAsia="楷体" w:cs="楷体"/>
                <w:sz w:val="28"/>
              </w:rPr>
              <w:t>负责人</w:t>
            </w:r>
          </w:p>
        </w:tc>
        <w:tc>
          <w:tcPr>
            <w:tcW w:w="2180" w:type="dxa"/>
            <w:gridSpan w:val="2"/>
          </w:tcPr>
          <w:p>
            <w:pPr>
              <w:spacing w:line="540" w:lineRule="exact"/>
              <w:jc w:val="left"/>
              <w:rPr>
                <w:rFonts w:hint="eastAsia" w:ascii="楷体" w:hAnsi="楷体" w:eastAsia="楷体" w:cs="楷体"/>
                <w:sz w:val="28"/>
                <w:lang w:eastAsia="zh-CN"/>
              </w:rPr>
            </w:pPr>
            <w:r>
              <w:rPr>
                <w:rFonts w:hint="eastAsia" w:ascii="楷体" w:hAnsi="楷体" w:eastAsia="楷体" w:cs="楷体"/>
                <w:sz w:val="28"/>
                <w:lang w:eastAsia="zh-CN"/>
              </w:rPr>
              <w:t>刘云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属性</w:t>
            </w:r>
          </w:p>
        </w:tc>
        <w:tc>
          <w:tcPr>
            <w:tcW w:w="6120" w:type="dxa"/>
            <w:gridSpan w:val="6"/>
          </w:tcPr>
          <w:p>
            <w:pPr>
              <w:spacing w:line="540" w:lineRule="exact"/>
              <w:jc w:val="left"/>
              <w:rPr>
                <w:rFonts w:ascii="楷体" w:hAnsi="楷体" w:eastAsia="楷体" w:cs="楷体"/>
                <w:sz w:val="28"/>
              </w:rPr>
            </w:pPr>
            <w:r>
              <w:rPr>
                <w:rFonts w:hint="eastAsia" w:ascii="楷体" w:hAnsi="楷体" w:eastAsia="楷体" w:cs="楷体"/>
                <w:sz w:val="28"/>
              </w:rPr>
              <w:t>　</w:t>
            </w:r>
            <w:r>
              <w:rPr>
                <w:rFonts w:hint="eastAsia" w:ascii="楷体" w:hAnsi="楷体" w:eastAsia="楷体" w:cs="楷体"/>
                <w:sz w:val="28"/>
                <w:lang w:eastAsia="zh-CN"/>
              </w:rPr>
              <w:t>□</w:t>
            </w:r>
            <w:r>
              <w:rPr>
                <w:rFonts w:hint="eastAsia" w:ascii="楷体" w:hAnsi="楷体" w:eastAsia="楷体" w:cs="楷体"/>
                <w:sz w:val="28"/>
              </w:rPr>
              <w:t>经常性　　</w:t>
            </w:r>
            <w:r>
              <w:rPr>
                <w:rFonts w:hint="eastAsia" w:ascii="楷体" w:hAnsi="楷体" w:eastAsia="楷体" w:cs="楷体"/>
                <w:sz w:val="28"/>
                <w:lang w:eastAsia="zh-CN"/>
              </w:rPr>
              <w:t>☑</w:t>
            </w:r>
            <w:r>
              <w:rPr>
                <w:rFonts w:hint="eastAsia" w:ascii="楷体" w:hAnsi="楷体" w:eastAsia="楷体" w:cs="楷体"/>
                <w:sz w:val="28"/>
              </w:rPr>
              <w:t>一次性　　□新建　　□续建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资金分配情况</w:t>
            </w:r>
          </w:p>
        </w:tc>
        <w:tc>
          <w:tcPr>
            <w:tcW w:w="6120" w:type="dxa"/>
            <w:gridSpan w:val="6"/>
          </w:tcPr>
          <w:p>
            <w:pPr>
              <w:spacing w:line="540" w:lineRule="exact"/>
              <w:jc w:val="left"/>
              <w:rPr>
                <w:rFonts w:ascii="楷体" w:hAnsi="楷体" w:eastAsia="楷体" w:cs="楷体"/>
                <w:sz w:val="28"/>
              </w:rPr>
            </w:pPr>
            <w:r>
              <w:rPr>
                <w:rFonts w:hint="eastAsia" w:ascii="楷体" w:hAnsi="楷体" w:eastAsia="楷体" w:cs="楷体"/>
                <w:sz w:val="28"/>
              </w:rPr>
              <w:t>分配区县（市）　个；分配项目单位　</w:t>
            </w:r>
            <w:r>
              <w:rPr>
                <w:rFonts w:hint="eastAsia" w:ascii="楷体" w:hAnsi="楷体" w:eastAsia="楷体" w:cs="楷体"/>
                <w:sz w:val="28"/>
                <w:lang w:val="en-US" w:eastAsia="zh-CN"/>
              </w:rPr>
              <w:t>1</w:t>
            </w:r>
            <w:r>
              <w:rPr>
                <w:rFonts w:hint="eastAsia" w:ascii="楷体" w:hAnsi="楷体" w:eastAsia="楷体" w:cs="楷体"/>
                <w:sz w:val="28"/>
              </w:rPr>
              <w:t>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资金总额及构成</w:t>
            </w:r>
          </w:p>
        </w:tc>
        <w:tc>
          <w:tcPr>
            <w:tcW w:w="6120" w:type="dxa"/>
            <w:gridSpan w:val="6"/>
          </w:tcPr>
          <w:p>
            <w:pPr>
              <w:rPr>
                <w:rFonts w:ascii="楷体" w:hAnsi="楷体" w:eastAsia="楷体" w:cs="楷体"/>
                <w:sz w:val="24"/>
              </w:rPr>
            </w:pPr>
            <w:r>
              <w:rPr>
                <w:rFonts w:hint="eastAsia" w:ascii="楷体" w:hAnsi="楷体" w:eastAsia="楷体" w:cs="楷体"/>
                <w:sz w:val="24"/>
              </w:rPr>
              <w:t>总额：</w:t>
            </w:r>
            <w:r>
              <w:rPr>
                <w:rFonts w:hint="eastAsia" w:ascii="楷体" w:hAnsi="楷体" w:eastAsia="楷体" w:cs="楷体"/>
                <w:sz w:val="24"/>
                <w:lang w:val="en-US" w:eastAsia="zh-CN"/>
              </w:rPr>
              <w:t>489</w:t>
            </w:r>
            <w:r>
              <w:rPr>
                <w:rFonts w:hint="eastAsia" w:ascii="楷体" w:hAnsi="楷体" w:eastAsia="楷体" w:cs="楷体"/>
                <w:sz w:val="24"/>
              </w:rPr>
              <w:t>万元，其中：省级财政</w:t>
            </w:r>
            <w:r>
              <w:rPr>
                <w:rFonts w:hint="eastAsia" w:ascii="楷体" w:hAnsi="楷体" w:eastAsia="楷体" w:cs="楷体"/>
                <w:sz w:val="24"/>
                <w:lang w:val="en-US" w:eastAsia="zh-CN"/>
              </w:rPr>
              <w:t>0</w:t>
            </w:r>
            <w:r>
              <w:rPr>
                <w:rFonts w:hint="eastAsia" w:ascii="楷体" w:hAnsi="楷体" w:eastAsia="楷体" w:cs="楷体"/>
                <w:sz w:val="24"/>
              </w:rPr>
              <w:t>万元；市级财政</w:t>
            </w:r>
            <w:r>
              <w:rPr>
                <w:rFonts w:hint="eastAsia" w:ascii="楷体" w:hAnsi="楷体" w:eastAsia="楷体" w:cs="楷体"/>
                <w:sz w:val="24"/>
                <w:lang w:val="en-US" w:eastAsia="zh-CN"/>
              </w:rPr>
              <w:t>489</w:t>
            </w:r>
            <w:r>
              <w:rPr>
                <w:rFonts w:hint="eastAsia" w:ascii="楷体" w:hAnsi="楷体" w:eastAsia="楷体" w:cs="楷体"/>
                <w:sz w:val="24"/>
              </w:rPr>
              <w:t>万元；区县</w:t>
            </w:r>
            <w:r>
              <w:rPr>
                <w:rFonts w:hint="eastAsia" w:ascii="楷体" w:hAnsi="楷体" w:eastAsia="楷体" w:cs="楷体"/>
                <w:sz w:val="24"/>
                <w:lang w:val="en-US" w:eastAsia="zh-CN"/>
              </w:rPr>
              <w:t>0</w:t>
            </w:r>
            <w:r>
              <w:rPr>
                <w:rFonts w:hint="eastAsia" w:ascii="楷体" w:hAnsi="楷体" w:eastAsia="楷体" w:cs="楷体"/>
                <w:sz w:val="24"/>
              </w:rPr>
              <w:t>万元；其他</w:t>
            </w:r>
            <w:r>
              <w:rPr>
                <w:rFonts w:hint="eastAsia" w:ascii="楷体" w:hAnsi="楷体" w:eastAsia="楷体" w:cs="楷体"/>
                <w:sz w:val="24"/>
                <w:lang w:val="en-US" w:eastAsia="zh-CN"/>
              </w:rPr>
              <w:t>0</w:t>
            </w:r>
            <w:r>
              <w:rPr>
                <w:rFonts w:hint="eastAsia" w:ascii="楷体" w:hAnsi="楷体" w:eastAsia="楷体" w:cs="楷体"/>
                <w:sz w:val="24"/>
              </w:rPr>
              <w:t>万元</w:t>
            </w:r>
          </w:p>
          <w:p>
            <w:pPr>
              <w:spacing w:line="560" w:lineRule="exact"/>
              <w:jc w:val="left"/>
              <w:rPr>
                <w:rFonts w:ascii="楷体" w:hAnsi="楷体" w:eastAsia="楷体" w:cs="楷体"/>
                <w:sz w:val="24"/>
              </w:rPr>
            </w:pPr>
            <w:r>
              <w:rPr>
                <w:rFonts w:hint="eastAsia" w:ascii="楷体" w:hAnsi="楷体" w:eastAsia="楷体" w:cs="楷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起止时间</w:t>
            </w:r>
          </w:p>
        </w:tc>
        <w:tc>
          <w:tcPr>
            <w:tcW w:w="6120" w:type="dxa"/>
            <w:gridSpan w:val="6"/>
          </w:tcPr>
          <w:p>
            <w:pPr>
              <w:spacing w:line="560" w:lineRule="exact"/>
              <w:jc w:val="left"/>
              <w:rPr>
                <w:rFonts w:ascii="楷体" w:hAnsi="楷体" w:eastAsia="楷体" w:cs="楷体"/>
                <w:sz w:val="28"/>
              </w:rPr>
            </w:pPr>
            <w:r>
              <w:rPr>
                <w:rFonts w:hint="eastAsia" w:ascii="楷体" w:hAnsi="楷体" w:eastAsia="楷体" w:cs="楷体"/>
                <w:sz w:val="28"/>
              </w:rPr>
              <w:t>　　　　　</w:t>
            </w:r>
            <w:r>
              <w:rPr>
                <w:rFonts w:hint="eastAsia" w:ascii="楷体" w:hAnsi="楷体" w:eastAsia="楷体" w:cs="楷体"/>
                <w:sz w:val="28"/>
                <w:szCs w:val="28"/>
                <w:lang w:val="en-US" w:eastAsia="zh-CN"/>
              </w:rPr>
              <w:t>2018</w:t>
            </w:r>
            <w:r>
              <w:rPr>
                <w:rFonts w:hint="eastAsia" w:ascii="楷体" w:hAnsi="楷体" w:eastAsia="楷体" w:cs="楷体"/>
                <w:sz w:val="28"/>
                <w:szCs w:val="28"/>
              </w:rPr>
              <w:t>年</w:t>
            </w:r>
            <w:r>
              <w:rPr>
                <w:rFonts w:hint="eastAsia" w:ascii="楷体" w:hAnsi="楷体" w:eastAsia="楷体" w:cs="楷体"/>
                <w:sz w:val="28"/>
                <w:szCs w:val="28"/>
                <w:lang w:val="en-US" w:eastAsia="zh-CN"/>
              </w:rPr>
              <w:t>12</w:t>
            </w:r>
            <w:r>
              <w:rPr>
                <w:rFonts w:hint="eastAsia" w:ascii="楷体" w:hAnsi="楷体" w:eastAsia="楷体" w:cs="楷体"/>
                <w:sz w:val="28"/>
                <w:szCs w:val="28"/>
              </w:rPr>
              <w:t>月起至</w:t>
            </w:r>
            <w:r>
              <w:rPr>
                <w:rFonts w:hint="eastAsia" w:ascii="楷体" w:hAnsi="楷体" w:eastAsia="楷体" w:cs="楷体"/>
                <w:sz w:val="28"/>
                <w:szCs w:val="28"/>
                <w:lang w:val="en-US" w:eastAsia="zh-CN"/>
              </w:rPr>
              <w:t>2020</w:t>
            </w:r>
            <w:r>
              <w:rPr>
                <w:rFonts w:hint="eastAsia" w:ascii="楷体" w:hAnsi="楷体" w:eastAsia="楷体" w:cs="楷体"/>
                <w:sz w:val="28"/>
                <w:szCs w:val="28"/>
              </w:rPr>
              <w:t>年</w:t>
            </w:r>
            <w:r>
              <w:rPr>
                <w:rFonts w:hint="eastAsia" w:ascii="楷体" w:hAnsi="楷体" w:eastAsia="楷体" w:cs="楷体"/>
                <w:sz w:val="28"/>
                <w:szCs w:val="28"/>
                <w:lang w:val="en-US" w:eastAsia="zh-CN"/>
              </w:rPr>
              <w:t>12</w:t>
            </w:r>
            <w:r>
              <w:rPr>
                <w:rFonts w:hint="eastAsia" w:ascii="楷体" w:hAnsi="楷体" w:eastAsia="楷体" w:cs="楷体"/>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5" w:hRule="exact"/>
        </w:trPr>
        <w:tc>
          <w:tcPr>
            <w:tcW w:w="540" w:type="dxa"/>
            <w:vMerge w:val="restart"/>
            <w:vAlign w:val="center"/>
          </w:tcPr>
          <w:p>
            <w:pPr>
              <w:spacing w:line="560" w:lineRule="exact"/>
              <w:jc w:val="center"/>
              <w:rPr>
                <w:rFonts w:ascii="楷体" w:hAnsi="楷体" w:eastAsia="楷体" w:cs="楷体"/>
                <w:sz w:val="28"/>
              </w:rPr>
            </w:pPr>
            <w:r>
              <w:rPr>
                <w:rFonts w:hint="eastAsia" w:ascii="楷体" w:hAnsi="楷体" w:eastAsia="楷体" w:cs="楷体"/>
                <w:sz w:val="28"/>
              </w:rPr>
              <w:t>组织管理情况</w:t>
            </w: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立项依据</w:t>
            </w:r>
          </w:p>
        </w:tc>
        <w:tc>
          <w:tcPr>
            <w:tcW w:w="6120" w:type="dxa"/>
            <w:gridSpan w:val="6"/>
          </w:tcPr>
          <w:p>
            <w:pPr>
              <w:spacing w:line="560" w:lineRule="exact"/>
              <w:jc w:val="left"/>
              <w:rPr>
                <w:rFonts w:ascii="楷体" w:hAnsi="楷体" w:eastAsia="楷体" w:cs="楷体"/>
                <w:sz w:val="28"/>
              </w:rPr>
            </w:pPr>
            <w:r>
              <w:rPr>
                <w:rFonts w:hint="eastAsia" w:ascii="楷体" w:hAnsi="楷体" w:eastAsia="楷体" w:cs="楷体"/>
                <w:sz w:val="28"/>
                <w:szCs w:val="28"/>
                <w:lang w:eastAsia="zh-CN"/>
              </w:rPr>
              <w:t>《湖南省大气污染防治“蓝天保卫战”（2018-2020）三年行动计划》、《湖南省污染防治攻坚战 2018 年度工作方案》（湘生环委办[2018]1号）、《湖南省生态环境厅关于印发&lt;湖南省大气污染排放清单编制工作方案&gt;的通知》（湘环函〔2017〕497 号）、《关于加快推进我市大气污染源排放清单暨空气质量限期达标规划编制工作的通知》（邵蓝指发〔2019〕5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可行性研究     报告结论</w:t>
            </w:r>
          </w:p>
        </w:tc>
        <w:tc>
          <w:tcPr>
            <w:tcW w:w="6120" w:type="dxa"/>
            <w:gridSpan w:val="6"/>
          </w:tcPr>
          <w:p>
            <w:pPr>
              <w:spacing w:line="360" w:lineRule="auto"/>
              <w:rPr>
                <w:rFonts w:hint="eastAsia" w:ascii="楷体" w:hAnsi="楷体" w:eastAsia="楷体" w:cs="楷体"/>
                <w:sz w:val="24"/>
                <w:lang w:eastAsia="zh-CN"/>
              </w:rPr>
            </w:pPr>
            <w:r>
              <w:rPr>
                <w:rFonts w:hint="eastAsia" w:ascii="楷体" w:hAnsi="楷体" w:eastAsia="楷体" w:cs="楷体"/>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专家评审论证结论</w:t>
            </w:r>
          </w:p>
        </w:tc>
        <w:tc>
          <w:tcPr>
            <w:tcW w:w="6120" w:type="dxa"/>
            <w:gridSpan w:val="6"/>
          </w:tcPr>
          <w:p>
            <w:pPr>
              <w:spacing w:line="360" w:lineRule="exact"/>
              <w:jc w:val="left"/>
              <w:rPr>
                <w:rFonts w:hint="eastAsia" w:ascii="楷体" w:hAnsi="楷体" w:eastAsia="楷体" w:cs="楷体"/>
                <w:sz w:val="24"/>
                <w:lang w:eastAsia="zh-CN"/>
              </w:rPr>
            </w:pPr>
            <w:r>
              <w:rPr>
                <w:rFonts w:hint="eastAsia" w:ascii="楷体" w:hAnsi="楷体" w:eastAsia="楷体" w:cs="楷体"/>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是否实施政府采购</w:t>
            </w:r>
          </w:p>
          <w:p>
            <w:pPr>
              <w:spacing w:line="360" w:lineRule="exact"/>
              <w:jc w:val="center"/>
              <w:rPr>
                <w:rFonts w:ascii="楷体" w:hAnsi="楷体" w:eastAsia="楷体" w:cs="楷体"/>
                <w:sz w:val="28"/>
              </w:rPr>
            </w:pPr>
            <w:r>
              <w:rPr>
                <w:rFonts w:hint="eastAsia" w:ascii="楷体" w:hAnsi="楷体" w:eastAsia="楷体" w:cs="楷体"/>
                <w:sz w:val="28"/>
              </w:rPr>
              <w:t>及采购金额</w:t>
            </w:r>
          </w:p>
        </w:tc>
        <w:tc>
          <w:tcPr>
            <w:tcW w:w="6120" w:type="dxa"/>
            <w:gridSpan w:val="6"/>
          </w:tcPr>
          <w:p>
            <w:pPr>
              <w:spacing w:line="360" w:lineRule="exact"/>
              <w:jc w:val="left"/>
              <w:rPr>
                <w:rFonts w:hint="eastAsia" w:ascii="楷体" w:hAnsi="楷体" w:eastAsia="楷体" w:cs="楷体"/>
                <w:sz w:val="28"/>
                <w:lang w:eastAsia="zh-CN"/>
              </w:rPr>
            </w:pPr>
            <w:r>
              <w:rPr>
                <w:rFonts w:hint="eastAsia" w:ascii="楷体" w:hAnsi="楷体" w:eastAsia="楷体" w:cs="楷体"/>
                <w:sz w:val="28"/>
                <w:lang w:eastAsia="zh-CN"/>
              </w:rPr>
              <w:t>☑</w:t>
            </w:r>
            <w:r>
              <w:rPr>
                <w:rFonts w:hint="eastAsia" w:ascii="楷体" w:hAnsi="楷体" w:eastAsia="楷体" w:cs="楷体"/>
                <w:sz w:val="28"/>
              </w:rPr>
              <w:t xml:space="preserve">是　                    □否   </w:t>
            </w:r>
          </w:p>
          <w:p>
            <w:pPr>
              <w:spacing w:line="360" w:lineRule="exact"/>
              <w:jc w:val="left"/>
              <w:rPr>
                <w:rFonts w:ascii="楷体" w:hAnsi="楷体" w:eastAsia="楷体" w:cs="楷体"/>
                <w:sz w:val="28"/>
              </w:rPr>
            </w:pPr>
            <w:r>
              <w:rPr>
                <w:rFonts w:hint="eastAsia" w:ascii="楷体" w:hAnsi="楷体" w:eastAsia="楷体" w:cs="楷体"/>
                <w:sz w:val="28"/>
              </w:rPr>
              <w:t xml:space="preserve">应采购金额 </w:t>
            </w:r>
            <w:r>
              <w:rPr>
                <w:rFonts w:hint="eastAsia" w:ascii="楷体" w:hAnsi="楷体" w:eastAsia="楷体" w:cs="楷体"/>
                <w:sz w:val="24"/>
                <w:lang w:val="en-US" w:eastAsia="zh-CN"/>
              </w:rPr>
              <w:t>489</w:t>
            </w:r>
            <w:r>
              <w:rPr>
                <w:rFonts w:hint="eastAsia" w:ascii="楷体" w:hAnsi="楷体" w:eastAsia="楷体" w:cs="楷体"/>
                <w:sz w:val="28"/>
              </w:rPr>
              <w:t xml:space="preserve">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是否实行招投标</w:t>
            </w:r>
          </w:p>
        </w:tc>
        <w:tc>
          <w:tcPr>
            <w:tcW w:w="6120" w:type="dxa"/>
            <w:gridSpan w:val="6"/>
          </w:tcPr>
          <w:p>
            <w:pPr>
              <w:spacing w:line="560" w:lineRule="exact"/>
              <w:jc w:val="left"/>
              <w:rPr>
                <w:rFonts w:ascii="楷体" w:hAnsi="楷体" w:eastAsia="楷体" w:cs="楷体"/>
                <w:sz w:val="24"/>
              </w:rPr>
            </w:pPr>
            <w:r>
              <w:rPr>
                <w:rFonts w:hint="eastAsia" w:ascii="楷体" w:hAnsi="楷体" w:eastAsia="楷体" w:cs="楷体"/>
                <w:sz w:val="24"/>
                <w:lang w:eastAsia="zh-CN"/>
              </w:rPr>
              <w:t>☑</w:t>
            </w:r>
            <w:r>
              <w:rPr>
                <w:rFonts w:hint="eastAsia" w:ascii="楷体" w:hAnsi="楷体" w:eastAsia="楷体" w:cs="楷体"/>
                <w:sz w:val="24"/>
              </w:rPr>
              <w:t xml:space="preserve">是  实行的  </w:t>
            </w:r>
            <w:r>
              <w:rPr>
                <w:rFonts w:hint="eastAsia" w:ascii="楷体" w:hAnsi="楷体" w:eastAsia="楷体" w:cs="楷体"/>
                <w:sz w:val="24"/>
                <w:lang w:val="en-US" w:eastAsia="zh-CN"/>
              </w:rPr>
              <w:t>1</w:t>
            </w:r>
            <w:r>
              <w:rPr>
                <w:rFonts w:hint="eastAsia" w:ascii="楷体" w:hAnsi="楷体" w:eastAsia="楷体" w:cs="楷体"/>
                <w:sz w:val="24"/>
              </w:rPr>
              <w:t xml:space="preserve"> 个项目  　 </w:t>
            </w:r>
            <w:r>
              <w:rPr>
                <w:rFonts w:hint="eastAsia" w:ascii="楷体" w:hAnsi="楷体" w:eastAsia="楷体" w:cs="楷体"/>
                <w:sz w:val="24"/>
                <w:lang w:eastAsia="zh-CN"/>
              </w:rPr>
              <w:t>□</w:t>
            </w:r>
            <w:r>
              <w:rPr>
                <w:rFonts w:hint="eastAsia" w:ascii="楷体" w:hAnsi="楷体" w:eastAsia="楷体" w:cs="楷体"/>
                <w:sz w:val="24"/>
              </w:rPr>
              <w:t>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是否实行国库   集中支付</w:t>
            </w:r>
          </w:p>
        </w:tc>
        <w:tc>
          <w:tcPr>
            <w:tcW w:w="6120" w:type="dxa"/>
            <w:gridSpan w:val="6"/>
            <w:vAlign w:val="center"/>
          </w:tcPr>
          <w:p>
            <w:pPr>
              <w:spacing w:line="560" w:lineRule="exact"/>
              <w:rPr>
                <w:rFonts w:ascii="楷体" w:hAnsi="楷体" w:eastAsia="楷体" w:cs="楷体"/>
                <w:sz w:val="28"/>
              </w:rPr>
            </w:pPr>
            <w:r>
              <w:rPr>
                <w:rFonts w:hint="eastAsia" w:ascii="楷体" w:hAnsi="楷体" w:eastAsia="楷体" w:cs="楷体"/>
                <w:sz w:val="24"/>
                <w:lang w:eastAsia="zh-CN"/>
              </w:rPr>
              <w:t>☑</w:t>
            </w:r>
            <w:r>
              <w:rPr>
                <w:rFonts w:hint="eastAsia" w:ascii="楷体" w:hAnsi="楷体" w:eastAsia="楷体" w:cs="楷体"/>
                <w:sz w:val="24"/>
              </w:rPr>
              <w:t xml:space="preserve">是  实行的 </w:t>
            </w:r>
            <w:r>
              <w:rPr>
                <w:rFonts w:hint="eastAsia" w:ascii="楷体" w:hAnsi="楷体" w:eastAsia="楷体" w:cs="楷体"/>
                <w:sz w:val="24"/>
                <w:lang w:val="en-US" w:eastAsia="zh-CN"/>
              </w:rPr>
              <w:t>1</w:t>
            </w:r>
            <w:r>
              <w:rPr>
                <w:rFonts w:hint="eastAsia" w:ascii="楷体" w:hAnsi="楷体" w:eastAsia="楷体" w:cs="楷体"/>
                <w:sz w:val="24"/>
              </w:rPr>
              <w:t xml:space="preserve">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是否实行工程代理制和投资评审制</w:t>
            </w:r>
          </w:p>
        </w:tc>
        <w:tc>
          <w:tcPr>
            <w:tcW w:w="6120" w:type="dxa"/>
            <w:gridSpan w:val="6"/>
            <w:vAlign w:val="center"/>
          </w:tcPr>
          <w:p>
            <w:pPr>
              <w:spacing w:line="560" w:lineRule="exact"/>
              <w:rPr>
                <w:rFonts w:ascii="楷体" w:hAnsi="楷体" w:eastAsia="楷体" w:cs="楷体"/>
                <w:sz w:val="28"/>
              </w:rPr>
            </w:pPr>
            <w:r>
              <w:rPr>
                <w:rFonts w:hint="eastAsia" w:ascii="楷体" w:hAnsi="楷体" w:eastAsia="楷体" w:cs="楷体"/>
                <w:sz w:val="24"/>
              </w:rPr>
              <w:t xml:space="preserve">□是  实行的   个项目　 </w:t>
            </w:r>
            <w:r>
              <w:rPr>
                <w:rFonts w:hint="eastAsia" w:ascii="楷体" w:hAnsi="楷体" w:eastAsia="楷体" w:cs="楷体"/>
                <w:sz w:val="24"/>
                <w:lang w:eastAsia="zh-CN"/>
              </w:rPr>
              <w:t>☑</w:t>
            </w:r>
            <w:r>
              <w:rPr>
                <w:rFonts w:hint="eastAsia" w:ascii="楷体" w:hAnsi="楷体" w:eastAsia="楷体" w:cs="楷体"/>
                <w:sz w:val="24"/>
              </w:rPr>
              <w:t xml:space="preserve">否  未实行的  </w:t>
            </w:r>
            <w:r>
              <w:rPr>
                <w:rFonts w:hint="eastAsia" w:ascii="楷体" w:hAnsi="楷体" w:eastAsia="楷体" w:cs="楷体"/>
                <w:sz w:val="24"/>
                <w:lang w:val="en-US" w:eastAsia="zh-CN"/>
              </w:rPr>
              <w:t>1</w:t>
            </w:r>
            <w:r>
              <w:rPr>
                <w:rFonts w:hint="eastAsia" w:ascii="楷体" w:hAnsi="楷体" w:eastAsia="楷体" w:cs="楷体"/>
                <w:sz w:val="24"/>
              </w:rPr>
              <w:t xml:space="preserve">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是否实行合同   管理制</w:t>
            </w:r>
          </w:p>
        </w:tc>
        <w:tc>
          <w:tcPr>
            <w:tcW w:w="6120" w:type="dxa"/>
            <w:gridSpan w:val="6"/>
          </w:tcPr>
          <w:p>
            <w:pPr>
              <w:spacing w:line="560" w:lineRule="exact"/>
              <w:jc w:val="left"/>
              <w:rPr>
                <w:rFonts w:ascii="楷体" w:hAnsi="楷体" w:eastAsia="楷体" w:cs="楷体"/>
                <w:sz w:val="28"/>
              </w:rPr>
            </w:pPr>
            <w:r>
              <w:rPr>
                <w:rFonts w:hint="eastAsia" w:ascii="楷体" w:hAnsi="楷体" w:eastAsia="楷体" w:cs="楷体"/>
                <w:sz w:val="24"/>
                <w:lang w:eastAsia="zh-CN"/>
              </w:rPr>
              <w:t>☑</w:t>
            </w:r>
            <w:r>
              <w:rPr>
                <w:rFonts w:hint="eastAsia" w:ascii="楷体" w:hAnsi="楷体" w:eastAsia="楷体" w:cs="楷体"/>
                <w:sz w:val="24"/>
              </w:rPr>
              <w:t xml:space="preserve">是  实行的 </w:t>
            </w:r>
            <w:r>
              <w:rPr>
                <w:rFonts w:hint="eastAsia" w:ascii="楷体" w:hAnsi="楷体" w:eastAsia="楷体" w:cs="楷体"/>
                <w:sz w:val="24"/>
                <w:lang w:val="en-US" w:eastAsia="zh-CN"/>
              </w:rPr>
              <w:t>1</w:t>
            </w:r>
            <w:r>
              <w:rPr>
                <w:rFonts w:hint="eastAsia" w:ascii="楷体" w:hAnsi="楷体" w:eastAsia="楷体" w:cs="楷体"/>
                <w:sz w:val="24"/>
              </w:rPr>
              <w:t>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是否实行财政双控账户管理</w:t>
            </w:r>
          </w:p>
          <w:p>
            <w:pPr>
              <w:spacing w:line="360" w:lineRule="exact"/>
              <w:jc w:val="center"/>
              <w:rPr>
                <w:rFonts w:ascii="楷体" w:hAnsi="楷体" w:eastAsia="楷体" w:cs="楷体"/>
                <w:sz w:val="28"/>
              </w:rPr>
            </w:pPr>
            <w:r>
              <w:rPr>
                <w:rFonts w:hint="eastAsia" w:ascii="楷体" w:hAnsi="楷体" w:eastAsia="楷体" w:cs="楷体"/>
                <w:sz w:val="28"/>
              </w:rPr>
              <w:t>管理情况</w:t>
            </w:r>
          </w:p>
        </w:tc>
        <w:tc>
          <w:tcPr>
            <w:tcW w:w="6120" w:type="dxa"/>
            <w:gridSpan w:val="6"/>
            <w:vAlign w:val="center"/>
          </w:tcPr>
          <w:p>
            <w:pPr>
              <w:spacing w:line="560" w:lineRule="exact"/>
              <w:rPr>
                <w:rFonts w:ascii="楷体" w:hAnsi="楷体" w:eastAsia="楷体" w:cs="楷体"/>
                <w:sz w:val="28"/>
              </w:rPr>
            </w:pPr>
            <w:r>
              <w:rPr>
                <w:rFonts w:hint="eastAsia" w:ascii="楷体" w:hAnsi="楷体" w:eastAsia="楷体" w:cs="楷体"/>
                <w:sz w:val="24"/>
                <w:lang w:eastAsia="zh-CN"/>
              </w:rPr>
              <w:t>☑</w:t>
            </w:r>
            <w:r>
              <w:rPr>
                <w:rFonts w:hint="eastAsia" w:ascii="楷体" w:hAnsi="楷体" w:eastAsia="楷体" w:cs="楷体"/>
                <w:sz w:val="24"/>
              </w:rPr>
              <w:t xml:space="preserve">是  实行的 </w:t>
            </w:r>
            <w:r>
              <w:rPr>
                <w:rFonts w:hint="eastAsia" w:ascii="楷体" w:hAnsi="楷体" w:eastAsia="楷体" w:cs="楷体"/>
                <w:sz w:val="24"/>
                <w:lang w:val="en-US" w:eastAsia="zh-CN"/>
              </w:rPr>
              <w:t>1</w:t>
            </w:r>
            <w:r>
              <w:rPr>
                <w:rFonts w:hint="eastAsia" w:ascii="楷体" w:hAnsi="楷体" w:eastAsia="楷体" w:cs="楷体"/>
                <w:sz w:val="24"/>
              </w:rPr>
              <w:t>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是否实行财政专户</w:t>
            </w:r>
          </w:p>
          <w:p>
            <w:pPr>
              <w:spacing w:line="360" w:lineRule="exact"/>
              <w:jc w:val="center"/>
              <w:rPr>
                <w:rFonts w:ascii="楷体" w:hAnsi="楷体" w:eastAsia="楷体" w:cs="楷体"/>
                <w:sz w:val="28"/>
              </w:rPr>
            </w:pPr>
            <w:r>
              <w:rPr>
                <w:rFonts w:hint="eastAsia" w:ascii="楷体" w:hAnsi="楷体" w:eastAsia="楷体" w:cs="楷体"/>
                <w:sz w:val="28"/>
              </w:rPr>
              <w:t>管理</w:t>
            </w:r>
          </w:p>
        </w:tc>
        <w:tc>
          <w:tcPr>
            <w:tcW w:w="6120" w:type="dxa"/>
            <w:gridSpan w:val="6"/>
            <w:vAlign w:val="center"/>
          </w:tcPr>
          <w:p>
            <w:pPr>
              <w:spacing w:line="560" w:lineRule="exact"/>
              <w:rPr>
                <w:rFonts w:ascii="楷体" w:hAnsi="楷体" w:eastAsia="楷体" w:cs="楷体"/>
                <w:sz w:val="28"/>
              </w:rPr>
            </w:pPr>
            <w:r>
              <w:rPr>
                <w:rFonts w:hint="eastAsia" w:ascii="楷体" w:hAnsi="楷体" w:eastAsia="楷体" w:cs="楷体"/>
                <w:sz w:val="24"/>
                <w:lang w:eastAsia="zh-CN"/>
              </w:rPr>
              <w:t>☑</w:t>
            </w:r>
            <w:r>
              <w:rPr>
                <w:rFonts w:hint="eastAsia" w:ascii="楷体" w:hAnsi="楷体" w:eastAsia="楷体" w:cs="楷体"/>
                <w:sz w:val="24"/>
              </w:rPr>
              <w:t>是  实行的</w:t>
            </w:r>
            <w:r>
              <w:rPr>
                <w:rFonts w:hint="eastAsia" w:ascii="楷体" w:hAnsi="楷体" w:eastAsia="楷体" w:cs="楷体"/>
                <w:sz w:val="24"/>
                <w:lang w:val="en-US" w:eastAsia="zh-CN"/>
              </w:rPr>
              <w:t>1</w:t>
            </w:r>
            <w:r>
              <w:rPr>
                <w:rFonts w:hint="eastAsia" w:ascii="楷体" w:hAnsi="楷体" w:eastAsia="楷体" w:cs="楷体"/>
                <w:sz w:val="24"/>
              </w:rPr>
              <w:t>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exact"/>
        </w:trPr>
        <w:tc>
          <w:tcPr>
            <w:tcW w:w="540" w:type="dxa"/>
            <w:vMerge w:val="restart"/>
            <w:vAlign w:val="center"/>
          </w:tcPr>
          <w:p>
            <w:pPr>
              <w:spacing w:line="440" w:lineRule="exact"/>
              <w:rPr>
                <w:rFonts w:ascii="楷体" w:hAnsi="楷体" w:eastAsia="楷体" w:cs="楷体"/>
                <w:sz w:val="28"/>
              </w:rPr>
            </w:pPr>
            <w:r>
              <w:rPr>
                <w:rFonts w:hint="eastAsia" w:ascii="楷体" w:hAnsi="楷体" w:eastAsia="楷体" w:cs="楷体"/>
                <w:sz w:val="28"/>
              </w:rPr>
              <w:t>项目监管情况</w:t>
            </w: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管理制度和     办法名称</w:t>
            </w:r>
          </w:p>
        </w:tc>
        <w:tc>
          <w:tcPr>
            <w:tcW w:w="6120" w:type="dxa"/>
            <w:gridSpan w:val="6"/>
          </w:tcPr>
          <w:p>
            <w:pPr>
              <w:keepNext w:val="0"/>
              <w:keepLines w:val="0"/>
              <w:widowControl/>
              <w:suppressLineNumbers w:val="0"/>
              <w:jc w:val="left"/>
              <w:rPr>
                <w:rFonts w:hint="eastAsia" w:ascii="楷体" w:hAnsi="楷体" w:eastAsia="楷体" w:cs="楷体"/>
                <w:sz w:val="28"/>
                <w:szCs w:val="28"/>
                <w:lang w:val="en-US" w:eastAsia="zh-CN"/>
              </w:rPr>
            </w:pPr>
            <w:r>
              <w:rPr>
                <w:rFonts w:hint="eastAsia" w:ascii="楷体" w:hAnsi="楷体" w:eastAsia="楷体" w:cs="楷体"/>
                <w:sz w:val="28"/>
                <w:szCs w:val="28"/>
                <w:lang w:eastAsia="zh-CN"/>
              </w:rPr>
              <w:t>《邵阳市大气污染源排放清单编制政府采购合同》</w:t>
            </w:r>
            <w:r>
              <w:rPr>
                <w:rFonts w:hint="eastAsia" w:ascii="楷体" w:hAnsi="楷体" w:eastAsia="楷体" w:cs="楷体"/>
                <w:sz w:val="28"/>
                <w:szCs w:val="28"/>
                <w:lang w:val="en-US" w:eastAsia="zh-CN"/>
              </w:rPr>
              <w:t>相关内容要求。</w:t>
            </w:r>
          </w:p>
          <w:p>
            <w:pPr>
              <w:spacing w:line="360" w:lineRule="exact"/>
              <w:ind w:left="80" w:leftChars="38"/>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具体工作措施</w:t>
            </w:r>
          </w:p>
        </w:tc>
        <w:tc>
          <w:tcPr>
            <w:tcW w:w="6120" w:type="dxa"/>
            <w:gridSpan w:val="6"/>
          </w:tcPr>
          <w:p>
            <w:pPr>
              <w:keepNext w:val="0"/>
              <w:keepLines w:val="0"/>
              <w:widowControl/>
              <w:suppressLineNumbers w:val="0"/>
              <w:jc w:val="left"/>
              <w:rPr>
                <w:rFonts w:hint="eastAsia" w:ascii="楷体" w:hAnsi="楷体" w:eastAsia="楷体" w:cs="楷体"/>
                <w:sz w:val="28"/>
                <w:szCs w:val="28"/>
                <w:lang w:val="en-US" w:eastAsia="zh-CN"/>
              </w:rPr>
            </w:pPr>
            <w:r>
              <w:rPr>
                <w:rFonts w:hint="eastAsia" w:ascii="楷体" w:hAnsi="楷体" w:eastAsia="楷体" w:cs="楷体"/>
                <w:sz w:val="28"/>
                <w:szCs w:val="28"/>
                <w:lang w:eastAsia="zh-CN"/>
              </w:rPr>
              <w:t>按照邵阳市大气污染源排放清单编制政府采购合同</w:t>
            </w:r>
            <w:r>
              <w:rPr>
                <w:rFonts w:hint="eastAsia" w:ascii="楷体" w:hAnsi="楷体" w:eastAsia="楷体" w:cs="楷体"/>
                <w:sz w:val="28"/>
                <w:szCs w:val="28"/>
                <w:lang w:val="en-US" w:eastAsia="zh-CN"/>
              </w:rPr>
              <w:t>相关内容要求,确定服务要求。</w:t>
            </w:r>
          </w:p>
          <w:p>
            <w:pPr>
              <w:keepNext w:val="0"/>
              <w:keepLines w:val="0"/>
              <w:widowControl/>
              <w:suppressLineNumbers w:val="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调整内容及报批程序和手续</w:t>
            </w:r>
          </w:p>
        </w:tc>
        <w:tc>
          <w:tcPr>
            <w:tcW w:w="6120" w:type="dxa"/>
            <w:gridSpan w:val="6"/>
          </w:tcPr>
          <w:p>
            <w:pPr>
              <w:spacing w:line="360" w:lineRule="exact"/>
              <w:jc w:val="left"/>
              <w:rPr>
                <w:rFonts w:ascii="楷体" w:hAnsi="楷体" w:eastAsia="楷体" w:cs="楷体"/>
                <w:sz w:val="24"/>
              </w:rPr>
            </w:pPr>
            <w:r>
              <w:rPr>
                <w:rFonts w:hint="eastAsia" w:ascii="楷体" w:hAnsi="楷体" w:eastAsia="楷体" w:cs="楷体"/>
                <w:sz w:val="28"/>
                <w:lang w:eastAsia="zh-CN"/>
              </w:rPr>
              <w:t>项目没</w:t>
            </w:r>
            <w:r>
              <w:rPr>
                <w:rFonts w:hint="eastAsia" w:ascii="楷体" w:hAnsi="楷体" w:eastAsia="楷体" w:cs="楷体"/>
                <w:sz w:val="28"/>
              </w:rPr>
              <w:t>有调整。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完工验收情况</w:t>
            </w:r>
          </w:p>
        </w:tc>
        <w:tc>
          <w:tcPr>
            <w:tcW w:w="6120" w:type="dxa"/>
            <w:gridSpan w:val="6"/>
            <w:vAlign w:val="center"/>
          </w:tcPr>
          <w:p>
            <w:pPr>
              <w:spacing w:line="360" w:lineRule="auto"/>
              <w:rPr>
                <w:rFonts w:ascii="楷体" w:hAnsi="楷体" w:eastAsia="楷体" w:cs="楷体"/>
                <w:sz w:val="24"/>
              </w:rPr>
            </w:pPr>
            <w:r>
              <w:rPr>
                <w:rFonts w:hint="eastAsia" w:ascii="楷体" w:hAnsi="楷体" w:eastAsia="楷体" w:cs="楷体"/>
                <w:sz w:val="28"/>
                <w:szCs w:val="28"/>
                <w:lang w:eastAsia="zh-CN"/>
              </w:rPr>
              <w:t>按按照邵阳市大气污染源排放清单编制政府采购合同要求，通过了我局组织的专家验收。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监督检查情况</w:t>
            </w:r>
          </w:p>
        </w:tc>
        <w:tc>
          <w:tcPr>
            <w:tcW w:w="6120" w:type="dxa"/>
            <w:gridSpan w:val="6"/>
          </w:tcPr>
          <w:p>
            <w:pPr>
              <w:spacing w:line="360" w:lineRule="exact"/>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exact"/>
        </w:trPr>
        <w:tc>
          <w:tcPr>
            <w:tcW w:w="540" w:type="dxa"/>
            <w:vMerge w:val="restart"/>
          </w:tcPr>
          <w:p>
            <w:pPr>
              <w:spacing w:line="0" w:lineRule="atLeast"/>
              <w:rPr>
                <w:rFonts w:ascii="楷体" w:hAnsi="楷体" w:eastAsia="楷体" w:cs="楷体"/>
                <w:sz w:val="28"/>
              </w:rPr>
            </w:pPr>
            <w:r>
              <w:rPr>
                <w:rFonts w:hint="eastAsia" w:ascii="楷体" w:hAnsi="楷体" w:eastAsia="楷体" w:cs="楷体"/>
                <w:sz w:val="28"/>
              </w:rPr>
              <w:t>资金管理情况</w:t>
            </w:r>
          </w:p>
        </w:tc>
        <w:tc>
          <w:tcPr>
            <w:tcW w:w="2520" w:type="dxa"/>
            <w:gridSpan w:val="2"/>
            <w:tcBorders>
              <w:bottom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资金使用管理</w:t>
            </w:r>
          </w:p>
        </w:tc>
        <w:tc>
          <w:tcPr>
            <w:tcW w:w="6120" w:type="dxa"/>
            <w:gridSpan w:val="6"/>
            <w:tcBorders>
              <w:bottom w:val="single" w:color="auto" w:sz="4" w:space="0"/>
            </w:tcBorders>
            <w:vAlign w:val="center"/>
          </w:tcPr>
          <w:p>
            <w:pPr>
              <w:jc w:val="left"/>
              <w:rPr>
                <w:rFonts w:ascii="楷体" w:hAnsi="楷体" w:eastAsia="楷体" w:cs="楷体"/>
                <w:sz w:val="24"/>
              </w:rPr>
            </w:pPr>
            <w:r>
              <w:rPr>
                <w:rFonts w:hint="eastAsia" w:ascii="楷体" w:hAnsi="楷体" w:eastAsia="楷体" w:cs="楷体"/>
                <w:sz w:val="28"/>
                <w:szCs w:val="28"/>
                <w:lang w:eastAsia="zh-CN"/>
              </w:rPr>
              <w:t>按照局务会研究确认的价格签订</w:t>
            </w:r>
            <w:r>
              <w:rPr>
                <w:rFonts w:hint="eastAsia" w:ascii="楷体" w:hAnsi="楷体" w:eastAsia="楷体" w:cs="楷体"/>
                <w:sz w:val="28"/>
                <w:szCs w:val="28"/>
                <w:lang w:val="en-US" w:eastAsia="zh-CN"/>
              </w:rPr>
              <w:t>购买服务合同，没有超预算。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exact"/>
        </w:trPr>
        <w:tc>
          <w:tcPr>
            <w:tcW w:w="540" w:type="dxa"/>
            <w:vMerge w:val="continue"/>
            <w:tcBorders>
              <w:bottom w:val="single" w:color="auto" w:sz="4" w:space="0"/>
            </w:tcBorders>
            <w:vAlign w:val="center"/>
          </w:tcPr>
          <w:p>
            <w:pPr>
              <w:spacing w:line="560" w:lineRule="exact"/>
              <w:jc w:val="center"/>
              <w:rPr>
                <w:rFonts w:ascii="楷体" w:hAnsi="楷体" w:eastAsia="楷体" w:cs="楷体"/>
                <w:sz w:val="28"/>
              </w:rPr>
            </w:pPr>
          </w:p>
        </w:tc>
        <w:tc>
          <w:tcPr>
            <w:tcW w:w="2520" w:type="dxa"/>
            <w:gridSpan w:val="2"/>
            <w:tcBorders>
              <w:top w:val="single" w:color="auto" w:sz="4" w:space="0"/>
              <w:bottom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财务管理制度</w:t>
            </w:r>
          </w:p>
        </w:tc>
        <w:tc>
          <w:tcPr>
            <w:tcW w:w="6120" w:type="dxa"/>
            <w:gridSpan w:val="6"/>
            <w:tcBorders>
              <w:top w:val="single" w:color="auto" w:sz="4" w:space="0"/>
              <w:bottom w:val="single" w:color="auto" w:sz="4" w:space="0"/>
            </w:tcBorders>
            <w:vAlign w:val="center"/>
          </w:tcPr>
          <w:p>
            <w:pPr>
              <w:spacing w:line="560" w:lineRule="exact"/>
              <w:rPr>
                <w:rFonts w:ascii="楷体" w:hAnsi="楷体" w:eastAsia="楷体" w:cs="楷体"/>
                <w:sz w:val="24"/>
              </w:rPr>
            </w:pPr>
            <w:r>
              <w:rPr>
                <w:rFonts w:hint="eastAsia" w:ascii="楷体" w:hAnsi="楷体" w:eastAsia="楷体" w:cs="楷体"/>
                <w:sz w:val="28"/>
                <w:szCs w:val="28"/>
                <w:lang w:eastAsia="zh-CN"/>
              </w:rPr>
              <w:t>按照2019年3月20日邵阳市生态环境局制定的《邵阳市生态环境局财务管理制度》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exact"/>
        </w:trPr>
        <w:tc>
          <w:tcPr>
            <w:tcW w:w="540" w:type="dxa"/>
            <w:vMerge w:val="restart"/>
            <w:tcBorders>
              <w:top w:val="single" w:color="auto" w:sz="4" w:space="0"/>
            </w:tcBorders>
            <w:textDirection w:val="tbRlV"/>
            <w:vAlign w:val="center"/>
          </w:tcPr>
          <w:p>
            <w:pPr>
              <w:spacing w:line="500" w:lineRule="exact"/>
              <w:ind w:left="113" w:right="113" w:firstLine="840" w:firstLineChars="300"/>
              <w:rPr>
                <w:rFonts w:ascii="楷体" w:hAnsi="楷体" w:eastAsia="楷体" w:cs="楷体"/>
                <w:sz w:val="28"/>
              </w:rPr>
            </w:pPr>
            <w:r>
              <w:rPr>
                <w:rFonts w:hint="eastAsia" w:ascii="楷体" w:hAnsi="楷体" w:eastAsia="楷体" w:cs="楷体"/>
                <w:sz w:val="28"/>
                <w:lang w:eastAsia="zh-CN"/>
              </w:rPr>
              <w:t>资金</w:t>
            </w:r>
            <w:r>
              <w:rPr>
                <w:rFonts w:hint="eastAsia" w:ascii="楷体" w:hAnsi="楷体" w:eastAsia="楷体" w:cs="楷体"/>
                <w:sz w:val="28"/>
              </w:rPr>
              <w:t>安排使用情况</w:t>
            </w:r>
          </w:p>
        </w:tc>
        <w:tc>
          <w:tcPr>
            <w:tcW w:w="2520" w:type="dxa"/>
            <w:gridSpan w:val="2"/>
            <w:tcBorders>
              <w:top w:val="single" w:color="auto" w:sz="4" w:space="0"/>
              <w:bottom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内容</w:t>
            </w:r>
          </w:p>
        </w:tc>
        <w:tc>
          <w:tcPr>
            <w:tcW w:w="1440" w:type="dxa"/>
            <w:tcBorders>
              <w:top w:val="single" w:color="auto" w:sz="4" w:space="0"/>
            </w:tcBorders>
            <w:vAlign w:val="center"/>
          </w:tcPr>
          <w:p>
            <w:pPr>
              <w:rPr>
                <w:rFonts w:ascii="楷体" w:hAnsi="楷体" w:eastAsia="楷体" w:cs="楷体"/>
                <w:sz w:val="28"/>
              </w:rPr>
            </w:pPr>
            <w:r>
              <w:rPr>
                <w:rFonts w:hint="eastAsia" w:ascii="楷体" w:hAnsi="楷体" w:eastAsia="楷体" w:cs="楷体"/>
                <w:sz w:val="28"/>
              </w:rPr>
              <w:t>应到位资金（万元）</w:t>
            </w:r>
          </w:p>
        </w:tc>
        <w:tc>
          <w:tcPr>
            <w:tcW w:w="1930" w:type="dxa"/>
            <w:gridSpan w:val="2"/>
            <w:tcBorders>
              <w:top w:val="single" w:color="auto" w:sz="4" w:space="0"/>
            </w:tcBorders>
            <w:vAlign w:val="center"/>
          </w:tcPr>
          <w:p>
            <w:pPr>
              <w:jc w:val="center"/>
              <w:rPr>
                <w:rFonts w:ascii="楷体" w:hAnsi="楷体" w:eastAsia="楷体" w:cs="楷体"/>
                <w:sz w:val="28"/>
              </w:rPr>
            </w:pPr>
            <w:r>
              <w:rPr>
                <w:rFonts w:hint="eastAsia" w:ascii="楷体" w:hAnsi="楷体" w:eastAsia="楷体" w:cs="楷体"/>
                <w:sz w:val="28"/>
              </w:rPr>
              <w:t>实际到位资金（万元）</w:t>
            </w:r>
          </w:p>
        </w:tc>
        <w:tc>
          <w:tcPr>
            <w:tcW w:w="1380" w:type="dxa"/>
            <w:gridSpan w:val="2"/>
            <w:tcBorders>
              <w:top w:val="single" w:color="auto" w:sz="4" w:space="0"/>
            </w:tcBorders>
            <w:vAlign w:val="center"/>
          </w:tcPr>
          <w:p>
            <w:pPr>
              <w:rPr>
                <w:rFonts w:ascii="楷体" w:hAnsi="楷体" w:eastAsia="楷体" w:cs="楷体"/>
                <w:sz w:val="28"/>
              </w:rPr>
            </w:pPr>
            <w:r>
              <w:rPr>
                <w:rFonts w:hint="eastAsia" w:ascii="楷体" w:hAnsi="楷体" w:eastAsia="楷体" w:cs="楷体"/>
                <w:sz w:val="28"/>
              </w:rPr>
              <w:t>实际支出（万元）</w:t>
            </w:r>
          </w:p>
        </w:tc>
        <w:tc>
          <w:tcPr>
            <w:tcW w:w="1370" w:type="dxa"/>
            <w:tcBorders>
              <w:top w:val="single" w:color="auto" w:sz="4" w:space="0"/>
            </w:tcBorders>
            <w:vAlign w:val="center"/>
          </w:tcPr>
          <w:p>
            <w:pPr>
              <w:rPr>
                <w:rFonts w:ascii="楷体" w:hAnsi="楷体" w:eastAsia="楷体" w:cs="楷体"/>
                <w:sz w:val="28"/>
              </w:rPr>
            </w:pPr>
            <w:r>
              <w:rPr>
                <w:rFonts w:hint="eastAsia" w:ascii="楷体" w:hAnsi="楷体" w:eastAsia="楷体" w:cs="楷体"/>
                <w:sz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tcBorders>
              <w:bottom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中央财政</w:t>
            </w:r>
          </w:p>
        </w:tc>
        <w:tc>
          <w:tcPr>
            <w:tcW w:w="1440" w:type="dxa"/>
            <w:vAlign w:val="center"/>
          </w:tcPr>
          <w:p>
            <w:pPr>
              <w:spacing w:line="560" w:lineRule="exact"/>
              <w:jc w:val="center"/>
              <w:rPr>
                <w:rFonts w:ascii="楷体" w:hAnsi="楷体" w:eastAsia="楷体" w:cs="楷体"/>
                <w:sz w:val="28"/>
              </w:rPr>
            </w:pPr>
          </w:p>
        </w:tc>
        <w:tc>
          <w:tcPr>
            <w:tcW w:w="1930" w:type="dxa"/>
            <w:gridSpan w:val="2"/>
            <w:vAlign w:val="center"/>
          </w:tcPr>
          <w:p>
            <w:pPr>
              <w:spacing w:line="560" w:lineRule="exact"/>
              <w:jc w:val="center"/>
              <w:rPr>
                <w:rFonts w:ascii="楷体" w:hAnsi="楷体" w:eastAsia="楷体" w:cs="楷体"/>
                <w:sz w:val="28"/>
              </w:rPr>
            </w:pPr>
          </w:p>
        </w:tc>
        <w:tc>
          <w:tcPr>
            <w:tcW w:w="1380" w:type="dxa"/>
            <w:gridSpan w:val="2"/>
            <w:vAlign w:val="center"/>
          </w:tcPr>
          <w:p>
            <w:pPr>
              <w:spacing w:line="560" w:lineRule="exact"/>
              <w:jc w:val="center"/>
              <w:rPr>
                <w:rFonts w:ascii="楷体" w:hAnsi="楷体" w:eastAsia="楷体" w:cs="楷体"/>
                <w:sz w:val="28"/>
              </w:rPr>
            </w:pPr>
          </w:p>
        </w:tc>
        <w:tc>
          <w:tcPr>
            <w:tcW w:w="1370" w:type="dxa"/>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trPr>
        <w:tc>
          <w:tcPr>
            <w:tcW w:w="540" w:type="dxa"/>
            <w:vMerge w:val="continue"/>
            <w:tcBorders>
              <w:right w:val="single" w:color="auto" w:sz="4" w:space="0"/>
            </w:tcBorders>
            <w:vAlign w:val="center"/>
          </w:tcPr>
          <w:p>
            <w:pPr>
              <w:spacing w:line="560" w:lineRule="exact"/>
              <w:jc w:val="center"/>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省级财政</w:t>
            </w:r>
          </w:p>
        </w:tc>
        <w:tc>
          <w:tcPr>
            <w:tcW w:w="1440" w:type="dxa"/>
            <w:tcBorders>
              <w:left w:val="single" w:color="auto" w:sz="4" w:space="0"/>
            </w:tcBorders>
            <w:vAlign w:val="center"/>
          </w:tcPr>
          <w:p>
            <w:pPr>
              <w:spacing w:line="560" w:lineRule="exact"/>
              <w:jc w:val="center"/>
              <w:rPr>
                <w:rFonts w:ascii="楷体" w:hAnsi="楷体" w:eastAsia="楷体" w:cs="楷体"/>
                <w:sz w:val="28"/>
              </w:rPr>
            </w:pPr>
          </w:p>
        </w:tc>
        <w:tc>
          <w:tcPr>
            <w:tcW w:w="1930" w:type="dxa"/>
            <w:gridSpan w:val="2"/>
            <w:vAlign w:val="center"/>
          </w:tcPr>
          <w:p>
            <w:pPr>
              <w:spacing w:line="560" w:lineRule="exact"/>
              <w:jc w:val="center"/>
              <w:rPr>
                <w:rFonts w:ascii="楷体" w:hAnsi="楷体" w:eastAsia="楷体" w:cs="楷体"/>
                <w:sz w:val="28"/>
              </w:rPr>
            </w:pPr>
          </w:p>
        </w:tc>
        <w:tc>
          <w:tcPr>
            <w:tcW w:w="1380" w:type="dxa"/>
            <w:gridSpan w:val="2"/>
            <w:vAlign w:val="center"/>
          </w:tcPr>
          <w:p>
            <w:pPr>
              <w:spacing w:line="560" w:lineRule="exact"/>
              <w:jc w:val="center"/>
              <w:rPr>
                <w:rFonts w:ascii="楷体" w:hAnsi="楷体" w:eastAsia="楷体" w:cs="楷体"/>
                <w:sz w:val="28"/>
              </w:rPr>
            </w:pPr>
          </w:p>
        </w:tc>
        <w:tc>
          <w:tcPr>
            <w:tcW w:w="1370" w:type="dxa"/>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trPr>
        <w:tc>
          <w:tcPr>
            <w:tcW w:w="540" w:type="dxa"/>
            <w:vMerge w:val="continue"/>
            <w:tcBorders>
              <w:bottom w:val="single" w:color="auto" w:sz="4" w:space="0"/>
            </w:tcBorders>
            <w:vAlign w:val="center"/>
          </w:tcPr>
          <w:p>
            <w:pPr>
              <w:spacing w:line="560" w:lineRule="exact"/>
              <w:jc w:val="center"/>
              <w:rPr>
                <w:rFonts w:ascii="楷体" w:hAnsi="楷体" w:eastAsia="楷体" w:cs="楷体"/>
                <w:sz w:val="28"/>
              </w:rPr>
            </w:pPr>
          </w:p>
        </w:tc>
        <w:tc>
          <w:tcPr>
            <w:tcW w:w="2520" w:type="dxa"/>
            <w:gridSpan w:val="2"/>
            <w:tcBorders>
              <w:top w:val="single" w:color="auto" w:sz="4" w:space="0"/>
              <w:bottom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市级财政</w:t>
            </w:r>
          </w:p>
        </w:tc>
        <w:tc>
          <w:tcPr>
            <w:tcW w:w="1440" w:type="dxa"/>
            <w:tcBorders>
              <w:bottom w:val="single" w:color="auto" w:sz="4" w:space="0"/>
            </w:tcBorders>
            <w:vAlign w:val="center"/>
          </w:tcPr>
          <w:p>
            <w:pPr>
              <w:spacing w:line="560" w:lineRule="exact"/>
              <w:jc w:val="center"/>
              <w:rPr>
                <w:rFonts w:hint="default" w:ascii="楷体" w:hAnsi="楷体" w:eastAsia="楷体" w:cs="楷体"/>
                <w:sz w:val="28"/>
                <w:lang w:val="en-US" w:eastAsia="zh-CN"/>
              </w:rPr>
            </w:pPr>
            <w:r>
              <w:rPr>
                <w:rFonts w:hint="eastAsia" w:ascii="楷体" w:hAnsi="楷体" w:eastAsia="楷体" w:cs="楷体"/>
                <w:sz w:val="28"/>
                <w:lang w:val="en-US" w:eastAsia="zh-CN"/>
              </w:rPr>
              <w:t>489</w:t>
            </w:r>
          </w:p>
        </w:tc>
        <w:tc>
          <w:tcPr>
            <w:tcW w:w="1930" w:type="dxa"/>
            <w:gridSpan w:val="2"/>
            <w:tcBorders>
              <w:bottom w:val="single" w:color="auto" w:sz="4" w:space="0"/>
            </w:tcBorders>
            <w:vAlign w:val="center"/>
          </w:tcPr>
          <w:p>
            <w:pPr>
              <w:spacing w:line="560" w:lineRule="exact"/>
              <w:jc w:val="center"/>
              <w:rPr>
                <w:rFonts w:hint="default" w:ascii="楷体" w:hAnsi="楷体" w:eastAsia="楷体" w:cs="楷体"/>
                <w:sz w:val="28"/>
                <w:lang w:val="en-US" w:eastAsia="zh-CN"/>
              </w:rPr>
            </w:pPr>
            <w:r>
              <w:rPr>
                <w:rFonts w:hint="eastAsia" w:ascii="楷体" w:hAnsi="楷体" w:eastAsia="楷体" w:cs="楷体"/>
                <w:sz w:val="28"/>
                <w:lang w:val="en-US" w:eastAsia="zh-CN"/>
              </w:rPr>
              <w:t>489</w:t>
            </w:r>
          </w:p>
        </w:tc>
        <w:tc>
          <w:tcPr>
            <w:tcW w:w="1380" w:type="dxa"/>
            <w:gridSpan w:val="2"/>
            <w:tcBorders>
              <w:bottom w:val="single" w:color="auto" w:sz="4" w:space="0"/>
            </w:tcBorders>
            <w:vAlign w:val="center"/>
          </w:tcPr>
          <w:p>
            <w:pPr>
              <w:spacing w:line="560" w:lineRule="exact"/>
              <w:jc w:val="center"/>
              <w:rPr>
                <w:rFonts w:hint="default" w:ascii="楷体" w:hAnsi="楷体" w:eastAsia="楷体" w:cs="楷体"/>
                <w:sz w:val="28"/>
                <w:lang w:val="en-US" w:eastAsia="zh-CN"/>
              </w:rPr>
            </w:pPr>
            <w:r>
              <w:rPr>
                <w:rFonts w:hint="eastAsia" w:ascii="楷体" w:hAnsi="楷体" w:eastAsia="楷体" w:cs="楷体"/>
                <w:sz w:val="28"/>
                <w:lang w:val="en-US" w:eastAsia="zh-CN"/>
              </w:rPr>
              <w:t>489</w:t>
            </w:r>
          </w:p>
        </w:tc>
        <w:tc>
          <w:tcPr>
            <w:tcW w:w="1370" w:type="dxa"/>
            <w:tcBorders>
              <w:bottom w:val="single" w:color="auto" w:sz="4" w:space="0"/>
            </w:tcBorders>
            <w:vAlign w:val="center"/>
          </w:tcPr>
          <w:p>
            <w:pPr>
              <w:spacing w:line="560" w:lineRule="exact"/>
              <w:jc w:val="center"/>
              <w:rPr>
                <w:rFonts w:hint="eastAsia" w:ascii="楷体" w:hAnsi="楷体" w:eastAsia="楷体" w:cs="楷体"/>
                <w:sz w:val="28"/>
                <w:lang w:val="en-US" w:eastAsia="zh-CN"/>
              </w:rPr>
            </w:pPr>
            <w:r>
              <w:rPr>
                <w:rFonts w:hint="eastAsia" w:ascii="楷体" w:hAnsi="楷体" w:eastAsia="楷体" w:cs="楷体"/>
                <w:sz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540" w:type="dxa"/>
            <w:vMerge w:val="continue"/>
            <w:tcBorders>
              <w:top w:val="single" w:color="auto" w:sz="4" w:space="0"/>
            </w:tcBorders>
            <w:vAlign w:val="center"/>
          </w:tcPr>
          <w:p>
            <w:pPr>
              <w:spacing w:line="560" w:lineRule="exact"/>
              <w:jc w:val="center"/>
              <w:rPr>
                <w:rFonts w:ascii="楷体" w:hAnsi="楷体" w:eastAsia="楷体" w:cs="楷体"/>
                <w:sz w:val="28"/>
              </w:rPr>
            </w:pPr>
          </w:p>
        </w:tc>
        <w:tc>
          <w:tcPr>
            <w:tcW w:w="2520" w:type="dxa"/>
            <w:gridSpan w:val="2"/>
            <w:tcBorders>
              <w:top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县（市区）资金</w:t>
            </w:r>
          </w:p>
        </w:tc>
        <w:tc>
          <w:tcPr>
            <w:tcW w:w="1440" w:type="dxa"/>
            <w:tcBorders>
              <w:top w:val="single" w:color="auto" w:sz="4" w:space="0"/>
            </w:tcBorders>
            <w:vAlign w:val="center"/>
          </w:tcPr>
          <w:p>
            <w:pPr>
              <w:spacing w:line="560" w:lineRule="exact"/>
              <w:jc w:val="center"/>
              <w:rPr>
                <w:rFonts w:ascii="楷体" w:hAnsi="楷体" w:eastAsia="楷体" w:cs="楷体"/>
                <w:sz w:val="28"/>
              </w:rPr>
            </w:pPr>
          </w:p>
        </w:tc>
        <w:tc>
          <w:tcPr>
            <w:tcW w:w="1930" w:type="dxa"/>
            <w:gridSpan w:val="2"/>
            <w:tcBorders>
              <w:top w:val="single" w:color="auto" w:sz="4" w:space="0"/>
            </w:tcBorders>
            <w:vAlign w:val="center"/>
          </w:tcPr>
          <w:p>
            <w:pPr>
              <w:spacing w:line="560" w:lineRule="exact"/>
              <w:jc w:val="center"/>
              <w:rPr>
                <w:rFonts w:ascii="楷体" w:hAnsi="楷体" w:eastAsia="楷体" w:cs="楷体"/>
                <w:sz w:val="28"/>
              </w:rPr>
            </w:pPr>
          </w:p>
        </w:tc>
        <w:tc>
          <w:tcPr>
            <w:tcW w:w="1380" w:type="dxa"/>
            <w:gridSpan w:val="2"/>
            <w:tcBorders>
              <w:top w:val="single" w:color="auto" w:sz="4" w:space="0"/>
            </w:tcBorders>
            <w:vAlign w:val="center"/>
          </w:tcPr>
          <w:p>
            <w:pPr>
              <w:spacing w:line="560" w:lineRule="exact"/>
              <w:jc w:val="center"/>
              <w:rPr>
                <w:rFonts w:ascii="楷体" w:hAnsi="楷体" w:eastAsia="楷体" w:cs="楷体"/>
                <w:sz w:val="28"/>
              </w:rPr>
            </w:pPr>
          </w:p>
        </w:tc>
        <w:tc>
          <w:tcPr>
            <w:tcW w:w="1370" w:type="dxa"/>
            <w:tcBorders>
              <w:top w:val="single" w:color="auto" w:sz="4" w:space="0"/>
            </w:tcBorders>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560" w:lineRule="exact"/>
              <w:jc w:val="center"/>
              <w:rPr>
                <w:rFonts w:ascii="楷体" w:hAnsi="楷体" w:eastAsia="楷体" w:cs="楷体"/>
                <w:sz w:val="28"/>
              </w:rPr>
            </w:pPr>
            <w:r>
              <w:rPr>
                <w:rFonts w:hint="eastAsia" w:ascii="楷体" w:hAnsi="楷体" w:eastAsia="楷体" w:cs="楷体"/>
                <w:sz w:val="28"/>
              </w:rPr>
              <w:t>其他配套资金</w:t>
            </w:r>
          </w:p>
        </w:tc>
        <w:tc>
          <w:tcPr>
            <w:tcW w:w="1440" w:type="dxa"/>
            <w:vAlign w:val="center"/>
          </w:tcPr>
          <w:p>
            <w:pPr>
              <w:spacing w:line="560" w:lineRule="exact"/>
              <w:jc w:val="center"/>
              <w:rPr>
                <w:rFonts w:ascii="楷体" w:hAnsi="楷体" w:eastAsia="楷体" w:cs="楷体"/>
                <w:sz w:val="28"/>
              </w:rPr>
            </w:pPr>
          </w:p>
        </w:tc>
        <w:tc>
          <w:tcPr>
            <w:tcW w:w="1930" w:type="dxa"/>
            <w:gridSpan w:val="2"/>
            <w:vAlign w:val="center"/>
          </w:tcPr>
          <w:p>
            <w:pPr>
              <w:spacing w:line="560" w:lineRule="exact"/>
              <w:jc w:val="center"/>
              <w:rPr>
                <w:rFonts w:ascii="楷体" w:hAnsi="楷体" w:eastAsia="楷体" w:cs="楷体"/>
                <w:sz w:val="28"/>
              </w:rPr>
            </w:pPr>
          </w:p>
        </w:tc>
        <w:tc>
          <w:tcPr>
            <w:tcW w:w="1380" w:type="dxa"/>
            <w:gridSpan w:val="2"/>
            <w:vAlign w:val="center"/>
          </w:tcPr>
          <w:p>
            <w:pPr>
              <w:spacing w:line="560" w:lineRule="exact"/>
              <w:jc w:val="center"/>
              <w:rPr>
                <w:rFonts w:ascii="楷体" w:hAnsi="楷体" w:eastAsia="楷体" w:cs="楷体"/>
                <w:sz w:val="28"/>
              </w:rPr>
            </w:pPr>
          </w:p>
        </w:tc>
        <w:tc>
          <w:tcPr>
            <w:tcW w:w="1370" w:type="dxa"/>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560" w:lineRule="exact"/>
              <w:jc w:val="center"/>
              <w:rPr>
                <w:rFonts w:ascii="楷体" w:hAnsi="楷体" w:eastAsia="楷体" w:cs="楷体"/>
                <w:sz w:val="28"/>
              </w:rPr>
            </w:pPr>
            <w:r>
              <w:rPr>
                <w:rFonts w:hint="eastAsia" w:ascii="楷体" w:hAnsi="楷体" w:eastAsia="楷体" w:cs="楷体"/>
                <w:sz w:val="28"/>
              </w:rPr>
              <w:t>合　　计</w:t>
            </w:r>
          </w:p>
        </w:tc>
        <w:tc>
          <w:tcPr>
            <w:tcW w:w="1440" w:type="dxa"/>
            <w:vAlign w:val="center"/>
          </w:tcPr>
          <w:p>
            <w:pPr>
              <w:spacing w:line="560" w:lineRule="exact"/>
              <w:jc w:val="center"/>
              <w:rPr>
                <w:rFonts w:hint="default" w:ascii="楷体" w:hAnsi="楷体" w:eastAsia="楷体" w:cs="楷体"/>
                <w:sz w:val="28"/>
                <w:lang w:val="en-US" w:eastAsia="zh-CN"/>
              </w:rPr>
            </w:pPr>
            <w:r>
              <w:rPr>
                <w:rFonts w:hint="eastAsia" w:ascii="楷体" w:hAnsi="楷体" w:eastAsia="楷体" w:cs="楷体"/>
                <w:sz w:val="28"/>
                <w:lang w:val="en-US" w:eastAsia="zh-CN"/>
              </w:rPr>
              <w:t>489</w:t>
            </w:r>
          </w:p>
        </w:tc>
        <w:tc>
          <w:tcPr>
            <w:tcW w:w="1930" w:type="dxa"/>
            <w:gridSpan w:val="2"/>
            <w:vAlign w:val="center"/>
          </w:tcPr>
          <w:p>
            <w:pPr>
              <w:spacing w:line="560" w:lineRule="exact"/>
              <w:jc w:val="center"/>
              <w:rPr>
                <w:rFonts w:hint="default" w:ascii="楷体" w:hAnsi="楷体" w:eastAsia="楷体" w:cs="楷体"/>
                <w:sz w:val="28"/>
                <w:lang w:val="en-US" w:eastAsia="zh-CN"/>
              </w:rPr>
            </w:pPr>
            <w:r>
              <w:rPr>
                <w:rFonts w:hint="eastAsia" w:ascii="楷体" w:hAnsi="楷体" w:eastAsia="楷体" w:cs="楷体"/>
                <w:sz w:val="28"/>
                <w:lang w:val="en-US" w:eastAsia="zh-CN"/>
              </w:rPr>
              <w:t>489</w:t>
            </w:r>
          </w:p>
        </w:tc>
        <w:tc>
          <w:tcPr>
            <w:tcW w:w="1380" w:type="dxa"/>
            <w:gridSpan w:val="2"/>
            <w:vAlign w:val="center"/>
          </w:tcPr>
          <w:p>
            <w:pPr>
              <w:spacing w:line="560" w:lineRule="exact"/>
              <w:jc w:val="center"/>
              <w:rPr>
                <w:rFonts w:hint="default" w:ascii="楷体" w:hAnsi="楷体" w:eastAsia="楷体" w:cs="楷体"/>
                <w:sz w:val="28"/>
                <w:lang w:val="en-US" w:eastAsia="zh-CN"/>
              </w:rPr>
            </w:pPr>
            <w:r>
              <w:rPr>
                <w:rFonts w:hint="eastAsia" w:ascii="楷体" w:hAnsi="楷体" w:eastAsia="楷体" w:cs="楷体"/>
                <w:sz w:val="28"/>
                <w:lang w:val="en-US" w:eastAsia="zh-CN"/>
              </w:rPr>
              <w:t>489</w:t>
            </w:r>
          </w:p>
        </w:tc>
        <w:tc>
          <w:tcPr>
            <w:tcW w:w="1370" w:type="dxa"/>
            <w:vAlign w:val="center"/>
          </w:tcPr>
          <w:p>
            <w:pPr>
              <w:spacing w:line="560" w:lineRule="exact"/>
              <w:jc w:val="center"/>
              <w:rPr>
                <w:rFonts w:hint="eastAsia" w:ascii="楷体" w:hAnsi="楷体" w:eastAsia="楷体" w:cs="楷体"/>
                <w:sz w:val="28"/>
                <w:lang w:val="en-US" w:eastAsia="zh-CN"/>
              </w:rPr>
            </w:pPr>
            <w:r>
              <w:rPr>
                <w:rFonts w:hint="eastAsia" w:ascii="楷体" w:hAnsi="楷体" w:eastAsia="楷体" w:cs="楷体"/>
                <w:sz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产出成果</w:t>
            </w:r>
          </w:p>
        </w:tc>
        <w:tc>
          <w:tcPr>
            <w:tcW w:w="8613"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p>
          <w:p>
            <w:pPr>
              <w:keepNext w:val="0"/>
              <w:keepLines w:val="0"/>
              <w:widowControl/>
              <w:suppressLineNumbers w:val="0"/>
              <w:ind w:firstLine="280" w:firstLineChars="1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综合分析控制情景所带来的环境效益、社会效益以及经济成本，为更加全面、科学、有效地编制空气质量达标规划提供科学支撑。制定了邵阳市空气质量持续改善战略路线图，明确大气污染防治工作的重点任务与措施，并采用空气质量模型进行空气质量目标可达性分析。</w:t>
            </w:r>
          </w:p>
          <w:p>
            <w:pPr>
              <w:rPr>
                <w:rFonts w:ascii="楷体" w:hAnsi="楷体" w:eastAsia="楷体" w:cs="楷体"/>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6"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产出效益</w:t>
            </w:r>
          </w:p>
        </w:tc>
        <w:tc>
          <w:tcPr>
            <w:tcW w:w="8613" w:type="dxa"/>
            <w:gridSpan w:val="7"/>
            <w:tcBorders>
              <w:top w:val="single" w:color="auto" w:sz="4" w:space="0"/>
              <w:left w:val="single" w:color="auto" w:sz="4" w:space="0"/>
              <w:bottom w:val="single" w:color="auto" w:sz="4" w:space="0"/>
              <w:right w:val="single" w:color="auto" w:sz="4" w:space="0"/>
            </w:tcBorders>
          </w:tcPr>
          <w:p>
            <w:pPr>
              <w:ind w:firstLine="300" w:firstLineChars="100"/>
              <w:rPr>
                <w:rFonts w:ascii="楷体" w:hAnsi="楷体" w:eastAsia="楷体" w:cs="楷体"/>
                <w:sz w:val="30"/>
                <w:szCs w:val="30"/>
              </w:rPr>
            </w:pPr>
          </w:p>
          <w:p>
            <w:pPr>
              <w:rPr>
                <w:rFonts w:ascii="楷体" w:hAnsi="楷体" w:eastAsia="楷体" w:cs="楷体"/>
                <w:sz w:val="30"/>
                <w:szCs w:val="30"/>
              </w:rPr>
            </w:pPr>
            <w:r>
              <w:rPr>
                <w:rFonts w:hint="eastAsia" w:ascii="楷体" w:hAnsi="楷体" w:eastAsia="楷体" w:cs="楷体"/>
                <w:sz w:val="28"/>
                <w:szCs w:val="28"/>
                <w:lang w:val="en-US" w:eastAsia="zh-CN"/>
              </w:rPr>
              <w:t>以邵阳市空气质量达标及各类污染物减排总量为导向，从四大结构特征、调 研发现的行业及面源治理问题，剖析了各类污染源的减排空间，从能源结构调整、专业转型升级、空间布局优化、强化减排力度、重点治理工程、加强生态建设和区域联防联控等多个方面提出了达标措施。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567"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自评结论</w:t>
            </w:r>
          </w:p>
        </w:tc>
        <w:tc>
          <w:tcPr>
            <w:tcW w:w="8613" w:type="dxa"/>
            <w:gridSpan w:val="7"/>
            <w:tcBorders>
              <w:top w:val="single" w:color="auto" w:sz="4" w:space="0"/>
              <w:left w:val="single" w:color="auto" w:sz="4" w:space="0"/>
              <w:bottom w:val="single" w:color="auto" w:sz="4" w:space="0"/>
              <w:right w:val="single" w:color="auto" w:sz="4" w:space="0"/>
            </w:tcBorders>
          </w:tcPr>
          <w:p>
            <w:pPr>
              <w:ind w:firstLine="300" w:firstLineChars="100"/>
              <w:rPr>
                <w:rFonts w:ascii="楷体" w:hAnsi="楷体" w:eastAsia="楷体" w:cs="楷体"/>
                <w:sz w:val="30"/>
                <w:szCs w:val="30"/>
              </w:rPr>
            </w:pPr>
          </w:p>
          <w:p>
            <w:pPr>
              <w:ind w:firstLine="300" w:firstLineChars="100"/>
              <w:rPr>
                <w:rFonts w:hint="eastAsia" w:ascii="楷体" w:hAnsi="楷体" w:eastAsia="楷体" w:cs="楷体"/>
                <w:sz w:val="30"/>
                <w:szCs w:val="30"/>
                <w:lang w:eastAsia="zh-CN"/>
              </w:rPr>
            </w:pPr>
            <w:r>
              <w:rPr>
                <w:rFonts w:hint="eastAsia" w:ascii="楷体" w:hAnsi="楷体" w:eastAsia="楷体" w:cs="楷体"/>
                <w:sz w:val="30"/>
                <w:szCs w:val="30"/>
                <w:lang w:eastAsia="zh-CN"/>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2"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资金分配原则程序和方法</w:t>
            </w:r>
          </w:p>
        </w:tc>
        <w:tc>
          <w:tcPr>
            <w:tcW w:w="8613"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p>
          <w:p>
            <w:pPr>
              <w:rPr>
                <w:rFonts w:ascii="楷体" w:hAnsi="楷体" w:eastAsia="楷体" w:cs="楷体"/>
                <w:sz w:val="30"/>
                <w:szCs w:val="30"/>
              </w:rPr>
            </w:pPr>
            <w:r>
              <w:rPr>
                <w:rFonts w:hint="eastAsia" w:ascii="楷体" w:hAnsi="楷体" w:eastAsia="楷体" w:cs="楷体"/>
                <w:sz w:val="30"/>
                <w:szCs w:val="30"/>
              </w:rPr>
              <w:t>　说明：反映主管部门实施</w:t>
            </w:r>
            <w:r>
              <w:rPr>
                <w:rFonts w:hint="eastAsia" w:ascii="楷体" w:hAnsi="楷体" w:eastAsia="楷体" w:cs="楷体"/>
                <w:sz w:val="30"/>
                <w:szCs w:val="30"/>
                <w:lang w:eastAsia="zh-CN"/>
              </w:rPr>
              <w:t>项目</w:t>
            </w:r>
            <w:r>
              <w:rPr>
                <w:rFonts w:hint="eastAsia" w:ascii="楷体" w:hAnsi="楷体" w:eastAsia="楷体" w:cs="楷体"/>
                <w:sz w:val="30"/>
                <w:szCs w:val="30"/>
              </w:rPr>
              <w:t>资金分配的基本原则、程序和方法。重点说明</w:t>
            </w:r>
            <w:r>
              <w:rPr>
                <w:rFonts w:hint="eastAsia" w:ascii="楷体" w:hAnsi="楷体" w:eastAsia="楷体" w:cs="楷体"/>
                <w:sz w:val="30"/>
                <w:szCs w:val="30"/>
                <w:lang w:eastAsia="zh-CN"/>
              </w:rPr>
              <w:t>项目</w:t>
            </w:r>
            <w:r>
              <w:rPr>
                <w:rFonts w:hint="eastAsia" w:ascii="楷体" w:hAnsi="楷体" w:eastAsia="楷体" w:cs="楷体"/>
                <w:sz w:val="30"/>
                <w:szCs w:val="30"/>
              </w:rPr>
              <w:t>申报情况，是否实行公开申报；部门对</w:t>
            </w:r>
            <w:r>
              <w:rPr>
                <w:rFonts w:hint="eastAsia" w:ascii="楷体" w:hAnsi="楷体" w:eastAsia="楷体" w:cs="楷体"/>
                <w:sz w:val="30"/>
                <w:szCs w:val="30"/>
                <w:lang w:eastAsia="zh-CN"/>
              </w:rPr>
              <w:t>项目</w:t>
            </w:r>
            <w:r>
              <w:rPr>
                <w:rFonts w:hint="eastAsia" w:ascii="楷体" w:hAnsi="楷体" w:eastAsia="楷体" w:cs="楷体"/>
                <w:sz w:val="30"/>
                <w:szCs w:val="30"/>
              </w:rPr>
              <w:t>的审核情况，是否经严格审核，并有审核意见；是否实行专家评审及评审情况和结论；安排结果是否实行公示及公示范围等。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评价工作情况</w:t>
            </w:r>
          </w:p>
        </w:tc>
        <w:tc>
          <w:tcPr>
            <w:tcW w:w="8613"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r>
              <w:rPr>
                <w:rFonts w:hint="eastAsia" w:ascii="楷体" w:hAnsi="楷体" w:eastAsia="楷体" w:cs="楷体"/>
                <w:sz w:val="30"/>
                <w:szCs w:val="30"/>
              </w:rPr>
              <w:t>　</w:t>
            </w:r>
          </w:p>
          <w:p>
            <w:pPr>
              <w:rPr>
                <w:rFonts w:ascii="楷体" w:hAnsi="楷体" w:eastAsia="楷体" w:cs="楷体"/>
                <w:sz w:val="30"/>
                <w:szCs w:val="30"/>
              </w:rPr>
            </w:pPr>
            <w:r>
              <w:rPr>
                <w:rFonts w:hint="eastAsia" w:ascii="楷体" w:hAnsi="楷体" w:eastAsia="楷体" w:cs="楷体"/>
                <w:sz w:val="30"/>
                <w:szCs w:val="30"/>
              </w:rPr>
              <w:t xml:space="preserve">  说明：反映主管部门本次绩效自评的组织实施情况。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问题与建议</w:t>
            </w:r>
          </w:p>
        </w:tc>
        <w:tc>
          <w:tcPr>
            <w:tcW w:w="8613"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rPr>
            </w:pPr>
            <w:r>
              <w:rPr>
                <w:rFonts w:hint="eastAsia" w:ascii="楷体" w:hAnsi="楷体" w:eastAsia="楷体" w:cs="楷体"/>
              </w:rPr>
              <w:t>　</w:t>
            </w:r>
          </w:p>
          <w:p>
            <w:pPr>
              <w:rPr>
                <w:rFonts w:ascii="楷体" w:hAnsi="楷体" w:eastAsia="楷体" w:cs="楷体"/>
              </w:rPr>
            </w:pPr>
            <w:r>
              <w:rPr>
                <w:rFonts w:hint="eastAsia" w:ascii="楷体" w:hAnsi="楷体" w:eastAsia="楷体" w:cs="楷体"/>
              </w:rPr>
              <w:t xml:space="preserve">  </w:t>
            </w:r>
            <w:r>
              <w:rPr>
                <w:rFonts w:hint="eastAsia" w:ascii="楷体" w:hAnsi="楷体" w:eastAsia="楷体" w:cs="楷体"/>
                <w:sz w:val="30"/>
                <w:szCs w:val="30"/>
              </w:rPr>
              <w:t>说明：综合汇总各</w:t>
            </w:r>
            <w:r>
              <w:rPr>
                <w:rFonts w:hint="eastAsia" w:ascii="楷体" w:hAnsi="楷体" w:eastAsia="楷体" w:cs="楷体"/>
                <w:sz w:val="30"/>
                <w:szCs w:val="30"/>
                <w:lang w:eastAsia="zh-CN"/>
              </w:rPr>
              <w:t>项目</w:t>
            </w:r>
            <w:r>
              <w:rPr>
                <w:rFonts w:hint="eastAsia" w:ascii="楷体" w:hAnsi="楷体" w:eastAsia="楷体" w:cs="楷体"/>
                <w:sz w:val="30"/>
                <w:szCs w:val="30"/>
              </w:rPr>
              <w:t>单位的情况，反映项目资金分配使用管理和项目绩效方面存在的问题并深入分析，提出相应的改进措施和建议。</w:t>
            </w:r>
          </w:p>
        </w:tc>
      </w:tr>
    </w:tbl>
    <w:p>
      <w:pPr>
        <w:spacing w:line="480" w:lineRule="exact"/>
        <w:rPr>
          <w:rFonts w:ascii="楷体" w:hAnsi="楷体" w:eastAsia="楷体" w:cs="楷体"/>
          <w:sz w:val="32"/>
          <w:szCs w:val="32"/>
        </w:rPr>
      </w:pPr>
      <w:r>
        <w:rPr>
          <w:rFonts w:hint="eastAsia" w:ascii="仿宋" w:hAnsi="仿宋" w:eastAsia="仿宋" w:cs="仿宋"/>
        </w:rPr>
        <w:t>说明：各单位根据文字数量需要调整此表。</w:t>
      </w:r>
    </w:p>
    <w:p>
      <w:pPr>
        <w:spacing w:line="480" w:lineRule="exact"/>
        <w:rPr>
          <w:rFonts w:ascii="楷体" w:hAnsi="楷体" w:eastAsia="楷体" w:cs="楷体"/>
          <w:sz w:val="32"/>
          <w:szCs w:val="32"/>
        </w:rPr>
      </w:pPr>
      <w:r>
        <w:rPr>
          <w:rFonts w:hint="eastAsia" w:ascii="楷体" w:hAnsi="楷体" w:eastAsia="楷体" w:cs="楷体"/>
          <w:sz w:val="32"/>
          <w:szCs w:val="32"/>
        </w:rPr>
        <w:t>单位负责人：　　　</w:t>
      </w:r>
    </w:p>
    <w:p>
      <w:pPr>
        <w:spacing w:line="480" w:lineRule="exact"/>
        <w:rPr>
          <w:rFonts w:ascii="楷体" w:hAnsi="楷体" w:eastAsia="楷体" w:cs="楷体"/>
          <w:sz w:val="32"/>
          <w:szCs w:val="32"/>
        </w:rPr>
      </w:pPr>
      <w:r>
        <w:rPr>
          <w:rFonts w:hint="eastAsia" w:ascii="楷体" w:hAnsi="楷体" w:eastAsia="楷体" w:cs="楷体"/>
          <w:sz w:val="32"/>
          <w:szCs w:val="32"/>
        </w:rPr>
        <w:t>项目</w:t>
      </w:r>
      <w:r>
        <w:rPr>
          <w:rFonts w:hint="eastAsia" w:ascii="楷体" w:hAnsi="楷体" w:eastAsia="楷体" w:cs="楷体"/>
          <w:sz w:val="32"/>
          <w:szCs w:val="32"/>
          <w:lang w:eastAsia="zh-CN"/>
        </w:rPr>
        <w:t>支出</w:t>
      </w:r>
      <w:r>
        <w:rPr>
          <w:rFonts w:hint="eastAsia" w:ascii="楷体" w:hAnsi="楷体" w:eastAsia="楷体" w:cs="楷体"/>
          <w:sz w:val="32"/>
          <w:szCs w:val="32"/>
        </w:rPr>
        <w:t>负责人：　　　</w:t>
      </w:r>
    </w:p>
    <w:p>
      <w:pPr>
        <w:spacing w:line="480" w:lineRule="exact"/>
        <w:rPr>
          <w:rFonts w:ascii="楷体" w:hAnsi="楷体" w:eastAsia="楷体" w:cs="楷体"/>
          <w:sz w:val="32"/>
          <w:szCs w:val="32"/>
        </w:rPr>
      </w:pPr>
      <w:r>
        <w:rPr>
          <w:rFonts w:hint="eastAsia" w:ascii="楷体" w:hAnsi="楷体" w:eastAsia="楷体" w:cs="楷体"/>
          <w:sz w:val="32"/>
          <w:szCs w:val="32"/>
        </w:rPr>
        <w:t>评价负责人：</w:t>
      </w: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仿宋_GB2312"/>
          <w:sz w:val="28"/>
          <w:szCs w:val="28"/>
        </w:rPr>
      </w:pPr>
      <w:r>
        <w:rPr>
          <w:rFonts w:hint="eastAsia" w:ascii="黑体" w:hAnsi="黑体" w:eastAsia="黑体" w:cs="黑体"/>
          <w:sz w:val="32"/>
          <w:szCs w:val="32"/>
        </w:rPr>
        <w:t>附件3</w:t>
      </w:r>
    </w:p>
    <w:p>
      <w:pPr>
        <w:spacing w:line="580" w:lineRule="exact"/>
        <w:jc w:val="center"/>
        <w:rPr>
          <w:rFonts w:ascii="黑体" w:eastAsia="黑体"/>
          <w:sz w:val="44"/>
          <w:szCs w:val="44"/>
        </w:rPr>
      </w:pPr>
      <w:r>
        <w:rPr>
          <w:rFonts w:hint="eastAsia" w:ascii="黑体" w:eastAsia="黑体"/>
          <w:sz w:val="44"/>
          <w:szCs w:val="44"/>
          <w:lang w:eastAsia="zh-CN"/>
        </w:rPr>
        <w:t>项目支出</w:t>
      </w:r>
      <w:r>
        <w:rPr>
          <w:rFonts w:hint="eastAsia" w:ascii="黑体" w:eastAsia="黑体"/>
          <w:sz w:val="44"/>
          <w:szCs w:val="44"/>
        </w:rPr>
        <w:t>资金分配明细表</w:t>
      </w:r>
    </w:p>
    <w:p>
      <w:pPr>
        <w:spacing w:line="580" w:lineRule="exact"/>
        <w:jc w:val="center"/>
        <w:rPr>
          <w:rFonts w:ascii="楷体" w:hAnsi="楷体" w:eastAsia="楷体" w:cs="楷体"/>
          <w:sz w:val="32"/>
          <w:szCs w:val="32"/>
        </w:rPr>
      </w:pPr>
      <w:r>
        <w:rPr>
          <w:rFonts w:hint="eastAsia" w:ascii="楷体" w:hAnsi="楷体" w:eastAsia="楷体" w:cs="楷体"/>
          <w:sz w:val="32"/>
          <w:szCs w:val="32"/>
        </w:rPr>
        <w:t>（主管部门汇总）</w:t>
      </w:r>
    </w:p>
    <w:p>
      <w:pPr>
        <w:spacing w:line="580" w:lineRule="exact"/>
        <w:rPr>
          <w:rFonts w:ascii="仿宋_GB2312"/>
          <w:sz w:val="28"/>
          <w:szCs w:val="28"/>
        </w:rPr>
      </w:pPr>
      <w:r>
        <w:rPr>
          <w:rFonts w:hint="eastAsia" w:ascii="仿宋_GB2312"/>
          <w:sz w:val="28"/>
          <w:szCs w:val="28"/>
        </w:rPr>
        <w:t>项目名称：　　　　　　　　　</w:t>
      </w:r>
    </w:p>
    <w:p>
      <w:pPr>
        <w:spacing w:line="580" w:lineRule="exact"/>
        <w:rPr>
          <w:rFonts w:ascii="仿宋_GB2312"/>
          <w:sz w:val="28"/>
          <w:szCs w:val="28"/>
        </w:rPr>
      </w:pPr>
      <w:r>
        <w:rPr>
          <w:rFonts w:hint="eastAsia" w:ascii="仿宋_GB2312"/>
          <w:sz w:val="28"/>
          <w:szCs w:val="28"/>
        </w:rPr>
        <w:t>主管部门：　　　　　　　　　　　　　　　　　　　　  金额：    元</w:t>
      </w: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250"/>
        <w:gridCol w:w="1119"/>
        <w:gridCol w:w="194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400" w:lineRule="exact"/>
              <w:jc w:val="center"/>
              <w:rPr>
                <w:rFonts w:ascii="仿宋_GB2312"/>
                <w:sz w:val="28"/>
                <w:szCs w:val="28"/>
              </w:rPr>
            </w:pPr>
            <w:r>
              <w:rPr>
                <w:rFonts w:hint="eastAsia" w:ascii="仿宋_GB2312"/>
                <w:sz w:val="28"/>
                <w:szCs w:val="28"/>
              </w:rPr>
              <w:t>项目单位名称</w:t>
            </w:r>
          </w:p>
        </w:tc>
        <w:tc>
          <w:tcPr>
            <w:tcW w:w="2250" w:type="dxa"/>
            <w:vAlign w:val="center"/>
          </w:tcPr>
          <w:p>
            <w:pPr>
              <w:spacing w:line="400" w:lineRule="exact"/>
              <w:jc w:val="center"/>
              <w:rPr>
                <w:rFonts w:ascii="仿宋_GB2312"/>
                <w:sz w:val="28"/>
                <w:szCs w:val="28"/>
              </w:rPr>
            </w:pPr>
            <w:r>
              <w:rPr>
                <w:rFonts w:hint="eastAsia" w:ascii="仿宋_GB2312"/>
                <w:sz w:val="28"/>
                <w:szCs w:val="28"/>
              </w:rPr>
              <w:t>项目名称（内容）</w:t>
            </w:r>
          </w:p>
        </w:tc>
        <w:tc>
          <w:tcPr>
            <w:tcW w:w="1119" w:type="dxa"/>
            <w:vAlign w:val="center"/>
          </w:tcPr>
          <w:p>
            <w:pPr>
              <w:spacing w:line="580" w:lineRule="exact"/>
              <w:jc w:val="center"/>
              <w:rPr>
                <w:rFonts w:ascii="仿宋_GB2312"/>
                <w:sz w:val="28"/>
                <w:szCs w:val="28"/>
              </w:rPr>
            </w:pPr>
            <w:r>
              <w:rPr>
                <w:rFonts w:hint="eastAsia" w:ascii="仿宋_GB2312"/>
                <w:sz w:val="28"/>
                <w:szCs w:val="28"/>
              </w:rPr>
              <w:t>金额</w:t>
            </w:r>
          </w:p>
        </w:tc>
        <w:tc>
          <w:tcPr>
            <w:tcW w:w="1941" w:type="dxa"/>
            <w:vAlign w:val="center"/>
          </w:tcPr>
          <w:p>
            <w:pPr>
              <w:spacing w:line="580" w:lineRule="exact"/>
              <w:jc w:val="center"/>
              <w:rPr>
                <w:rFonts w:ascii="仿宋_GB2312"/>
                <w:sz w:val="28"/>
                <w:szCs w:val="28"/>
              </w:rPr>
            </w:pPr>
            <w:r>
              <w:rPr>
                <w:rFonts w:hint="eastAsia" w:ascii="仿宋_GB2312"/>
                <w:sz w:val="28"/>
                <w:szCs w:val="28"/>
              </w:rPr>
              <w:t>分配文件字号</w:t>
            </w:r>
          </w:p>
        </w:tc>
        <w:tc>
          <w:tcPr>
            <w:tcW w:w="1638" w:type="dxa"/>
            <w:vAlign w:val="center"/>
          </w:tcPr>
          <w:p>
            <w:pPr>
              <w:spacing w:line="580" w:lineRule="exact"/>
              <w:jc w:val="center"/>
              <w:rPr>
                <w:rFonts w:ascii="仿宋_GB2312"/>
                <w:sz w:val="28"/>
                <w:szCs w:val="28"/>
              </w:rPr>
            </w:pPr>
            <w:r>
              <w:rPr>
                <w:rFonts w:hint="eastAsia" w:ascii="仿宋_GB231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pacing w:line="580" w:lineRule="exact"/>
              <w:jc w:val="center"/>
              <w:rPr>
                <w:rFonts w:ascii="仿宋_GB2312"/>
                <w:sz w:val="28"/>
                <w:szCs w:val="28"/>
              </w:rPr>
            </w:pP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vAlign w:val="center"/>
          </w:tcPr>
          <w:p>
            <w:pPr>
              <w:spacing w:line="580" w:lineRule="exact"/>
              <w:jc w:val="center"/>
              <w:rPr>
                <w:rFonts w:ascii="仿宋_GB2312"/>
                <w:sz w:val="28"/>
                <w:szCs w:val="28"/>
              </w:rPr>
            </w:pPr>
            <w:r>
              <w:rPr>
                <w:rFonts w:hint="eastAsia" w:ascii="仿宋_GB2312"/>
                <w:sz w:val="28"/>
                <w:szCs w:val="28"/>
              </w:rPr>
              <w:t>合　　计</w:t>
            </w:r>
          </w:p>
        </w:tc>
        <w:tc>
          <w:tcPr>
            <w:tcW w:w="2250" w:type="dxa"/>
            <w:vAlign w:val="center"/>
          </w:tcPr>
          <w:p>
            <w:pPr>
              <w:spacing w:line="580" w:lineRule="exact"/>
              <w:jc w:val="center"/>
              <w:rPr>
                <w:rFonts w:ascii="仿宋_GB2312"/>
                <w:sz w:val="28"/>
                <w:szCs w:val="28"/>
              </w:rPr>
            </w:pPr>
          </w:p>
        </w:tc>
        <w:tc>
          <w:tcPr>
            <w:tcW w:w="1119" w:type="dxa"/>
            <w:vAlign w:val="center"/>
          </w:tcPr>
          <w:p>
            <w:pPr>
              <w:spacing w:line="580" w:lineRule="exact"/>
              <w:jc w:val="center"/>
              <w:rPr>
                <w:rFonts w:ascii="仿宋_GB2312"/>
                <w:sz w:val="28"/>
                <w:szCs w:val="28"/>
              </w:rPr>
            </w:pPr>
          </w:p>
        </w:tc>
        <w:tc>
          <w:tcPr>
            <w:tcW w:w="1941" w:type="dxa"/>
            <w:vAlign w:val="center"/>
          </w:tcPr>
          <w:p>
            <w:pPr>
              <w:spacing w:line="580" w:lineRule="exact"/>
              <w:jc w:val="center"/>
              <w:rPr>
                <w:rFonts w:ascii="仿宋_GB2312"/>
                <w:sz w:val="28"/>
                <w:szCs w:val="28"/>
              </w:rPr>
            </w:pPr>
          </w:p>
        </w:tc>
        <w:tc>
          <w:tcPr>
            <w:tcW w:w="1638" w:type="dxa"/>
            <w:vAlign w:val="center"/>
          </w:tcPr>
          <w:p>
            <w:pPr>
              <w:spacing w:line="580" w:lineRule="exact"/>
              <w:jc w:val="center"/>
              <w:rPr>
                <w:rFonts w:ascii="仿宋_GB2312"/>
                <w:sz w:val="28"/>
                <w:szCs w:val="28"/>
              </w:rPr>
            </w:pPr>
          </w:p>
        </w:tc>
      </w:tr>
    </w:tbl>
    <w:p>
      <w:pPr>
        <w:spacing w:line="360" w:lineRule="exact"/>
        <w:rPr>
          <w:rFonts w:ascii="仿宋_GB2312"/>
          <w:szCs w:val="32"/>
        </w:rPr>
      </w:pPr>
    </w:p>
    <w:p>
      <w:pPr>
        <w:rPr>
          <w:rFonts w:ascii="黑体" w:hAnsi="黑体" w:eastAsia="黑体" w:cs="黑体"/>
          <w:sz w:val="32"/>
          <w:szCs w:val="32"/>
        </w:rPr>
      </w:pPr>
      <w:r>
        <w:rPr>
          <w:rFonts w:hint="eastAsia" w:ascii="黑体" w:hAnsi="黑体" w:eastAsia="黑体" w:cs="黑体"/>
          <w:sz w:val="32"/>
          <w:szCs w:val="32"/>
        </w:rPr>
        <w:t>附件4</w:t>
      </w:r>
    </w:p>
    <w:p>
      <w:pPr>
        <w:rPr>
          <w:rFonts w:ascii="黑体" w:hAnsi="黑体" w:eastAsia="黑体" w:cs="黑体"/>
          <w:sz w:val="32"/>
          <w:szCs w:val="32"/>
        </w:rPr>
      </w:pPr>
    </w:p>
    <w:p>
      <w:pPr>
        <w:rPr>
          <w:rFonts w:eastAsia="黑体"/>
          <w:sz w:val="44"/>
        </w:rPr>
      </w:pPr>
    </w:p>
    <w:p>
      <w:pPr>
        <w:jc w:val="center"/>
        <w:rPr>
          <w:rFonts w:ascii="宋体" w:hAnsi="宋体" w:cs="宋体"/>
          <w:sz w:val="44"/>
          <w:szCs w:val="44"/>
        </w:rPr>
      </w:pPr>
      <w:r>
        <w:rPr>
          <w:rFonts w:hint="eastAsia" w:ascii="宋体" w:hAnsi="宋体" w:cs="宋体"/>
          <w:sz w:val="44"/>
          <w:szCs w:val="44"/>
          <w:lang w:eastAsia="zh-CN"/>
        </w:rPr>
        <w:t>项目</w:t>
      </w:r>
      <w:r>
        <w:rPr>
          <w:rFonts w:hint="eastAsia" w:ascii="宋体" w:hAnsi="宋体" w:cs="宋体"/>
          <w:sz w:val="44"/>
          <w:szCs w:val="44"/>
        </w:rPr>
        <w:t>绩效自评报告</w:t>
      </w:r>
    </w:p>
    <w:p>
      <w:pPr>
        <w:spacing w:line="600" w:lineRule="exact"/>
        <w:jc w:val="center"/>
        <w:rPr>
          <w:sz w:val="36"/>
        </w:rPr>
      </w:pPr>
      <w:r>
        <w:rPr>
          <w:rFonts w:hint="eastAsia"/>
          <w:sz w:val="36"/>
        </w:rPr>
        <w:t>（封面）</w:t>
      </w:r>
    </w:p>
    <w:p>
      <w:pPr>
        <w:spacing w:line="600" w:lineRule="exact"/>
        <w:rPr>
          <w:sz w:val="36"/>
        </w:rPr>
      </w:pPr>
    </w:p>
    <w:p>
      <w:pPr>
        <w:spacing w:line="600" w:lineRule="exact"/>
        <w:rPr>
          <w:sz w:val="36"/>
        </w:rPr>
      </w:pPr>
    </w:p>
    <w:p>
      <w:pPr>
        <w:spacing w:line="1000" w:lineRule="exact"/>
        <w:ind w:firstLine="315" w:firstLineChars="98"/>
        <w:rPr>
          <w:sz w:val="32"/>
          <w:szCs w:val="32"/>
        </w:rPr>
      </w:pPr>
      <w:r>
        <w:rPr>
          <w:rFonts w:hint="eastAsia"/>
          <w:b/>
          <w:bCs/>
          <w:sz w:val="32"/>
          <w:szCs w:val="32"/>
        </w:rPr>
        <w:t>评价类型：</w:t>
      </w:r>
      <w:r>
        <w:rPr>
          <w:rFonts w:hint="eastAsia"/>
          <w:sz w:val="32"/>
          <w:szCs w:val="32"/>
        </w:rPr>
        <w:t>项目实施过程评价□    项目完成结果评价□</w:t>
      </w:r>
    </w:p>
    <w:p>
      <w:pPr>
        <w:spacing w:line="1000" w:lineRule="exact"/>
        <w:rPr>
          <w:rFonts w:hint="eastAsia"/>
          <w:b/>
          <w:bCs/>
          <w:sz w:val="32"/>
          <w:szCs w:val="32"/>
          <w:u w:val="single"/>
          <w:lang w:eastAsia="zh-CN"/>
        </w:rPr>
      </w:pPr>
      <w:r>
        <w:rPr>
          <w:rFonts w:hint="eastAsia"/>
          <w:b/>
          <w:bCs/>
          <w:sz w:val="32"/>
          <w:szCs w:val="32"/>
        </w:rPr>
        <w:t xml:space="preserve">  自评</w:t>
      </w:r>
      <w:r>
        <w:rPr>
          <w:rFonts w:hint="eastAsia"/>
          <w:b/>
          <w:bCs/>
          <w:sz w:val="32"/>
          <w:szCs w:val="32"/>
          <w:lang w:eastAsia="zh-CN"/>
        </w:rPr>
        <w:t>项目</w:t>
      </w:r>
      <w:r>
        <w:rPr>
          <w:rFonts w:hint="eastAsia"/>
          <w:b/>
          <w:bCs/>
          <w:sz w:val="32"/>
          <w:szCs w:val="32"/>
        </w:rPr>
        <w:t>名称：</w:t>
      </w:r>
      <w:r>
        <w:rPr>
          <w:rFonts w:hint="eastAsia"/>
          <w:b/>
          <w:bCs/>
          <w:sz w:val="32"/>
          <w:szCs w:val="32"/>
          <w:u w:val="single"/>
          <w:lang w:eastAsia="zh-CN"/>
        </w:rPr>
        <w:t>邵阳市大气污染源排放清单编制项目</w:t>
      </w:r>
    </w:p>
    <w:p>
      <w:pPr>
        <w:spacing w:line="1000" w:lineRule="exact"/>
        <w:rPr>
          <w:rFonts w:hint="eastAsia"/>
          <w:b/>
          <w:bCs/>
          <w:sz w:val="32"/>
          <w:szCs w:val="32"/>
          <w:u w:val="single"/>
          <w:lang w:eastAsia="zh-CN"/>
        </w:rPr>
      </w:pPr>
      <w:r>
        <w:rPr>
          <w:rFonts w:hint="eastAsia"/>
          <w:b/>
          <w:bCs/>
          <w:sz w:val="32"/>
          <w:szCs w:val="32"/>
        </w:rPr>
        <w:t xml:space="preserve">  自评</w:t>
      </w:r>
      <w:r>
        <w:rPr>
          <w:rFonts w:hint="eastAsia"/>
          <w:b/>
          <w:bCs/>
          <w:sz w:val="32"/>
          <w:szCs w:val="32"/>
          <w:lang w:eastAsia="zh-CN"/>
        </w:rPr>
        <w:t>项目</w:t>
      </w:r>
      <w:r>
        <w:rPr>
          <w:rFonts w:hint="eastAsia"/>
          <w:b/>
          <w:bCs/>
          <w:sz w:val="32"/>
          <w:szCs w:val="32"/>
        </w:rPr>
        <w:t>单位：</w:t>
      </w:r>
      <w:r>
        <w:rPr>
          <w:rFonts w:hint="eastAsia"/>
          <w:b/>
          <w:bCs/>
          <w:sz w:val="32"/>
          <w:szCs w:val="32"/>
          <w:u w:val="single"/>
          <w:lang w:eastAsia="zh-CN"/>
        </w:rPr>
        <w:t>邵阳市生态环境局</w:t>
      </w:r>
    </w:p>
    <w:p>
      <w:pPr>
        <w:spacing w:line="1000" w:lineRule="exact"/>
        <w:rPr>
          <w:b/>
          <w:bCs/>
          <w:sz w:val="32"/>
          <w:szCs w:val="32"/>
          <w:u w:val="single"/>
        </w:rPr>
      </w:pPr>
      <w:r>
        <w:rPr>
          <w:rFonts w:hint="eastAsia"/>
          <w:b/>
          <w:bCs/>
          <w:sz w:val="32"/>
          <w:szCs w:val="32"/>
        </w:rPr>
        <w:t xml:space="preserve">  </w:t>
      </w:r>
      <w:r>
        <w:rPr>
          <w:rFonts w:hint="eastAsia"/>
          <w:b/>
          <w:bCs/>
          <w:sz w:val="32"/>
          <w:szCs w:val="32"/>
          <w:lang w:eastAsia="zh-CN"/>
        </w:rPr>
        <w:t>项目</w:t>
      </w:r>
      <w:r>
        <w:rPr>
          <w:rFonts w:hint="eastAsia"/>
          <w:b/>
          <w:bCs/>
          <w:sz w:val="32"/>
          <w:szCs w:val="32"/>
        </w:rPr>
        <w:t>主管部门：</w:t>
      </w:r>
      <w:r>
        <w:rPr>
          <w:rFonts w:hint="eastAsia"/>
          <w:b/>
          <w:bCs/>
          <w:sz w:val="32"/>
          <w:szCs w:val="32"/>
          <w:u w:val="single"/>
        </w:rPr>
        <w:t>　　　　　　　　　　　　　　</w:t>
      </w:r>
    </w:p>
    <w:p>
      <w:pPr>
        <w:spacing w:line="600" w:lineRule="exact"/>
      </w:pPr>
    </w:p>
    <w:p>
      <w:pPr>
        <w:spacing w:line="600" w:lineRule="exact"/>
      </w:pPr>
    </w:p>
    <w:p>
      <w:pPr>
        <w:spacing w:line="600" w:lineRule="exact"/>
      </w:pPr>
    </w:p>
    <w:p>
      <w:pPr>
        <w:spacing w:line="600" w:lineRule="exact"/>
        <w:jc w:val="center"/>
        <w:rPr>
          <w:sz w:val="36"/>
        </w:rPr>
      </w:pPr>
      <w:r>
        <w:rPr>
          <w:rFonts w:hint="eastAsia"/>
          <w:sz w:val="36"/>
        </w:rPr>
        <w:t>日期：　　年　　月　　日</w:t>
      </w:r>
    </w:p>
    <w:p>
      <w:pPr>
        <w:spacing w:line="600" w:lineRule="exact"/>
        <w:rPr>
          <w:rFonts w:ascii="黑体" w:eastAsia="黑体"/>
          <w:sz w:val="32"/>
        </w:rPr>
      </w:pPr>
    </w:p>
    <w:p/>
    <w:sectPr>
      <w:footerReference r:id="rId3" w:type="default"/>
      <w:footerReference r:id="rId4" w:type="even"/>
      <w:pgSz w:w="11905" w:h="16837"/>
      <w:pgMar w:top="2098" w:right="1361" w:bottom="1985" w:left="1361" w:header="720" w:footer="1701" w:gutter="284"/>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Fonts w:hint="eastAsia"/>
        <w:sz w:val="28"/>
      </w:rPr>
      <w:t>—</w:t>
    </w:r>
    <w:r>
      <w:rPr>
        <w:sz w:val="28"/>
      </w:rPr>
      <w:fldChar w:fldCharType="begin"/>
    </w:r>
    <w:r>
      <w:rPr>
        <w:rStyle w:val="7"/>
        <w:sz w:val="28"/>
      </w:rPr>
      <w:instrText xml:space="preserve">PAGE  </w:instrText>
    </w:r>
    <w:r>
      <w:rPr>
        <w:sz w:val="28"/>
      </w:rPr>
      <w:fldChar w:fldCharType="separate"/>
    </w:r>
    <w:r>
      <w:rPr>
        <w:rStyle w:val="7"/>
        <w:sz w:val="28"/>
      </w:rPr>
      <w:t>7</w:t>
    </w:r>
    <w:r>
      <w:rPr>
        <w:sz w:val="28"/>
      </w:rPr>
      <w:fldChar w:fldCharType="end"/>
    </w:r>
    <w:r>
      <w:rPr>
        <w:rStyle w:val="7"/>
        <w:rFonts w:hint="eastAsia"/>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OTMxZjc4ZTJjMGU1MGY5ZWFiNjJmMTQxMDdkMGYifQ=="/>
  </w:docVars>
  <w:rsids>
    <w:rsidRoot w:val="0089116D"/>
    <w:rsid w:val="00027480"/>
    <w:rsid w:val="0002778D"/>
    <w:rsid w:val="00080824"/>
    <w:rsid w:val="000B2627"/>
    <w:rsid w:val="000F02B3"/>
    <w:rsid w:val="001B3EB8"/>
    <w:rsid w:val="001F62A8"/>
    <w:rsid w:val="002A7D15"/>
    <w:rsid w:val="00304854"/>
    <w:rsid w:val="0037519D"/>
    <w:rsid w:val="00470261"/>
    <w:rsid w:val="004C322C"/>
    <w:rsid w:val="004D12B3"/>
    <w:rsid w:val="00521601"/>
    <w:rsid w:val="00627398"/>
    <w:rsid w:val="00827F35"/>
    <w:rsid w:val="0089116D"/>
    <w:rsid w:val="008A3F74"/>
    <w:rsid w:val="00947F94"/>
    <w:rsid w:val="00A12A6C"/>
    <w:rsid w:val="00A163F9"/>
    <w:rsid w:val="00A84CE4"/>
    <w:rsid w:val="00AA01C5"/>
    <w:rsid w:val="00AF3822"/>
    <w:rsid w:val="00B071E3"/>
    <w:rsid w:val="00B23AF1"/>
    <w:rsid w:val="00B61CC6"/>
    <w:rsid w:val="00BC01BB"/>
    <w:rsid w:val="00BC4529"/>
    <w:rsid w:val="00BF31DF"/>
    <w:rsid w:val="00C24E3E"/>
    <w:rsid w:val="00C70E9B"/>
    <w:rsid w:val="00C71E76"/>
    <w:rsid w:val="00C745D1"/>
    <w:rsid w:val="00CF606B"/>
    <w:rsid w:val="00D2155D"/>
    <w:rsid w:val="00D81EB6"/>
    <w:rsid w:val="00DC7753"/>
    <w:rsid w:val="00DE72EA"/>
    <w:rsid w:val="00E04FF5"/>
    <w:rsid w:val="00E12F5D"/>
    <w:rsid w:val="00E2562C"/>
    <w:rsid w:val="00E43173"/>
    <w:rsid w:val="00F32EE8"/>
    <w:rsid w:val="00F716DA"/>
    <w:rsid w:val="00FE363D"/>
    <w:rsid w:val="0164476D"/>
    <w:rsid w:val="01BD5E90"/>
    <w:rsid w:val="02CD0F31"/>
    <w:rsid w:val="02D62C05"/>
    <w:rsid w:val="02E66ED9"/>
    <w:rsid w:val="0300569D"/>
    <w:rsid w:val="03475D13"/>
    <w:rsid w:val="03535DF8"/>
    <w:rsid w:val="036E40C7"/>
    <w:rsid w:val="03F10B94"/>
    <w:rsid w:val="04AA2798"/>
    <w:rsid w:val="0587286F"/>
    <w:rsid w:val="059E6AD3"/>
    <w:rsid w:val="05C367AA"/>
    <w:rsid w:val="063D58BC"/>
    <w:rsid w:val="06403FE3"/>
    <w:rsid w:val="064245D0"/>
    <w:rsid w:val="06700264"/>
    <w:rsid w:val="06774053"/>
    <w:rsid w:val="06D92B2F"/>
    <w:rsid w:val="06DB4104"/>
    <w:rsid w:val="07535EBF"/>
    <w:rsid w:val="079B1163"/>
    <w:rsid w:val="08B46F6D"/>
    <w:rsid w:val="08D57F44"/>
    <w:rsid w:val="09156560"/>
    <w:rsid w:val="097A067B"/>
    <w:rsid w:val="09903D94"/>
    <w:rsid w:val="09C3742E"/>
    <w:rsid w:val="0A3C3A31"/>
    <w:rsid w:val="0A400DB1"/>
    <w:rsid w:val="0A8415F0"/>
    <w:rsid w:val="0A9114C5"/>
    <w:rsid w:val="0AB92207"/>
    <w:rsid w:val="0ACA4FEF"/>
    <w:rsid w:val="0AD24FD5"/>
    <w:rsid w:val="0B1D6845"/>
    <w:rsid w:val="0B53326D"/>
    <w:rsid w:val="0B7C1EDE"/>
    <w:rsid w:val="0BB30FCF"/>
    <w:rsid w:val="0BE77423"/>
    <w:rsid w:val="0CB55990"/>
    <w:rsid w:val="0CDA15FB"/>
    <w:rsid w:val="0CE319A8"/>
    <w:rsid w:val="0CE77B83"/>
    <w:rsid w:val="0D035995"/>
    <w:rsid w:val="0D5F25EB"/>
    <w:rsid w:val="0D9B1993"/>
    <w:rsid w:val="0DA07463"/>
    <w:rsid w:val="0DE33C8C"/>
    <w:rsid w:val="0E11304D"/>
    <w:rsid w:val="0F5641D7"/>
    <w:rsid w:val="0F6140BF"/>
    <w:rsid w:val="0F811861"/>
    <w:rsid w:val="0FB6210F"/>
    <w:rsid w:val="0FD43A79"/>
    <w:rsid w:val="0FD93826"/>
    <w:rsid w:val="1002426B"/>
    <w:rsid w:val="100A0C69"/>
    <w:rsid w:val="109514BA"/>
    <w:rsid w:val="11DF3A40"/>
    <w:rsid w:val="12321A87"/>
    <w:rsid w:val="125F064F"/>
    <w:rsid w:val="13185DEB"/>
    <w:rsid w:val="1382462F"/>
    <w:rsid w:val="13A63ADC"/>
    <w:rsid w:val="13B37530"/>
    <w:rsid w:val="144E7369"/>
    <w:rsid w:val="14A01763"/>
    <w:rsid w:val="14EC7E9B"/>
    <w:rsid w:val="150C0403"/>
    <w:rsid w:val="15134F78"/>
    <w:rsid w:val="1547122A"/>
    <w:rsid w:val="157E328F"/>
    <w:rsid w:val="15BF3C21"/>
    <w:rsid w:val="170A1D55"/>
    <w:rsid w:val="174E7708"/>
    <w:rsid w:val="17BA3024"/>
    <w:rsid w:val="183A7BCE"/>
    <w:rsid w:val="185F6F6B"/>
    <w:rsid w:val="189605D2"/>
    <w:rsid w:val="19122694"/>
    <w:rsid w:val="19B4715B"/>
    <w:rsid w:val="1A621428"/>
    <w:rsid w:val="1A7F5DBF"/>
    <w:rsid w:val="1A936A5A"/>
    <w:rsid w:val="1B1D0852"/>
    <w:rsid w:val="1B1D6086"/>
    <w:rsid w:val="1B3E3EF3"/>
    <w:rsid w:val="1BCC2E6C"/>
    <w:rsid w:val="1C152299"/>
    <w:rsid w:val="1C4B73BA"/>
    <w:rsid w:val="1D1C1377"/>
    <w:rsid w:val="1D1C261D"/>
    <w:rsid w:val="1D924B95"/>
    <w:rsid w:val="1E3F7563"/>
    <w:rsid w:val="1E574477"/>
    <w:rsid w:val="1EE32146"/>
    <w:rsid w:val="1F8D7CFE"/>
    <w:rsid w:val="20031C42"/>
    <w:rsid w:val="20340D7E"/>
    <w:rsid w:val="203C5A22"/>
    <w:rsid w:val="204B1CAD"/>
    <w:rsid w:val="208A4148"/>
    <w:rsid w:val="20A664F1"/>
    <w:rsid w:val="20D525D9"/>
    <w:rsid w:val="210C0E98"/>
    <w:rsid w:val="212142AF"/>
    <w:rsid w:val="2125320A"/>
    <w:rsid w:val="212C16E1"/>
    <w:rsid w:val="21373722"/>
    <w:rsid w:val="223A2A6D"/>
    <w:rsid w:val="22947A7C"/>
    <w:rsid w:val="2311300C"/>
    <w:rsid w:val="23614BA9"/>
    <w:rsid w:val="23C75ACA"/>
    <w:rsid w:val="24362CB7"/>
    <w:rsid w:val="24BE5878"/>
    <w:rsid w:val="24E14EC8"/>
    <w:rsid w:val="251F0A4E"/>
    <w:rsid w:val="2538020A"/>
    <w:rsid w:val="259D284E"/>
    <w:rsid w:val="25F21768"/>
    <w:rsid w:val="26040186"/>
    <w:rsid w:val="26A21021"/>
    <w:rsid w:val="26CB0983"/>
    <w:rsid w:val="26F85963"/>
    <w:rsid w:val="271B1AF0"/>
    <w:rsid w:val="27714963"/>
    <w:rsid w:val="27851F0F"/>
    <w:rsid w:val="27924150"/>
    <w:rsid w:val="27C6353E"/>
    <w:rsid w:val="27F9543A"/>
    <w:rsid w:val="281446C9"/>
    <w:rsid w:val="283D29E4"/>
    <w:rsid w:val="286B1DBC"/>
    <w:rsid w:val="28C80E86"/>
    <w:rsid w:val="29321998"/>
    <w:rsid w:val="29395E27"/>
    <w:rsid w:val="294752EF"/>
    <w:rsid w:val="29845252"/>
    <w:rsid w:val="29AA719B"/>
    <w:rsid w:val="29F00D64"/>
    <w:rsid w:val="2B024E74"/>
    <w:rsid w:val="2B0A02FB"/>
    <w:rsid w:val="2B3625B5"/>
    <w:rsid w:val="2B610F3C"/>
    <w:rsid w:val="2BEF27CA"/>
    <w:rsid w:val="2C101A36"/>
    <w:rsid w:val="2C3C5FB3"/>
    <w:rsid w:val="2C6E7A5F"/>
    <w:rsid w:val="2C764431"/>
    <w:rsid w:val="2CD357B7"/>
    <w:rsid w:val="2CF70E69"/>
    <w:rsid w:val="2D2A7B8F"/>
    <w:rsid w:val="2D434B56"/>
    <w:rsid w:val="2F442F33"/>
    <w:rsid w:val="2F841696"/>
    <w:rsid w:val="301A1C60"/>
    <w:rsid w:val="30B8723A"/>
    <w:rsid w:val="30C56765"/>
    <w:rsid w:val="315B4602"/>
    <w:rsid w:val="32214857"/>
    <w:rsid w:val="324C23B8"/>
    <w:rsid w:val="32713983"/>
    <w:rsid w:val="32CE1FF2"/>
    <w:rsid w:val="32D223D5"/>
    <w:rsid w:val="33094E9E"/>
    <w:rsid w:val="3385411C"/>
    <w:rsid w:val="33E7223D"/>
    <w:rsid w:val="34194F4E"/>
    <w:rsid w:val="35E20BD8"/>
    <w:rsid w:val="367555DE"/>
    <w:rsid w:val="37185E44"/>
    <w:rsid w:val="3790261F"/>
    <w:rsid w:val="37A8650B"/>
    <w:rsid w:val="37E94CEE"/>
    <w:rsid w:val="385F3BF8"/>
    <w:rsid w:val="38AD4BA6"/>
    <w:rsid w:val="38B34B32"/>
    <w:rsid w:val="38E76B50"/>
    <w:rsid w:val="38F53ECF"/>
    <w:rsid w:val="39226840"/>
    <w:rsid w:val="39A629E8"/>
    <w:rsid w:val="39D12F9D"/>
    <w:rsid w:val="39F14250"/>
    <w:rsid w:val="3A770A56"/>
    <w:rsid w:val="3A840058"/>
    <w:rsid w:val="3B60148E"/>
    <w:rsid w:val="3BE202EB"/>
    <w:rsid w:val="3CDA414E"/>
    <w:rsid w:val="3CEA239E"/>
    <w:rsid w:val="3D11695B"/>
    <w:rsid w:val="3D28436A"/>
    <w:rsid w:val="3DAF7F92"/>
    <w:rsid w:val="3DD43EED"/>
    <w:rsid w:val="3DF34018"/>
    <w:rsid w:val="3E00441E"/>
    <w:rsid w:val="3E3E7202"/>
    <w:rsid w:val="3E8329D6"/>
    <w:rsid w:val="3EE170F6"/>
    <w:rsid w:val="3EF07582"/>
    <w:rsid w:val="3FAD563A"/>
    <w:rsid w:val="3FB431A0"/>
    <w:rsid w:val="3FE530CF"/>
    <w:rsid w:val="407504B9"/>
    <w:rsid w:val="4098680F"/>
    <w:rsid w:val="40B2597F"/>
    <w:rsid w:val="412B6DBA"/>
    <w:rsid w:val="417A283D"/>
    <w:rsid w:val="417D5302"/>
    <w:rsid w:val="41A85B4C"/>
    <w:rsid w:val="41E076AB"/>
    <w:rsid w:val="41FC658E"/>
    <w:rsid w:val="420F108F"/>
    <w:rsid w:val="421879F3"/>
    <w:rsid w:val="423D1EE6"/>
    <w:rsid w:val="424E1CD2"/>
    <w:rsid w:val="42721C56"/>
    <w:rsid w:val="43274EF4"/>
    <w:rsid w:val="43471AED"/>
    <w:rsid w:val="43A720E8"/>
    <w:rsid w:val="43C40BFF"/>
    <w:rsid w:val="43D50A6A"/>
    <w:rsid w:val="43EB5E0A"/>
    <w:rsid w:val="4462635D"/>
    <w:rsid w:val="455D5F67"/>
    <w:rsid w:val="459045FC"/>
    <w:rsid w:val="45E40439"/>
    <w:rsid w:val="466D48D4"/>
    <w:rsid w:val="466F6D91"/>
    <w:rsid w:val="47314191"/>
    <w:rsid w:val="4734383D"/>
    <w:rsid w:val="47353EC3"/>
    <w:rsid w:val="47547CF3"/>
    <w:rsid w:val="48D25004"/>
    <w:rsid w:val="492F31A1"/>
    <w:rsid w:val="49F443BC"/>
    <w:rsid w:val="4A0857D7"/>
    <w:rsid w:val="4ABE311D"/>
    <w:rsid w:val="4B243806"/>
    <w:rsid w:val="4BDA2F62"/>
    <w:rsid w:val="4C7F01EB"/>
    <w:rsid w:val="4C8A57E9"/>
    <w:rsid w:val="4C9C51D7"/>
    <w:rsid w:val="4D290E48"/>
    <w:rsid w:val="4D364F6D"/>
    <w:rsid w:val="4D735991"/>
    <w:rsid w:val="4DD01F2C"/>
    <w:rsid w:val="4DD24411"/>
    <w:rsid w:val="4DD3253A"/>
    <w:rsid w:val="4DDE571C"/>
    <w:rsid w:val="4E055C01"/>
    <w:rsid w:val="4E2A4196"/>
    <w:rsid w:val="4F5116BC"/>
    <w:rsid w:val="4F927292"/>
    <w:rsid w:val="50416CEC"/>
    <w:rsid w:val="515950E6"/>
    <w:rsid w:val="51AE44C0"/>
    <w:rsid w:val="51B13201"/>
    <w:rsid w:val="51B93A59"/>
    <w:rsid w:val="52355AC0"/>
    <w:rsid w:val="525B42D7"/>
    <w:rsid w:val="52670ADA"/>
    <w:rsid w:val="529A0E6E"/>
    <w:rsid w:val="52BD0F80"/>
    <w:rsid w:val="531B1758"/>
    <w:rsid w:val="53201711"/>
    <w:rsid w:val="532172D9"/>
    <w:rsid w:val="53A03780"/>
    <w:rsid w:val="53A62B0B"/>
    <w:rsid w:val="53BD7F8A"/>
    <w:rsid w:val="546C1CDB"/>
    <w:rsid w:val="54775D6E"/>
    <w:rsid w:val="55587982"/>
    <w:rsid w:val="556D6C71"/>
    <w:rsid w:val="55DB2B3C"/>
    <w:rsid w:val="55EE3DB8"/>
    <w:rsid w:val="565D0D46"/>
    <w:rsid w:val="56633022"/>
    <w:rsid w:val="567F4848"/>
    <w:rsid w:val="56B631C0"/>
    <w:rsid w:val="56B7041D"/>
    <w:rsid w:val="56F53547"/>
    <w:rsid w:val="573E1A0D"/>
    <w:rsid w:val="573F34D7"/>
    <w:rsid w:val="57C44066"/>
    <w:rsid w:val="58853163"/>
    <w:rsid w:val="59376739"/>
    <w:rsid w:val="596B393A"/>
    <w:rsid w:val="59973A84"/>
    <w:rsid w:val="59BF2347"/>
    <w:rsid w:val="59D40E91"/>
    <w:rsid w:val="59DF689B"/>
    <w:rsid w:val="5A005CEC"/>
    <w:rsid w:val="5A484343"/>
    <w:rsid w:val="5A4B31FD"/>
    <w:rsid w:val="5AA32AE0"/>
    <w:rsid w:val="5AFC4D5C"/>
    <w:rsid w:val="5B5B1501"/>
    <w:rsid w:val="5BAA231D"/>
    <w:rsid w:val="5BC60C2D"/>
    <w:rsid w:val="5BCC7B33"/>
    <w:rsid w:val="5C1C11BE"/>
    <w:rsid w:val="5C2813CD"/>
    <w:rsid w:val="5C9E43A6"/>
    <w:rsid w:val="5CBA3B23"/>
    <w:rsid w:val="5CF2310C"/>
    <w:rsid w:val="5CF53A3C"/>
    <w:rsid w:val="5D380045"/>
    <w:rsid w:val="5D487EF9"/>
    <w:rsid w:val="5E055966"/>
    <w:rsid w:val="5E754186"/>
    <w:rsid w:val="5EBF2F1B"/>
    <w:rsid w:val="5F6A4C5C"/>
    <w:rsid w:val="5F8218D3"/>
    <w:rsid w:val="5F9E76DA"/>
    <w:rsid w:val="601D59BE"/>
    <w:rsid w:val="603B3733"/>
    <w:rsid w:val="607702B9"/>
    <w:rsid w:val="60C41BBE"/>
    <w:rsid w:val="60DD3137"/>
    <w:rsid w:val="613C1910"/>
    <w:rsid w:val="61773296"/>
    <w:rsid w:val="61824DC7"/>
    <w:rsid w:val="62C110B4"/>
    <w:rsid w:val="62C44BE8"/>
    <w:rsid w:val="630427D0"/>
    <w:rsid w:val="630A642E"/>
    <w:rsid w:val="638D3849"/>
    <w:rsid w:val="64390A55"/>
    <w:rsid w:val="64A55558"/>
    <w:rsid w:val="64D950C7"/>
    <w:rsid w:val="654A4C44"/>
    <w:rsid w:val="658613C0"/>
    <w:rsid w:val="66DF7A5A"/>
    <w:rsid w:val="66E10F25"/>
    <w:rsid w:val="66F80CBB"/>
    <w:rsid w:val="671F3533"/>
    <w:rsid w:val="67320BDF"/>
    <w:rsid w:val="67B04673"/>
    <w:rsid w:val="67DD4FC5"/>
    <w:rsid w:val="680F5014"/>
    <w:rsid w:val="68267F77"/>
    <w:rsid w:val="683802D7"/>
    <w:rsid w:val="68851984"/>
    <w:rsid w:val="691D3802"/>
    <w:rsid w:val="696529D9"/>
    <w:rsid w:val="6B1406FE"/>
    <w:rsid w:val="6B1A23AC"/>
    <w:rsid w:val="6B2047A5"/>
    <w:rsid w:val="6B2718DE"/>
    <w:rsid w:val="6B2D1F90"/>
    <w:rsid w:val="6BA333BB"/>
    <w:rsid w:val="6BE85AFC"/>
    <w:rsid w:val="6C2C68A8"/>
    <w:rsid w:val="6DE439D9"/>
    <w:rsid w:val="6EDD34C7"/>
    <w:rsid w:val="6F021F1F"/>
    <w:rsid w:val="6F217C6A"/>
    <w:rsid w:val="6F4D2571"/>
    <w:rsid w:val="705A0B2A"/>
    <w:rsid w:val="705A49A7"/>
    <w:rsid w:val="70D80CCA"/>
    <w:rsid w:val="71687776"/>
    <w:rsid w:val="71A713DB"/>
    <w:rsid w:val="72D35938"/>
    <w:rsid w:val="736D3206"/>
    <w:rsid w:val="736E3355"/>
    <w:rsid w:val="73DC1E77"/>
    <w:rsid w:val="74E56BA1"/>
    <w:rsid w:val="757B004F"/>
    <w:rsid w:val="75E75D9E"/>
    <w:rsid w:val="766C0C50"/>
    <w:rsid w:val="76C018C2"/>
    <w:rsid w:val="76C244F8"/>
    <w:rsid w:val="76E127EA"/>
    <w:rsid w:val="77350440"/>
    <w:rsid w:val="776B49A9"/>
    <w:rsid w:val="77F137C7"/>
    <w:rsid w:val="780064FD"/>
    <w:rsid w:val="780379B3"/>
    <w:rsid w:val="7821030E"/>
    <w:rsid w:val="784A5FA5"/>
    <w:rsid w:val="785343AD"/>
    <w:rsid w:val="791323A0"/>
    <w:rsid w:val="795906D8"/>
    <w:rsid w:val="79750209"/>
    <w:rsid w:val="79915724"/>
    <w:rsid w:val="79B603E5"/>
    <w:rsid w:val="79D37DBF"/>
    <w:rsid w:val="7B2864E4"/>
    <w:rsid w:val="7C74694D"/>
    <w:rsid w:val="7C79338D"/>
    <w:rsid w:val="7C890C33"/>
    <w:rsid w:val="7CF63568"/>
    <w:rsid w:val="7D0816D2"/>
    <w:rsid w:val="7D8404A1"/>
    <w:rsid w:val="7DFC08CB"/>
    <w:rsid w:val="7E225A90"/>
    <w:rsid w:val="7E764737"/>
    <w:rsid w:val="7E8E155C"/>
    <w:rsid w:val="7E9829B8"/>
    <w:rsid w:val="7F566C90"/>
    <w:rsid w:val="7F9B12AA"/>
    <w:rsid w:val="7FC9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Char Char"/>
    <w:basedOn w:val="1"/>
    <w:qFormat/>
    <w:uiPriority w:val="0"/>
    <w:pPr>
      <w:adjustRightInd w:val="0"/>
    </w:pPr>
    <w:rPr>
      <w:rFonts w:ascii="Tahoma" w:hAnsi="Tahoma"/>
      <w:sz w:val="24"/>
      <w:szCs w:val="20"/>
    </w:rPr>
  </w:style>
  <w:style w:type="character" w:customStyle="1" w:styleId="9">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F75C98-BBE0-4C17-8467-C168C6D9ABC1}">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10</Pages>
  <Words>2858</Words>
  <Characters>2972</Characters>
  <Lines>42</Lines>
  <Paragraphs>12</Paragraphs>
  <TotalTime>2</TotalTime>
  <ScaleCrop>false</ScaleCrop>
  <LinksUpToDate>false</LinksUpToDate>
  <CharactersWithSpaces>3438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2018-03-05T09:02:00Z</dcterms:created>
  <dc:creator>李兰</dc:creator>
  <cp:lastModifiedBy>小懿</cp:lastModifiedBy>
  <dcterms:modified xsi:type="dcterms:W3CDTF">2022-07-22T01:32:18Z</dcterms:modified>
  <dc:title>邵 阳 市 财 政 局 文 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F7655B34434243E6A2838CD509CA460E</vt:lpwstr>
  </property>
</Properties>
</file>